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C71E5F" w:rsidP="00872883">
      <w:pPr>
        <w:spacing w:before="120"/>
        <w:rPr>
          <w:sz w:val="28"/>
        </w:rPr>
      </w:pPr>
      <w:r>
        <w:rPr>
          <w:sz w:val="28"/>
        </w:rPr>
        <w:t>17</w:t>
      </w:r>
      <w:r w:rsidR="005540D8">
        <w:rPr>
          <w:sz w:val="28"/>
        </w:rPr>
        <w:t>.09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1604</w:t>
      </w:r>
      <w:r w:rsidR="00872883" w:rsidRPr="00C96E82">
        <w:rPr>
          <w:sz w:val="28"/>
        </w:rPr>
        <w:t xml:space="preserve">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F5868" w:rsidRPr="005E3C19" w:rsidRDefault="005F5868" w:rsidP="005540D8">
      <w:pPr>
        <w:ind w:right="5924"/>
        <w:jc w:val="both"/>
        <w:rPr>
          <w:sz w:val="28"/>
          <w:szCs w:val="28"/>
        </w:rPr>
      </w:pPr>
      <w:r w:rsidRPr="00252A5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5540D8">
        <w:rPr>
          <w:sz w:val="28"/>
          <w:szCs w:val="28"/>
        </w:rPr>
        <w:t xml:space="preserve"> </w:t>
      </w:r>
      <w:r>
        <w:rPr>
          <w:sz w:val="28"/>
          <w:szCs w:val="28"/>
        </w:rPr>
        <w:t>от 26</w:t>
      </w:r>
      <w:r w:rsidRPr="005E3C19">
        <w:rPr>
          <w:sz w:val="28"/>
          <w:szCs w:val="28"/>
        </w:rPr>
        <w:t>.09.2013 №</w:t>
      </w:r>
      <w:r w:rsidR="005540D8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>1629</w:t>
      </w:r>
    </w:p>
    <w:p w:rsidR="005F5868" w:rsidRPr="00AE0AC9" w:rsidRDefault="005F5868" w:rsidP="005F5868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5540D8" w:rsidRDefault="005540D8" w:rsidP="005F5868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5F5868" w:rsidRDefault="005F5868" w:rsidP="005F5868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>хозяйства и регулирование рынков сельскохозяйственной продукции, сырья и продовольствия»</w:t>
      </w:r>
    </w:p>
    <w:p w:rsidR="005F5868" w:rsidRPr="005E3C19" w:rsidRDefault="005F5868" w:rsidP="005F5868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F5868" w:rsidRPr="005E3C19" w:rsidRDefault="005F5868" w:rsidP="005540D8">
      <w:pPr>
        <w:pStyle w:val="ConsNormal"/>
        <w:widowControl/>
        <w:tabs>
          <w:tab w:val="left" w:pos="144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5868" w:rsidRPr="005E3C19" w:rsidRDefault="005F5868" w:rsidP="005F5868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1. Внести в приложение №</w:t>
      </w:r>
      <w:r w:rsidR="005540D8"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 xml:space="preserve">1 к постановлению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>от 26.09.2013 №</w:t>
      </w:r>
      <w:r w:rsidR="005540D8">
        <w:rPr>
          <w:rFonts w:ascii="Times New Roman" w:hAnsi="Times New Roman"/>
          <w:sz w:val="28"/>
          <w:szCs w:val="28"/>
        </w:rPr>
        <w:t xml:space="preserve"> </w:t>
      </w:r>
      <w:r w:rsidRPr="005E3C19">
        <w:rPr>
          <w:rFonts w:ascii="Times New Roman" w:hAnsi="Times New Roman"/>
          <w:sz w:val="28"/>
          <w:szCs w:val="28"/>
        </w:rPr>
        <w:t>1629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хозяйства и регулирование рынков сельскохозяйственной продукции, сырья и продовольствия»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5E3C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F5868" w:rsidRPr="005E3C19" w:rsidRDefault="005F5868" w:rsidP="005F5868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5F5868" w:rsidRDefault="005F5868" w:rsidP="005F5868">
      <w:pPr>
        <w:pStyle w:val="ConsNormal"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Д.Ю. Устименко</w:t>
      </w:r>
      <w:r w:rsidRPr="005E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5A7" w:rsidRDefault="005555A7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872883" w:rsidP="00040C21">
      <w:pPr>
        <w:pStyle w:val="2"/>
        <w:ind w:firstLine="720"/>
        <w:rPr>
          <w:b w:val="0"/>
        </w:rPr>
      </w:pPr>
      <w:bookmarkStart w:id="2" w:name="Наименование"/>
      <w:bookmarkEnd w:id="2"/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района</w:t>
      </w:r>
      <w:proofErr w:type="gramEnd"/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Pr="00C96E82">
        <w:rPr>
          <w:b w:val="0"/>
        </w:rPr>
        <w:tab/>
      </w:r>
      <w:r w:rsidR="00042119">
        <w:rPr>
          <w:b w:val="0"/>
        </w:rPr>
        <w:tab/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540D8" w:rsidRDefault="00872883" w:rsidP="00872883">
      <w:pPr>
        <w:rPr>
          <w:sz w:val="28"/>
        </w:rPr>
      </w:pPr>
      <w:r w:rsidRPr="005540D8">
        <w:rPr>
          <w:sz w:val="28"/>
        </w:rPr>
        <w:t>Верно:</w:t>
      </w:r>
    </w:p>
    <w:p w:rsidR="00872883" w:rsidRPr="005540D8" w:rsidRDefault="00715C8D" w:rsidP="00872883">
      <w:pPr>
        <w:rPr>
          <w:sz w:val="28"/>
        </w:rPr>
      </w:pPr>
      <w:r w:rsidRPr="005540D8">
        <w:rPr>
          <w:sz w:val="28"/>
        </w:rPr>
        <w:t>Управляющ</w:t>
      </w:r>
      <w:r w:rsidR="00042119" w:rsidRPr="005540D8">
        <w:rPr>
          <w:sz w:val="28"/>
        </w:rPr>
        <w:t xml:space="preserve">ий </w:t>
      </w:r>
      <w:r w:rsidRPr="005540D8">
        <w:rPr>
          <w:sz w:val="28"/>
        </w:rPr>
        <w:t xml:space="preserve"> </w:t>
      </w:r>
      <w:r w:rsidR="00F4755E" w:rsidRPr="005540D8">
        <w:rPr>
          <w:sz w:val="28"/>
        </w:rPr>
        <w:t xml:space="preserve"> делами</w:t>
      </w:r>
      <w:r w:rsidR="00F4755E" w:rsidRPr="005540D8">
        <w:rPr>
          <w:sz w:val="28"/>
        </w:rPr>
        <w:tab/>
      </w:r>
      <w:r w:rsidR="00F4755E" w:rsidRPr="005540D8">
        <w:rPr>
          <w:sz w:val="28"/>
        </w:rPr>
        <w:tab/>
      </w:r>
      <w:r w:rsidR="00F4755E" w:rsidRPr="005540D8">
        <w:rPr>
          <w:sz w:val="28"/>
        </w:rPr>
        <w:tab/>
      </w:r>
      <w:r w:rsidR="000C6CE8" w:rsidRPr="005540D8">
        <w:rPr>
          <w:sz w:val="28"/>
        </w:rPr>
        <w:tab/>
      </w:r>
      <w:r w:rsidR="00F4755E" w:rsidRPr="005540D8">
        <w:rPr>
          <w:sz w:val="28"/>
        </w:rPr>
        <w:tab/>
      </w:r>
      <w:r w:rsidR="00F4755E" w:rsidRPr="005540D8">
        <w:rPr>
          <w:sz w:val="28"/>
        </w:rPr>
        <w:tab/>
      </w:r>
      <w:r w:rsidR="00042119" w:rsidRPr="005540D8">
        <w:rPr>
          <w:sz w:val="28"/>
        </w:rPr>
        <w:tab/>
      </w:r>
      <w:r w:rsidR="00F4755E" w:rsidRPr="005540D8">
        <w:rPr>
          <w:sz w:val="28"/>
        </w:rPr>
        <w:tab/>
      </w:r>
      <w:r w:rsidR="00042119" w:rsidRPr="005540D8">
        <w:rPr>
          <w:sz w:val="28"/>
        </w:rPr>
        <w:t>Л.Г. Василенко</w:t>
      </w:r>
    </w:p>
    <w:p w:rsidR="005F5868" w:rsidRPr="005540D8" w:rsidRDefault="005F5868">
      <w:pPr>
        <w:pStyle w:val="a3"/>
        <w:tabs>
          <w:tab w:val="clear" w:pos="4536"/>
          <w:tab w:val="clear" w:pos="9072"/>
        </w:tabs>
        <w:sectPr w:rsidR="005F5868" w:rsidRPr="005540D8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5F5868" w:rsidRPr="005E3C19" w:rsidRDefault="005F5868" w:rsidP="005F5868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b/>
          <w:sz w:val="28"/>
          <w:szCs w:val="28"/>
        </w:rPr>
      </w:pPr>
      <w:r w:rsidRPr="005E3C1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5F5868" w:rsidRPr="005E3C19" w:rsidRDefault="005F5868" w:rsidP="005F5868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к постановлению Администрации</w:t>
      </w:r>
    </w:p>
    <w:p w:rsidR="005F5868" w:rsidRPr="005E3C19" w:rsidRDefault="005F5868" w:rsidP="005F5868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5F5868" w:rsidRPr="005E3C19" w:rsidRDefault="005F5868" w:rsidP="005F5868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C71E5F">
        <w:rPr>
          <w:sz w:val="28"/>
          <w:szCs w:val="28"/>
        </w:rPr>
        <w:t>17.09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E3C19">
        <w:rPr>
          <w:sz w:val="28"/>
          <w:szCs w:val="28"/>
        </w:rPr>
        <w:t xml:space="preserve"> № </w:t>
      </w:r>
      <w:r w:rsidR="00C71E5F">
        <w:rPr>
          <w:sz w:val="28"/>
          <w:szCs w:val="28"/>
        </w:rPr>
        <w:t>1604</w:t>
      </w:r>
      <w:bookmarkStart w:id="3" w:name="_GoBack"/>
      <w:bookmarkEnd w:id="3"/>
    </w:p>
    <w:p w:rsidR="005F5868" w:rsidRDefault="005F5868" w:rsidP="005F5868">
      <w:pPr>
        <w:pStyle w:val="23"/>
        <w:widowControl w:val="0"/>
        <w:ind w:firstLine="0"/>
        <w:jc w:val="center"/>
        <w:rPr>
          <w:sz w:val="28"/>
          <w:szCs w:val="28"/>
        </w:rPr>
      </w:pPr>
    </w:p>
    <w:p w:rsidR="005F5868" w:rsidRPr="005E3C19" w:rsidRDefault="005F5868" w:rsidP="005F5868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5F5868" w:rsidRDefault="005F5868" w:rsidP="005F5868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вносимые в приложение №</w:t>
      </w:r>
      <w:r w:rsidR="005540D8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 к </w:t>
      </w:r>
      <w:r w:rsidR="005540D8"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от 26.09.2013 №</w:t>
      </w:r>
      <w:r w:rsidR="005540D8"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1629 «Об утверждении муниципальной программы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</w:p>
    <w:p w:rsidR="005540D8" w:rsidRPr="005E3C19" w:rsidRDefault="005540D8" w:rsidP="005F5868">
      <w:pPr>
        <w:pStyle w:val="23"/>
        <w:ind w:firstLine="0"/>
        <w:jc w:val="center"/>
        <w:rPr>
          <w:sz w:val="28"/>
          <w:szCs w:val="28"/>
        </w:rPr>
      </w:pPr>
    </w:p>
    <w:tbl>
      <w:tblPr>
        <w:tblW w:w="1017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0178"/>
      </w:tblGrid>
      <w:tr w:rsidR="005F5868" w:rsidRPr="002E286A" w:rsidTr="00444850">
        <w:trPr>
          <w:trHeight w:val="3548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p w:rsidR="005F5868" w:rsidRDefault="005F5868" w:rsidP="00444850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</w:t>
            </w:r>
            <w:r w:rsidRPr="002E286A">
              <w:rPr>
                <w:sz w:val="28"/>
                <w:szCs w:val="28"/>
              </w:rPr>
              <w:t>Ресурсное обеспечение Программы»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</w:t>
            </w:r>
            <w:proofErr w:type="spellStart"/>
            <w:r w:rsidRPr="002E286A">
              <w:rPr>
                <w:sz w:val="28"/>
                <w:szCs w:val="28"/>
              </w:rPr>
              <w:t>Белокалитвинского</w:t>
            </w:r>
            <w:proofErr w:type="spellEnd"/>
            <w:r w:rsidRPr="002E286A">
              <w:rPr>
                <w:sz w:val="28"/>
                <w:szCs w:val="28"/>
              </w:rPr>
              <w:t xml:space="preserve"> района «Развитие сельского хозяйства и регулирование рынков сельскохозяйственной продукции, сырья и продовольствия»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10178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560"/>
            </w:tblGrid>
            <w:tr w:rsidR="005F5868" w:rsidRPr="009A13EA" w:rsidTr="00444850"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 Ресурсное обеспечение Программы</w:t>
                  </w: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lastRenderedPageBreak/>
                    <w:t>-</w:t>
                  </w: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5F5868" w:rsidRPr="009A13EA" w:rsidRDefault="005F5868" w:rsidP="00444850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right w:val="nil"/>
                  </w:tcBorders>
                </w:tcPr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lastRenderedPageBreak/>
                    <w:t xml:space="preserve">Общий объем финансирования Программы составляет </w:t>
                  </w:r>
                  <w:r>
                    <w:rPr>
                      <w:bCs/>
                      <w:sz w:val="28"/>
                      <w:szCs w:val="28"/>
                    </w:rPr>
                    <w:t>580 731,0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446 732,0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2014 году – </w:t>
                  </w:r>
                  <w:r>
                    <w:rPr>
                      <w:bCs/>
                      <w:sz w:val="28"/>
                      <w:szCs w:val="28"/>
                    </w:rPr>
                    <w:t>13 303,6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80 000,4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2016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100 333,7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115 943,6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2018 году – </w:t>
                  </w:r>
                  <w:r>
                    <w:rPr>
                      <w:sz w:val="28"/>
                      <w:szCs w:val="28"/>
                    </w:rPr>
                    <w:t>86 521,0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2019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50 629,7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федерального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60 330,6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2014 году – </w:t>
                  </w:r>
                  <w:r>
                    <w:rPr>
                      <w:bCs/>
                      <w:sz w:val="28"/>
                      <w:szCs w:val="28"/>
                    </w:rPr>
                    <w:t>11,2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 w:rsidRPr="009A13EA">
                    <w:rPr>
                      <w:sz w:val="28"/>
                      <w:szCs w:val="28"/>
                    </w:rPr>
                    <w:t>;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2015 году – </w:t>
                  </w:r>
                  <w:r>
                    <w:rPr>
                      <w:sz w:val="28"/>
                      <w:szCs w:val="28"/>
                    </w:rPr>
                    <w:t>31 856,8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5F5868" w:rsidRPr="009A13EA" w:rsidRDefault="005F5868" w:rsidP="0044485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2016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году </w:t>
                  </w:r>
                  <w:r w:rsidRPr="009A13EA">
                    <w:rPr>
                      <w:sz w:val="28"/>
                      <w:szCs w:val="28"/>
                    </w:rPr>
                    <w:t xml:space="preserve">– </w:t>
                  </w:r>
                  <w:r>
                    <w:rPr>
                      <w:bCs/>
                      <w:sz w:val="28"/>
                      <w:szCs w:val="28"/>
                    </w:rPr>
                    <w:t>28 462,6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</w:t>
                  </w:r>
                  <w:r w:rsidRPr="009A13EA">
                    <w:rPr>
                      <w:sz w:val="28"/>
                      <w:szCs w:val="28"/>
                    </w:rPr>
                    <w:t xml:space="preserve">.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>34 731,5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2014 году – 828,4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2015 году – 5 469,5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2016 году – 6 302,9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7 826,2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2018 году – </w:t>
                  </w:r>
                  <w:r>
                    <w:rPr>
                      <w:sz w:val="28"/>
                      <w:szCs w:val="28"/>
                    </w:rPr>
                    <w:t>5 897,6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sz w:val="28"/>
                      <w:szCs w:val="28"/>
                    </w:rPr>
                    <w:t>6 582,2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sz w:val="28"/>
                      <w:szCs w:val="28"/>
                    </w:rPr>
                    <w:t>1 824,7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средства внебюджетных 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источников  –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38 936,9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2014 году – 7 946,6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2015 году – 2 810,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3  тыс.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2016 году – 4 489,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0  тыс.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в 2017 году – </w:t>
                  </w:r>
                  <w:r>
                    <w:rPr>
                      <w:sz w:val="28"/>
                      <w:szCs w:val="28"/>
                    </w:rPr>
                    <w:t>1 116,0</w:t>
                  </w:r>
                  <w:r w:rsidRPr="009A13EA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lastRenderedPageBreak/>
                    <w:t>в 2018 году – 7 525,0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2019 году – 7 525,0 тыс. рублей;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2020 году – 7 525,0 тыс. рублей.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="TimesNewRoman"/>
                      <w:sz w:val="28"/>
                      <w:szCs w:val="28"/>
                    </w:rPr>
                    <w:t xml:space="preserve">Ресурсное обеспечение реализации программы за счет средств бюджета </w:t>
                  </w:r>
                  <w:proofErr w:type="spellStart"/>
                  <w:r>
                    <w:rPr>
                      <w:rFonts w:eastAsia="TimesNewRoman"/>
                      <w:sz w:val="28"/>
                      <w:szCs w:val="28"/>
                    </w:rPr>
                    <w:t>Белокалитвинского</w:t>
                  </w:r>
                  <w:proofErr w:type="spellEnd"/>
                  <w:r>
                    <w:rPr>
                      <w:rFonts w:eastAsia="TimesNewRoman"/>
                      <w:sz w:val="28"/>
                      <w:szCs w:val="28"/>
                    </w:rPr>
                    <w:t xml:space="preserve"> района подлежит ежегодному уточнению в рамках формирования проектов бюджетов на очередной финансовый год и плановый период.</w:t>
                  </w:r>
                </w:p>
                <w:p w:rsidR="005F5868" w:rsidRPr="009A13EA" w:rsidRDefault="005F5868" w:rsidP="00444850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Средства </w:t>
                  </w:r>
                  <w:proofErr w:type="gramStart"/>
                  <w:r w:rsidRPr="009A13EA">
                    <w:rPr>
                      <w:sz w:val="28"/>
                      <w:szCs w:val="28"/>
                    </w:rPr>
                    <w:t>федерального  и</w:t>
                  </w:r>
                  <w:proofErr w:type="gramEnd"/>
                  <w:r w:rsidRPr="009A13EA">
                    <w:rPr>
                      <w:sz w:val="28"/>
                      <w:szCs w:val="28"/>
                    </w:rPr>
            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            </w:r>
                </w:p>
                <w:p w:rsidR="005F5868" w:rsidRPr="009A13EA" w:rsidRDefault="005F5868" w:rsidP="00444850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подлежат уточнению в установленном порядке.</w:t>
                  </w:r>
                </w:p>
              </w:tc>
            </w:tr>
          </w:tbl>
          <w:p w:rsidR="005F5868" w:rsidRPr="00976DAF" w:rsidRDefault="005F5868" w:rsidP="00444850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5F5868" w:rsidRDefault="005F5868" w:rsidP="005F5868">
      <w:pPr>
        <w:ind w:firstLine="699"/>
        <w:jc w:val="both"/>
        <w:rPr>
          <w:rFonts w:cs="Arial"/>
          <w:sz w:val="28"/>
          <w:szCs w:val="28"/>
        </w:rPr>
      </w:pPr>
    </w:p>
    <w:p w:rsidR="005F5868" w:rsidRDefault="005F5868" w:rsidP="005F5868">
      <w:pPr>
        <w:ind w:firstLine="69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540D8">
        <w:rPr>
          <w:sz w:val="28"/>
          <w:szCs w:val="28"/>
        </w:rPr>
        <w:t>Подраздел «</w:t>
      </w:r>
      <w:r>
        <w:rPr>
          <w:sz w:val="28"/>
          <w:szCs w:val="28"/>
        </w:rPr>
        <w:t xml:space="preserve">Ресурсное обеспечение подпрограммы» </w:t>
      </w:r>
      <w:proofErr w:type="gramStart"/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</w:t>
      </w:r>
      <w:proofErr w:type="gramEnd"/>
      <w:r w:rsidRPr="00976DAF">
        <w:rPr>
          <w:sz w:val="28"/>
          <w:szCs w:val="28"/>
        </w:rPr>
        <w:t>Паспорт подпрограммы»  подпрограммы «</w:t>
      </w:r>
      <w:r>
        <w:rPr>
          <w:sz w:val="28"/>
          <w:szCs w:val="28"/>
        </w:rPr>
        <w:t xml:space="preserve">Устойчивое развитие сельских территорий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Ростовской области на 2014-2017 годы и на период до 2020 года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6804"/>
      </w:tblGrid>
      <w:tr w:rsidR="005F5868" w:rsidRPr="009A13EA" w:rsidTr="00444850">
        <w:tc>
          <w:tcPr>
            <w:tcW w:w="3261" w:type="dxa"/>
            <w:hideMark/>
          </w:tcPr>
          <w:p w:rsidR="005F5868" w:rsidRPr="009A13EA" w:rsidRDefault="005F5868" w:rsidP="00444850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5F5868" w:rsidRPr="009A13EA" w:rsidRDefault="005F5868" w:rsidP="00444850">
            <w:pPr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04" w:type="dxa"/>
          </w:tcPr>
          <w:p w:rsidR="005F5868" w:rsidRPr="009A13EA" w:rsidRDefault="005F5868" w:rsidP="004448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9A13EA">
              <w:rPr>
                <w:rFonts w:eastAsia="TimesNewRoman"/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sz w:val="28"/>
                <w:szCs w:val="28"/>
              </w:rPr>
              <w:t>499 570,</w:t>
            </w:r>
            <w:proofErr w:type="gramStart"/>
            <w:r>
              <w:rPr>
                <w:sz w:val="28"/>
                <w:szCs w:val="28"/>
              </w:rPr>
              <w:t>9</w:t>
            </w:r>
            <w:r w:rsidRPr="009A13EA">
              <w:rPr>
                <w:sz w:val="28"/>
                <w:szCs w:val="28"/>
              </w:rPr>
              <w:t xml:space="preserve">  </w:t>
            </w:r>
            <w:r w:rsidRPr="009A13EA">
              <w:rPr>
                <w:rFonts w:eastAsia="TimesNewRoman"/>
                <w:sz w:val="28"/>
                <w:szCs w:val="28"/>
              </w:rPr>
              <w:t>тыс.</w:t>
            </w:r>
            <w:proofErr w:type="gramEnd"/>
            <w:r w:rsidRPr="009A13EA">
              <w:rPr>
                <w:rFonts w:eastAsia="TimesNewRoman"/>
                <w:sz w:val="28"/>
                <w:szCs w:val="28"/>
              </w:rPr>
              <w:t xml:space="preserve"> рублей, в том числе:</w:t>
            </w:r>
          </w:p>
          <w:p w:rsidR="005F5868" w:rsidRPr="009A13EA" w:rsidRDefault="005F5868" w:rsidP="00444850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rFonts w:eastAsia="TimesNewRoman"/>
                <w:sz w:val="28"/>
                <w:szCs w:val="28"/>
              </w:rPr>
              <w:t xml:space="preserve">в 2014 году – </w:t>
            </w:r>
            <w:r>
              <w:rPr>
                <w:rFonts w:eastAsia="TimesNewRoman"/>
                <w:sz w:val="28"/>
                <w:szCs w:val="28"/>
              </w:rPr>
              <w:t>8 775,0</w:t>
            </w:r>
            <w:r w:rsidRPr="009A13EA">
              <w:rPr>
                <w:rFonts w:eastAsia="TimesNewRoman"/>
                <w:sz w:val="28"/>
                <w:szCs w:val="28"/>
              </w:rPr>
              <w:t xml:space="preserve"> </w:t>
            </w:r>
            <w:r w:rsidRPr="009A13EA">
              <w:rPr>
                <w:sz w:val="28"/>
                <w:szCs w:val="28"/>
              </w:rPr>
              <w:t>тыс. рублей;</w:t>
            </w:r>
          </w:p>
          <w:p w:rsidR="005F5868" w:rsidRPr="009A13EA" w:rsidRDefault="005F5868" w:rsidP="00444850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86 138,3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5F5868" w:rsidRPr="009A13EA" w:rsidRDefault="005F5868" w:rsidP="0044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108 662,9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5F5868" w:rsidRPr="009A13EA" w:rsidRDefault="005F5868" w:rsidP="0044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124 885,8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5F5868" w:rsidRPr="009A13EA" w:rsidRDefault="005F5868" w:rsidP="0044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99 943,6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5F5868" w:rsidRPr="009A13EA" w:rsidRDefault="005F5868" w:rsidP="0044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61 815,6</w:t>
            </w:r>
            <w:r w:rsidRPr="009A13EA">
              <w:rPr>
                <w:sz w:val="28"/>
                <w:szCs w:val="28"/>
              </w:rPr>
              <w:t xml:space="preserve"> тыс. рублей;</w:t>
            </w:r>
          </w:p>
          <w:p w:rsidR="005F5868" w:rsidRPr="009A13EA" w:rsidRDefault="005F5868" w:rsidP="00444850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9 349,7</w:t>
            </w:r>
            <w:r w:rsidRPr="009A13EA">
              <w:rPr>
                <w:sz w:val="28"/>
                <w:szCs w:val="28"/>
              </w:rPr>
              <w:t xml:space="preserve"> тыс. рублей.</w:t>
            </w:r>
          </w:p>
          <w:p w:rsidR="005F5868" w:rsidRPr="009A13EA" w:rsidRDefault="005F5868" w:rsidP="00444850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Средства федерального бюджета включаются в подпрограмму при условии отражения их в федеральном законе о федеральном бюджете, иных федеральных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      </w:r>
          </w:p>
          <w:p w:rsidR="005F5868" w:rsidRPr="009A13EA" w:rsidRDefault="005F5868" w:rsidP="00444850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Средства областного бюджета включаются в подпрограмму при условии отражения их в региональных нормативных правовых актах.</w:t>
            </w:r>
          </w:p>
          <w:p w:rsidR="005F5868" w:rsidRPr="009A13EA" w:rsidRDefault="005F5868" w:rsidP="00444850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Объемы финансирования подпрограммы носят прогнозный характер и подлежат уточнению в установленном порядке. </w:t>
            </w:r>
          </w:p>
          <w:p w:rsidR="005F5868" w:rsidRPr="009A13EA" w:rsidRDefault="005F5868" w:rsidP="0044485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F5868" w:rsidRDefault="005F5868">
      <w:pPr>
        <w:pStyle w:val="a3"/>
        <w:tabs>
          <w:tab w:val="clear" w:pos="4536"/>
          <w:tab w:val="clear" w:pos="9072"/>
        </w:tabs>
        <w:sectPr w:rsidR="005F5868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5F5868" w:rsidRDefault="005F5868" w:rsidP="005F58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360B">
        <w:rPr>
          <w:sz w:val="28"/>
          <w:szCs w:val="28"/>
        </w:rPr>
        <w:lastRenderedPageBreak/>
        <w:t xml:space="preserve">3. В приложении №5 к муниципальной программе </w:t>
      </w:r>
      <w:proofErr w:type="spellStart"/>
      <w:r w:rsidRPr="0018360B">
        <w:rPr>
          <w:sz w:val="28"/>
          <w:szCs w:val="28"/>
        </w:rPr>
        <w:t>Белокалитвинского</w:t>
      </w:r>
      <w:proofErr w:type="spellEnd"/>
      <w:r w:rsidRPr="0018360B">
        <w:rPr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продовольствия»:</w:t>
      </w:r>
    </w:p>
    <w:p w:rsidR="005F5868" w:rsidRDefault="005F5868" w:rsidP="005F58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8360B">
        <w:rPr>
          <w:sz w:val="28"/>
          <w:szCs w:val="28"/>
        </w:rPr>
        <w:t xml:space="preserve">3.1. строку «Муниципальная программа </w:t>
      </w:r>
      <w:proofErr w:type="spellStart"/>
      <w:r w:rsidRPr="0018360B">
        <w:rPr>
          <w:sz w:val="28"/>
          <w:szCs w:val="28"/>
        </w:rPr>
        <w:t>Белокалитвинского</w:t>
      </w:r>
      <w:proofErr w:type="spellEnd"/>
      <w:r w:rsidRPr="0018360B">
        <w:rPr>
          <w:sz w:val="28"/>
          <w:szCs w:val="28"/>
        </w:rPr>
        <w:t xml:space="preserve"> района» изложить в редакции:</w:t>
      </w:r>
    </w:p>
    <w:tbl>
      <w:tblPr>
        <w:tblW w:w="1528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"/>
        <w:gridCol w:w="1341"/>
        <w:gridCol w:w="10"/>
        <w:gridCol w:w="4173"/>
        <w:gridCol w:w="2606"/>
        <w:gridCol w:w="930"/>
        <w:gridCol w:w="1050"/>
        <w:gridCol w:w="1084"/>
        <w:gridCol w:w="1134"/>
        <w:gridCol w:w="1066"/>
        <w:gridCol w:w="930"/>
        <w:gridCol w:w="930"/>
        <w:gridCol w:w="20"/>
      </w:tblGrid>
      <w:tr w:rsidR="005F5868" w:rsidRPr="000E0BE3" w:rsidTr="005540D8"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>Статус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 xml:space="preserve">Наименование </w:t>
            </w:r>
          </w:p>
          <w:p w:rsidR="005F5868" w:rsidRPr="000E0BE3" w:rsidRDefault="005F5868" w:rsidP="00444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>государственной программы, подпрограммы государственной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 xml:space="preserve">Ответственный    </w:t>
            </w:r>
            <w:r w:rsidRPr="000E0BE3">
              <w:br/>
            </w:r>
            <w:proofErr w:type="gramStart"/>
            <w:r w:rsidRPr="000E0BE3">
              <w:t>исполнитель</w:t>
            </w:r>
            <w:r>
              <w:t>,</w:t>
            </w:r>
            <w:r w:rsidRPr="000E0BE3">
              <w:t xml:space="preserve">   </w:t>
            </w:r>
            <w:proofErr w:type="gramEnd"/>
            <w:r w:rsidRPr="000E0BE3">
              <w:t xml:space="preserve">  </w:t>
            </w:r>
            <w:r w:rsidRPr="000E0BE3">
              <w:br/>
              <w:t>соисполнители</w:t>
            </w:r>
            <w:r w:rsidRPr="000E0BE3">
              <w:br/>
            </w:r>
          </w:p>
        </w:tc>
        <w:tc>
          <w:tcPr>
            <w:tcW w:w="7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E3">
              <w:t>Оценка расходов (тыс. руб.), годы</w:t>
            </w:r>
          </w:p>
        </w:tc>
      </w:tr>
      <w:tr w:rsidR="005F5868" w:rsidRPr="000E0BE3" w:rsidTr="005540D8"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2019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868" w:rsidRPr="000E0BE3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0E0BE3">
              <w:t>2020</w:t>
            </w:r>
          </w:p>
        </w:tc>
      </w:tr>
      <w:tr w:rsidR="005F5868" w:rsidRPr="009A13EA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 w:val="restart"/>
          </w:tcPr>
          <w:p w:rsidR="005F5868" w:rsidRPr="006C4F9D" w:rsidRDefault="005F5868" w:rsidP="0044485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</w:t>
            </w: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22089,8</w:t>
            </w: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120137,0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139588,2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124885,8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99943,6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64736,9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9349,7</w:t>
            </w:r>
          </w:p>
        </w:tc>
      </w:tr>
      <w:tr w:rsidR="005F5868" w:rsidRPr="009A13EA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13303,6</w:t>
            </w: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80000,4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100333,7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115943,6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86521,0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50629,7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5868" w:rsidRPr="009A13EA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31856,8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28462,6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5868" w:rsidRPr="009A13EA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828,4</w:t>
            </w: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5469,5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6302,9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7826,2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5897,6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6582,2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1824,7</w:t>
            </w:r>
          </w:p>
        </w:tc>
      </w:tr>
      <w:tr w:rsidR="005F5868" w:rsidRPr="009A13EA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</w:trPr>
        <w:tc>
          <w:tcPr>
            <w:tcW w:w="1351" w:type="dxa"/>
            <w:gridSpan w:val="2"/>
            <w:vMerge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7946,6</w:t>
            </w: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2810,3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4489,0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1116,0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7525,0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7525,0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bCs/>
                <w:sz w:val="24"/>
                <w:szCs w:val="24"/>
              </w:rPr>
              <w:t>7525,0</w:t>
            </w:r>
          </w:p>
        </w:tc>
      </w:tr>
    </w:tbl>
    <w:p w:rsidR="005F5868" w:rsidRDefault="005F5868" w:rsidP="005F5868">
      <w:pPr>
        <w:pStyle w:val="23"/>
        <w:ind w:firstLine="708"/>
        <w:rPr>
          <w:sz w:val="28"/>
          <w:szCs w:val="28"/>
        </w:rPr>
      </w:pPr>
    </w:p>
    <w:p w:rsidR="005F5868" w:rsidRDefault="005F5868" w:rsidP="005F5868">
      <w:pPr>
        <w:pStyle w:val="23"/>
        <w:rPr>
          <w:sz w:val="28"/>
          <w:szCs w:val="28"/>
        </w:rPr>
      </w:pPr>
      <w:r w:rsidRPr="00AC5575">
        <w:rPr>
          <w:sz w:val="28"/>
          <w:szCs w:val="28"/>
        </w:rPr>
        <w:t xml:space="preserve">3.2. строки «Подпрограмма </w:t>
      </w:r>
      <w:proofErr w:type="gramStart"/>
      <w:r w:rsidRPr="00AC5575">
        <w:rPr>
          <w:sz w:val="28"/>
          <w:szCs w:val="28"/>
        </w:rPr>
        <w:t>5»  изложить</w:t>
      </w:r>
      <w:proofErr w:type="gramEnd"/>
      <w:r w:rsidRPr="00AC5575">
        <w:rPr>
          <w:sz w:val="28"/>
          <w:szCs w:val="28"/>
        </w:rPr>
        <w:t xml:space="preserve"> в редакции:</w:t>
      </w:r>
    </w:p>
    <w:tbl>
      <w:tblPr>
        <w:tblW w:w="1528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"/>
        <w:gridCol w:w="1341"/>
        <w:gridCol w:w="10"/>
        <w:gridCol w:w="4173"/>
        <w:gridCol w:w="2606"/>
        <w:gridCol w:w="930"/>
        <w:gridCol w:w="1050"/>
        <w:gridCol w:w="1084"/>
        <w:gridCol w:w="1134"/>
        <w:gridCol w:w="1066"/>
        <w:gridCol w:w="930"/>
        <w:gridCol w:w="930"/>
        <w:gridCol w:w="20"/>
      </w:tblGrid>
      <w:tr w:rsidR="005F5868" w:rsidTr="005540D8"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1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программы, подпрограммы государственной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6C4F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6C4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4F9D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6C4F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F9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5F5868" w:rsidRPr="00250118" w:rsidTr="005540D8"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1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2019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868" w:rsidRPr="006C4F9D" w:rsidRDefault="005F5868" w:rsidP="00444850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6C4F9D">
              <w:t>2020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  <w:trHeight w:val="203"/>
        </w:trPr>
        <w:tc>
          <w:tcPr>
            <w:tcW w:w="1351" w:type="dxa"/>
            <w:gridSpan w:val="2"/>
            <w:vMerge w:val="restart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Подпрограмма 5 </w:t>
            </w: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Устойчивое развитие сельских территорий Ростовской области на 2014 – 2017 годы и на период до 2020 года</w:t>
            </w:r>
          </w:p>
        </w:tc>
        <w:tc>
          <w:tcPr>
            <w:tcW w:w="260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8775,0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86138,3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108662,9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124885,8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99943,6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61815,6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9349,7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0,0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77858,5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97871,0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115943,6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86521,0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47708,4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0,0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  <w:trHeight w:val="372"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828,4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5469,5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6302,9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7826,2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5897,6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6582,2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1824,7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7946,6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2810,30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4489,0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1116,0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7525,0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7525,0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7525,0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в том числе   </w:t>
            </w: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обеспечение жильем граждан, Российской Федерации, проживающих и работающих в сельской местности 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1471,9</w:t>
            </w: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1234,7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476,1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742,4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1008,8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1020,0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1020,0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80,0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22,8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23,1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46,4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50,0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50,0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1391,9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1211,9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453,0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696,0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970,0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970,0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970,0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6653,1</w:t>
            </w: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1675,4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4068,7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448,0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6607,8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6605,0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6605,0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*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98,4</w:t>
            </w: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77,0</w:t>
            </w:r>
          </w:p>
        </w:tc>
        <w:tc>
          <w:tcPr>
            <w:tcW w:w="108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32,7</w:t>
            </w:r>
          </w:p>
        </w:tc>
        <w:tc>
          <w:tcPr>
            <w:tcW w:w="1134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28,0</w:t>
            </w:r>
          </w:p>
        </w:tc>
        <w:tc>
          <w:tcPr>
            <w:tcW w:w="1066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52,8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50,0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50,0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6554,7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1598,4</w:t>
            </w: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4036,0</w:t>
            </w: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420,0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6555,0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6555,0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6555,0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субсидия для </w:t>
            </w:r>
            <w:proofErr w:type="spellStart"/>
            <w:r w:rsidRPr="006C4F9D">
              <w:rPr>
                <w:sz w:val="24"/>
                <w:szCs w:val="24"/>
              </w:rPr>
              <w:t>софинансирования</w:t>
            </w:r>
            <w:proofErr w:type="spellEnd"/>
            <w:r w:rsidRPr="006C4F9D">
              <w:rPr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 w:rsidRPr="006C4F9D">
              <w:rPr>
                <w:sz w:val="24"/>
                <w:szCs w:val="24"/>
              </w:rPr>
              <w:br/>
              <w:t xml:space="preserve">органов местного самоуправления по вопросам местного значения (строительство и реконструкция объектов водоснабжения). Реконструкция сетей водоснабжения пос. Коксовый </w:t>
            </w:r>
            <w:proofErr w:type="spellStart"/>
            <w:r w:rsidRPr="006C4F9D">
              <w:rPr>
                <w:sz w:val="24"/>
                <w:szCs w:val="24"/>
              </w:rPr>
              <w:t>Коксовского</w:t>
            </w:r>
            <w:proofErr w:type="spellEnd"/>
            <w:r w:rsidRPr="006C4F9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C4F9D">
              <w:rPr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82828,2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104118,1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64664,2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77858,5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97871,0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60454,5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4969,7</w:t>
            </w: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6247,1</w:t>
            </w: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4209,7</w:t>
            </w: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bottom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  <w:trHeight w:val="364"/>
        </w:trPr>
        <w:tc>
          <w:tcPr>
            <w:tcW w:w="1351" w:type="dxa"/>
            <w:gridSpan w:val="2"/>
            <w:vMerge w:val="restart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субсидия для </w:t>
            </w:r>
            <w:proofErr w:type="spellStart"/>
            <w:r w:rsidRPr="006C4F9D">
              <w:rPr>
                <w:sz w:val="24"/>
                <w:szCs w:val="24"/>
              </w:rPr>
              <w:t>софинансирования</w:t>
            </w:r>
            <w:proofErr w:type="spellEnd"/>
            <w:r w:rsidRPr="006C4F9D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(строительство и реконструкция объектов газификации), в том числе: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68917,0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54190,6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1724,7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64713,0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47708,4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4204,0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6482,2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1724,7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прокладка распределительных газопроводов в х. Рудаков </w:t>
            </w:r>
            <w:proofErr w:type="spellStart"/>
            <w:r w:rsidRPr="006C4F9D">
              <w:rPr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sz w:val="24"/>
                <w:szCs w:val="24"/>
              </w:rPr>
              <w:t xml:space="preserve"> района Ростовской области»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54768,0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19940,1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51413,0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17486,9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3355,0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2453,2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строительство распределительных газовых сетей в с. </w:t>
            </w:r>
            <w:proofErr w:type="spellStart"/>
            <w:r w:rsidRPr="006C4F9D">
              <w:rPr>
                <w:sz w:val="24"/>
                <w:szCs w:val="24"/>
              </w:rPr>
              <w:t>Литвиновка</w:t>
            </w:r>
            <w:proofErr w:type="spellEnd"/>
            <w:r w:rsidRPr="006C4F9D">
              <w:rPr>
                <w:sz w:val="24"/>
                <w:szCs w:val="24"/>
              </w:rPr>
              <w:t xml:space="preserve"> </w:t>
            </w:r>
            <w:proofErr w:type="spellStart"/>
            <w:r w:rsidRPr="006C4F9D">
              <w:rPr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14149,0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32150,5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30221,5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849,0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1929,0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распределительных газопроводов в х. Ленина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1724,7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1724,7</w:t>
            </w: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субсидия для </w:t>
            </w:r>
            <w:proofErr w:type="spellStart"/>
            <w:r w:rsidRPr="006C4F9D">
              <w:rPr>
                <w:sz w:val="24"/>
                <w:szCs w:val="24"/>
              </w:rPr>
              <w:t>софинансирования</w:t>
            </w:r>
            <w:proofErr w:type="spellEnd"/>
            <w:r w:rsidRPr="006C4F9D">
              <w:rPr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 w:rsidRPr="006C4F9D">
              <w:rPr>
                <w:sz w:val="24"/>
                <w:szCs w:val="24"/>
              </w:rPr>
              <w:br/>
              <w:t>органов местного самоуправления по вопросам местного значения (разработка проектно-сметной документации объектов газификации), в том числе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59031,2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55489,1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21808,0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3542,1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1392,0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прокладка распределительных газопроводов в х. Рудаков </w:t>
            </w:r>
            <w:proofErr w:type="spellStart"/>
            <w:r w:rsidRPr="006C4F9D">
              <w:rPr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14480,0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13611,2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868,8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прокладка распределительных газопроводов в х. Ленина </w:t>
            </w:r>
            <w:proofErr w:type="spellStart"/>
            <w:r w:rsidRPr="006C4F9D">
              <w:rPr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24446,4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22979,5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1466,9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строительство распределительных газовых сетей в с. </w:t>
            </w:r>
            <w:proofErr w:type="spellStart"/>
            <w:r w:rsidRPr="006C4F9D">
              <w:rPr>
                <w:sz w:val="24"/>
                <w:szCs w:val="24"/>
              </w:rPr>
              <w:t>Литвиновка</w:t>
            </w:r>
            <w:proofErr w:type="spellEnd"/>
            <w:r w:rsidRPr="006C4F9D">
              <w:rPr>
                <w:sz w:val="24"/>
                <w:szCs w:val="24"/>
              </w:rPr>
              <w:t xml:space="preserve"> </w:t>
            </w:r>
            <w:proofErr w:type="spellStart"/>
            <w:r w:rsidRPr="006C4F9D">
              <w:rPr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20104,8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18898,4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1206,4</w:t>
            </w: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прокладка распределительных газопроводов в х. </w:t>
            </w:r>
            <w:proofErr w:type="spellStart"/>
            <w:r w:rsidRPr="006C4F9D">
              <w:rPr>
                <w:sz w:val="24"/>
                <w:szCs w:val="24"/>
              </w:rPr>
              <w:t>Грушевка</w:t>
            </w:r>
            <w:proofErr w:type="spellEnd"/>
            <w:r w:rsidRPr="006C4F9D">
              <w:rPr>
                <w:sz w:val="24"/>
                <w:szCs w:val="24"/>
              </w:rPr>
              <w:t xml:space="preserve"> </w:t>
            </w:r>
            <w:proofErr w:type="spellStart"/>
            <w:r w:rsidRPr="006C4F9D">
              <w:rPr>
                <w:sz w:val="24"/>
                <w:szCs w:val="24"/>
              </w:rPr>
              <w:lastRenderedPageBreak/>
              <w:t>Белокалитвинского</w:t>
            </w:r>
            <w:proofErr w:type="spellEnd"/>
            <w:r w:rsidRPr="006C4F9D">
              <w:rPr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12032,0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768,0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прокладка распределительных газопроводов в х. </w:t>
            </w:r>
            <w:proofErr w:type="spellStart"/>
            <w:r w:rsidRPr="006C4F9D">
              <w:rPr>
                <w:sz w:val="24"/>
                <w:szCs w:val="24"/>
              </w:rPr>
              <w:t>Семимаячный</w:t>
            </w:r>
            <w:proofErr w:type="spellEnd"/>
            <w:r w:rsidRPr="006C4F9D">
              <w:rPr>
                <w:sz w:val="24"/>
                <w:szCs w:val="24"/>
              </w:rPr>
              <w:t xml:space="preserve"> </w:t>
            </w:r>
            <w:proofErr w:type="spellStart"/>
            <w:r w:rsidRPr="006C4F9D">
              <w:rPr>
                <w:sz w:val="24"/>
                <w:szCs w:val="24"/>
              </w:rPr>
              <w:t>Белокалитвинского</w:t>
            </w:r>
            <w:proofErr w:type="spellEnd"/>
            <w:r w:rsidRPr="006C4F9D">
              <w:rPr>
                <w:sz w:val="24"/>
                <w:szCs w:val="24"/>
              </w:rPr>
              <w:t xml:space="preserve"> района Ростовской области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9776,0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624,0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 w:val="restart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 w:val="restart"/>
          </w:tcPr>
          <w:p w:rsidR="005F5868" w:rsidRPr="006C4F9D" w:rsidRDefault="005F5868" w:rsidP="00444850">
            <w:pPr>
              <w:pStyle w:val="23"/>
              <w:ind w:firstLine="0"/>
              <w:jc w:val="left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иные межбюджетные трансферты на разработку проектно-сметной документации объектов газификации на изготовление сметы и получение достоверности стоимости ПИР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600,0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400,0</w:t>
            </w: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210,0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600,0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400,0</w:t>
            </w: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210,0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  <w:trHeight w:val="186"/>
        </w:trPr>
        <w:tc>
          <w:tcPr>
            <w:tcW w:w="1351" w:type="dxa"/>
            <w:gridSpan w:val="2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 xml:space="preserve">в том </w:t>
            </w:r>
            <w:proofErr w:type="gramStart"/>
            <w:r w:rsidRPr="006C4F9D">
              <w:rPr>
                <w:sz w:val="24"/>
                <w:szCs w:val="24"/>
              </w:rPr>
              <w:t>числе :</w:t>
            </w:r>
            <w:proofErr w:type="gramEnd"/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  <w:proofErr w:type="spellStart"/>
            <w:r w:rsidRPr="006C4F9D">
              <w:rPr>
                <w:sz w:val="24"/>
                <w:szCs w:val="24"/>
              </w:rPr>
              <w:t>Богураевскому</w:t>
            </w:r>
            <w:proofErr w:type="spellEnd"/>
            <w:r w:rsidRPr="006C4F9D">
              <w:rPr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50,0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Синегорскому сельскому поселению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50,0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5F5868" w:rsidRPr="006C4F9D" w:rsidRDefault="005F5868" w:rsidP="00444850">
            <w:pPr>
              <w:pStyle w:val="23"/>
              <w:jc w:val="left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Ильинскому сельскому поселению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150,0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400,0</w:t>
            </w: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150,0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  <w:proofErr w:type="spellStart"/>
            <w:r w:rsidRPr="006C4F9D">
              <w:rPr>
                <w:sz w:val="24"/>
                <w:szCs w:val="24"/>
              </w:rPr>
              <w:t>Литвиновскому</w:t>
            </w:r>
            <w:proofErr w:type="spellEnd"/>
            <w:r w:rsidRPr="006C4F9D">
              <w:rPr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250,0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  <w:proofErr w:type="spellStart"/>
            <w:r w:rsidRPr="006C4F9D">
              <w:rPr>
                <w:sz w:val="24"/>
                <w:szCs w:val="24"/>
              </w:rPr>
              <w:t>Рудаковскому</w:t>
            </w:r>
            <w:proofErr w:type="spellEnd"/>
            <w:r w:rsidRPr="006C4F9D">
              <w:rPr>
                <w:sz w:val="24"/>
                <w:szCs w:val="24"/>
              </w:rPr>
              <w:t xml:space="preserve"> сельскому поселению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100,0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left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Грушево-Дубовскому сельскому поселению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60,0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5F5868" w:rsidRPr="004042C8" w:rsidTr="00554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" w:type="dxa"/>
          <w:wAfter w:w="20" w:type="dxa"/>
          <w:cantSplit/>
        </w:trPr>
        <w:tc>
          <w:tcPr>
            <w:tcW w:w="1351" w:type="dxa"/>
            <w:gridSpan w:val="2"/>
            <w:vAlign w:val="center"/>
          </w:tcPr>
          <w:p w:rsidR="005F5868" w:rsidRPr="006C4F9D" w:rsidRDefault="005F5868" w:rsidP="00444850">
            <w:pPr>
              <w:pStyle w:val="23"/>
              <w:ind w:firstLine="708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иные межбюджетные трансферты на разработку проектно-сметной документации объектов водоснабжения на изготовление сметы и получение достоверности стоимости ПИР (</w:t>
            </w:r>
            <w:proofErr w:type="spellStart"/>
            <w:r w:rsidRPr="006C4F9D">
              <w:rPr>
                <w:sz w:val="24"/>
                <w:szCs w:val="24"/>
              </w:rPr>
              <w:t>Синегорское</w:t>
            </w:r>
            <w:proofErr w:type="spellEnd"/>
            <w:r w:rsidRPr="006C4F9D">
              <w:rPr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2606" w:type="dxa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r w:rsidRPr="006C4F9D">
              <w:rPr>
                <w:sz w:val="24"/>
                <w:szCs w:val="24"/>
              </w:rPr>
              <w:t>50</w:t>
            </w:r>
          </w:p>
        </w:tc>
        <w:tc>
          <w:tcPr>
            <w:tcW w:w="105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F5868" w:rsidRPr="006C4F9D" w:rsidRDefault="005F5868" w:rsidP="00444850">
            <w:pPr>
              <w:pStyle w:val="23"/>
              <w:ind w:firstLine="708"/>
              <w:jc w:val="center"/>
              <w:rPr>
                <w:sz w:val="24"/>
                <w:szCs w:val="24"/>
              </w:rPr>
            </w:pPr>
          </w:p>
        </w:tc>
      </w:tr>
    </w:tbl>
    <w:p w:rsidR="005F5868" w:rsidRDefault="005F5868" w:rsidP="005F5868">
      <w:pPr>
        <w:pStyle w:val="23"/>
        <w:ind w:firstLine="708"/>
        <w:rPr>
          <w:sz w:val="28"/>
          <w:szCs w:val="28"/>
        </w:rPr>
      </w:pPr>
      <w:r>
        <w:rPr>
          <w:sz w:val="28"/>
          <w:szCs w:val="28"/>
        </w:rPr>
        <w:t>* Средства федерального</w:t>
      </w:r>
      <w:r w:rsidRPr="00436CB1">
        <w:rPr>
          <w:sz w:val="28"/>
          <w:szCs w:val="28"/>
        </w:rPr>
        <w:t xml:space="preserve"> и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436CB1">
        <w:rPr>
          <w:sz w:val="28"/>
          <w:szCs w:val="28"/>
        </w:rPr>
        <w:t>минсельхозпродом</w:t>
      </w:r>
      <w:proofErr w:type="spellEnd"/>
      <w:r w:rsidRPr="00436CB1">
        <w:rPr>
          <w:sz w:val="28"/>
          <w:szCs w:val="28"/>
        </w:rPr>
        <w:t xml:space="preserve"> области при предоставлении средств федерального бюджета на реализацию мероприятий подпрограммы.</w:t>
      </w:r>
    </w:p>
    <w:p w:rsidR="005F5868" w:rsidRDefault="005F5868" w:rsidP="005F5868">
      <w:pPr>
        <w:pStyle w:val="23"/>
        <w:ind w:firstLine="708"/>
        <w:rPr>
          <w:sz w:val="28"/>
          <w:szCs w:val="28"/>
        </w:rPr>
      </w:pPr>
    </w:p>
    <w:p w:rsidR="005F5868" w:rsidRDefault="005F5868" w:rsidP="005F586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5868" w:rsidRDefault="005F5868" w:rsidP="005F5868">
      <w:pPr>
        <w:pStyle w:val="3"/>
        <w:spacing w:before="0"/>
        <w:rPr>
          <w:rFonts w:ascii="Times New Roman" w:hAnsi="Times New Roman"/>
          <w:b/>
          <w:bCs/>
          <w:sz w:val="28"/>
          <w:szCs w:val="28"/>
        </w:rPr>
      </w:pPr>
    </w:p>
    <w:p w:rsidR="005F5868" w:rsidRPr="005540D8" w:rsidRDefault="005F5868" w:rsidP="005540D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540D8">
        <w:rPr>
          <w:rFonts w:ascii="Times New Roman" w:hAnsi="Times New Roman"/>
          <w:color w:val="auto"/>
          <w:sz w:val="28"/>
          <w:szCs w:val="28"/>
        </w:rPr>
        <w:t>Управляющий делами</w:t>
      </w:r>
      <w:r w:rsidRPr="005540D8">
        <w:rPr>
          <w:rFonts w:ascii="Times New Roman" w:hAnsi="Times New Roman"/>
          <w:color w:val="auto"/>
          <w:sz w:val="28"/>
          <w:szCs w:val="28"/>
        </w:rPr>
        <w:tab/>
      </w:r>
      <w:r w:rsidRPr="005540D8">
        <w:rPr>
          <w:rFonts w:ascii="Times New Roman" w:hAnsi="Times New Roman"/>
          <w:color w:val="auto"/>
          <w:sz w:val="28"/>
          <w:szCs w:val="28"/>
        </w:rPr>
        <w:tab/>
      </w:r>
      <w:r w:rsidRPr="005540D8">
        <w:rPr>
          <w:rFonts w:ascii="Times New Roman" w:hAnsi="Times New Roman"/>
          <w:color w:val="auto"/>
          <w:sz w:val="28"/>
          <w:szCs w:val="28"/>
        </w:rPr>
        <w:tab/>
      </w:r>
      <w:r w:rsidRPr="005540D8">
        <w:rPr>
          <w:rFonts w:ascii="Times New Roman" w:hAnsi="Times New Roman"/>
          <w:color w:val="auto"/>
          <w:sz w:val="28"/>
          <w:szCs w:val="28"/>
        </w:rPr>
        <w:tab/>
      </w:r>
      <w:r w:rsidRPr="005540D8">
        <w:rPr>
          <w:rFonts w:ascii="Times New Roman" w:hAnsi="Times New Roman"/>
          <w:color w:val="auto"/>
          <w:sz w:val="28"/>
          <w:szCs w:val="28"/>
        </w:rPr>
        <w:tab/>
      </w:r>
      <w:r w:rsidRPr="005540D8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       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5F5868">
      <w:pgSz w:w="16838" w:h="11906" w:orient="landscape" w:code="9"/>
      <w:pgMar w:top="1304" w:right="1134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2C" w:rsidRDefault="00051B2C">
      <w:r>
        <w:separator/>
      </w:r>
    </w:p>
  </w:endnote>
  <w:endnote w:type="continuationSeparator" w:id="0">
    <w:p w:rsidR="00051B2C" w:rsidRDefault="0005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40D8" w:rsidRPr="005540D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540D8">
      <w:rPr>
        <w:noProof/>
        <w:sz w:val="14"/>
        <w:lang w:val="en-US"/>
      </w:rPr>
      <w:t>C</w:t>
    </w:r>
    <w:r w:rsidR="005540D8" w:rsidRPr="005540D8">
      <w:rPr>
        <w:noProof/>
        <w:sz w:val="14"/>
      </w:rPr>
      <w:t>:\</w:t>
    </w:r>
    <w:r w:rsidR="005540D8">
      <w:rPr>
        <w:noProof/>
        <w:sz w:val="14"/>
        <w:lang w:val="en-US"/>
      </w:rPr>
      <w:t>Users</w:t>
    </w:r>
    <w:r w:rsidR="005540D8" w:rsidRPr="005540D8">
      <w:rPr>
        <w:noProof/>
        <w:sz w:val="14"/>
      </w:rPr>
      <w:t>\</w:t>
    </w:r>
    <w:r w:rsidR="005540D8">
      <w:rPr>
        <w:noProof/>
        <w:sz w:val="14"/>
        <w:lang w:val="en-US"/>
      </w:rPr>
      <w:t>eio</w:t>
    </w:r>
    <w:r w:rsidR="005540D8" w:rsidRPr="005540D8">
      <w:rPr>
        <w:noProof/>
        <w:sz w:val="14"/>
      </w:rPr>
      <w:t>3\Сохранения Алентьева\Мои документы\Постановления\изм_1629-сентябрь2018.</w:t>
    </w:r>
    <w:r w:rsidR="005540D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71E5F" w:rsidRPr="00C71E5F">
      <w:rPr>
        <w:noProof/>
        <w:sz w:val="14"/>
      </w:rPr>
      <w:t>9/13/2018 2:14:00</w:t>
    </w:r>
    <w:r w:rsidR="00C71E5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C71E5F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C71E5F">
      <w:rPr>
        <w:noProof/>
        <w:sz w:val="14"/>
      </w:rPr>
      <w:t>8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2C" w:rsidRDefault="00051B2C">
      <w:r>
        <w:separator/>
      </w:r>
    </w:p>
  </w:footnote>
  <w:footnote w:type="continuationSeparator" w:id="0">
    <w:p w:rsidR="00051B2C" w:rsidRDefault="0005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1B2C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40D8"/>
    <w:rsid w:val="005555A7"/>
    <w:rsid w:val="00573433"/>
    <w:rsid w:val="005C3032"/>
    <w:rsid w:val="005F5868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1E5F"/>
    <w:rsid w:val="00C95704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F239EE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F5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customStyle="1" w:styleId="ConsNormal">
    <w:name w:val="ConsNormal"/>
    <w:rsid w:val="005F58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5F5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5F5868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rsid w:val="005F586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2018-09-13T11:14:00Z</cp:lastPrinted>
  <dcterms:created xsi:type="dcterms:W3CDTF">2018-09-13T11:11:00Z</dcterms:created>
  <dcterms:modified xsi:type="dcterms:W3CDTF">2018-09-18T09:10:00Z</dcterms:modified>
</cp:coreProperties>
</file>