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37BF1" w:rsidP="00872883">
      <w:pPr>
        <w:spacing w:before="120"/>
        <w:rPr>
          <w:sz w:val="28"/>
        </w:rPr>
      </w:pPr>
      <w:r>
        <w:rPr>
          <w:sz w:val="28"/>
        </w:rPr>
        <w:t>01.04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466AF2">
        <w:rPr>
          <w:sz w:val="28"/>
        </w:rPr>
        <w:t xml:space="preserve">    </w:t>
      </w:r>
      <w:r>
        <w:rPr>
          <w:sz w:val="28"/>
        </w:rPr>
        <w:t xml:space="preserve">                   </w:t>
      </w:r>
      <w:r w:rsidR="00466AF2">
        <w:rPr>
          <w:sz w:val="28"/>
        </w:rPr>
        <w:t xml:space="preserve">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529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66A11" w:rsidRPr="00225FFF" w:rsidRDefault="00866A11" w:rsidP="00FF0067">
      <w:pPr>
        <w:ind w:right="5640"/>
        <w:jc w:val="both"/>
        <w:rPr>
          <w:bCs/>
          <w:sz w:val="28"/>
          <w:szCs w:val="28"/>
        </w:rPr>
      </w:pPr>
      <w:r w:rsidRPr="00F5559B">
        <w:rPr>
          <w:bCs/>
          <w:sz w:val="28"/>
          <w:szCs w:val="28"/>
        </w:rPr>
        <w:t>Об утверж</w:t>
      </w:r>
      <w:r w:rsidRPr="00225FFF">
        <w:rPr>
          <w:bCs/>
          <w:sz w:val="28"/>
          <w:szCs w:val="28"/>
        </w:rPr>
        <w:t>дении отчёта о реализации муниципальной программы «Развитие образования» и эффективности использования финансовых средств за 2018 год</w:t>
      </w:r>
    </w:p>
    <w:p w:rsidR="00866A11" w:rsidRPr="00225FFF" w:rsidRDefault="00866A11" w:rsidP="00866A11">
      <w:pPr>
        <w:rPr>
          <w:bCs/>
          <w:sz w:val="28"/>
          <w:szCs w:val="28"/>
        </w:rPr>
      </w:pPr>
    </w:p>
    <w:p w:rsidR="00FF0067" w:rsidRDefault="00FF0067" w:rsidP="00866A11">
      <w:pPr>
        <w:ind w:firstLine="708"/>
        <w:jc w:val="both"/>
        <w:rPr>
          <w:bCs/>
          <w:sz w:val="28"/>
          <w:szCs w:val="28"/>
        </w:rPr>
      </w:pPr>
    </w:p>
    <w:p w:rsidR="00866A11" w:rsidRPr="00225FFF" w:rsidRDefault="00866A11" w:rsidP="00866A11">
      <w:pPr>
        <w:ind w:firstLine="708"/>
        <w:jc w:val="both"/>
        <w:rPr>
          <w:sz w:val="28"/>
          <w:szCs w:val="28"/>
        </w:rPr>
      </w:pPr>
      <w:r w:rsidRPr="00225FFF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25FFF">
        <w:rPr>
          <w:bCs/>
          <w:sz w:val="28"/>
          <w:szCs w:val="28"/>
        </w:rPr>
        <w:t>Белокалитвинского</w:t>
      </w:r>
      <w:proofErr w:type="spellEnd"/>
      <w:r w:rsidRPr="00225FFF">
        <w:rPr>
          <w:bCs/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225FFF">
        <w:rPr>
          <w:bCs/>
          <w:sz w:val="28"/>
          <w:szCs w:val="28"/>
        </w:rPr>
        <w:t>Белокалитвинского</w:t>
      </w:r>
      <w:proofErr w:type="spellEnd"/>
      <w:r w:rsidRPr="00225FFF">
        <w:rPr>
          <w:bCs/>
          <w:sz w:val="28"/>
          <w:szCs w:val="28"/>
        </w:rPr>
        <w:t xml:space="preserve"> района», </w:t>
      </w:r>
    </w:p>
    <w:p w:rsidR="00FF0067" w:rsidRDefault="00FF0067" w:rsidP="00866A11">
      <w:pPr>
        <w:jc w:val="center"/>
        <w:rPr>
          <w:sz w:val="28"/>
          <w:szCs w:val="28"/>
        </w:rPr>
      </w:pPr>
    </w:p>
    <w:p w:rsidR="00866A11" w:rsidRPr="00225FFF" w:rsidRDefault="00866A11" w:rsidP="00866A11">
      <w:pPr>
        <w:jc w:val="center"/>
        <w:rPr>
          <w:sz w:val="28"/>
          <w:szCs w:val="28"/>
        </w:rPr>
      </w:pPr>
      <w:r w:rsidRPr="00225FFF">
        <w:rPr>
          <w:sz w:val="28"/>
          <w:szCs w:val="28"/>
        </w:rPr>
        <w:t>ПОСТАНОВЛЯЮ:</w:t>
      </w:r>
    </w:p>
    <w:p w:rsidR="00866A11" w:rsidRPr="00FF0067" w:rsidRDefault="00866A11" w:rsidP="00FF0067">
      <w:pPr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FF0067">
        <w:rPr>
          <w:bCs/>
          <w:sz w:val="28"/>
          <w:szCs w:val="28"/>
        </w:rPr>
        <w:t xml:space="preserve">Утвердить отчёт о реализации муниципальной программы «Развитие образования», утвержденной постановлением Администрации </w:t>
      </w:r>
      <w:proofErr w:type="spellStart"/>
      <w:r w:rsidRPr="00FF0067">
        <w:rPr>
          <w:bCs/>
          <w:sz w:val="28"/>
          <w:szCs w:val="28"/>
        </w:rPr>
        <w:t>Белокалитвинского</w:t>
      </w:r>
      <w:proofErr w:type="spellEnd"/>
      <w:r w:rsidRPr="00FF0067">
        <w:rPr>
          <w:bCs/>
          <w:sz w:val="28"/>
          <w:szCs w:val="28"/>
        </w:rPr>
        <w:t xml:space="preserve"> района от 15.10.2013 № 1776 «</w:t>
      </w:r>
      <w:hyperlink r:id="rId8" w:history="1">
        <w:r w:rsidRPr="00FF0067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муниципальной программы </w:t>
        </w:r>
        <w:proofErr w:type="spellStart"/>
        <w:r w:rsidRPr="00FF0067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Белокалитвинского</w:t>
        </w:r>
        <w:proofErr w:type="spellEnd"/>
        <w:r w:rsidRPr="00FF0067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района «Развитие образования»</w:t>
        </w:r>
      </w:hyperlink>
      <w:r w:rsidRPr="00FF0067">
        <w:rPr>
          <w:sz w:val="28"/>
          <w:szCs w:val="28"/>
        </w:rPr>
        <w:t xml:space="preserve">» </w:t>
      </w:r>
      <w:r w:rsidRPr="00FF0067">
        <w:rPr>
          <w:bCs/>
          <w:sz w:val="28"/>
          <w:szCs w:val="28"/>
        </w:rPr>
        <w:t>и эффективности использования финансовых средств за 2018 год, согласно приложению.</w:t>
      </w:r>
    </w:p>
    <w:p w:rsidR="00866A11" w:rsidRPr="00FF0067" w:rsidRDefault="00866A11" w:rsidP="00FF0067">
      <w:pPr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FF0067">
        <w:rPr>
          <w:bCs/>
          <w:sz w:val="28"/>
          <w:szCs w:val="28"/>
        </w:rPr>
        <w:t xml:space="preserve">Постановление вступает в силу со дня принятия и размещается на официальном сайте Администрации </w:t>
      </w:r>
      <w:proofErr w:type="spellStart"/>
      <w:r w:rsidRPr="00FF0067">
        <w:rPr>
          <w:bCs/>
          <w:sz w:val="28"/>
          <w:szCs w:val="28"/>
        </w:rPr>
        <w:t>Белокалитвинского</w:t>
      </w:r>
      <w:proofErr w:type="spellEnd"/>
      <w:r w:rsidRPr="00FF0067">
        <w:rPr>
          <w:bCs/>
          <w:sz w:val="28"/>
          <w:szCs w:val="28"/>
        </w:rPr>
        <w:t xml:space="preserve"> района.</w:t>
      </w:r>
    </w:p>
    <w:p w:rsidR="00866A11" w:rsidRPr="00FF0067" w:rsidRDefault="00866A11" w:rsidP="00FF0067">
      <w:pPr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FF00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FF0067">
        <w:rPr>
          <w:bCs/>
          <w:sz w:val="28"/>
          <w:szCs w:val="28"/>
        </w:rPr>
        <w:t>Белокалитвинского</w:t>
      </w:r>
      <w:proofErr w:type="spellEnd"/>
      <w:r w:rsidRPr="00FF0067">
        <w:rPr>
          <w:bCs/>
          <w:sz w:val="28"/>
          <w:szCs w:val="28"/>
        </w:rPr>
        <w:t xml:space="preserve"> района по социальным вопросам Е.Н. </w:t>
      </w:r>
      <w:proofErr w:type="spellStart"/>
      <w:r w:rsidRPr="00FF0067">
        <w:rPr>
          <w:bCs/>
          <w:sz w:val="28"/>
          <w:szCs w:val="28"/>
        </w:rPr>
        <w:t>Керенцеву</w:t>
      </w:r>
      <w:proofErr w:type="spellEnd"/>
      <w:r w:rsidRPr="00FF0067">
        <w:rPr>
          <w:bCs/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0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93EFE" w:rsidRDefault="00872883" w:rsidP="00872883">
      <w:pPr>
        <w:rPr>
          <w:sz w:val="28"/>
        </w:rPr>
      </w:pPr>
      <w:r w:rsidRPr="00C93EFE">
        <w:rPr>
          <w:sz w:val="28"/>
        </w:rPr>
        <w:t>Верно:</w:t>
      </w:r>
    </w:p>
    <w:p w:rsidR="003A39C2" w:rsidRPr="00C93EFE" w:rsidRDefault="006C35C4" w:rsidP="00835273">
      <w:pPr>
        <w:rPr>
          <w:sz w:val="28"/>
        </w:rPr>
      </w:pPr>
      <w:r w:rsidRPr="00C93EFE">
        <w:rPr>
          <w:sz w:val="28"/>
        </w:rPr>
        <w:t>У</w:t>
      </w:r>
      <w:r w:rsidR="00715C8D" w:rsidRPr="00C93EFE">
        <w:rPr>
          <w:sz w:val="28"/>
        </w:rPr>
        <w:t>правляющ</w:t>
      </w:r>
      <w:r w:rsidRPr="00C93EFE">
        <w:rPr>
          <w:sz w:val="28"/>
        </w:rPr>
        <w:t>ий</w:t>
      </w:r>
      <w:r w:rsidR="00042119" w:rsidRPr="00C93EFE">
        <w:rPr>
          <w:sz w:val="28"/>
        </w:rPr>
        <w:t xml:space="preserve"> </w:t>
      </w:r>
      <w:r w:rsidR="00715C8D" w:rsidRPr="00C93EFE">
        <w:rPr>
          <w:sz w:val="28"/>
        </w:rPr>
        <w:t xml:space="preserve"> </w:t>
      </w:r>
      <w:r w:rsidR="00F4755E" w:rsidRPr="00C93EFE">
        <w:rPr>
          <w:sz w:val="28"/>
        </w:rPr>
        <w:t xml:space="preserve"> делами</w:t>
      </w:r>
      <w:r w:rsidR="00F4755E" w:rsidRPr="00C93EFE">
        <w:rPr>
          <w:sz w:val="28"/>
        </w:rPr>
        <w:tab/>
      </w:r>
      <w:r w:rsidR="00F4755E" w:rsidRPr="00C93EFE">
        <w:rPr>
          <w:sz w:val="28"/>
        </w:rPr>
        <w:tab/>
      </w:r>
      <w:r w:rsidR="00F4755E" w:rsidRPr="00C93EFE">
        <w:rPr>
          <w:sz w:val="28"/>
        </w:rPr>
        <w:tab/>
      </w:r>
      <w:r w:rsidR="000C6CE8" w:rsidRPr="00C93EFE">
        <w:rPr>
          <w:sz w:val="28"/>
        </w:rPr>
        <w:tab/>
      </w:r>
      <w:r w:rsidR="00F4755E" w:rsidRPr="00C93EFE">
        <w:rPr>
          <w:sz w:val="28"/>
        </w:rPr>
        <w:tab/>
      </w:r>
      <w:r w:rsidR="00F4755E" w:rsidRPr="00C93EFE">
        <w:rPr>
          <w:sz w:val="28"/>
        </w:rPr>
        <w:tab/>
      </w:r>
      <w:r w:rsidR="00042119" w:rsidRPr="00C93EFE">
        <w:rPr>
          <w:sz w:val="28"/>
        </w:rPr>
        <w:tab/>
      </w:r>
      <w:r w:rsidRPr="00C93EFE">
        <w:rPr>
          <w:sz w:val="28"/>
        </w:rPr>
        <w:tab/>
        <w:t>Л.Г. Василенко</w:t>
      </w:r>
    </w:p>
    <w:p w:rsidR="00866A11" w:rsidRDefault="00866A11" w:rsidP="00835273">
      <w:pPr>
        <w:rPr>
          <w:sz w:val="28"/>
        </w:rPr>
      </w:pPr>
    </w:p>
    <w:p w:rsidR="00866A11" w:rsidRDefault="00866A11" w:rsidP="00835273">
      <w:pPr>
        <w:rPr>
          <w:sz w:val="28"/>
          <w:szCs w:val="28"/>
        </w:rPr>
        <w:sectPr w:rsidR="00866A11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66A11" w:rsidRPr="00FF0067" w:rsidRDefault="00866A11" w:rsidP="00866A11">
      <w:pPr>
        <w:tabs>
          <w:tab w:val="left" w:pos="7371"/>
        </w:tabs>
        <w:ind w:left="284"/>
        <w:jc w:val="right"/>
        <w:rPr>
          <w:sz w:val="28"/>
          <w:szCs w:val="28"/>
        </w:rPr>
      </w:pPr>
      <w:r w:rsidRPr="00FF0067">
        <w:rPr>
          <w:sz w:val="28"/>
          <w:szCs w:val="28"/>
        </w:rPr>
        <w:lastRenderedPageBreak/>
        <w:t xml:space="preserve">Приложение </w:t>
      </w:r>
    </w:p>
    <w:p w:rsidR="00866A11" w:rsidRPr="00FF0067" w:rsidRDefault="00866A11" w:rsidP="00866A11">
      <w:pPr>
        <w:jc w:val="right"/>
        <w:rPr>
          <w:sz w:val="28"/>
          <w:szCs w:val="28"/>
        </w:rPr>
      </w:pPr>
      <w:r w:rsidRPr="00FF0067">
        <w:rPr>
          <w:sz w:val="28"/>
          <w:szCs w:val="28"/>
        </w:rPr>
        <w:t xml:space="preserve">к постановлению Администрации </w:t>
      </w:r>
    </w:p>
    <w:p w:rsidR="00866A11" w:rsidRPr="00FF0067" w:rsidRDefault="00866A11" w:rsidP="00866A11">
      <w:pPr>
        <w:jc w:val="right"/>
        <w:rPr>
          <w:sz w:val="28"/>
          <w:szCs w:val="28"/>
        </w:rPr>
      </w:pPr>
      <w:proofErr w:type="spellStart"/>
      <w:r w:rsidRPr="00FF0067">
        <w:rPr>
          <w:sz w:val="28"/>
          <w:szCs w:val="28"/>
        </w:rPr>
        <w:t>Белокалитвинского</w:t>
      </w:r>
      <w:proofErr w:type="spellEnd"/>
      <w:r w:rsidRPr="00FF0067">
        <w:rPr>
          <w:sz w:val="28"/>
          <w:szCs w:val="28"/>
        </w:rPr>
        <w:t xml:space="preserve"> района </w:t>
      </w:r>
    </w:p>
    <w:p w:rsidR="00866A11" w:rsidRPr="00FF0067" w:rsidRDefault="00866A11" w:rsidP="00866A11">
      <w:pPr>
        <w:jc w:val="right"/>
        <w:rPr>
          <w:sz w:val="28"/>
          <w:szCs w:val="28"/>
        </w:rPr>
      </w:pPr>
      <w:r w:rsidRPr="00FF0067">
        <w:rPr>
          <w:sz w:val="28"/>
          <w:szCs w:val="28"/>
        </w:rPr>
        <w:t xml:space="preserve">от </w:t>
      </w:r>
      <w:r w:rsidR="00537BF1">
        <w:rPr>
          <w:sz w:val="28"/>
          <w:szCs w:val="28"/>
        </w:rPr>
        <w:t>01.04</w:t>
      </w:r>
      <w:r w:rsidR="00FF0067">
        <w:rPr>
          <w:sz w:val="28"/>
          <w:szCs w:val="28"/>
        </w:rPr>
        <w:t xml:space="preserve">. </w:t>
      </w:r>
      <w:r w:rsidRPr="00FF0067">
        <w:rPr>
          <w:sz w:val="28"/>
          <w:szCs w:val="28"/>
        </w:rPr>
        <w:t xml:space="preserve">2019 № </w:t>
      </w:r>
      <w:r w:rsidR="00537BF1">
        <w:rPr>
          <w:sz w:val="28"/>
          <w:szCs w:val="28"/>
        </w:rPr>
        <w:t>529</w:t>
      </w:r>
      <w:bookmarkStart w:id="3" w:name="_GoBack"/>
      <w:bookmarkEnd w:id="3"/>
    </w:p>
    <w:p w:rsidR="00866A11" w:rsidRPr="00225FFF" w:rsidRDefault="00866A11" w:rsidP="00866A11">
      <w:pPr>
        <w:jc w:val="center"/>
        <w:rPr>
          <w:b/>
          <w:bCs/>
          <w:sz w:val="28"/>
          <w:szCs w:val="28"/>
        </w:rPr>
      </w:pPr>
    </w:p>
    <w:p w:rsidR="00866A11" w:rsidRPr="00FF0067" w:rsidRDefault="00866A11" w:rsidP="00866A11">
      <w:pPr>
        <w:jc w:val="center"/>
        <w:rPr>
          <w:bCs/>
          <w:sz w:val="28"/>
          <w:szCs w:val="28"/>
        </w:rPr>
      </w:pPr>
      <w:r w:rsidRPr="00FF0067">
        <w:rPr>
          <w:bCs/>
          <w:sz w:val="28"/>
          <w:szCs w:val="28"/>
        </w:rPr>
        <w:t>Отчёт о реализации муниципальной программы «Развитие образования» и эффективности использования финансовых средств за 2018 год</w:t>
      </w:r>
    </w:p>
    <w:p w:rsidR="00866A11" w:rsidRPr="00FF0067" w:rsidRDefault="00866A11" w:rsidP="00866A11">
      <w:pPr>
        <w:ind w:left="142" w:right="396" w:firstLine="708"/>
        <w:jc w:val="center"/>
        <w:rPr>
          <w:sz w:val="28"/>
          <w:szCs w:val="28"/>
        </w:rPr>
      </w:pPr>
    </w:p>
    <w:p w:rsidR="00866A11" w:rsidRPr="00FF0067" w:rsidRDefault="00866A11" w:rsidP="00FF0067">
      <w:pPr>
        <w:pStyle w:val="20"/>
        <w:jc w:val="center"/>
        <w:rPr>
          <w:b w:val="0"/>
        </w:rPr>
      </w:pPr>
      <w:r w:rsidRPr="00FF0067">
        <w:rPr>
          <w:b w:val="0"/>
        </w:rPr>
        <w:t>Раздел 1. Основные результаты, достигнутые за 2018 год.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целях обеспечения доступности, совершенствования содержания и технологий всех ступеней образования осуществлялось финансовое обеспечение выполнения муниципальных заданий общеобразовательных организаций в части расчётно-нормативных затрат.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муниципальной системе образования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основную общеобразовательную программу дошкольного образования реализуют 49 организаций (11 учреждений расположены в городской местности, 36 – в сельской), с общей численностью 3 789 детей, в числе которых: 47 детских садов и 2 общеобразовательные школы: муниципальное бюджетное общеобразовательное учреждение начальная школа № 1 (далее МБОУ НШ № 1) и муниципальное бюджетное общеобразовательное учреждение </w:t>
      </w:r>
      <w:proofErr w:type="spellStart"/>
      <w:r w:rsidRPr="00225FFF">
        <w:rPr>
          <w:sz w:val="28"/>
          <w:szCs w:val="28"/>
        </w:rPr>
        <w:t>Насонтовская</w:t>
      </w:r>
      <w:proofErr w:type="spellEnd"/>
      <w:r w:rsidRPr="00225FFF">
        <w:rPr>
          <w:sz w:val="28"/>
          <w:szCs w:val="28"/>
        </w:rPr>
        <w:t xml:space="preserve"> основная общеобразовательная школа (далее МБОУ </w:t>
      </w:r>
      <w:proofErr w:type="spellStart"/>
      <w:r w:rsidRPr="00225FFF">
        <w:rPr>
          <w:sz w:val="28"/>
          <w:szCs w:val="28"/>
        </w:rPr>
        <w:t>Насонтовская</w:t>
      </w:r>
      <w:proofErr w:type="spellEnd"/>
      <w:r w:rsidRPr="00225FFF">
        <w:rPr>
          <w:sz w:val="28"/>
          <w:szCs w:val="28"/>
        </w:rPr>
        <w:t xml:space="preserve"> ООШ), в которых функционируют 6 дошкольных групп полного дня на 140 мест. Развитие вариативных форм дошкольного образования является главной задачей на сегодняшний день. Увеличение рождаемости, занятость взрослого населения требуют дополнительных мест в дошкольных учреждениях. С этой целью создаются условия в образовательных организациях для </w:t>
      </w:r>
      <w:proofErr w:type="spellStart"/>
      <w:r w:rsidRPr="00225FFF">
        <w:rPr>
          <w:sz w:val="28"/>
          <w:szCs w:val="28"/>
        </w:rPr>
        <w:t>предшкольного</w:t>
      </w:r>
      <w:proofErr w:type="spellEnd"/>
      <w:r w:rsidRPr="00225FFF">
        <w:rPr>
          <w:sz w:val="28"/>
          <w:szCs w:val="28"/>
        </w:rPr>
        <w:t xml:space="preserve"> образования детей старшего дошкольного возраста. Осуществляется выплата компенсации части родительской платы за содержание ребенка в дошкольных образовательных учреждениях.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Показатель удовлетворенности населения в услугах дошкольного образования для детей в возрасте от 3 до 7 в 2018 году составил 100%.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Большие усилия прилагались для увеличения охвата дошкольным образованием детей раннего возраста. Наблюдается рост численности детей в возрастной категории до 3 лет, посещающих дошкольные организации.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Сегодня развитие системы дошкольного образования осуществляется в условиях реализации Федерального государственного образовательного стандарта (далее ФГОС) дошкольного образования, создания необходимых для этого условий, реализации инновационных программ.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Одним из основных вопросов дошкольного образования является предоставление возможности в получении дошкольного образования детям с ограниченными возможностями здоровья (далее ОВЗ) и детям-инвалидам. По итогам работы районной психолого-медико-педагогической комиссии (далее ПМПК) в дошкольных организациях нашего района сформированы 24 группы для детей с тяжелыми нарушениями речи в 11 дошкольных образовательных организациях (далее ДОО), функционируют также две группы для детей с </w:t>
      </w:r>
      <w:r w:rsidRPr="00225FFF">
        <w:rPr>
          <w:sz w:val="28"/>
          <w:szCs w:val="28"/>
        </w:rPr>
        <w:lastRenderedPageBreak/>
        <w:t>задержкой психического развития и одна группа для детей с умственной отсталостью. Коррекционную помощь получают более 300 детей.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условиях модернизации российского образования разработка механизмов адаптивных стратегий для людей с особыми образовательными потребностями являются закономерным этапом, связанных с переосмыслением обществом и государством своего отношения к этим людям, с признанием их прав на представление равных с другими возможностей в разных областях жизни, включая образование.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Совместное (инклюзивное) обучение признано всем мировым сообществом как наиболее гуманное и наиболее эффективное. Теперь инклюзивное образование законодательно закреплено и становится государственной гарантией на всех ступенях образования.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связи с актуализацией данного вопроса, в муниципальном бюджетном дошкольном образовательном учреждении детский сад № 7 «Солнышко» организовано инклюзивное образование в дошкольном учреждении комбинированного вида для детей ОВЗ и детей - инвалидов в соответствии с требованиями ФГОС.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Опыт работы детского сада в данном направлении обобщается с 2014 года. Промежуточные результаты опыта были представлены на городском методическом объединении старших воспитателей, совещании при заведующих,</w:t>
      </w:r>
      <w:r w:rsidRPr="00225FFF">
        <w:rPr>
          <w:b/>
          <w:sz w:val="28"/>
          <w:szCs w:val="28"/>
        </w:rPr>
        <w:t xml:space="preserve"> </w:t>
      </w:r>
      <w:r w:rsidRPr="00225FFF">
        <w:rPr>
          <w:sz w:val="28"/>
          <w:szCs w:val="28"/>
        </w:rPr>
        <w:t xml:space="preserve">в ходе участия в </w:t>
      </w:r>
      <w:proofErr w:type="spellStart"/>
      <w:r w:rsidRPr="00225FFF">
        <w:rPr>
          <w:sz w:val="28"/>
          <w:szCs w:val="28"/>
        </w:rPr>
        <w:t>Южно</w:t>
      </w:r>
      <w:proofErr w:type="spellEnd"/>
      <w:r w:rsidRPr="00225FFF">
        <w:rPr>
          <w:sz w:val="28"/>
          <w:szCs w:val="28"/>
        </w:rPr>
        <w:t xml:space="preserve"> - Российской практической конференции-выставке «Информационные технологии - 2015, 2016», Образовательном форуме «Воспитываем на Дону - 2017», в печатных изданиях.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bCs/>
          <w:sz w:val="28"/>
          <w:szCs w:val="28"/>
        </w:rPr>
        <w:t>Продолжается инновационная деятельность дошкольных образовательных организаций.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МБДОУ ДС № 7 «Солнышко» г. Белая Калитва (заведующая </w:t>
      </w:r>
      <w:proofErr w:type="spellStart"/>
      <w:r w:rsidRPr="00225FFF">
        <w:rPr>
          <w:sz w:val="28"/>
          <w:szCs w:val="28"/>
        </w:rPr>
        <w:t>Сягайло</w:t>
      </w:r>
      <w:proofErr w:type="spellEnd"/>
      <w:r w:rsidRPr="00225FFF">
        <w:rPr>
          <w:sz w:val="28"/>
          <w:szCs w:val="28"/>
        </w:rPr>
        <w:t> А.М.), в соответствии с приказом Министерства общего и профессионального образования Ростовской области от 01.11.2016 г № 724, был присвоен статус областной инновационной площадки по реализации проекта «Создание развивающего мультимедийного пространства дошкольного образовательного учреждения комбинированного вида».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Научный руководитель инновационных площадок Петрова С.В., доцент кафедры информационных технологий ГБОУ ДПО РО РИПК и ППРО.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bCs/>
          <w:sz w:val="28"/>
          <w:szCs w:val="28"/>
        </w:rPr>
        <w:t>В январе 2018</w:t>
      </w:r>
      <w:r w:rsidRPr="00225FFF">
        <w:rPr>
          <w:sz w:val="28"/>
          <w:szCs w:val="28"/>
        </w:rPr>
        <w:t xml:space="preserve"> на базе МБДОУ ДС № 7 «Солнышко», согласно плана мероприятий, направленных на повышение качества регионального образования на основе развития профессиональной компетентности работников образования в инновационной профессиональной среде РИК, прошел мастер-класс для молодых педагогов школ и детских садов по теме: «Использование онлайн-сервисов и веб-инструментов в дошкольном и начальном образовании». На семинаре представлен опыт работы педагогов данного учреждения: Демченко М.В., Звенигородской Н.Е.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мероприятии, проведенном под руководством Петровой С.В., приняли участие 28 педагогов города и района.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Детский сад № 8 «Чебурашка» является участником экспериментальной площадки по реализации инновационной программы «Теремок», разработанной для детей в возрасте от 1 года до 3 лет.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lastRenderedPageBreak/>
        <w:t xml:space="preserve">Начальная школа № 1 продолжает реализовать </w:t>
      </w:r>
      <w:proofErr w:type="spellStart"/>
      <w:r w:rsidRPr="00225FFF">
        <w:rPr>
          <w:sz w:val="28"/>
          <w:szCs w:val="28"/>
        </w:rPr>
        <w:t>воспитательно</w:t>
      </w:r>
      <w:proofErr w:type="spellEnd"/>
      <w:r w:rsidRPr="00225FFF">
        <w:rPr>
          <w:sz w:val="28"/>
          <w:szCs w:val="28"/>
        </w:rPr>
        <w:t>-образовательную программу «Золотой ключик», основанную на идее культурно-исторического подхода, созданной известным мировым ученым-психологом Л.С. Выготским.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учреждении создано сообщество маленьких детей, их родителей и педагогов, объединившихся в учреждение начального образования.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Здесь обеспечивается преемственность между дошкольным и начальным общим образованием. Дети объединены в разновозрастные группы с равномерной представленностью всех возрастов.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отчетном году педагоги детских садов стали участниками XXI Донского образовательного фестиваля-выставки «Образование. Карьера. Бизнес». Педагоги детского сада № 7 </w:t>
      </w:r>
      <w:proofErr w:type="spellStart"/>
      <w:r w:rsidRPr="00225FFF">
        <w:rPr>
          <w:sz w:val="28"/>
          <w:szCs w:val="28"/>
        </w:rPr>
        <w:t>Жаркова</w:t>
      </w:r>
      <w:proofErr w:type="spellEnd"/>
      <w:r w:rsidRPr="00225FFF">
        <w:rPr>
          <w:sz w:val="28"/>
          <w:szCs w:val="28"/>
        </w:rPr>
        <w:t xml:space="preserve"> А.В. и Ковшик Г.Н. в рамках данного мероприятия представили стендовую информацию для распространения накопленного инновационного опыта по проблеме «Создание развивающего мультимедийного пространства дошкольного образовательного учреждения комбинированного вида». Видеоролик «Реклама профессий» и интерактивные игры в рамках ранней профориентации детей дошкольного возраста, созданные педагогами детского сада в программе SMART, вызвал большой интерес у представителей учебных заведений Ростовской области и Краснодарского края.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Материал </w:t>
      </w:r>
      <w:proofErr w:type="spellStart"/>
      <w:r w:rsidRPr="00225FFF">
        <w:rPr>
          <w:sz w:val="28"/>
          <w:szCs w:val="28"/>
        </w:rPr>
        <w:t>Жарковой</w:t>
      </w:r>
      <w:proofErr w:type="spellEnd"/>
      <w:r w:rsidRPr="00225FFF">
        <w:rPr>
          <w:sz w:val="28"/>
          <w:szCs w:val="28"/>
        </w:rPr>
        <w:t xml:space="preserve"> А.В. «Применение интерактивного образовательного комплекса для решения задач инклюзивного образования в условиях реализации ФГОС ДО» представлен в научно-методическом сборнике «Создание современного пространства инклюзивного образования: подходы и инновационные практики», изданном ГБУ ДПО РИПК и ППРО под научной редакцией кандидата психологических наук, доцента Н.П. </w:t>
      </w:r>
      <w:proofErr w:type="spellStart"/>
      <w:r w:rsidRPr="00225FFF">
        <w:rPr>
          <w:sz w:val="28"/>
          <w:szCs w:val="28"/>
        </w:rPr>
        <w:t>Эповой</w:t>
      </w:r>
      <w:proofErr w:type="spellEnd"/>
      <w:r w:rsidRPr="00225FFF">
        <w:rPr>
          <w:sz w:val="28"/>
          <w:szCs w:val="28"/>
        </w:rPr>
        <w:t>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Традиционно педагоги нашего района принимают активное участие в Южно-Российской межрегиональной научно-практической конференции-выставки «Информационные технологии в образовании». По итогам работы XVIII конференции-выставки, проводимой 20-21 ноября 2018 года в г. Ростов-на-Дону, в сборнике трудов ИТО-2018, опубликованы работы заведующего и педагогов детского сада № 56 «Улыбка»: Подгорной О.В., </w:t>
      </w:r>
      <w:proofErr w:type="spellStart"/>
      <w:r w:rsidRPr="00225FFF">
        <w:rPr>
          <w:sz w:val="28"/>
          <w:szCs w:val="28"/>
        </w:rPr>
        <w:t>Берлизовой</w:t>
      </w:r>
      <w:proofErr w:type="spellEnd"/>
      <w:r w:rsidRPr="00225FFF">
        <w:rPr>
          <w:sz w:val="28"/>
          <w:szCs w:val="28"/>
        </w:rPr>
        <w:t xml:space="preserve"> Л.А., </w:t>
      </w:r>
      <w:proofErr w:type="spellStart"/>
      <w:r w:rsidRPr="00225FFF">
        <w:rPr>
          <w:sz w:val="28"/>
          <w:szCs w:val="28"/>
        </w:rPr>
        <w:t>Бандиной</w:t>
      </w:r>
      <w:proofErr w:type="spellEnd"/>
      <w:r w:rsidRPr="00225FFF">
        <w:rPr>
          <w:sz w:val="28"/>
          <w:szCs w:val="28"/>
        </w:rPr>
        <w:t xml:space="preserve"> Е.А., Колесниковой Е.Ю., </w:t>
      </w:r>
      <w:proofErr w:type="spellStart"/>
      <w:r w:rsidRPr="00225FFF">
        <w:rPr>
          <w:sz w:val="28"/>
          <w:szCs w:val="28"/>
        </w:rPr>
        <w:t>Колотневой</w:t>
      </w:r>
      <w:proofErr w:type="spellEnd"/>
      <w:r w:rsidRPr="00225FFF">
        <w:rPr>
          <w:sz w:val="28"/>
          <w:szCs w:val="28"/>
        </w:rPr>
        <w:t> И.Н.</w:t>
      </w:r>
      <w:r w:rsidR="00FF0067">
        <w:rPr>
          <w:sz w:val="28"/>
          <w:szCs w:val="28"/>
        </w:rPr>
        <w:t>,</w:t>
      </w:r>
      <w:r w:rsidRPr="00225FFF">
        <w:rPr>
          <w:sz w:val="28"/>
          <w:szCs w:val="28"/>
        </w:rPr>
        <w:t xml:space="preserve"> Колесникова Е.Ю. получила диплом за лучший доклад по теме «Информационно-коммуникационные технологии в интеграции с детской художественной литературой, как одно из условий реализации ФГОС ДО».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bCs/>
          <w:sz w:val="28"/>
          <w:szCs w:val="28"/>
        </w:rPr>
        <w:t xml:space="preserve">В соответствии с </w:t>
      </w:r>
      <w:r w:rsidRPr="00225FFF">
        <w:rPr>
          <w:sz w:val="28"/>
          <w:szCs w:val="28"/>
        </w:rPr>
        <w:t xml:space="preserve">приказом </w:t>
      </w:r>
      <w:proofErr w:type="spellStart"/>
      <w:r w:rsidRPr="00225FFF">
        <w:rPr>
          <w:sz w:val="28"/>
          <w:szCs w:val="28"/>
        </w:rPr>
        <w:t>минобразования</w:t>
      </w:r>
      <w:proofErr w:type="spellEnd"/>
      <w:r w:rsidRPr="00225FFF">
        <w:rPr>
          <w:sz w:val="28"/>
          <w:szCs w:val="28"/>
        </w:rPr>
        <w:t xml:space="preserve"> Ростовской области от 01.12.2016 </w:t>
      </w:r>
      <w:r w:rsidRPr="00225FFF">
        <w:rPr>
          <w:bCs/>
          <w:sz w:val="28"/>
          <w:szCs w:val="28"/>
        </w:rPr>
        <w:t>данное учреждение</w:t>
      </w:r>
      <w:r w:rsidRPr="00225FFF">
        <w:rPr>
          <w:sz w:val="28"/>
          <w:szCs w:val="28"/>
        </w:rPr>
        <w:t xml:space="preserve"> </w:t>
      </w:r>
      <w:r w:rsidRPr="00225FFF">
        <w:rPr>
          <w:bCs/>
          <w:sz w:val="28"/>
          <w:szCs w:val="28"/>
        </w:rPr>
        <w:t xml:space="preserve">является муниципальным ресурсным центром для реализации направления «Распространение на всей территории Российской Федерации моделей образовательных систем, обеспечивающих современное качество образования», </w:t>
      </w:r>
      <w:r w:rsidRPr="00225FFF">
        <w:rPr>
          <w:sz w:val="28"/>
          <w:szCs w:val="28"/>
        </w:rPr>
        <w:t>а также</w:t>
      </w:r>
      <w:r w:rsidRPr="00225FFF">
        <w:rPr>
          <w:b/>
          <w:sz w:val="28"/>
          <w:szCs w:val="28"/>
        </w:rPr>
        <w:t xml:space="preserve"> </w:t>
      </w:r>
      <w:r w:rsidRPr="00225FFF">
        <w:rPr>
          <w:sz w:val="28"/>
          <w:szCs w:val="28"/>
        </w:rPr>
        <w:t xml:space="preserve">областной инновационной площадкой «Развитие </w:t>
      </w:r>
      <w:proofErr w:type="spellStart"/>
      <w:r w:rsidRPr="00225FFF">
        <w:rPr>
          <w:sz w:val="28"/>
          <w:szCs w:val="28"/>
        </w:rPr>
        <w:t>медиакомпетентности</w:t>
      </w:r>
      <w:proofErr w:type="spellEnd"/>
      <w:r w:rsidRPr="00225FFF">
        <w:rPr>
          <w:sz w:val="28"/>
          <w:szCs w:val="28"/>
        </w:rPr>
        <w:t xml:space="preserve"> педагога дошкольного учреждения в процессе конструирования </w:t>
      </w:r>
      <w:proofErr w:type="spellStart"/>
      <w:r w:rsidRPr="00225FFF">
        <w:rPr>
          <w:sz w:val="28"/>
          <w:szCs w:val="28"/>
        </w:rPr>
        <w:t>медийного</w:t>
      </w:r>
      <w:proofErr w:type="spellEnd"/>
      <w:r w:rsidRPr="00225FFF">
        <w:rPr>
          <w:sz w:val="28"/>
          <w:szCs w:val="28"/>
        </w:rPr>
        <w:t xml:space="preserve"> пространства».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Цель деятельности методического ресурсного центра заключается в организации пространства профессионального роста педагогических кадров в условиях реализации инновационных проектов.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lastRenderedPageBreak/>
        <w:t>В апреле 2018 года на базе МБДОУ № 56 «Улыбка» г. Белая Калитва состоялся региональный семинар «Фестиваль инновационных педагогических идей: «</w:t>
      </w:r>
      <w:proofErr w:type="spellStart"/>
      <w:r w:rsidRPr="00225FFF">
        <w:rPr>
          <w:sz w:val="28"/>
          <w:szCs w:val="28"/>
        </w:rPr>
        <w:t>Инноватика</w:t>
      </w:r>
      <w:proofErr w:type="spellEnd"/>
      <w:r w:rsidRPr="00225FFF">
        <w:rPr>
          <w:sz w:val="28"/>
          <w:szCs w:val="28"/>
        </w:rPr>
        <w:t xml:space="preserve"> в современной информационно-образовательной среде дошкольного образовательного учреждения»».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работе фестиваля приняли участие руководители инновационных проектов: Стороженко Е.А., методист отдела дошкольного и начального образования ГБУ ДПО РО РИПК и ППРО, Петрова С.В., доцент кафедры информационных технологий ГБУ ДПО РО РИПК и ППРО, а также свыше 90 педагогов и руководителей образовательных организаций из городов Миллерово, Каменска-Шахтинского, Донецка Ростовской области, а также Тацинского и Шолоховского районов.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Педагоги-новаторы детских садов ежегодно являются участниками областных конкурсов педагогического мастерства.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2018 году два педагога: музыкальный руководитель МБДОУ ДС № 6 «Сказка» </w:t>
      </w:r>
      <w:proofErr w:type="spellStart"/>
      <w:r w:rsidRPr="00225FFF">
        <w:rPr>
          <w:sz w:val="28"/>
          <w:szCs w:val="28"/>
        </w:rPr>
        <w:t>Шарикова</w:t>
      </w:r>
      <w:proofErr w:type="spellEnd"/>
      <w:r w:rsidRPr="00225FFF">
        <w:rPr>
          <w:sz w:val="28"/>
          <w:szCs w:val="28"/>
        </w:rPr>
        <w:t xml:space="preserve"> Т.М. и воспитатель МБДОУ ДС № 56 «Улыбка» Колесникова Е.Ю. стали победителями конкурса «Лучший педагогический работник дошкольного образования Ростовской области». Они награждены дипломами лауреата премии Губернатора Ростовской области и денежной премией в размере 50 000 рублей. 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 районе успешно функционируют 11 дошкольных организаций, имеющих статус «казачье».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ЕГЭ и ГИА-9 в 2018 году прошли в соответствии с установленными требованиями. Использовались технологии печати контрольных измерительных материалов в аудиториях и сканирование экзаменационных материалов в штабах пунктов проведения экзаменов.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Результаты экзаменов в 2018 году сопоставимы с итогами прошлого года. Доля выпускников, успешно прошедших ГИА, в 2018 году составляет 99,6 % (2017 – 99,4 %, 2016 – 100 %), что выше показателя прошлого года на 0,2 %. Все 100 % участников ГИА по русскому языку успешно сдали экзамен (2017 - 100%, 2016 - 100%, 2015 - 100%). Средний балл по району составляет 71 балл, (2017 - 67 баллов, 2016 - 67,57 балла).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 ЕГЭ по географии участвовало 7 чел. из пяти школ. Все прошли минимальный порог баллов в 37 баллов. Средний балл по району - 57 баллов, что ниже показателя 2017 года (59 баллов) на 2 балла. Наиболее высокий балл - 67 баллов набрал 1 выпускник из МБОУ СОШ № 2.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 ЕГЭ по информатике участвовало 14 выпускников из девяти школ. Не прошли минимальный порог в 40 баллов 3 человека Средний балл по району - 49 баллов, что ниже показателя 2017 года на 1 балл. Наиболее высокие баллы 2018 года – 81 и 70 баллов у выпускников из МБОУ СОШ № 17 и МБОУ СОШ №8.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 ЕГЭ по истории участвовало 42 человека из семнадцати школ. Не прошли минимальный порог в 32 балла 4 человека. Средний балл по району – 51, что соответствует показателю 2017 года (50,89 балла). Наиболее высокие баллы 2018 года – 81и 70 баллов у выпускников из МБОУ СОШ №17 и МБОУ СОШ №8.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 xml:space="preserve">В ЕГЭ по химии приняли участие 40 человек из тринадцати школ. Не прошли минимальную границу баллов (36 баллов) 6 человек. Средний балл по району - 53, </w:t>
      </w:r>
      <w:r w:rsidRPr="00225FFF">
        <w:rPr>
          <w:bCs/>
          <w:sz w:val="28"/>
          <w:szCs w:val="28"/>
        </w:rPr>
        <w:lastRenderedPageBreak/>
        <w:t>что ниже показателя 2017 года на 5,76 балла. Наиболее высокие баллы 2018 года – 89 и 83 балла у выпускников МБОУ СОШ №6 и МБОУ СОШ № 2.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 xml:space="preserve">Обществознание сдавали 158 выпускников. </w:t>
      </w:r>
      <w:proofErr w:type="spellStart"/>
      <w:r w:rsidRPr="00225FFF">
        <w:rPr>
          <w:bCs/>
          <w:sz w:val="28"/>
          <w:szCs w:val="28"/>
        </w:rPr>
        <w:t>Высокобалльники</w:t>
      </w:r>
      <w:proofErr w:type="spellEnd"/>
      <w:r w:rsidRPr="00225FFF">
        <w:rPr>
          <w:bCs/>
          <w:sz w:val="28"/>
          <w:szCs w:val="28"/>
        </w:rPr>
        <w:t xml:space="preserve"> из МБОУ СОШ №</w:t>
      </w:r>
      <w:r w:rsidR="00FF0067">
        <w:rPr>
          <w:bCs/>
          <w:sz w:val="28"/>
          <w:szCs w:val="28"/>
        </w:rPr>
        <w:t xml:space="preserve"> </w:t>
      </w:r>
      <w:r w:rsidRPr="00225FFF">
        <w:rPr>
          <w:bCs/>
          <w:sz w:val="28"/>
          <w:szCs w:val="28"/>
        </w:rPr>
        <w:t xml:space="preserve">5 - 3 человека - 93 балла, 86 баллов, 85 баллов, МБОУ СОШ № 2 </w:t>
      </w:r>
      <w:r w:rsidR="00FF0067">
        <w:rPr>
          <w:bCs/>
          <w:sz w:val="28"/>
          <w:szCs w:val="28"/>
        </w:rPr>
        <w:t>–</w:t>
      </w:r>
      <w:r w:rsidRPr="00225FFF">
        <w:rPr>
          <w:bCs/>
          <w:sz w:val="28"/>
          <w:szCs w:val="28"/>
        </w:rPr>
        <w:t xml:space="preserve"> 1</w:t>
      </w:r>
      <w:r w:rsidR="00FF0067">
        <w:rPr>
          <w:bCs/>
          <w:sz w:val="28"/>
          <w:szCs w:val="28"/>
        </w:rPr>
        <w:t xml:space="preserve"> </w:t>
      </w:r>
      <w:r w:rsidRPr="00225FFF">
        <w:rPr>
          <w:bCs/>
          <w:sz w:val="28"/>
          <w:szCs w:val="28"/>
        </w:rPr>
        <w:t xml:space="preserve">чел. - 88 баллов, МБОУ СОШ № 15 </w:t>
      </w:r>
      <w:r w:rsidR="00FF0067">
        <w:rPr>
          <w:bCs/>
          <w:sz w:val="28"/>
          <w:szCs w:val="28"/>
        </w:rPr>
        <w:t>–</w:t>
      </w:r>
      <w:r w:rsidRPr="00225FFF">
        <w:rPr>
          <w:bCs/>
          <w:sz w:val="28"/>
          <w:szCs w:val="28"/>
        </w:rPr>
        <w:t xml:space="preserve"> 1</w:t>
      </w:r>
      <w:r w:rsidR="00FF0067">
        <w:rPr>
          <w:bCs/>
          <w:sz w:val="28"/>
          <w:szCs w:val="28"/>
        </w:rPr>
        <w:t xml:space="preserve"> </w:t>
      </w:r>
      <w:r w:rsidRPr="00225FFF">
        <w:rPr>
          <w:bCs/>
          <w:sz w:val="28"/>
          <w:szCs w:val="28"/>
        </w:rPr>
        <w:t>чел. - 83 балла. Средний балл по району составляет 52 балла, что соответствует уровню 2017 года. Не прошли минимальную границу баллов (42 б.) 32 чел., что составляет 20% от общего количества сдававших данный предмет.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Наиболее высокие баллы по русскому языку (90-98 баллов) набрали 17 человек. Это выпускники из МБОУ СОШ №2 - 5 человек, МБОУ СОШ №</w:t>
      </w:r>
      <w:r w:rsidR="00FF0067">
        <w:rPr>
          <w:bCs/>
          <w:sz w:val="28"/>
          <w:szCs w:val="28"/>
        </w:rPr>
        <w:t xml:space="preserve"> </w:t>
      </w:r>
      <w:r w:rsidRPr="00225FFF">
        <w:rPr>
          <w:bCs/>
          <w:sz w:val="28"/>
          <w:szCs w:val="28"/>
        </w:rPr>
        <w:t>17-3 человека, МБОУ СОШ № 4 - 2 человека, по одному человеку из школ МБОУ СОШ №№ 1,3,5,6,8,12.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Все претенденты из числа выпускников 2018 года 41 человек (13,9% от общего числа выпускников) (2017 – 63 чел. – 22,6%, 2016-31 чел.-12,35%, 2015-39 чел.-13%, 2014-50чел. - 13,6%), подтвердили свое право на получение аттестата с отличием и медали «За особые успехи в учении» высокими показателями по итогам года и результатам ЕГЭ -  это выпускники МБОУ СОШ №1,2,4,5,6,8,12,17, МБОУ Ленинской СОШ, МБОУ Голубинской СОШ, МБОУ Грушевской СОШ, МБОУ Краснодонецкой СОШ.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 xml:space="preserve">В государственной итоговой аттестации основного общего образования приняли участие 928 обучающихся из сорока образовательных организаций </w:t>
      </w:r>
      <w:proofErr w:type="spellStart"/>
      <w:r w:rsidRPr="00225FFF">
        <w:rPr>
          <w:bCs/>
          <w:sz w:val="28"/>
          <w:szCs w:val="28"/>
        </w:rPr>
        <w:t>Белокалитвинского</w:t>
      </w:r>
      <w:proofErr w:type="spellEnd"/>
      <w:r w:rsidRPr="00225FFF">
        <w:rPr>
          <w:bCs/>
          <w:sz w:val="28"/>
          <w:szCs w:val="28"/>
        </w:rPr>
        <w:t xml:space="preserve"> района, из них 13 обучающихся проходили ГИА-9 в форме государственного выпускного экзамена и сдавали только два обязательных предмета: русский язык и математику.</w:t>
      </w:r>
    </w:p>
    <w:p w:rsidR="00866A11" w:rsidRPr="00225FFF" w:rsidRDefault="00866A11" w:rsidP="00866A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Из предметов по выбору обществознание сдавали – 552 человека (60,3%), географию – 584 человека (63,8%), информатику и ИКТ – 264 человека (28,9%), биологию – 204 человека (22,9%), химию – 104 человека (11,4%), физику – 82 человека (8,9%), английский язык – 15 человек (1,6%), литературу – 13 человек (1,4%), историю – 12 человек (1,3%). Все обучающиеся 9 классов успешно прошли аттестацию и получили аттестат об основном общем образовании.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</w:t>
      </w:r>
      <w:proofErr w:type="spellStart"/>
      <w:r w:rsidRPr="00225FFF">
        <w:rPr>
          <w:sz w:val="28"/>
          <w:szCs w:val="28"/>
        </w:rPr>
        <w:t>Белокалитвинском</w:t>
      </w:r>
      <w:proofErr w:type="spellEnd"/>
      <w:r w:rsidRPr="00225FFF">
        <w:rPr>
          <w:sz w:val="28"/>
          <w:szCs w:val="28"/>
        </w:rPr>
        <w:t xml:space="preserve"> районе дополнительное образование ведется в 36 общеобразовательных организациях, в 6 учреждениях дополнительного образования, подведомственных Отделу образования. В сфере культуры функционируют 4 учреждения дополнительного образования, в сфере спорта - 1 учреждение (ГБУ РО СШОР № 25). Также в районе дополнительное образование ведется в ГБОУ РО «</w:t>
      </w:r>
      <w:proofErr w:type="spellStart"/>
      <w:r w:rsidRPr="00225FFF">
        <w:rPr>
          <w:sz w:val="28"/>
          <w:szCs w:val="28"/>
        </w:rPr>
        <w:t>Белокалитвинский</w:t>
      </w:r>
      <w:proofErr w:type="spellEnd"/>
      <w:r w:rsidRPr="00225FFF">
        <w:rPr>
          <w:sz w:val="28"/>
          <w:szCs w:val="28"/>
        </w:rPr>
        <w:t xml:space="preserve"> Матвея Платова казачий кадетский корпус», в 4 техникумах, в 6 частных организациях, имеющих лицензию.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Численность детей от 5 до 7 лет, охваченных дополнительным образованием, составила 838 человек.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Учет детей, занимающихся дополнительным образованием, осуществляется согласно возрасту от 5 до 18 лет.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организациях дополнительного образования обучается 7 316 человек, из них 244 на платной основе; в общеобразовательных организациях – 6 187 человек; в техникумах – 982 человека; в кадетском корпусе – 300 человек; в ГБУ РО СШОР № 25 – 1 197 человек; по Отделу культуры – 3 140 человек.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lastRenderedPageBreak/>
        <w:t>Все перечисленные организации являются открытой социально-педагогической системой, направленной на максимальное удовлетворение культурологических, спортивных, технических потребностей детей и подростков. Главной целью деятельности организаций дополнительного образования являются: создание единого образовательного пространства для личностного развития учащихся и организация межведомственного сетевого взаимодействия общеобразовательных учреждений и учреждений дополнительного образования детей, обеспечение занятости обучающихся через формирование муниципальных заданий на реализацию образовательных, физкультурно-спортивных, культурно-досуговых и других программ.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2018 году в организациях дополнительного образования охват услугами дополнительного образования составил 83,2%. Дополнительные услуги предоставлялись по следующим направлениям: художественно-эстетическое, научно-техническое, военно-патриотическое, социально-педагогическое, эколого-биологическое, спортивно-техническое, физкультурно-спортивное, культурологическое, естественнонаучное, туристско-краеведческое, социально - педагогическое.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Федеральные государственные образовательные стандарты общего образования большое внимание уделяют воспитанию: его целям, условиям, создаваемым в школе для осуществления воспитательной работы, программному обеспечению воспитательного процесса, оценке качества воспитания. Оценка качества управления воспитательным процессом в образовательных организациях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проведена согласно проверкам отдела образования, анализам школ по воспитательной работе. Во всех образовательных организациях планирование воспитательной работы проходит на основе изучения проблем воспитания с привлечением различных представителей школьного сообщества.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Для пополнения научно-методического потенциала в профилактической работе с детьми по профилактике суицидов, употребления ПАВ, </w:t>
      </w:r>
      <w:proofErr w:type="spellStart"/>
      <w:r w:rsidRPr="00225FFF">
        <w:rPr>
          <w:sz w:val="28"/>
          <w:szCs w:val="28"/>
        </w:rPr>
        <w:t>табакокурения</w:t>
      </w:r>
      <w:proofErr w:type="spellEnd"/>
      <w:r w:rsidRPr="00225FFF">
        <w:rPr>
          <w:sz w:val="28"/>
          <w:szCs w:val="28"/>
        </w:rPr>
        <w:t xml:space="preserve"> Отделом образования в 2018 году были проведены семинары и совещания.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Главной целью этих мероприятий было: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-</w:t>
      </w:r>
      <w:r w:rsidRPr="00225FFF">
        <w:rPr>
          <w:sz w:val="28"/>
          <w:szCs w:val="28"/>
        </w:rPr>
        <w:tab/>
        <w:t>организовать профилактическую работу по предупреждению безнадзорности, беспризорности, правонарушений среди несовершеннолетних согласно федеральному закону от 24.06.1999 № 120-ФЗ «Об основах системы профилактики безнадзорности и правонарушений несовершеннолетних», федеральному закону № 273 «Об образовании в РФ»;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-</w:t>
      </w:r>
      <w:r w:rsidRPr="00225FFF">
        <w:rPr>
          <w:sz w:val="28"/>
          <w:szCs w:val="28"/>
        </w:rPr>
        <w:tab/>
        <w:t>держать на особом контроле индивидуальную работу с детьми «особой зоны внимания».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С целью формирования у детей чувства гордости за свою Родину, готовности к защите интересов Отечества, ответственности за будущее России с 19 января по 23 февраля в образовательных организациях района проведен ежегодный месячник оборонно-массовой работы, 9 декабря – День Героев. Тщательная подготовка была организована для проведения мероприятий, приуроченных к 73-й годовщине Победы в Великой Отечественной войне 1941-1945 годов, к дням воинской славы и памятных датам России. Нужно отметить эффективную организацию деятельности школ по патриотическому воспитанию обучающихся, участие образовательных </w:t>
      </w:r>
      <w:r w:rsidRPr="00225FFF">
        <w:rPr>
          <w:sz w:val="28"/>
          <w:szCs w:val="28"/>
        </w:rPr>
        <w:lastRenderedPageBreak/>
        <w:t xml:space="preserve">организаций в реализации мероприятий федерального, областного, районного, школьного масштабов. Это - всероссийские акции «Бессмертный полк», «Вахта Памяти», «Георгиевская ленточка», «Ветеран». Всего было проведено 665 мероприятий, участников мероприятий (обучающихся) – 13 400 человек, (9 400 в образовательных организациях, 4 000 на мероприятиях муниципального уровня). Вместе со школьниками в мероприятиях принимали участие представители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Администрации сельских поселений, НОУ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УСТК РО ДОСААФ России в г. Белая Калитва, Комитета по ФКС и делам молодежи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ЮКО «</w:t>
      </w:r>
      <w:proofErr w:type="spellStart"/>
      <w:r w:rsidRPr="00225FFF">
        <w:rPr>
          <w:sz w:val="28"/>
          <w:szCs w:val="28"/>
        </w:rPr>
        <w:t>Усть-Белокалитвинского</w:t>
      </w:r>
      <w:proofErr w:type="spellEnd"/>
      <w:r w:rsidRPr="00225FFF">
        <w:rPr>
          <w:sz w:val="28"/>
          <w:szCs w:val="28"/>
        </w:rPr>
        <w:t xml:space="preserve"> казачьего юрта», Отдела Культуры Администрации </w:t>
      </w:r>
      <w:proofErr w:type="spellStart"/>
      <w:r w:rsidRPr="00225FFF">
        <w:rPr>
          <w:sz w:val="28"/>
          <w:szCs w:val="28"/>
        </w:rPr>
        <w:t>Белокалитвиского</w:t>
      </w:r>
      <w:proofErr w:type="spellEnd"/>
      <w:r w:rsidRPr="00225FFF">
        <w:rPr>
          <w:sz w:val="28"/>
          <w:szCs w:val="28"/>
        </w:rPr>
        <w:t xml:space="preserve"> района, Совета ветеранов, </w:t>
      </w:r>
      <w:proofErr w:type="spellStart"/>
      <w:r w:rsidRPr="00225FFF">
        <w:rPr>
          <w:sz w:val="28"/>
          <w:szCs w:val="28"/>
        </w:rPr>
        <w:t>Белокалитвинской</w:t>
      </w:r>
      <w:proofErr w:type="spellEnd"/>
      <w:r w:rsidRPr="00225FFF">
        <w:rPr>
          <w:sz w:val="28"/>
          <w:szCs w:val="28"/>
        </w:rPr>
        <w:t xml:space="preserve"> районной организации «Союз ветеранов Афганистана», МКУ БК «Управление гражданской обороны и чрезвычайных ситуаций», отдела военного комиссариата Ростовской области по городу Белая Калитва, </w:t>
      </w:r>
      <w:proofErr w:type="spellStart"/>
      <w:r w:rsidRPr="00225FFF">
        <w:rPr>
          <w:sz w:val="28"/>
          <w:szCs w:val="28"/>
        </w:rPr>
        <w:t>Белокалитвинскому</w:t>
      </w:r>
      <w:proofErr w:type="spellEnd"/>
      <w:r w:rsidRPr="00225FFF">
        <w:rPr>
          <w:sz w:val="28"/>
          <w:szCs w:val="28"/>
        </w:rPr>
        <w:t xml:space="preserve"> и Тацинскому районам, ОО «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Союза Десантников».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24 апреля прошел финал районного конкурса «Лучший ученик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района-2018». Победителем конкурса стал обучающийся 9 класса МБОУ СОШ № 8, 2 место у обучающейся 10 класса МБОУ Ленинской СОШ, третье место заняла обучающаяся МБОУ СОШ № 2.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Важным направлением в педагогической деятельности является воспитание российской гражданской идентичности. В соответствии с приказом Министерства общего и профессионального образования Ростовской области от 14.04.2016 г. № 256 «О реализации образовательного этнокультурного проекта «150 культур Дона» МБОУ Грушевская СОШ и МБОУ СОШ № 15 являются пилотными площадками по реализации данного регионального проекта.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2018 году в фестивале - конкурсе детского творчества «Мир начинается с детства» участвовали все 39 общеобразовательных организаций. Количество детей, участвующих в выступлениях, составило более 3 500 человек. Детские коллективы представляли выступления в номинациях «хореография», «театральное искусство», «вокал», «хор», «вокально-инструментальный ансамбль», «игра на музыкальных инструментах», «художественное слово». Организованному проведению муниципального этапа фестиваля-конкурса способствовало межведомственное взаимодействие с Отделом Культуры. Лауреатами 1 степени стали МБОУ СОШ № 4, МБОУ Ленинская СОШ, МБОУ </w:t>
      </w:r>
      <w:proofErr w:type="spellStart"/>
      <w:r w:rsidRPr="00225FFF">
        <w:rPr>
          <w:sz w:val="28"/>
          <w:szCs w:val="28"/>
        </w:rPr>
        <w:t>Какичевская</w:t>
      </w:r>
      <w:proofErr w:type="spellEnd"/>
      <w:r w:rsidRPr="00225FFF">
        <w:rPr>
          <w:sz w:val="28"/>
          <w:szCs w:val="28"/>
        </w:rPr>
        <w:t xml:space="preserve"> ООШ.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Организации правового просвещения в образовательных организациях проводится на межведомственном взаимодействии с Отделом образования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школьными уполномоченными по правам ребёнка (ШУПР), территориальной избирательной комиссией, комиссией по делам несовершеннолетних и защите их прав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подразделением по делам несовершеннолетних Отдела МВД России по </w:t>
      </w:r>
      <w:proofErr w:type="spellStart"/>
      <w:r w:rsidRPr="00225FFF">
        <w:rPr>
          <w:sz w:val="28"/>
          <w:szCs w:val="28"/>
        </w:rPr>
        <w:t>Белокалитвинскому</w:t>
      </w:r>
      <w:proofErr w:type="spellEnd"/>
      <w:r w:rsidRPr="00225FFF">
        <w:rPr>
          <w:sz w:val="28"/>
          <w:szCs w:val="28"/>
        </w:rPr>
        <w:t xml:space="preserve"> району, Центром занятости населения г. Белая Калитва.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2018 году обучающиеся МБОУ СОШ № 2, МБОУ СОШ, № 3, МБОУ СОШ № 4, МБОУ СОШ № 5, МБОУ СОШ, № 6, МБОУ СОШ № 11, МБОУ </w:t>
      </w:r>
      <w:proofErr w:type="spellStart"/>
      <w:r w:rsidRPr="00225FFF">
        <w:rPr>
          <w:sz w:val="28"/>
          <w:szCs w:val="28"/>
        </w:rPr>
        <w:t>Погореловской</w:t>
      </w:r>
      <w:proofErr w:type="spellEnd"/>
      <w:r w:rsidRPr="00225FFF">
        <w:rPr>
          <w:sz w:val="28"/>
          <w:szCs w:val="28"/>
        </w:rPr>
        <w:t xml:space="preserve"> ООШ принимали активное участие в муниципальных, региональных конкурсах, олимпиаде по </w:t>
      </w:r>
      <w:proofErr w:type="spellStart"/>
      <w:r w:rsidRPr="00225FFF">
        <w:rPr>
          <w:sz w:val="28"/>
          <w:szCs w:val="28"/>
        </w:rPr>
        <w:t>граждановедческим</w:t>
      </w:r>
      <w:proofErr w:type="spellEnd"/>
      <w:r w:rsidRPr="00225FFF">
        <w:rPr>
          <w:sz w:val="28"/>
          <w:szCs w:val="28"/>
        </w:rPr>
        <w:t xml:space="preserve"> дисциплинам. </w:t>
      </w:r>
      <w:r w:rsidRPr="00225FFF">
        <w:rPr>
          <w:sz w:val="28"/>
          <w:szCs w:val="28"/>
        </w:rPr>
        <w:lastRenderedPageBreak/>
        <w:t>Делегации образовательных организаций были участниками семинаров, молодёжных акций, комплексной оперативной профилактической операции «Безопасное детство», межведомственной профилактической операции «Подросток». Правовое воспитание учащихся осуществлялось в тесной связи с представителями КДН, участковыми, сотрудниками ПДН, врачом - наркологом. В образовательных организациях ежемесячно проводились классные часы на правовую тематику.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12 апреля состоялся финал юбилейного V сезона школьной лиги КВН «Юбилейный коктейль в стиле КВН». По его итогам чемпионом стала команда «Десяточка» из МБОУ СОШ № 10. Второе место заняла команда «Нежный возраст» из МБОУ СОШ № 6, третье место – команда МБОУ СОШ № 2.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Организация отдыха и оздоровления детей является неотъемлемой частью социальной политики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района. В систему оздоровительной кампании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2018 года входили 25 лагерей с дневным пребыванием детей на базе образовательных организаций (3 481 человек), 18 малоэкономичных лагерей (площадок), загородный лагерь ООО «Орленок». По путевкам Министерства труда и социального развития, предоставляемыми УСЗН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дети отдыхали в санаториях на Азовском и Черноморском побережьях, в оздоровительных лагерях </w:t>
      </w:r>
      <w:proofErr w:type="spellStart"/>
      <w:r w:rsidRPr="00225FFF">
        <w:rPr>
          <w:sz w:val="28"/>
          <w:szCs w:val="28"/>
        </w:rPr>
        <w:t>Неклиновского</w:t>
      </w:r>
      <w:proofErr w:type="spellEnd"/>
      <w:r w:rsidRPr="00225FFF">
        <w:rPr>
          <w:sz w:val="28"/>
          <w:szCs w:val="28"/>
        </w:rPr>
        <w:t xml:space="preserve"> района.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22 апреля 2018 года в Отделе образования состоялся семинар - совещание «Лето – среда возможностей» с участием специалистов Отдела образования, сотрудников </w:t>
      </w:r>
      <w:proofErr w:type="spellStart"/>
      <w:r w:rsidRPr="00225FFF">
        <w:rPr>
          <w:sz w:val="28"/>
          <w:szCs w:val="28"/>
        </w:rPr>
        <w:t>ОНДиПР</w:t>
      </w:r>
      <w:proofErr w:type="spellEnd"/>
      <w:r w:rsidRPr="00225FFF">
        <w:rPr>
          <w:sz w:val="28"/>
          <w:szCs w:val="28"/>
        </w:rPr>
        <w:t xml:space="preserve"> по </w:t>
      </w:r>
      <w:proofErr w:type="spellStart"/>
      <w:r w:rsidRPr="00225FFF">
        <w:rPr>
          <w:sz w:val="28"/>
          <w:szCs w:val="28"/>
        </w:rPr>
        <w:t>Белокалитвинскому</w:t>
      </w:r>
      <w:proofErr w:type="spellEnd"/>
      <w:r w:rsidRPr="00225FFF">
        <w:rPr>
          <w:sz w:val="28"/>
          <w:szCs w:val="28"/>
        </w:rPr>
        <w:t xml:space="preserve"> району УНДПР ГУ МЧС России по Ростовской области (</w:t>
      </w:r>
      <w:proofErr w:type="spellStart"/>
      <w:r w:rsidRPr="00225FFF">
        <w:rPr>
          <w:sz w:val="28"/>
          <w:szCs w:val="28"/>
        </w:rPr>
        <w:t>Пожнадзор</w:t>
      </w:r>
      <w:proofErr w:type="spellEnd"/>
      <w:r w:rsidRPr="00225FFF">
        <w:rPr>
          <w:sz w:val="28"/>
          <w:szCs w:val="28"/>
        </w:rPr>
        <w:t xml:space="preserve">), управления гражданской обороны и чрезвычайных ситуаций, </w:t>
      </w:r>
      <w:proofErr w:type="spellStart"/>
      <w:r w:rsidRPr="00225FFF">
        <w:rPr>
          <w:sz w:val="28"/>
          <w:szCs w:val="28"/>
        </w:rPr>
        <w:t>Роспотребнадзора</w:t>
      </w:r>
      <w:proofErr w:type="spellEnd"/>
      <w:r w:rsidRPr="00225FFF">
        <w:rPr>
          <w:sz w:val="28"/>
          <w:szCs w:val="28"/>
        </w:rPr>
        <w:t>, МБУЗ «Центральная районная больница», Отдела культуры, Центра занятости населения, Комитета по физической культуре, спорту и делам молодежи. На семинаре рассматривались вопросы эффективного сотрудничества в период проведения летней оздоровительной кампании 2018 года.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На базе Дома детского творчества уже более 20 лет работает «Школа вожатых». Итог работы – 115 вожатых трудоустроены через Центр занятости населения г. Белая Калитва в пришкольные лагеря.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Отделе образования на основе межведомственного взаимодействия с учреждениями культуры, спорта, организациями дополнительного образования был сформирован «План мероприятий досуговой деятельности с несовершеннолетними в </w:t>
      </w:r>
      <w:proofErr w:type="spellStart"/>
      <w:r w:rsidRPr="00225FFF">
        <w:rPr>
          <w:sz w:val="28"/>
          <w:szCs w:val="28"/>
        </w:rPr>
        <w:t>Белокалитвинском</w:t>
      </w:r>
      <w:proofErr w:type="spellEnd"/>
      <w:r w:rsidRPr="00225FFF">
        <w:rPr>
          <w:sz w:val="28"/>
          <w:szCs w:val="28"/>
        </w:rPr>
        <w:t xml:space="preserve"> районе» на июнь 2018 года.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28 апреля 2018 года 250 юных казачат участвовали в полевых сборах, которые ежегодно проводит ЮКО </w:t>
      </w:r>
      <w:proofErr w:type="spellStart"/>
      <w:r w:rsidRPr="00225FFF">
        <w:rPr>
          <w:sz w:val="28"/>
          <w:szCs w:val="28"/>
        </w:rPr>
        <w:t>Усть-Белокалитвинский</w:t>
      </w:r>
      <w:proofErr w:type="spellEnd"/>
      <w:r w:rsidRPr="00225FFF">
        <w:rPr>
          <w:sz w:val="28"/>
          <w:szCs w:val="28"/>
        </w:rPr>
        <w:t xml:space="preserve"> Казачий Юрт.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Согласно приказу Отдела образования от 16.05.2018 № 391 «О проведении соревнований по мини-футболу, посвященных Чемпионату мира по футболу 2018», и в целях реализация государственной политики в области пропаганды здорового образа жизни, популяризации футбола в </w:t>
      </w:r>
      <w:proofErr w:type="spellStart"/>
      <w:r w:rsidRPr="00225FFF">
        <w:rPr>
          <w:sz w:val="28"/>
          <w:szCs w:val="28"/>
        </w:rPr>
        <w:t>Белокалитвинском</w:t>
      </w:r>
      <w:proofErr w:type="spellEnd"/>
      <w:r w:rsidRPr="00225FFF">
        <w:rPr>
          <w:sz w:val="28"/>
          <w:szCs w:val="28"/>
        </w:rPr>
        <w:t xml:space="preserve"> районе, повышения спортивного мастерства юных футболистов администрацией и работниками МБУ ДО ДЮСШ № 1 и МБУ ДО ДЮСШ № 3 были организованы районные </w:t>
      </w:r>
      <w:r w:rsidRPr="00225FFF">
        <w:rPr>
          <w:sz w:val="28"/>
          <w:szCs w:val="28"/>
        </w:rPr>
        <w:lastRenderedPageBreak/>
        <w:t xml:space="preserve">соревнования по мини-футболу по 7 зонам. Участниками соревнований стали 23 команды из общеобразовательных организаций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финальных соревнованиях, которые состоялись 14 июня 2018 года, в день открытия Чемпионата мира по футболу, приняли участие победители зональных соревнований. Сильнейшей стала команда юношей МБОУ СОШ № 8, на втором месте команда МБОУ СОШ № 12, на третьем – МБОУ СОШ № 1. Победитель и призеры награждены грамотами Отдела образования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Первого июня, в Международный День защиты детей, в парке Молодежном 200 воспитанников пришкольных лагерей стали участниками праздника - путешествие на Планету Детства. Интересную программу подготовили и провели педагоги и творческие коллективы Дома детского творчества.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течение июньской смены для воспитанников пришкольных лагерей были организованы экскурсии в МБУК «</w:t>
      </w:r>
      <w:proofErr w:type="spellStart"/>
      <w:r w:rsidRPr="00225FFF">
        <w:rPr>
          <w:sz w:val="28"/>
          <w:szCs w:val="28"/>
        </w:rPr>
        <w:t>Белокалитвинский</w:t>
      </w:r>
      <w:proofErr w:type="spellEnd"/>
      <w:r w:rsidRPr="00225FFF">
        <w:rPr>
          <w:sz w:val="28"/>
          <w:szCs w:val="28"/>
        </w:rPr>
        <w:t xml:space="preserve"> историко-краеведческий музей», городские парки, спортивные комплексы. Воспитанникам лагерей с дневным пребыванием на базе образовательных организаций были организованы выезды в спорткомплекс посёлка Шолоховского (посещение бассейна). Сотрудники ГО и ЧС, </w:t>
      </w:r>
      <w:proofErr w:type="spellStart"/>
      <w:r w:rsidRPr="00225FFF">
        <w:rPr>
          <w:sz w:val="28"/>
          <w:szCs w:val="28"/>
        </w:rPr>
        <w:t>ОНДиПР</w:t>
      </w:r>
      <w:proofErr w:type="spellEnd"/>
      <w:r w:rsidRPr="00225FFF">
        <w:rPr>
          <w:sz w:val="28"/>
          <w:szCs w:val="28"/>
        </w:rPr>
        <w:t xml:space="preserve"> по </w:t>
      </w:r>
      <w:proofErr w:type="spellStart"/>
      <w:r w:rsidRPr="00225FFF">
        <w:rPr>
          <w:sz w:val="28"/>
          <w:szCs w:val="28"/>
        </w:rPr>
        <w:t>Белокалитвинскому</w:t>
      </w:r>
      <w:proofErr w:type="spellEnd"/>
      <w:r w:rsidRPr="00225FFF">
        <w:rPr>
          <w:sz w:val="28"/>
          <w:szCs w:val="28"/>
        </w:rPr>
        <w:t xml:space="preserve"> району приглашали детей в пожарную часть, в поисково-спасательное подразделение на гребной базе. На высоком творческом уровне были отмечены праздники «Международный день защиты детей», «День России», «Международный день друзей», «День борьбы с наркоманией». Была организована кружковая работа педагогами дополнительного образования, тренерами МБУ ДО ДЮСШ №1.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июне и июле 2018 года в 18 образовательных организациях работали малоэкономичные лагеря (пришкольные площадки). Таким видом досуга и отдыха было охвачено 2 800 человек. Основной контингент таких площадок – обучающиеся младших классов. На базе образовательных организаций дополнительного образования в летнее каникулярное время были организованы детские площадки. В МБУ ДО ДДТ работала детская площадка «Радужное лето», в МБУ ДО ЦВР – площадка «</w:t>
      </w:r>
      <w:proofErr w:type="spellStart"/>
      <w:r w:rsidRPr="00225FFF">
        <w:rPr>
          <w:sz w:val="28"/>
          <w:szCs w:val="28"/>
        </w:rPr>
        <w:t>Лазорики</w:t>
      </w:r>
      <w:proofErr w:type="spellEnd"/>
      <w:r w:rsidRPr="00225FFF">
        <w:rPr>
          <w:sz w:val="28"/>
          <w:szCs w:val="28"/>
        </w:rPr>
        <w:t>», в МБУ ДО ЦТТ – площадка «</w:t>
      </w:r>
      <w:proofErr w:type="spellStart"/>
      <w:r w:rsidRPr="00225FFF">
        <w:rPr>
          <w:sz w:val="28"/>
          <w:szCs w:val="28"/>
        </w:rPr>
        <w:t>Самоделкин</w:t>
      </w:r>
      <w:proofErr w:type="spellEnd"/>
      <w:r w:rsidRPr="00225FFF">
        <w:rPr>
          <w:sz w:val="28"/>
          <w:szCs w:val="28"/>
        </w:rPr>
        <w:t>». На базе МБУ ДО ДЮСШ № 2 постоянно занимались 500 юных спортсменов. 15 воспитанников спортивной школы сходили в 2-х дневных поход по акватории реки Северский Донец. В МБУ ДО ДЮСШ № 1 (площадка «</w:t>
      </w:r>
      <w:proofErr w:type="spellStart"/>
      <w:r w:rsidRPr="00225FFF">
        <w:rPr>
          <w:sz w:val="28"/>
          <w:szCs w:val="28"/>
        </w:rPr>
        <w:t>Олимпик</w:t>
      </w:r>
      <w:proofErr w:type="spellEnd"/>
      <w:r w:rsidRPr="00225FFF">
        <w:rPr>
          <w:sz w:val="28"/>
          <w:szCs w:val="28"/>
        </w:rPr>
        <w:t>»), МБУ ДО ДЮСШ № 3 юные спортсмены занимались спортом согласно расписанию летних занятий, регулярно проводились спортивные мероприятия (задействовано около 900 человек).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Ключевая роль в решении воспитательных задач принадлежит школе.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Целью воспитания для школ являлось создание воспитательной среды, способствующей формированию социально - компетентной личности, способной к саморазвитию и самореализации, сознательному выбору жизненной позиции, на самостоятельную выработку идей на современном уровне, умеющей ориентироваться в социокультурных условиях.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Реализация воспитательных систем и программ школ и классных коллективов строилась с учетом индивидуальных особенностей детских коллективов, а комплексные общешкольные акции и воспитательные модули, помогающие сделать воспитательную работу более качественной, разнообразной и интересной, </w:t>
      </w:r>
      <w:r w:rsidRPr="00225FFF">
        <w:rPr>
          <w:sz w:val="28"/>
          <w:szCs w:val="28"/>
        </w:rPr>
        <w:lastRenderedPageBreak/>
        <w:t>позволяли учитывать возрастные особенности в рамках одного дела и создавать для детей ситуацию успеха.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Особое место в воспитательной деятельности играют сложившиеся в школе традиции:</w:t>
      </w:r>
    </w:p>
    <w:p w:rsidR="00866A11" w:rsidRPr="00225FFF" w:rsidRDefault="00866A11" w:rsidP="00866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•</w:t>
      </w:r>
      <w:r w:rsidRPr="00225FFF">
        <w:rPr>
          <w:sz w:val="28"/>
          <w:szCs w:val="28"/>
        </w:rPr>
        <w:tab/>
        <w:t>общешкольные (традиционная символика: гимн, эмблема, законы школы, регулярно обновляемая настенная стендовая наглядность, общешкольная конференция);</w:t>
      </w:r>
    </w:p>
    <w:p w:rsidR="00866A11" w:rsidRPr="00225FFF" w:rsidRDefault="00866A11" w:rsidP="00866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•</w:t>
      </w:r>
      <w:r w:rsidRPr="00225FFF">
        <w:rPr>
          <w:sz w:val="28"/>
          <w:szCs w:val="28"/>
        </w:rPr>
        <w:tab/>
        <w:t>проведение предметных недель.</w:t>
      </w:r>
    </w:p>
    <w:p w:rsidR="00866A11" w:rsidRPr="00225FFF" w:rsidRDefault="00866A11" w:rsidP="00866A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•</w:t>
      </w:r>
      <w:r w:rsidRPr="00225FFF">
        <w:rPr>
          <w:sz w:val="28"/>
          <w:szCs w:val="28"/>
        </w:rPr>
        <w:tab/>
        <w:t xml:space="preserve">школьные праздники: Праздник Первого звонка, посвящение первоклассников в ученики «Здравствуй, школа!», общешкольные линейки, посвященные Дню солидарности в борьбе с терроризмом, памяти погибших в ходе теракта в городе Беслане, Волгодонске, Москве, вечера для старшеклассников «Школа зажигает звёзды» (посвящение в старшеклассники, 9-11 </w:t>
      </w:r>
      <w:proofErr w:type="spellStart"/>
      <w:r w:rsidRPr="00225FFF">
        <w:rPr>
          <w:sz w:val="28"/>
          <w:szCs w:val="28"/>
        </w:rPr>
        <w:t>кл</w:t>
      </w:r>
      <w:proofErr w:type="spellEnd"/>
      <w:r w:rsidRPr="00225FFF">
        <w:rPr>
          <w:sz w:val="28"/>
          <w:szCs w:val="28"/>
        </w:rPr>
        <w:t xml:space="preserve">.), День Ученика, День Здоровья, День семьи, День учителя, День Матери, акция «Внимание, дети!», акции милосердия «Доброе сердце» - волонтерские рейды к пожилым людям, новогодняя мастерская Деда Мороза, День воинской славы, посвященный освобождению поселка от немецко-фашистских захватчиков, День защитника Отечества, смотр художественной самодеятельности «Мир начинается с детства», акция «Зеленый патруль» (посадка деревьев и цветов на школьном дворе), акция «След войны в моем доме» «Зеленая планета», акция «Цветок памяти», экологический марафон, операция «Заставим сердце биться чаще», акция «Уютный школьный двор», акции «Поделись теплом души своей» (посещение ветеранов ВОВ, тружеников тыла, учителей-ветеранов), месячники безопасного движения, акция «Скажи наркотикам НЕТ!», участие в митинге, посвященному Дню Победы, неделя памяти «Огонь Победы», «Лидер года» и др.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Дополнительное образования накапливает инновационный опыт. Развитие учреждения невозможно без внесения в его деятельность новых идей, поддержки творческой атмосферы, совершенствования организационно-управленческих основ. МБУ ДО Дом детского творчества является центром воспитательного пространства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Доме детского творчества реализуются образовательные программы дополнительного образования детей различного уровня и направленности. В МБУ ДО ДДТ решаются задачи адаптации учащихся к жизни в обществе, организации их содержательного досуга. МБУ ДО ДДТ оказывает помощь педагогическим коллективам школ в реализации дополнительных образовательных программ, организации досуговой и внеурочной работы. Проводится массовая работа учебного и досугового характера.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За 2018 год педагогами учреждения было подготовлено и проведено большое количество мероприятий развивающей, познавательной, воспитательной направленности как для учащихся Дома детского творчества, так и для учащихся образовательных организаций города и района.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2018 году Дом детского творчества принял участие в организации и проведении 15 районных мероприятий.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lastRenderedPageBreak/>
        <w:t xml:space="preserve">Педагогический коллектив МБУ ДО ДДТ разработал положение и провел районный конкурс школьных исторических клубов «Вещий </w:t>
      </w:r>
      <w:proofErr w:type="spellStart"/>
      <w:r w:rsidRPr="00225FFF">
        <w:rPr>
          <w:sz w:val="28"/>
          <w:szCs w:val="28"/>
        </w:rPr>
        <w:t>Боян</w:t>
      </w:r>
      <w:proofErr w:type="spellEnd"/>
      <w:r w:rsidRPr="00225FFF">
        <w:rPr>
          <w:sz w:val="28"/>
          <w:szCs w:val="28"/>
        </w:rPr>
        <w:t xml:space="preserve">», проходивший в рамках Международных </w:t>
      </w:r>
      <w:proofErr w:type="spellStart"/>
      <w:r w:rsidRPr="00225FFF">
        <w:rPr>
          <w:sz w:val="28"/>
          <w:szCs w:val="28"/>
        </w:rPr>
        <w:t>Каяльских</w:t>
      </w:r>
      <w:proofErr w:type="spellEnd"/>
      <w:r w:rsidRPr="00225FFF">
        <w:rPr>
          <w:sz w:val="28"/>
          <w:szCs w:val="28"/>
        </w:rPr>
        <w:t xml:space="preserve"> чтений.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За 2018 год в МБУ ДО ДДТ педагогами, реализующими программы дополнительного образования декоративно-прикладной направленности, было проведено 177 выставок внутри детских объединений, 11 внутриучрежденческих, 5 выставок районного масштаба и 12 персональных выставок обучающихся.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МБУ ДО ДДТ является учреждением со статусом «казачье», поэтому огромное внимание уделяется мероприятиям </w:t>
      </w:r>
      <w:proofErr w:type="spellStart"/>
      <w:r w:rsidRPr="00225FFF">
        <w:rPr>
          <w:sz w:val="28"/>
          <w:szCs w:val="28"/>
        </w:rPr>
        <w:t>этнорегиональной</w:t>
      </w:r>
      <w:proofErr w:type="spellEnd"/>
      <w:r w:rsidRPr="00225FFF">
        <w:rPr>
          <w:sz w:val="28"/>
          <w:szCs w:val="28"/>
        </w:rPr>
        <w:t xml:space="preserve"> направленности. Стали традиционными: «Покров – праздник казачьей славы», «Колесо истории казачества», «День матери казачки», «Казачья ярмарка», «Покрова», «Веселая ярмарка», «Рождественские посиделки», «Мой край родной», «Посвящение в юные казачата», интеллектуальный марафон «История донского казачества», игровая программа к всемирному Дню казачества, фотоконкурс «Степь моя» и др. Данные мероприятия помогают понять и полюбить историю, природу и традиции Донского края, способствуют воспитанию любви к родному городу, людям, живущим в нем.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Одной из важных форм культурно-образовательной деятельности Дома детского творчества является экскурсионная деятельность. Всего за период с сентября 2017 года по май 2018 года в музее «Казачьи истоки было проведено 40 экскурсий в которых участвовало 718 человек.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отчетном году продолжил активную работу волонтерский отряд «Открытое сердце». Ребята приняли участие в 41 мероприятии различного уровня, были награждены дипломами и грамотами областного, районного и городского значения. Наиболее яркими и результативными в этом году стали: проект «Урок доброты» для детей и родителей, экологический праздник - субботник «Сохраним природу Дона вместе» в рамках Всероссийской акции «Зеленая Россия», проект «Больше кислорода».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2018 году педагогический коллектив муниципального бюджетного учреждения дополнительного образования Шолоховского Центра внешкольной работы под руководством </w:t>
      </w:r>
      <w:proofErr w:type="spellStart"/>
      <w:r w:rsidRPr="00225FFF">
        <w:rPr>
          <w:sz w:val="28"/>
          <w:szCs w:val="28"/>
        </w:rPr>
        <w:t>Чепковой</w:t>
      </w:r>
      <w:proofErr w:type="spellEnd"/>
      <w:r w:rsidRPr="00225FFF">
        <w:rPr>
          <w:sz w:val="28"/>
          <w:szCs w:val="28"/>
        </w:rPr>
        <w:t xml:space="preserve"> О.Н., доцента кафедры педагогики ГБОУ ДПО РО РИПК и ППРО продолжает реализацию проекта и плана мероприятий инновационной площадки «Зажигаем звёзды». Инновационная деятельность Центра позволяет проектировать потребности каждого ребенка и создавать эффективную модель муниципального воспитательного пространства. В Центре реализуется механизм внедрения технологии управления системой работы с одаренными детьми, который сопровождается поиском новых организационных форм по выявлению детей, имеющих ярко выраженные творческие способности, новых педагогических технологий по развитию детской одаренности, совершенствованием системы целевого управления этой работой.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Итогом этой деятельности должно стать формирование и совершенствование системы работы Центра с одаренными детьми, отработка педагогических технологий по их выявлению, развитию и поддержке.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Центра является организатором и координатором образовательно-воспитательной и досуговой работы с детьми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</w:t>
      </w:r>
      <w:r w:rsidRPr="00225FFF">
        <w:rPr>
          <w:sz w:val="28"/>
          <w:szCs w:val="28"/>
        </w:rPr>
        <w:lastRenderedPageBreak/>
        <w:t>(п. Шолоховский, п. Горняцкий) Ростовской области в едином региональном образовательном пространстве.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Педагогические кадры являются главной, наиболее ценной и значимой частью ресурсов образования. В образовательных организациях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работают 1367 педагогических работников, из них 182 – работники учреждений дополнительного образования, 5</w:t>
      </w:r>
      <w:r>
        <w:rPr>
          <w:sz w:val="28"/>
          <w:szCs w:val="28"/>
        </w:rPr>
        <w:t>39</w:t>
      </w:r>
      <w:r w:rsidRPr="00225FFF">
        <w:rPr>
          <w:sz w:val="28"/>
          <w:szCs w:val="28"/>
        </w:rPr>
        <w:t xml:space="preserve"> классных руководителей. В их воспитательной деятельности доминирует системный, программно-целевой, вариативный подходы к организации воспитательного процесса, их гуманистическая направленность. Все учащиеся были вовлечены в разнообразную творческую деятельность. В образовательных организациях в 2018 году основной акцент в воспитательной работе был сделан на организацию социальной практики, профессиональную ориентацию, культурно-досуговую деятельность.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bCs/>
          <w:sz w:val="28"/>
          <w:szCs w:val="28"/>
        </w:rPr>
        <w:t>В соответствии с распоряжением Правительства Ростовской области от 09.11.2018 №</w:t>
      </w:r>
      <w:r w:rsidR="00FF0067">
        <w:rPr>
          <w:bCs/>
          <w:sz w:val="28"/>
          <w:szCs w:val="28"/>
        </w:rPr>
        <w:t xml:space="preserve"> </w:t>
      </w:r>
      <w:r w:rsidRPr="00225FFF">
        <w:rPr>
          <w:bCs/>
          <w:sz w:val="28"/>
          <w:szCs w:val="28"/>
        </w:rPr>
        <w:t xml:space="preserve">654 «О присуждении премий Губернатора Ростовской области» </w:t>
      </w:r>
      <w:r w:rsidRPr="00225FFF">
        <w:rPr>
          <w:sz w:val="28"/>
          <w:szCs w:val="28"/>
        </w:rPr>
        <w:t>обучающемуся МБОУ СОШ №</w:t>
      </w:r>
      <w:r w:rsidR="00FF0067">
        <w:rPr>
          <w:sz w:val="28"/>
          <w:szCs w:val="28"/>
        </w:rPr>
        <w:t xml:space="preserve"> </w:t>
      </w:r>
      <w:r w:rsidRPr="00225FFF">
        <w:rPr>
          <w:sz w:val="28"/>
          <w:szCs w:val="28"/>
        </w:rPr>
        <w:t xml:space="preserve">5 </w:t>
      </w:r>
      <w:proofErr w:type="spellStart"/>
      <w:r w:rsidRPr="00225FFF">
        <w:rPr>
          <w:sz w:val="28"/>
          <w:szCs w:val="28"/>
        </w:rPr>
        <w:t>Полисмакову</w:t>
      </w:r>
      <w:proofErr w:type="spellEnd"/>
      <w:r w:rsidRPr="00225FFF">
        <w:rPr>
          <w:sz w:val="28"/>
          <w:szCs w:val="28"/>
        </w:rPr>
        <w:t xml:space="preserve"> Андрею Антоновичу, неоднократному победителю и призеру Первенства Ростовской области по гребле на байдарках и каноэ, победителю 10-х спортивных игр молодежи Дона, неоднократному призеру Первенства России, призеру финальных соревнований восьмой летней Спартакиады учащихся России 2017 года, была вручена премия Губернатора Ростовской области.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Мероприятиями спортивной направленности в 2018 году было охвачено 78% обучающихся. Совместно с муниципальными бюджетными учреждениями дополнительного образования детско-юношескими спортивными школами №</w:t>
      </w:r>
      <w:r w:rsidR="00FF0067">
        <w:rPr>
          <w:sz w:val="28"/>
          <w:szCs w:val="28"/>
        </w:rPr>
        <w:t xml:space="preserve"> </w:t>
      </w:r>
      <w:r w:rsidRPr="00225FFF">
        <w:rPr>
          <w:sz w:val="28"/>
          <w:szCs w:val="28"/>
        </w:rPr>
        <w:t>1, 2, 3 проведено 238 соревнований, в которых приняло участие 5 846 человек.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Школы города и района принимали участие в мероприятиях по внедрению Всероссийского физкультурно-спортивного комплекса «Готов к труду и обороне» (далее ГТО). 1 847 обучающихся сдали нормативы ГТО. В результате испытаний среди обучающихся образовательных организаций «Золотой знак отличия» получили 82 человека, «Серебряный» - 131 человек, «Бронзовый» - 62 человека.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целях реализации целевой программы министерства общего и профессионального образования Ростовской области «Всеобуч по плаванию» для обучающихся образовательных организаций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Федерацией плавания Ростовской области «Бассейны Дона» проводились занятия по плаванию на базе </w:t>
      </w:r>
      <w:r w:rsidRPr="00225FFF">
        <w:rPr>
          <w:rStyle w:val="af"/>
          <w:b w:val="0"/>
          <w:iCs/>
          <w:sz w:val="28"/>
          <w:szCs w:val="28"/>
        </w:rPr>
        <w:t>государственного бюджетного учреждения Ростовской области «Спортивная школа олимпийского резерва № 25»</w:t>
      </w:r>
      <w:r w:rsidRPr="00225FFF">
        <w:rPr>
          <w:sz w:val="28"/>
          <w:szCs w:val="28"/>
        </w:rPr>
        <w:t xml:space="preserve"> спортивного комплекса п. Шолоховский для 400 человек из 7 школ.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школах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организовано профильное обучение обучающихся среднего общего образования: в муниципальном бюджетном общеобразовательном учреждении средней общеобразовательной школе № 1 – социально-гуманитарный профиль, в муниципальном бюджетном общеобразовательном учреждении средней общеобразовательной школе № 2 – естественно-научный профиль, в муниципальном бюджетном общеобразовательном учреждении средней общеобразовательной школе № 6 – социально-гуманитарный профиль, в муниципальном бюджетном общеобразовательном учреждении средней общеобразовательной школе № 8  – </w:t>
      </w:r>
      <w:r w:rsidRPr="00225FFF">
        <w:rPr>
          <w:sz w:val="28"/>
          <w:szCs w:val="28"/>
        </w:rPr>
        <w:lastRenderedPageBreak/>
        <w:t>социально-научный профиль. Во всех образовательных организациях в 4-х классах ведётся курс по духовно-нравственному воспитанию «Основы религиозных культур и светской этики», в 5 - 9-х классах - «Основы духовно-нравственной культуры народов России».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sz w:val="28"/>
          <w:szCs w:val="28"/>
        </w:rPr>
        <w:t xml:space="preserve">Обучающиеся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активно принимали участие во Всероссийской олимпиаде школьников. </w:t>
      </w:r>
      <w:r w:rsidRPr="00225FFF">
        <w:rPr>
          <w:bCs/>
          <w:sz w:val="28"/>
          <w:szCs w:val="28"/>
        </w:rPr>
        <w:t>В школьном этапе олимпиад приняли участие 3 765 человек. В предметных олимпиадах муниципального этапа приняли участие 1 085 человек. В числе участников – 35 школ города и района. По итогам муниципальных предметных олимпиад присуждено 157 призовых мест, из них 37 – победителей.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региональном туре Всероссийской олимпиады школьников приняли участие 33 человека, призерами стали 4 человека, победителем — 1 человек.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2018 году значительно возросло количество обучающихся, принявших участие в дистанционных олимпиадах.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2018 году 41 выпускник средних общеобразовательных школ был награжден федеральной медалью «За особые успехи в учении». Один выпускник награжден медалью «За особые успехи выпускнику Дона».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2018 году обучающиеся и воспитанники района приняли участие в мероприятиях различного уровня. Эффективность работы сложившейся системы подтверждается достигнутыми результатами.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proofErr w:type="spellStart"/>
      <w:r w:rsidRPr="00225FFF">
        <w:rPr>
          <w:sz w:val="28"/>
          <w:szCs w:val="28"/>
        </w:rPr>
        <w:t>Белокалитвинские</w:t>
      </w:r>
      <w:proofErr w:type="spellEnd"/>
      <w:r w:rsidRPr="00225FFF">
        <w:rPr>
          <w:sz w:val="28"/>
          <w:szCs w:val="28"/>
        </w:rPr>
        <w:t xml:space="preserve"> школьники обучаются в областной школе одаренных детей (очно-заочная форма обучения - 20 чел.).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городских школах используется видео-конференц-связь для занятий с одаренными детьми.</w:t>
      </w:r>
    </w:p>
    <w:p w:rsidR="00866A11" w:rsidRPr="00225FFF" w:rsidRDefault="00866A11" w:rsidP="00866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Ежегодно обучающиеся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принимают участие в областных экологических мероприятиях.</w:t>
      </w:r>
    </w:p>
    <w:p w:rsidR="00866A11" w:rsidRPr="00225FFF" w:rsidRDefault="00866A11" w:rsidP="00866A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 xml:space="preserve">Юные экологи МБОУ СОШ № 2, № 3, № 4, № 5, № 9, МБОУ </w:t>
      </w:r>
      <w:proofErr w:type="spellStart"/>
      <w:r w:rsidRPr="00225FFF">
        <w:rPr>
          <w:bCs/>
          <w:sz w:val="28"/>
          <w:szCs w:val="28"/>
        </w:rPr>
        <w:t>Богураевской</w:t>
      </w:r>
      <w:proofErr w:type="spellEnd"/>
      <w:r w:rsidRPr="00225FFF">
        <w:rPr>
          <w:bCs/>
          <w:sz w:val="28"/>
          <w:szCs w:val="28"/>
        </w:rPr>
        <w:t xml:space="preserve"> СОШ, МБОУ Чапаевской СОШ, МБОУ </w:t>
      </w:r>
      <w:proofErr w:type="spellStart"/>
      <w:r w:rsidRPr="00225FFF">
        <w:rPr>
          <w:bCs/>
          <w:sz w:val="28"/>
          <w:szCs w:val="28"/>
        </w:rPr>
        <w:t>Головской</w:t>
      </w:r>
      <w:proofErr w:type="spellEnd"/>
      <w:r w:rsidRPr="00225FFF">
        <w:rPr>
          <w:bCs/>
          <w:sz w:val="28"/>
          <w:szCs w:val="28"/>
        </w:rPr>
        <w:t xml:space="preserve"> ООШ приняли участие в региональном этапе Всероссийского экологического фестиваля «Праздник </w:t>
      </w:r>
      <w:proofErr w:type="spellStart"/>
      <w:r w:rsidRPr="00225FFF">
        <w:rPr>
          <w:bCs/>
          <w:sz w:val="28"/>
          <w:szCs w:val="28"/>
        </w:rPr>
        <w:t>эколят</w:t>
      </w:r>
      <w:proofErr w:type="spellEnd"/>
      <w:r w:rsidRPr="00225FFF">
        <w:rPr>
          <w:bCs/>
          <w:sz w:val="28"/>
          <w:szCs w:val="28"/>
        </w:rPr>
        <w:t>», который проходил в парке «Лога» Каменского района.</w:t>
      </w:r>
    </w:p>
    <w:p w:rsidR="00866A11" w:rsidRPr="00225FFF" w:rsidRDefault="00866A11" w:rsidP="00866A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Команда экологов г. Белая Калитва (обучающиеся МБОУ СОШ №2, №3, №4, №5, №6 под руководством МБУ ДО ДДТ) приняла участие в 7-ом областном фестивале экологического туризма «Воспетая степь» (Орловский район).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Обучающиеся МБОУ СОШ №5 приняли участие в </w:t>
      </w:r>
      <w:r w:rsidRPr="00225FFF">
        <w:rPr>
          <w:sz w:val="28"/>
          <w:szCs w:val="28"/>
          <w:lang w:val="en-US"/>
        </w:rPr>
        <w:t>VII</w:t>
      </w:r>
      <w:r w:rsidRPr="00225FFF">
        <w:rPr>
          <w:sz w:val="28"/>
          <w:szCs w:val="28"/>
        </w:rPr>
        <w:t xml:space="preserve">-м областном слете юных экологов, который проходил на базе ООО Спортивно-оздоровительного комплекса «Ромашка» </w:t>
      </w:r>
      <w:proofErr w:type="spellStart"/>
      <w:r w:rsidRPr="00225FFF">
        <w:rPr>
          <w:sz w:val="28"/>
          <w:szCs w:val="28"/>
        </w:rPr>
        <w:t>Неклиновского</w:t>
      </w:r>
      <w:proofErr w:type="spellEnd"/>
      <w:r w:rsidRPr="00225FFF">
        <w:rPr>
          <w:sz w:val="28"/>
          <w:szCs w:val="28"/>
        </w:rPr>
        <w:t xml:space="preserve"> района.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муниципальном этапе Всероссийского конкурса «Живая классика-2018» приняли участие 45 обучающихся 6-10 классов общеобразовательных школ города и района. Высокий уровень исполнительского мастерства, выразительность и культуру подачи речи, эмоциональную передачу образа, грамотно подобранный материал продемонстрировали конкурсанты, награждённые дипломами победителя: </w:t>
      </w:r>
      <w:proofErr w:type="spellStart"/>
      <w:r w:rsidRPr="00225FFF">
        <w:rPr>
          <w:sz w:val="28"/>
          <w:szCs w:val="28"/>
        </w:rPr>
        <w:t>Ситникова</w:t>
      </w:r>
      <w:proofErr w:type="spellEnd"/>
      <w:r w:rsidRPr="00225FFF">
        <w:rPr>
          <w:sz w:val="28"/>
          <w:szCs w:val="28"/>
        </w:rPr>
        <w:t xml:space="preserve"> В., ученица 10 класса МБОУ СОШ № 6, </w:t>
      </w:r>
      <w:proofErr w:type="spellStart"/>
      <w:r w:rsidRPr="00225FFF">
        <w:rPr>
          <w:sz w:val="28"/>
          <w:szCs w:val="28"/>
        </w:rPr>
        <w:t>Письменский</w:t>
      </w:r>
      <w:proofErr w:type="spellEnd"/>
      <w:r w:rsidRPr="00225FFF">
        <w:rPr>
          <w:sz w:val="28"/>
          <w:szCs w:val="28"/>
        </w:rPr>
        <w:t xml:space="preserve"> А., учащийся МБОУ СОШ № 4.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Пархоменко Д., ученица 5 класса МБОУ СОШ № 6, стала победителем школьного, муниципального и регионального этапов Всероссийского конкурса </w:t>
      </w:r>
      <w:r w:rsidRPr="00225FFF">
        <w:rPr>
          <w:sz w:val="28"/>
          <w:szCs w:val="28"/>
        </w:rPr>
        <w:lastRenderedPageBreak/>
        <w:t>чтецов «Живая классика». Жюри регионального конкурса наградило её путевкой в «Артек». В «Артеке» 10 мая состоялся полуфинал и финал VII Всероссийского конкурса юных чтецов «Живая классика». Пархоменко Д. стала финалисткой конкурса. Она награждена дипломом и медалью конкурса.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 xml:space="preserve">В рамках реализации мероприятий «Десятилетия действий по обеспечению безопасности дорожного движения 2011-2020гг.», Федеральной целевой программы «Повышение безопасности дорожного движения 2013-2020 </w:t>
      </w:r>
      <w:proofErr w:type="spellStart"/>
      <w:r w:rsidRPr="00225FFF">
        <w:rPr>
          <w:bCs/>
          <w:sz w:val="28"/>
          <w:szCs w:val="28"/>
        </w:rPr>
        <w:t>г.г</w:t>
      </w:r>
      <w:proofErr w:type="spellEnd"/>
      <w:r w:rsidRPr="00225FFF">
        <w:rPr>
          <w:bCs/>
          <w:sz w:val="28"/>
          <w:szCs w:val="28"/>
        </w:rPr>
        <w:t>.», в областном смотре готовности отрядов ЮИД и конкурсе проектов «Новые поступки ЮИД» отряд юных инспекторов движения «</w:t>
      </w:r>
      <w:proofErr w:type="spellStart"/>
      <w:r w:rsidRPr="00225FFF">
        <w:rPr>
          <w:bCs/>
          <w:sz w:val="28"/>
          <w:szCs w:val="28"/>
        </w:rPr>
        <w:t>ЮИДовская</w:t>
      </w:r>
      <w:proofErr w:type="spellEnd"/>
      <w:r w:rsidRPr="00225FFF">
        <w:rPr>
          <w:bCs/>
          <w:sz w:val="28"/>
          <w:szCs w:val="28"/>
        </w:rPr>
        <w:t xml:space="preserve"> сила» МБОУ СОШ № 8 занял 1 место, отряд юных инспекторов движения «Светофор» МБОУ Ленинской СОШ занял 2 место.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Отряд юных инспекторов движения «</w:t>
      </w:r>
      <w:proofErr w:type="spellStart"/>
      <w:r w:rsidRPr="00225FFF">
        <w:rPr>
          <w:bCs/>
          <w:sz w:val="28"/>
          <w:szCs w:val="28"/>
        </w:rPr>
        <w:t>ЮИДовская</w:t>
      </w:r>
      <w:proofErr w:type="spellEnd"/>
      <w:r w:rsidRPr="00225FFF">
        <w:rPr>
          <w:bCs/>
          <w:sz w:val="28"/>
          <w:szCs w:val="28"/>
        </w:rPr>
        <w:t xml:space="preserve"> сила» МБОУ СОШ № 8 награжден благодарственным письмом ГУ МВД России по Ростовской области за активную деятельность по реализации социально-значимого проекта «Вместе – за безопасность дорожного движения!» при поддержке Правительства Ростовской области и непосредственное участие в Донском </w:t>
      </w:r>
      <w:proofErr w:type="spellStart"/>
      <w:r w:rsidRPr="00225FFF">
        <w:rPr>
          <w:bCs/>
          <w:sz w:val="28"/>
          <w:szCs w:val="28"/>
        </w:rPr>
        <w:t>ЮИДовском</w:t>
      </w:r>
      <w:proofErr w:type="spellEnd"/>
      <w:r w:rsidRPr="00225FFF">
        <w:rPr>
          <w:bCs/>
          <w:sz w:val="28"/>
          <w:szCs w:val="28"/>
        </w:rPr>
        <w:t xml:space="preserve"> фестивале «Выбираю безопасность!».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Члены отряда юных инспекторов движения МБОУ СОШ № 5 за активную работу награждены путевкой в профильную смену юных инспекторов движения детского оздоровительного лагеря «Нептун» Краснодарского края.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Отряд юных инспекторов движения «Зоркий глаз» МБОУ Краснодонецкой СОШ в областном конкурсе отрядов ЮИД «Торжественный марш! Говорит ЮИД Дона!» занял 1 место.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Грамотами ГУ МВД России по Ростовской области награждены победители конкурса детского рисунка «Мои родители работают в полиции», посвященном Дню сотрудника органов внутренних дел Российской Федерации, Соколова С. из МБОУ СОШ № 5 и Прищепа А. из МБОУ СОШ № 6.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Укрепление и развитие воспитательного потенциала в социокультурном пространстве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проходит на основе межведомственного взаимодействия систем общего и дополнительного образования с привлечением органов муниципальной власти, осуществляющих управление в сферах образования, молодежной политики и спорта, охраны здоровья и социальной политики, учреждений культуры.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</w:t>
      </w:r>
      <w:proofErr w:type="spellStart"/>
      <w:r w:rsidRPr="00225FFF">
        <w:rPr>
          <w:sz w:val="28"/>
          <w:szCs w:val="28"/>
        </w:rPr>
        <w:t>Белокалитвинском</w:t>
      </w:r>
      <w:proofErr w:type="spellEnd"/>
      <w:r w:rsidRPr="00225FFF">
        <w:rPr>
          <w:sz w:val="28"/>
          <w:szCs w:val="28"/>
        </w:rPr>
        <w:t xml:space="preserve"> районе система воспитания подрастающего поколения характеризуется многообразием воспитательных практик. Такая деятельность предусматривает взаимодействие организаций дополнительного образования с общеобразовательными организациями, детскими дошкольными учреждениями, «Социально-реабилитационным центром для несовершеннолетних», ГКОУ РО школой-интернатом п. Шолоховского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Дворцом Культуры г. Белая Калитва, сельскими Домами культуры. Социальными партнерами учреждений дополнительного образования являются: Комитет по физической культуре, спорту и делам молодежи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Управление социальной защиты населения Администрации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Территориальная избирательная комиссия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района, </w:t>
      </w:r>
      <w:proofErr w:type="spellStart"/>
      <w:r w:rsidRPr="00225FFF">
        <w:rPr>
          <w:sz w:val="28"/>
          <w:szCs w:val="28"/>
        </w:rPr>
        <w:t>Усть-Белокалитвинский</w:t>
      </w:r>
      <w:proofErr w:type="spellEnd"/>
      <w:r w:rsidRPr="00225FFF">
        <w:rPr>
          <w:sz w:val="28"/>
          <w:szCs w:val="28"/>
        </w:rPr>
        <w:t xml:space="preserve"> казачий юрт, </w:t>
      </w:r>
      <w:proofErr w:type="spellStart"/>
      <w:r w:rsidRPr="00225FFF">
        <w:rPr>
          <w:sz w:val="28"/>
          <w:szCs w:val="28"/>
        </w:rPr>
        <w:lastRenderedPageBreak/>
        <w:t>Белокалитвинский</w:t>
      </w:r>
      <w:proofErr w:type="spellEnd"/>
      <w:r w:rsidRPr="00225FFF">
        <w:rPr>
          <w:sz w:val="28"/>
          <w:szCs w:val="28"/>
        </w:rPr>
        <w:t xml:space="preserve"> Совет ветеранов, ГИБДД ОМВД по </w:t>
      </w:r>
      <w:proofErr w:type="spellStart"/>
      <w:r w:rsidRPr="00225FFF">
        <w:rPr>
          <w:sz w:val="28"/>
          <w:szCs w:val="28"/>
        </w:rPr>
        <w:t>Белокалитвинскому</w:t>
      </w:r>
      <w:proofErr w:type="spellEnd"/>
      <w:r w:rsidRPr="00225FFF">
        <w:rPr>
          <w:sz w:val="28"/>
          <w:szCs w:val="28"/>
        </w:rPr>
        <w:t xml:space="preserve"> району, поисковые отряды, молодежные объединения, общественные организации, организации системы профилактики СМИ. Целевой показатель «дорожной карты» по охвату детей в возрасте от 5 до 18 лет программами дополнительного образования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в 2018 учебном году с учетом всех отраслей (образование, спорт, культура) достигнут, и составляет 83,2 %.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К слагаемым сохранения и развития здоровья детей в школе относится организация их питания в период пребывания в школе, отдыха и оздоровления в каникулярное время. Горячее питание в 2018 году получали 98,72 % обучающихся (2015 год – 93 %, 2016 – 94 %, 2017 – 95 %) от общего количества обучающихся в муниципальных общеобразовательных организациях. Продолжается реализация программы «Донское школьное молоко», дополнительное бесплатное молочное питание получали обучающиеся начальной школы (4 016 человек).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Сформирован банк «Обучающиеся дети с ограниченными возможностями здоровья» в количестве 363 человек, в </w:t>
      </w:r>
      <w:proofErr w:type="spellStart"/>
      <w:r w:rsidRPr="00225FFF">
        <w:rPr>
          <w:sz w:val="28"/>
          <w:szCs w:val="28"/>
        </w:rPr>
        <w:t>т.ч</w:t>
      </w:r>
      <w:proofErr w:type="spellEnd"/>
      <w:r w:rsidRPr="00225FFF">
        <w:rPr>
          <w:sz w:val="28"/>
          <w:szCs w:val="28"/>
        </w:rPr>
        <w:t>. детей-инвалидов – 128 человека, на домашнем обучении – 121 чел.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рамках работы районной ПМПК для детей, нуждающихся в психолого-медико-социальной помощи, обследовано 368 ребёнка, 283 человека получили коррекционно-развивающую, логопедическую и дефектологическую помощь.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Прошли аттестацию в министерстве общего и профессионального образования Ростовской области на первую категорию 120 педагогов. Общее число педагогов района, имеющих первую категорию </w:t>
      </w:r>
      <w:r w:rsidRPr="00225FFF">
        <w:rPr>
          <w:b/>
          <w:sz w:val="28"/>
          <w:szCs w:val="28"/>
        </w:rPr>
        <w:t>-</w:t>
      </w:r>
      <w:r w:rsidRPr="00225FFF">
        <w:rPr>
          <w:sz w:val="28"/>
          <w:szCs w:val="28"/>
        </w:rPr>
        <w:t xml:space="preserve"> 565 человек, что составляет 41,3% от общего числа педагогов района. На высшую категорию аттестовано 111 педагогов района; общее число педагогов района, имеющих высшую категорию</w:t>
      </w:r>
      <w:r w:rsidRPr="00225FFF">
        <w:rPr>
          <w:b/>
          <w:sz w:val="28"/>
          <w:szCs w:val="28"/>
        </w:rPr>
        <w:t xml:space="preserve"> -</w:t>
      </w:r>
      <w:r w:rsidRPr="00225FFF">
        <w:rPr>
          <w:sz w:val="28"/>
          <w:szCs w:val="28"/>
        </w:rPr>
        <w:t xml:space="preserve"> 541 человек, что составляет 39,6% от общего числа педагогов района. Образовательные организации на 95% укомплектованы педагогическими кадрами, имеющими высшее профессиональное образование.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рамках XVIII Южно-Российской межрегиональной научно-практической конференции-выставке «Информационные технологии в образовании - 2018» 27 работников образования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стали участниками круглых столов, семинаров, дискуссионных площадок; побывали на областных конкурсах «</w:t>
      </w:r>
      <w:proofErr w:type="spellStart"/>
      <w:r w:rsidRPr="00225FFF">
        <w:rPr>
          <w:sz w:val="28"/>
          <w:szCs w:val="28"/>
        </w:rPr>
        <w:t>БлогоОбучение</w:t>
      </w:r>
      <w:proofErr w:type="spellEnd"/>
      <w:r w:rsidRPr="00225FFF">
        <w:rPr>
          <w:sz w:val="28"/>
          <w:szCs w:val="28"/>
        </w:rPr>
        <w:t>» и «Лучший проект информатизации школы».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областном конкурсе среди детей и юношества на лучшую разработку с использованием информационных технологий победителем в номинации «Лучшая художественно-графическая разработка» признана работа </w:t>
      </w:r>
      <w:proofErr w:type="spellStart"/>
      <w:r w:rsidRPr="00225FFF">
        <w:rPr>
          <w:sz w:val="28"/>
          <w:szCs w:val="28"/>
        </w:rPr>
        <w:t>Бокоч</w:t>
      </w:r>
      <w:proofErr w:type="spellEnd"/>
      <w:r w:rsidRPr="00225FFF">
        <w:rPr>
          <w:sz w:val="28"/>
          <w:szCs w:val="28"/>
        </w:rPr>
        <w:t xml:space="preserve"> Юлии, учащейся 11 класса МБОУ СОШ № 9.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Лучший опыт использования ИКТ-технологий в образовательном процессе одиннадцати наших педагогов опубликован в научно-методическом сборнике по материалам конференции:</w:t>
      </w:r>
    </w:p>
    <w:p w:rsidR="00866A11" w:rsidRPr="00225FFF" w:rsidRDefault="00866A11" w:rsidP="00866A11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Коваленко Е.Г., учитель информатики МБОУ СОШ № 17 «Формы привлечения внешних связей в обучении информатике»;</w:t>
      </w:r>
    </w:p>
    <w:p w:rsidR="00866A11" w:rsidRPr="00225FFF" w:rsidRDefault="00866A11" w:rsidP="00866A11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225FFF">
        <w:rPr>
          <w:sz w:val="28"/>
          <w:szCs w:val="28"/>
        </w:rPr>
        <w:t>Пратасова</w:t>
      </w:r>
      <w:proofErr w:type="spellEnd"/>
      <w:r w:rsidRPr="00225FFF">
        <w:rPr>
          <w:sz w:val="28"/>
          <w:szCs w:val="28"/>
        </w:rPr>
        <w:t xml:space="preserve"> Ж.В., учитель информатики МБОУ СОШ № 11 «Компьютерная графика. Нужна ли она учащимся начальной школы?»;</w:t>
      </w:r>
    </w:p>
    <w:p w:rsidR="00866A11" w:rsidRPr="00225FFF" w:rsidRDefault="00866A11" w:rsidP="00866A11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Кирьян И.А., учитель химии и биологии МБОУ СОШ № 2 «Проектная деятельность – современный взгляд»;</w:t>
      </w:r>
    </w:p>
    <w:p w:rsidR="00866A11" w:rsidRPr="00225FFF" w:rsidRDefault="00866A11" w:rsidP="00866A11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225FFF">
        <w:rPr>
          <w:sz w:val="28"/>
          <w:szCs w:val="28"/>
        </w:rPr>
        <w:lastRenderedPageBreak/>
        <w:t>Голик Т.В., учитель математики и информатики МБОУ СОШ № 5 «Использование информационных технологий в школе как одно из средств повышения мотивации обучающихся к познавательной деятельности»;</w:t>
      </w:r>
    </w:p>
    <w:p w:rsidR="00866A11" w:rsidRPr="00225FFF" w:rsidRDefault="00866A11" w:rsidP="00866A11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Бородина У.Н., учитель математики МБОУ СОШ № 15 «Использование Кейс-технологии при подготовке к ЕГЭ»;</w:t>
      </w:r>
    </w:p>
    <w:p w:rsidR="00866A11" w:rsidRPr="00225FFF" w:rsidRDefault="00866A11" w:rsidP="00866A11">
      <w:pPr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225FFF">
        <w:rPr>
          <w:sz w:val="28"/>
          <w:szCs w:val="28"/>
        </w:rPr>
        <w:t>Чернышова</w:t>
      </w:r>
      <w:proofErr w:type="spellEnd"/>
      <w:r w:rsidRPr="00225FFF">
        <w:rPr>
          <w:sz w:val="28"/>
          <w:szCs w:val="28"/>
        </w:rPr>
        <w:t xml:space="preserve"> И.Е., учитель биологии МБОУ СОШ № 17 «Использование ИКТ на уроках биологии.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Проведение профессиональных конкурсов, а также широкое их освещение в средствах массовой информации позволило реализовать задачу оценки труда педагога в соответствии с качеством, распространить опыт работы учителей среди педагогического сообщества.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С 21.09.2018 по 05.10.2018 года в </w:t>
      </w:r>
      <w:proofErr w:type="spellStart"/>
      <w:r w:rsidRPr="00225FFF">
        <w:rPr>
          <w:sz w:val="28"/>
          <w:szCs w:val="28"/>
        </w:rPr>
        <w:t>Белокалитвинском</w:t>
      </w:r>
      <w:proofErr w:type="spellEnd"/>
      <w:r w:rsidRPr="00225FFF">
        <w:rPr>
          <w:sz w:val="28"/>
          <w:szCs w:val="28"/>
        </w:rPr>
        <w:t xml:space="preserve"> районе проводился муниципальный конкурс «Учитель года-2018».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конкурсе принял участие 21 педагог в пяти номинациях.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По результатам 3-х этапов конкурса выявлены победители, призёры и лауреаты конкурса «Учитель года – 2018» в четырех номинациях: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1.</w:t>
      </w:r>
      <w:r w:rsidRPr="00225FFF">
        <w:rPr>
          <w:sz w:val="28"/>
          <w:szCs w:val="28"/>
        </w:rPr>
        <w:tab/>
        <w:t xml:space="preserve">Номинация «Учитель года»: победитель </w:t>
      </w:r>
      <w:proofErr w:type="spellStart"/>
      <w:r w:rsidRPr="00225FFF">
        <w:rPr>
          <w:sz w:val="28"/>
          <w:szCs w:val="28"/>
        </w:rPr>
        <w:t>Дерезина</w:t>
      </w:r>
      <w:proofErr w:type="spellEnd"/>
      <w:r w:rsidRPr="00225FFF">
        <w:rPr>
          <w:sz w:val="28"/>
          <w:szCs w:val="28"/>
        </w:rPr>
        <w:t xml:space="preserve"> Т.С., учитель биологии МБОУ СОШ №4;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2.</w:t>
      </w:r>
      <w:r w:rsidRPr="00225FFF">
        <w:rPr>
          <w:sz w:val="28"/>
          <w:szCs w:val="28"/>
        </w:rPr>
        <w:tab/>
        <w:t xml:space="preserve">Номинация «Педагогический дебют»: победитель </w:t>
      </w:r>
      <w:proofErr w:type="spellStart"/>
      <w:r w:rsidRPr="00225FFF">
        <w:rPr>
          <w:sz w:val="28"/>
          <w:szCs w:val="28"/>
        </w:rPr>
        <w:t>Косинова</w:t>
      </w:r>
      <w:proofErr w:type="spellEnd"/>
      <w:r w:rsidRPr="00225FFF">
        <w:rPr>
          <w:sz w:val="28"/>
          <w:szCs w:val="28"/>
        </w:rPr>
        <w:t xml:space="preserve"> Д.С. учитель начальных классов МБОУ СОШ № 11.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3.</w:t>
      </w:r>
      <w:r w:rsidRPr="00225FFF">
        <w:rPr>
          <w:sz w:val="28"/>
          <w:szCs w:val="28"/>
        </w:rPr>
        <w:tab/>
        <w:t xml:space="preserve">Номинация «Учитель здоровья»: победитель </w:t>
      </w:r>
      <w:proofErr w:type="spellStart"/>
      <w:r w:rsidRPr="00225FFF">
        <w:rPr>
          <w:sz w:val="28"/>
          <w:szCs w:val="28"/>
        </w:rPr>
        <w:t>Ковердынская</w:t>
      </w:r>
      <w:proofErr w:type="spellEnd"/>
      <w:r w:rsidRPr="00225FFF">
        <w:rPr>
          <w:sz w:val="28"/>
          <w:szCs w:val="28"/>
        </w:rPr>
        <w:t xml:space="preserve"> О.О., учитель физической культуры МБОУ Краснодонецкая СОШ.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4.</w:t>
      </w:r>
      <w:r w:rsidRPr="00225FFF">
        <w:rPr>
          <w:sz w:val="28"/>
          <w:szCs w:val="28"/>
        </w:rPr>
        <w:tab/>
        <w:t>Номинация «Воспитатель года»: победитель Колесникова Е.Ю. воспитатель муниципального бюджетного дошкольного образовательного учреждения детский сад № 56«Улыбка».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Победителем в областном конкурсе «За успехи в воспитании» и лауреатом премии Губернатора Ростовской области в номинации «Лучший директор или заместитель директора по воспитательной работе учреждения дополнительного образования» в 2018 году стала Кравченко Татьяна Андреевна – директор МБУ ДО ДДТ (Приказ МОРО от 06.11.2018 №822).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 xml:space="preserve">Ежегодно, начиная с 2006 года, </w:t>
      </w:r>
      <w:proofErr w:type="spellStart"/>
      <w:r w:rsidRPr="00225FFF">
        <w:rPr>
          <w:bCs/>
          <w:sz w:val="28"/>
          <w:szCs w:val="28"/>
        </w:rPr>
        <w:t>белокалитвинские</w:t>
      </w:r>
      <w:proofErr w:type="spellEnd"/>
      <w:r w:rsidRPr="00225FFF">
        <w:rPr>
          <w:bCs/>
          <w:sz w:val="28"/>
          <w:szCs w:val="28"/>
        </w:rPr>
        <w:t xml:space="preserve"> педагоги принимают участие в конкурсе на получение денежного поощрения лучшими учителями в рамках приоритетного национального проекта «Образование». В 2018 году свои педагогические достижения в ходе презентаций представили 4 учителя общеобразовательных организаций района. На основании результатов общественной экспертизы конкурсных материалов, материалы учителя МБОУ СОШ № 17 </w:t>
      </w:r>
      <w:proofErr w:type="spellStart"/>
      <w:r w:rsidRPr="00225FFF">
        <w:rPr>
          <w:bCs/>
          <w:sz w:val="28"/>
          <w:szCs w:val="28"/>
        </w:rPr>
        <w:t>Бурлаковой</w:t>
      </w:r>
      <w:proofErr w:type="spellEnd"/>
      <w:r w:rsidRPr="00225FFF">
        <w:rPr>
          <w:bCs/>
          <w:sz w:val="28"/>
          <w:szCs w:val="28"/>
        </w:rPr>
        <w:t xml:space="preserve"> О.В. и учителя МБОУ СОШ № 8 Кондрашовой Л.Л. были направлены в областную конкурсную комиссию. Региональная комиссия высоко оценила представленные материалы </w:t>
      </w:r>
      <w:proofErr w:type="spellStart"/>
      <w:r w:rsidRPr="00225FFF">
        <w:rPr>
          <w:bCs/>
          <w:sz w:val="28"/>
          <w:szCs w:val="28"/>
        </w:rPr>
        <w:t>белокалитвинских</w:t>
      </w:r>
      <w:proofErr w:type="spellEnd"/>
      <w:r w:rsidRPr="00225FFF">
        <w:rPr>
          <w:bCs/>
          <w:sz w:val="28"/>
          <w:szCs w:val="28"/>
        </w:rPr>
        <w:t xml:space="preserve"> учителей. </w:t>
      </w:r>
      <w:proofErr w:type="spellStart"/>
      <w:r w:rsidRPr="00225FFF">
        <w:rPr>
          <w:bCs/>
          <w:sz w:val="28"/>
          <w:szCs w:val="28"/>
        </w:rPr>
        <w:t>Бурлакова</w:t>
      </w:r>
      <w:proofErr w:type="spellEnd"/>
      <w:r w:rsidRPr="00225FFF">
        <w:rPr>
          <w:bCs/>
          <w:sz w:val="28"/>
          <w:szCs w:val="28"/>
        </w:rPr>
        <w:t xml:space="preserve"> О.В. стала победителем в конкурсе на получение денежного поощрения лучшими учителями в рамках приоритетного национального проекта «Образование», Кондрашова Л.Л. стала лауреатом премии Губернатора Ростовской области.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За отчетный период отделом опеки и попечительства из 27 выявленных детей оформлены в приемную семью, отданы под опеку, усыновлены, отданы на попечительство 23 ребёнка, усыновлены 4 ребенка.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lastRenderedPageBreak/>
        <w:t>Доля детей-сирот и детей, оставшихся без попечения родителей и возвращенных из замещенных семей в государственные организации, от количества детей – сирот, принятых на воспитание в семьи граждан, равна нулю.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Доля детей - сирот и детей, оставшихся без попечения родителей, оформленных в государственные организации от общего числа, равна нулю.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Выплата единовременного пособия при всех формах устройства детей, лишенных родительского попечения, в семью производится на основании постановления Администрации Ростовской области от 09.04.2008 №179 «О механизме реализации порядка назначения и выплаты единовременного пособия при передаче ребенка на воспитание в семью и порядке расходования субвенции на его выплату». В 2018 году единовременное пособие выплачено 34 лицам, принявшим на воспитание в свою семью детей-сирот и детей, оставшихся без попечения родителей. Выплата единовременного пособия производилась в срок.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Выплата ежемесячного денежного содержания детям, находящимся под опекой или попечительством, в 2018 году поступала на счета подопечных и снималась только по разрешению органа опеки и попечительства; расходовалась на приобретение продуктов питания, одежды, обуви, мягкого инвентаря, предметов хозяйственного обихода, личной гигиены, игрушек, книг, а также на культурно – массовую работу и прочие расходы. Выплата производится не позднее 20 числа предыдущего месяца.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Выплата ежемесячного денежного содержания детям, находящимся в приемных семьях, денежного вознаграждения, причитающегося приемным родителям, в 2018 году производилась своевременно на основании действующего законодательства. Вознаграждение и компенсацию за приобретение методической литературы приемные родители получают в зависимости от образования, количества детей в приемной семье.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Обеспечение детей-сирот и детей, оставшихся без попечения родителей, находящихся под опекой (попечительством), в приемных семьях и обучающихся в муниципальных общеобразовательных учреждениях, бесплатным проездом на городском и пригородном транспорте производится в полном объеме. Всем подопечным, желающим пользоваться бесплатным проездом, выданы льготные талоны. 179 подопечных пользуется льготным проездом.</w:t>
      </w:r>
    </w:p>
    <w:p w:rsidR="00866A11" w:rsidRPr="00225FFF" w:rsidRDefault="00866A11" w:rsidP="00866A11">
      <w:pPr>
        <w:ind w:firstLine="709"/>
        <w:jc w:val="both"/>
        <w:rPr>
          <w:bCs/>
          <w:sz w:val="28"/>
          <w:szCs w:val="28"/>
        </w:rPr>
      </w:pPr>
      <w:r w:rsidRPr="00225FFF">
        <w:rPr>
          <w:bCs/>
          <w:sz w:val="28"/>
          <w:szCs w:val="28"/>
        </w:rPr>
        <w:t>Формирование льготной очереди детей-сирот и детей, оставшихся без попечения родителей, подлежащих обеспечению жилыми помещениями, осуществляется на основании федеральных и областных нормативно-правовых актов по достижению ребенком возраста 14 лет. В 2018 году поставлено на квартирный учет 16 детей-сирот и детей, оставшихся без попечения родителей, и лиц из их числа, нуждающихся в приобретении жилья.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Доля муниципальных образовательных организаций, переведенных на муниципальные задания, составила в 2018 году 100%, в полном соответствии с новым экономическим механизмом финансирования общего образования, в зависимости от ориентации муниципальных бюджетных организаций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на запросы потребителей бюджетных услуг и повышения качества этих услуг.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lastRenderedPageBreak/>
        <w:t>На цели финансирования образования в рамках программы в 2018 году было выделено 1 174,3 млн. рублей (в 2017 году 1 276,6 млн. рублей) в том числе за счет средств местного бюджета – 409,4 млн. рублей; за счет средств областного бюджета –760,0 млн. рублей; за счет средств федерального бюджета – 4,9 млн. рублей.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В 2018 году произведен капитальный ремонт спортивных залов МБОУ Сосновская СОШ, МБОУ </w:t>
      </w:r>
      <w:proofErr w:type="spellStart"/>
      <w:r w:rsidRPr="00225FFF">
        <w:rPr>
          <w:sz w:val="28"/>
          <w:szCs w:val="28"/>
        </w:rPr>
        <w:t>Крутинская</w:t>
      </w:r>
      <w:proofErr w:type="spellEnd"/>
      <w:r w:rsidRPr="00225FFF">
        <w:rPr>
          <w:sz w:val="28"/>
          <w:szCs w:val="28"/>
        </w:rPr>
        <w:t xml:space="preserve"> СОШ, МБОУ </w:t>
      </w:r>
      <w:proofErr w:type="spellStart"/>
      <w:r w:rsidRPr="00225FFF">
        <w:rPr>
          <w:sz w:val="28"/>
          <w:szCs w:val="28"/>
        </w:rPr>
        <w:t>Насонтовская</w:t>
      </w:r>
      <w:proofErr w:type="spellEnd"/>
      <w:r w:rsidRPr="00225FFF">
        <w:rPr>
          <w:sz w:val="28"/>
          <w:szCs w:val="28"/>
        </w:rPr>
        <w:t xml:space="preserve"> ООШ, </w:t>
      </w:r>
      <w:proofErr w:type="spellStart"/>
      <w:r w:rsidRPr="00225FFF">
        <w:rPr>
          <w:sz w:val="28"/>
          <w:szCs w:val="28"/>
        </w:rPr>
        <w:t>Процико</w:t>
      </w:r>
      <w:proofErr w:type="spellEnd"/>
      <w:r w:rsidRPr="00225FFF">
        <w:rPr>
          <w:sz w:val="28"/>
          <w:szCs w:val="28"/>
        </w:rPr>
        <w:t xml:space="preserve">-Березовская ООШ и МБОУ ООШ № 4 на сумму 5,1 млн. рублей, в том числе за счет средств федерального бюджета 4,4 млн. рублей. Для МБОУ </w:t>
      </w:r>
      <w:proofErr w:type="spellStart"/>
      <w:r w:rsidRPr="00225FFF">
        <w:rPr>
          <w:sz w:val="28"/>
          <w:szCs w:val="28"/>
        </w:rPr>
        <w:t>Апанасовской</w:t>
      </w:r>
      <w:proofErr w:type="spellEnd"/>
      <w:r w:rsidRPr="00225FFF">
        <w:rPr>
          <w:sz w:val="28"/>
          <w:szCs w:val="28"/>
        </w:rPr>
        <w:t xml:space="preserve"> СОШ и МБОУ Грушевской СОШ были приобретены школьные автобусы на сумму 4,8 млн. рублей. Еще один автобус – для </w:t>
      </w:r>
      <w:proofErr w:type="spellStart"/>
      <w:r w:rsidRPr="00225FFF">
        <w:rPr>
          <w:sz w:val="28"/>
          <w:szCs w:val="28"/>
        </w:rPr>
        <w:t>Богураевской</w:t>
      </w:r>
      <w:proofErr w:type="spellEnd"/>
      <w:r w:rsidRPr="00225FFF">
        <w:rPr>
          <w:sz w:val="28"/>
          <w:szCs w:val="28"/>
        </w:rPr>
        <w:t xml:space="preserve"> СОШ был передан из государственной собственности Ростовской области в муниципальную собственность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2018 году на проведение мероприятия «Всеобуч по плаванию» было выделено 680,6 тыс. рублей, из них за счет средств областного бюджета 639,8 тыс. рублей.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На реализацию мероприятий по энергосбережению в части замены существующих деревянных окон и наружных дверных блоков в муниципальных образовательных организация было израсходовано 9,4 млн. рублей, в том числе за счет средств областного бюджета – 8,8 млн. рублей.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Для разработки ПСД на капитальный ремонт МБОУ СОШ №11, МБОУ </w:t>
      </w:r>
      <w:proofErr w:type="spellStart"/>
      <w:r w:rsidRPr="00225FFF">
        <w:rPr>
          <w:sz w:val="28"/>
          <w:szCs w:val="28"/>
        </w:rPr>
        <w:t>Богураевская</w:t>
      </w:r>
      <w:proofErr w:type="spellEnd"/>
      <w:r w:rsidRPr="00225FFF">
        <w:rPr>
          <w:sz w:val="28"/>
          <w:szCs w:val="28"/>
        </w:rPr>
        <w:t xml:space="preserve"> СОШ было выделено и израсходовано 9,6 млн. рублей, в том числе за счет средств областного бюджета 9,0 млн. рублей.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На проведение текущих ремонтов было израсходовано 15,0 млн. рублей.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</w:p>
    <w:p w:rsidR="00866A11" w:rsidRDefault="00866A11" w:rsidP="00835273">
      <w:pPr>
        <w:rPr>
          <w:sz w:val="28"/>
          <w:szCs w:val="28"/>
        </w:rPr>
        <w:sectPr w:rsidR="00866A11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66A11" w:rsidRPr="00FF0067" w:rsidRDefault="00866A11" w:rsidP="00FF0067">
      <w:pPr>
        <w:pStyle w:val="20"/>
        <w:jc w:val="center"/>
        <w:rPr>
          <w:b w:val="0"/>
        </w:rPr>
      </w:pPr>
      <w:r w:rsidRPr="00FF0067">
        <w:rPr>
          <w:b w:val="0"/>
        </w:rPr>
        <w:lastRenderedPageBreak/>
        <w:t xml:space="preserve">Раздел 2. Сведения о степени выполнения основных мероприятий муниципальной программы </w:t>
      </w:r>
      <w:proofErr w:type="spellStart"/>
      <w:r w:rsidRPr="00FF0067">
        <w:rPr>
          <w:b w:val="0"/>
        </w:rPr>
        <w:t>Белокалитвинского</w:t>
      </w:r>
      <w:proofErr w:type="spellEnd"/>
      <w:r w:rsidRPr="00FF0067">
        <w:rPr>
          <w:b w:val="0"/>
        </w:rPr>
        <w:t xml:space="preserve"> района «Развитие образования» в 2018 году с перечнем контрольных событий, выполненных и невыполненных в установленные сроки согласно плану реализации.</w:t>
      </w:r>
    </w:p>
    <w:p w:rsidR="00866A11" w:rsidRPr="00225FFF" w:rsidRDefault="00866A11" w:rsidP="00866A11">
      <w:pPr>
        <w:jc w:val="right"/>
        <w:rPr>
          <w:sz w:val="28"/>
        </w:rPr>
      </w:pPr>
      <w:r w:rsidRPr="00225FFF">
        <w:rPr>
          <w:sz w:val="28"/>
        </w:rPr>
        <w:t>Таблица № 1</w:t>
      </w:r>
    </w:p>
    <w:tbl>
      <w:tblPr>
        <w:tblW w:w="14319" w:type="dxa"/>
        <w:tblCellSpacing w:w="5" w:type="nil"/>
        <w:tblInd w:w="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1701"/>
        <w:gridCol w:w="853"/>
        <w:gridCol w:w="992"/>
        <w:gridCol w:w="992"/>
        <w:gridCol w:w="993"/>
        <w:gridCol w:w="2126"/>
        <w:gridCol w:w="2126"/>
        <w:gridCol w:w="1134"/>
      </w:tblGrid>
      <w:tr w:rsidR="00866A11" w:rsidRPr="00225FFF" w:rsidTr="00C451BF">
        <w:trPr>
          <w:trHeight w:val="67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№</w:t>
            </w:r>
            <w:r w:rsidRPr="00225FFF"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Номер и наименование основного мероприятия подпрограммы, мероприятия ведомственной целевой программы, контрольное событие.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Ответственный исполнитель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Плановый срок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Проблемы, возникшие в ходе реализации мероприятия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начала </w:t>
            </w:r>
            <w:proofErr w:type="spellStart"/>
            <w:r w:rsidRPr="00225FFF">
              <w:t>реализа</w:t>
            </w:r>
            <w:proofErr w:type="spellEnd"/>
            <w:r w:rsidRPr="00225FFF">
              <w:br/>
            </w:r>
            <w:proofErr w:type="spellStart"/>
            <w:r w:rsidRPr="00225FFF">
              <w:t>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окончания </w:t>
            </w:r>
            <w:proofErr w:type="spellStart"/>
            <w:r w:rsidRPr="00225FFF">
              <w:t>реализа</w:t>
            </w:r>
            <w:proofErr w:type="spellEnd"/>
            <w:r w:rsidRPr="00225FFF">
              <w:br/>
            </w:r>
            <w:proofErr w:type="spellStart"/>
            <w:r w:rsidRPr="00225FFF">
              <w:t>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начала </w:t>
            </w:r>
            <w:proofErr w:type="spellStart"/>
            <w:r w:rsidRPr="00225FFF">
              <w:t>реализа</w:t>
            </w:r>
            <w:proofErr w:type="spellEnd"/>
            <w:r w:rsidRPr="00225FFF">
              <w:br/>
            </w:r>
            <w:proofErr w:type="spellStart"/>
            <w:r w:rsidRPr="00225FFF">
              <w:t>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окончания </w:t>
            </w:r>
            <w:proofErr w:type="spellStart"/>
            <w:r w:rsidRPr="00225FFF">
              <w:t>реализа</w:t>
            </w:r>
            <w:proofErr w:type="spellEnd"/>
            <w:r w:rsidRPr="00225FFF">
              <w:br/>
            </w:r>
            <w:proofErr w:type="spellStart"/>
            <w:r w:rsidRPr="00225FFF">
              <w:t>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Запланированные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Достигнутые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10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1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Подпрограмма «Развитие дошкольного образования»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1.1.</w:t>
            </w:r>
          </w:p>
          <w:p w:rsidR="00866A11" w:rsidRPr="00225FFF" w:rsidRDefault="00866A11" w:rsidP="00C451BF">
            <w:r w:rsidRPr="00225FF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во всех муниципальных дошкольных образовательных организациях федерального государственного образовательного стандарта дошкольного образования; предоставление всем детям района услуг дошкольного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ФГОС ДО введен во всех муниципальных дошкольных образовательных организациях. Показатель удовлетворенности населения в услугах дошкольного образования в 2018 году составил 98%; в возрасте 3-7 лет – 100%.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1.2.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гарантий реализации прав на получение общедоступного и бесплатного дошкольного,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соответствующих требованиям федеральных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стандартов дошкольного образования во всех муниципальных дошкольных образовательных организациях района;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сокращение разрыва в качестве образования между организациями, работающими в разных социальных контекстах;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педагогических работников муниципальных дошкольных образовательных организаций до 100 процентов средней заработной платы в общем образовании по Ростовской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lastRenderedPageBreak/>
              <w:t xml:space="preserve">во всех муниципальных дошкольных образовательных </w:t>
            </w:r>
            <w:r w:rsidRPr="00225FFF">
              <w:lastRenderedPageBreak/>
              <w:t>организациях района созданы условия, соответствующие требованиям федеральных государственных образовательных стандартов дошкольного образования.</w:t>
            </w:r>
          </w:p>
          <w:p w:rsidR="00866A11" w:rsidRPr="00225FFF" w:rsidRDefault="00866A11" w:rsidP="00C451BF">
            <w:pPr>
              <w:jc w:val="both"/>
            </w:pPr>
            <w:r w:rsidRPr="00225FFF"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 составляет 102,8%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1.3.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развитие педагогического потенциала системы дошкольного образования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включая поощрение лучших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привлекательности педагогической профессии; увеличение доли педагогических работников, принимающих участие в конкурсах профессионального мастерства на уровне, не ниже зонального или муниципального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  <w:r w:rsidRPr="00225FFF">
              <w:t xml:space="preserve">В 2018 году </w:t>
            </w:r>
            <w:proofErr w:type="spellStart"/>
            <w:r w:rsidRPr="00225FFF">
              <w:t>Шарикова</w:t>
            </w:r>
            <w:proofErr w:type="spellEnd"/>
            <w:r w:rsidRPr="00225FFF">
              <w:t xml:space="preserve"> Т.М. и Колесникова Е.Ю. стали победителями конкурса «Лучший педагогический работник дошкольного образования Ростовской области».</w:t>
            </w:r>
          </w:p>
          <w:p w:rsidR="00866A11" w:rsidRPr="00225FFF" w:rsidRDefault="00866A11" w:rsidP="00C451BF">
            <w:r w:rsidRPr="00225FFF">
              <w:t>Победителем в муниципальном конкурсе «Учитель года 2018» в номинации «Воспитатель года» стала Колесникова Е.Ю.</w:t>
            </w:r>
          </w:p>
          <w:p w:rsidR="00866A11" w:rsidRPr="00225FFF" w:rsidRDefault="00866A11" w:rsidP="00C451BF">
            <w:pPr>
              <w:jc w:val="both"/>
            </w:pPr>
            <w:r w:rsidRPr="00225FFF">
              <w:t>В областном конкурсе «Учитель года Дона – 2018» Ю.А. Сахно был вручён диплом победителя отборочного тура финала конкурса «Учитель года Дона-2018» в номинации «Воспитатель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1.4.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на строительство, реконструкцию, газификацию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 xml:space="preserve">Отдел образования </w:t>
            </w:r>
            <w:proofErr w:type="spellStart"/>
            <w:r w:rsidRPr="00225FFF">
              <w:lastRenderedPageBreak/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районе современных зданий дошкольных образовательных организаций; модернизация инфраструктуры муниципальных дошкольных образовательных организаций;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  <w:r w:rsidRPr="00225FFF">
              <w:lastRenderedPageBreak/>
              <w:t xml:space="preserve">Данные мероприятия в </w:t>
            </w:r>
            <w:r w:rsidRPr="00225FFF">
              <w:lastRenderedPageBreak/>
              <w:t>отчетном году не планировались.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1.5.</w:t>
            </w:r>
          </w:p>
          <w:p w:rsidR="00866A11" w:rsidRPr="00225FFF" w:rsidRDefault="00866A11" w:rsidP="00C451BF">
            <w:r w:rsidRPr="00225FFF">
              <w:t>Строительство, реконструкция, газификация муниципальных дошкольных образовательных организаций.</w:t>
            </w:r>
          </w:p>
          <w:p w:rsidR="00866A11" w:rsidRPr="00225FFF" w:rsidRDefault="00866A11" w:rsidP="00C451BF">
            <w:r w:rsidRPr="00225FFF">
              <w:t xml:space="preserve">- строительство дошкольной образовательной организации на 220 мест г. Белая Калитва </w:t>
            </w:r>
            <w:proofErr w:type="spellStart"/>
            <w:r w:rsidRPr="00225FFF">
              <w:t>мкр</w:t>
            </w:r>
            <w:proofErr w:type="spellEnd"/>
            <w:r w:rsidRPr="00225FFF">
              <w:t>. Заречный.</w:t>
            </w:r>
          </w:p>
          <w:p w:rsidR="00866A11" w:rsidRPr="00225FFF" w:rsidRDefault="00866A11" w:rsidP="00C451BF">
            <w:r w:rsidRPr="00225FFF">
              <w:t xml:space="preserve">- строительство дошкольной образовательной организации на 120 мест г. Белая Калитва </w:t>
            </w:r>
            <w:proofErr w:type="spellStart"/>
            <w:r w:rsidRPr="00225FFF">
              <w:t>мкр</w:t>
            </w:r>
            <w:proofErr w:type="spellEnd"/>
            <w:r w:rsidRPr="00225FFF">
              <w:t>. Солнечный</w:t>
            </w:r>
          </w:p>
          <w:p w:rsidR="00866A11" w:rsidRPr="00225FFF" w:rsidRDefault="00866A11" w:rsidP="00C451BF">
            <w:r w:rsidRPr="00225FFF">
              <w:t xml:space="preserve">-строительство дошкольной </w:t>
            </w:r>
            <w:r w:rsidRPr="00225FFF">
              <w:lastRenderedPageBreak/>
              <w:t xml:space="preserve">образовательной организации на 120 мест </w:t>
            </w:r>
            <w:proofErr w:type="spellStart"/>
            <w:r w:rsidRPr="00225FFF">
              <w:t>Белокалитвинский</w:t>
            </w:r>
            <w:proofErr w:type="spellEnd"/>
            <w:r w:rsidRPr="00225FFF">
              <w:t xml:space="preserve"> район </w:t>
            </w:r>
            <w:proofErr w:type="spellStart"/>
            <w:r w:rsidRPr="00225FFF">
              <w:t>Коксовское</w:t>
            </w:r>
            <w:proofErr w:type="spellEnd"/>
            <w:r w:rsidRPr="00225FFF">
              <w:t xml:space="preserve"> с/п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современных зданий дошкольных образовательных организаций; модернизация инфраструктуры муниципальных дошкольных образовательных организаций;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  <w:r w:rsidRPr="00225FFF">
              <w:t>Выполнена газификация МБДОУ ДС №25 и МБДОУ ДС №70</w:t>
            </w:r>
          </w:p>
          <w:p w:rsidR="00866A11" w:rsidRPr="00225FFF" w:rsidRDefault="00866A11" w:rsidP="00C451BF">
            <w:pPr>
              <w:jc w:val="both"/>
            </w:pPr>
          </w:p>
          <w:p w:rsidR="00866A11" w:rsidRPr="00225FFF" w:rsidRDefault="00866A11" w:rsidP="00C451BF">
            <w:pPr>
              <w:jc w:val="both"/>
            </w:pPr>
          </w:p>
          <w:p w:rsidR="00866A11" w:rsidRPr="00225FFF" w:rsidRDefault="00866A11" w:rsidP="00C451BF">
            <w:pPr>
              <w:jc w:val="both"/>
            </w:pPr>
          </w:p>
          <w:p w:rsidR="00866A11" w:rsidRPr="00225FFF" w:rsidRDefault="00866A11" w:rsidP="00C451BF">
            <w:pPr>
              <w:jc w:val="both"/>
            </w:pPr>
          </w:p>
          <w:p w:rsidR="00866A11" w:rsidRPr="00225FFF" w:rsidRDefault="00866A11" w:rsidP="00C451BF">
            <w:pPr>
              <w:jc w:val="both"/>
            </w:pPr>
          </w:p>
          <w:p w:rsidR="00866A11" w:rsidRPr="00225FFF" w:rsidRDefault="00866A11" w:rsidP="00C451BF">
            <w:r w:rsidRPr="00225FFF">
              <w:t>Строительство завершено, ДС № 2 введен в эксплуатацию.</w:t>
            </w:r>
          </w:p>
          <w:p w:rsidR="00866A11" w:rsidRPr="00225FFF" w:rsidRDefault="00866A11" w:rsidP="00C451BF"/>
          <w:p w:rsidR="00866A11" w:rsidRPr="00225FFF" w:rsidRDefault="00866A11" w:rsidP="00C451BF"/>
          <w:p w:rsidR="00866A11" w:rsidRPr="00225FFF" w:rsidRDefault="00866A11" w:rsidP="00C451BF">
            <w:r w:rsidRPr="00225FFF">
              <w:t>Строительство завершено, ДС № 4 введен в эксплуатацию.</w:t>
            </w:r>
          </w:p>
          <w:p w:rsidR="00866A11" w:rsidRPr="00225FFF" w:rsidRDefault="00866A11" w:rsidP="00C451BF"/>
          <w:p w:rsidR="00866A11" w:rsidRPr="00225FFF" w:rsidRDefault="00866A11" w:rsidP="00C451BF"/>
          <w:p w:rsidR="00866A11" w:rsidRPr="00225FFF" w:rsidRDefault="00866A11" w:rsidP="00C451BF">
            <w:r w:rsidRPr="00225FFF">
              <w:t>Строительство завершено.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1.6.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и комфортных условий  осуществления образовательной деятельности  в муниципальных дошкольных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зданий и сооружений  дошкольной образовательной сферы района, нуждающихся в капитальном ремонте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в 2018 году зданий и сооружений дошкольной образовательной сферы района, нуждающихся в капитальном ремонте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2.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Подпрограмма  «Развитие общего образования»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2.1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создание условий, соответствующих требованиям федеральных государственных образовательных стандартов, во всех муниципальных общеобразовательных организациях района;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всем детям возможности обучаться в соответствии с основными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современными требованиями, включая наличие подключения к информационно-телекоммуникационной сети «Интернет»; сокращение разрыва в качестве образования между организациями, работающими в разных социальных контекстах;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предоставление всем старшеклассникам возможности обучаться по образовательным программам профильного обучения;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заработной платы педагогических работников муниципальных общеобразовательных организаций до 100 процентов средней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платы по области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  <w:r w:rsidRPr="00225FFF">
              <w:lastRenderedPageBreak/>
              <w:t>во всех муниципальных общеобразовательных организациях района созданы условия, соответствующие требованиям федеральных государственных образовательных стандартов.</w:t>
            </w:r>
          </w:p>
          <w:p w:rsidR="00866A11" w:rsidRPr="00225FFF" w:rsidRDefault="00866A11" w:rsidP="00C451BF">
            <w:pPr>
              <w:jc w:val="both"/>
            </w:pPr>
            <w:r w:rsidRPr="00225FFF">
              <w:t xml:space="preserve">К информационно-телекоммуникационной сети «Интернет» подключено 100% </w:t>
            </w:r>
            <w:r w:rsidRPr="00225FFF">
              <w:lastRenderedPageBreak/>
              <w:t>общеобразовательных организаций;</w:t>
            </w:r>
          </w:p>
          <w:p w:rsidR="00866A11" w:rsidRPr="00225FFF" w:rsidRDefault="00866A11" w:rsidP="00C451BF">
            <w:pPr>
              <w:jc w:val="both"/>
            </w:pPr>
            <w:r w:rsidRPr="00225FFF">
              <w:t>30% старшеклассников обучается по образовательным программам профильного обучения;</w:t>
            </w:r>
          </w:p>
          <w:p w:rsidR="00866A11" w:rsidRPr="00225FFF" w:rsidRDefault="00866A11" w:rsidP="00C451BF">
            <w:pPr>
              <w:jc w:val="both"/>
            </w:pPr>
            <w:r w:rsidRPr="00225FFF">
              <w:t>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 составляет 102,5%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2.2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обучающимися, включая мероприятия по выявлению, поддержке и сопровождению одаренных детей.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- организация всеобуча по плаванию.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талантливых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rPr>
                <w:bCs/>
              </w:rPr>
            </w:pPr>
            <w:r w:rsidRPr="00225FFF">
              <w:rPr>
                <w:bCs/>
              </w:rPr>
              <w:t>по итогам муниципальных предметных олимпиад присуждено 157 призовых мест, из них - 37 победителей. В региональном туре ВОШ приняли участие 33 человека, призерами стали 4 человека, победителем — 1 человек.</w:t>
            </w:r>
          </w:p>
          <w:p w:rsidR="00866A11" w:rsidRPr="00225FFF" w:rsidRDefault="00866A11" w:rsidP="00C451BF">
            <w:r w:rsidRPr="00225FFF">
              <w:rPr>
                <w:bCs/>
              </w:rPr>
              <w:t>Всеобучем по плаванию было охвачено 400 человек из 7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2.3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развитие педагогического потенциала системы общего образования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включая поощрение лучших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привлекательности педагогической профессии; увеличение доли педагогических работников, принимающих участие в конкурсах профессионального мастерства на уровне, не ниже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зонального или муниципального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lastRenderedPageBreak/>
              <w:t xml:space="preserve">в муниципальном конкурсе «Учитель года-2018» принял участие 21 педагог в 5 номинациях. Выявлены победители в 4 номинациях: «Учитель года» </w:t>
            </w:r>
            <w:proofErr w:type="spellStart"/>
            <w:r w:rsidRPr="00225FFF">
              <w:t>Дерезина</w:t>
            </w:r>
            <w:proofErr w:type="spellEnd"/>
            <w:r w:rsidRPr="00225FFF">
              <w:t xml:space="preserve"> Т.С., «Педагогический дебют» - </w:t>
            </w:r>
            <w:proofErr w:type="spellStart"/>
            <w:r w:rsidRPr="00225FFF">
              <w:t>Косинова</w:t>
            </w:r>
            <w:proofErr w:type="spellEnd"/>
            <w:r w:rsidRPr="00225FFF">
              <w:t xml:space="preserve"> Д.С., </w:t>
            </w:r>
            <w:r w:rsidRPr="00225FFF">
              <w:lastRenderedPageBreak/>
              <w:t>«Учитель здоровья» - Ковер-</w:t>
            </w:r>
            <w:proofErr w:type="spellStart"/>
            <w:r w:rsidRPr="00225FFF">
              <w:t>дынская</w:t>
            </w:r>
            <w:proofErr w:type="spellEnd"/>
            <w:r w:rsidRPr="00225FFF">
              <w:t> О.О.</w:t>
            </w:r>
          </w:p>
          <w:p w:rsidR="00866A11" w:rsidRPr="00225FFF" w:rsidRDefault="00866A11" w:rsidP="00C451BF">
            <w:proofErr w:type="spellStart"/>
            <w:r w:rsidRPr="00225FFF">
              <w:rPr>
                <w:bCs/>
              </w:rPr>
              <w:t>Бурлакова</w:t>
            </w:r>
            <w:proofErr w:type="spellEnd"/>
            <w:r w:rsidRPr="00225FFF">
              <w:rPr>
                <w:bCs/>
              </w:rPr>
              <w:t xml:space="preserve"> О.В. стала победителем в конкурсе на получение денежного поощрения лучшими учителями в рамках приоритетного национального проекта «Образование». Кондрашова Л.Л. стала лауреатом премии Губернатора Ростовской области.</w:t>
            </w:r>
            <w:r w:rsidRPr="00225FFF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2.4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дистанционного образования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предоставление всем детям-инвалидам возможности освоения образовательных программ в форме дистанционного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  <w:r w:rsidRPr="00225FFF">
              <w:t>В 2018 году детей-инвалидов, желающих осваивать образовательные программы в форме дистанционного образования не выявлено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2.5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документации на строительство, реконструкцию, газификацию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 xml:space="preserve">Отдел образования </w:t>
            </w:r>
            <w:proofErr w:type="spellStart"/>
            <w:r w:rsidRPr="00225FFF">
              <w:lastRenderedPageBreak/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современных зданий общеобразовательных организаций; модернизация инфраструктуры муниципальных общеобразовательных организаций;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lastRenderedPageBreak/>
              <w:t xml:space="preserve">Разработана ПСД на капитальный ремонт МБОУ </w:t>
            </w:r>
            <w:r w:rsidRPr="00225FFF">
              <w:lastRenderedPageBreak/>
              <w:t>СОШ № 11 и МБОУ СОШ № 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2.6.</w:t>
            </w:r>
          </w:p>
          <w:p w:rsidR="00866A11" w:rsidRPr="00225FFF" w:rsidRDefault="00866A11" w:rsidP="00C451BF">
            <w:r w:rsidRPr="00225FFF">
              <w:t>Строительство, реконструкция, газификация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современных зданий общеобразовательных организаций; модернизация инфраструктуры муниципальных общеобразовательных организаций;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  <w:r w:rsidRPr="00225FFF">
              <w:t xml:space="preserve">произведен капитальный ремонт спортивных залов МБОУ Сосновская СОШ, МБОУ </w:t>
            </w:r>
            <w:proofErr w:type="spellStart"/>
            <w:r w:rsidRPr="00225FFF">
              <w:t>Крутинская</w:t>
            </w:r>
            <w:proofErr w:type="spellEnd"/>
            <w:r w:rsidRPr="00225FFF">
              <w:t xml:space="preserve"> СОШ, МБОУ </w:t>
            </w:r>
            <w:proofErr w:type="spellStart"/>
            <w:r w:rsidRPr="00225FFF">
              <w:t>Насонтовская</w:t>
            </w:r>
            <w:proofErr w:type="spellEnd"/>
            <w:r w:rsidRPr="00225FFF">
              <w:t xml:space="preserve"> ООШ, </w:t>
            </w:r>
            <w:proofErr w:type="spellStart"/>
            <w:r w:rsidRPr="00225FFF">
              <w:t>Процико</w:t>
            </w:r>
            <w:proofErr w:type="spellEnd"/>
            <w:r w:rsidRPr="00225FFF">
              <w:t>-Березовская ООШ и МБОУ ООШ № 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2.7.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осуществления образовательной деятельности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зданий и сооружений общеобразовательной сферы района, нуждающихся в капитальном ремонте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 xml:space="preserve">на проведение текущих ремонтов было израсходовано 15,0 млн. рублей. На реализацию мероприятий по энергосбережению в части замены существующих деревянных окон и наружных дверных блоков в муниципальных </w:t>
            </w:r>
            <w:r w:rsidRPr="00225FFF">
              <w:lastRenderedPageBreak/>
              <w:t>образовательных организация было израсходовано 9,4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Подпрограмма «Развитие дополнительного образования»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3.1.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дополнительного образования детей в муниципальных 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соответствующих требованиям федеральных государственных образовательных стандартов, во всех муниципальных образовательных организациях дополнительного образования детей; 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педагогических работников муниципальных организаций дополнительного образования до 100 процентов средней заработной платы по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во всех муниципальных образовательных организациях дополнительного образования детей созданы условия, соответствующие требованиям федеральных государственных образовательных стандартов.</w:t>
            </w:r>
          </w:p>
          <w:p w:rsidR="00866A11" w:rsidRPr="00225FFF" w:rsidRDefault="00866A11" w:rsidP="00C451BF">
            <w:pPr>
              <w:jc w:val="both"/>
            </w:pPr>
            <w:r w:rsidRPr="00225FFF">
              <w:t>Отношение среднемесячной заработной платы работников организаций дополнительного образования детей к среднемесячной заработной плате учителей в Ростовской области в 2018 году составило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3.2.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 с обучающимися, включая мероприятия по выявлению, поддержке и сопровождению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 xml:space="preserve">Отдел образования </w:t>
            </w:r>
            <w:proofErr w:type="spellStart"/>
            <w:r w:rsidRPr="00225FFF">
              <w:lastRenderedPageBreak/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lastRenderedPageBreak/>
              <w:t xml:space="preserve">В результате проведенных </w:t>
            </w:r>
            <w:r w:rsidRPr="00225FFF">
              <w:lastRenderedPageBreak/>
              <w:t>мероприятий по выявлению, поддержке и сопровождению одаренных детей в банк одаренных детей включены 692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3.3.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развитие педагогического потенциала системы дополнительного образования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включая поощрение лучших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педагогической профессии; увеличение доли педагогических работников дополнительного образования, принимающих участие в конкурсах профессионального мастерства на уровне, не ниже зонального или муниципального.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В 2018 году директор МБУ ДО ДДТ Т.А. Кравченко стала победителем областного конкурса «За успехи в воспитании» и лауреатом премии Губернатора Ростовской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3.4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и комфортных условий осуществления образовательной деятельности в организациях дополнительного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зданий и сооружений образовательной сферы района, нуждающихся в капитальном ремонте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зданий и сооружений организаций дополнительного образования, нуждающихся в капитальном ремонте в 2018 году 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3.5.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строительство, реконструкцию, газификацию муниципальных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современных зданий образовательных организаций дополнительного образования детей; модернизация инфраструктуры муниципальных образовательных организаций дополнительного образования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  <w:r w:rsidRPr="00225FFF">
              <w:t>Разработана ПСД на газификацию МБОУ ДО ДЮСШ №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3.6.</w:t>
            </w:r>
          </w:p>
          <w:p w:rsidR="00866A11" w:rsidRPr="00225FFF" w:rsidRDefault="00866A11" w:rsidP="00C451BF">
            <w:r w:rsidRPr="00225FFF">
              <w:t>Строительство, реконструкция, газификация муниципальных образовательных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современных зданий образовательных организаций дополнительного образования детей; модернизация инфраструктуры муниципальных образовательных организаций дополнительного образования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проведены текущие косметические ремонты в образовательных организациях дополнительного образования детей, проведена газификация МБУ ДО ДЮСШ №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4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Подпрограмма «Обеспечение деятельности «Центра психолого-медико-социального сопровождения»»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4.1.</w:t>
            </w:r>
          </w:p>
          <w:p w:rsidR="00866A11" w:rsidRPr="00225FFF" w:rsidRDefault="00866A11" w:rsidP="00C451BF">
            <w:r w:rsidRPr="00225FFF">
              <w:t>Обеспечение предоставления государственных услуг организациями, оказывающими психолого-педагогическую и медико-социальную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 районной организации, оказывающей психолого-педагогическую и медико-социальную помощь.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в рамках работы ПМПК на базе МБУ ЦППМС обследовано детей, нуждающихся в психолого-медико-социальной помощи, – 368 человека, 283 человека получили коррекционно-развивающую, логопедическую и дефектологическую помощь.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5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Подпрограмма «Обеспечение деятельности «Информационно-методического центра»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6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Подпрограмма «Обеспечение деятельности «Центра бухгалтерского обслуживания учреждений образования»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5FFF">
              <w:rPr>
                <w:kern w:val="2"/>
              </w:rPr>
              <w:t>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rPr>
                <w:kern w:val="2"/>
              </w:rPr>
            </w:pPr>
            <w:r w:rsidRPr="00225FFF">
              <w:rPr>
                <w:kern w:val="2"/>
              </w:rPr>
              <w:t>Основное мероприятие 6.1.</w:t>
            </w:r>
          </w:p>
          <w:p w:rsidR="00866A11" w:rsidRPr="00225FFF" w:rsidRDefault="00866A11" w:rsidP="00C451BF">
            <w:pPr>
              <w:rPr>
                <w:kern w:val="2"/>
              </w:rPr>
            </w:pPr>
            <w:r w:rsidRPr="00225FFF">
              <w:rPr>
                <w:kern w:val="2"/>
              </w:rPr>
              <w:t xml:space="preserve">Обеспечение функционирования МБУ «Центр бухгалтерского обслуживания учреждений образования </w:t>
            </w:r>
            <w:proofErr w:type="spellStart"/>
            <w:r w:rsidRPr="00225FFF">
              <w:rPr>
                <w:kern w:val="2"/>
              </w:rPr>
              <w:t>Белокалитвинского</w:t>
            </w:r>
            <w:proofErr w:type="spellEnd"/>
            <w:r w:rsidRPr="00225FFF">
              <w:rPr>
                <w:kern w:val="2"/>
              </w:rPr>
              <w:t xml:space="preserve"> района» в целях ведения бухгалтерского учёта в муниципальных бюджетных учреждениях системы </w:t>
            </w:r>
            <w:r w:rsidRPr="00225FFF">
              <w:rPr>
                <w:kern w:val="2"/>
              </w:rPr>
              <w:lastRenderedPageBreak/>
              <w:t xml:space="preserve">образования </w:t>
            </w:r>
            <w:proofErr w:type="spellStart"/>
            <w:r w:rsidRPr="00225FFF">
              <w:rPr>
                <w:kern w:val="2"/>
              </w:rPr>
              <w:t>Белокалитвинского</w:t>
            </w:r>
            <w:proofErr w:type="spellEnd"/>
            <w:r w:rsidRPr="00225FFF">
              <w:rPr>
                <w:kern w:val="2"/>
              </w:rPr>
              <w:t xml:space="preserve"> района и Отделе образования Администрации </w:t>
            </w:r>
            <w:proofErr w:type="spellStart"/>
            <w:r w:rsidRPr="00225FFF">
              <w:rPr>
                <w:kern w:val="2"/>
              </w:rPr>
              <w:t>Белокалитвинского</w:t>
            </w:r>
            <w:proofErr w:type="spellEnd"/>
            <w:r w:rsidRPr="00225FFF">
              <w:rPr>
                <w:kern w:val="2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  <w:rPr>
                <w:kern w:val="2"/>
              </w:rPr>
            </w:pPr>
            <w:r w:rsidRPr="00225FFF">
              <w:rPr>
                <w:kern w:val="2"/>
              </w:rPr>
              <w:lastRenderedPageBreak/>
              <w:t xml:space="preserve">Отдел образования Администрации </w:t>
            </w:r>
            <w:proofErr w:type="spellStart"/>
            <w:r w:rsidRPr="00225FFF">
              <w:rPr>
                <w:kern w:val="2"/>
              </w:rPr>
              <w:t>Белокалитвинского</w:t>
            </w:r>
            <w:proofErr w:type="spellEnd"/>
            <w:r w:rsidRPr="00225FFF">
              <w:rPr>
                <w:kern w:val="2"/>
              </w:rPr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5FFF">
              <w:rPr>
                <w:kern w:val="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25FFF">
              <w:rPr>
                <w:kern w:val="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rPr>
                <w:kern w:val="2"/>
              </w:rPr>
            </w:pPr>
            <w:r w:rsidRPr="00225FFF">
              <w:rPr>
                <w:kern w:val="2"/>
              </w:rPr>
              <w:t xml:space="preserve">обеспечение эффективного контроля за целевым и рациональным использованием материальных и финансовых ресурсов, высокой эффективности планирования развития образовательного комплекса </w:t>
            </w:r>
            <w:proofErr w:type="spellStart"/>
            <w:r w:rsidRPr="00225FFF">
              <w:rPr>
                <w:kern w:val="2"/>
              </w:rPr>
              <w:lastRenderedPageBreak/>
              <w:t>Белокалитвинского</w:t>
            </w:r>
            <w:proofErr w:type="spellEnd"/>
            <w:r w:rsidRPr="00225FFF">
              <w:rPr>
                <w:kern w:val="2"/>
              </w:rPr>
              <w:t xml:space="preserve"> района,</w:t>
            </w:r>
          </w:p>
          <w:p w:rsidR="00866A11" w:rsidRPr="00225FFF" w:rsidRDefault="00866A11" w:rsidP="00C451BF">
            <w:pPr>
              <w:rPr>
                <w:kern w:val="2"/>
              </w:rPr>
            </w:pPr>
            <w:r w:rsidRPr="00225FFF">
              <w:rPr>
                <w:kern w:val="2"/>
              </w:rPr>
              <w:t>соблюдения и укрепления финансово-хозяйственной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lastRenderedPageBreak/>
              <w:t xml:space="preserve">обеспечено целевое и рациональное использование материальных и финансовых ресурсов образовательного комплекса района. Отсутствуют замечания по итогам внешних и внутренних проверок по вопросам </w:t>
            </w:r>
            <w:r w:rsidRPr="00225FFF">
              <w:lastRenderedPageBreak/>
              <w:t>финансово-хозяйственной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7.</w:t>
            </w:r>
          </w:p>
        </w:tc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района «Развитие образования» и прочие мероприятия»</w:t>
            </w: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>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7.1.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Отдела образования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Отдел образования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планирования образовательного комплекса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качественного потенциала педагогического корпуса образования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повышения уровня информированности населения о реализации мероприятий по развитию сферы образования в рамках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41,3% от общего число педагогов района имеют первую квалификационную категорию, 39,6% - высшую категорию. Образовательные организации на 95% укомплектованы педагогическими кадрами, имеющими высшее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</w:tr>
      <w:tr w:rsidR="00866A11" w:rsidRPr="00225FFF" w:rsidTr="00C451BF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t>Основное мероприятие 7.2.</w:t>
            </w:r>
          </w:p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на осуществления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proofErr w:type="spellStart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Белокалитвинского</w:t>
            </w:r>
            <w:proofErr w:type="spellEnd"/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возврата детей из замещающих семей в государственные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r w:rsidRPr="00225FFF">
              <w:lastRenderedPageBreak/>
              <w:t xml:space="preserve">финансовое обеспечение на </w:t>
            </w:r>
            <w:r w:rsidRPr="00225FFF">
              <w:lastRenderedPageBreak/>
              <w:t>осуществления полномочий по организации и осуществлению деятельности по опеке и попечительству выполнено в полном объеме. Случаев возврата детей из замещающих семей в государственные организации за отчетный период не зафиксировано.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</w:pPr>
          </w:p>
        </w:tc>
      </w:tr>
    </w:tbl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</w:p>
    <w:p w:rsidR="00866A11" w:rsidRDefault="00866A11" w:rsidP="00835273">
      <w:pPr>
        <w:rPr>
          <w:sz w:val="28"/>
          <w:szCs w:val="28"/>
        </w:rPr>
        <w:sectPr w:rsidR="00866A11" w:rsidSect="00866A1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866A11" w:rsidRPr="00FF0067" w:rsidRDefault="00866A11" w:rsidP="00FF0067">
      <w:pPr>
        <w:pStyle w:val="20"/>
        <w:jc w:val="center"/>
        <w:rPr>
          <w:b w:val="0"/>
        </w:rPr>
      </w:pPr>
      <w:r w:rsidRPr="00FF0067">
        <w:rPr>
          <w:b w:val="0"/>
        </w:rPr>
        <w:lastRenderedPageBreak/>
        <w:t>Раздел 3. Сведения об использовании бюджетных ассигнований и внебюджетных средств на реализацию мероприятий муниципальной программы.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Предусмотренные лимиты бюджетных обязательств на выполнение мероприятий программы в целом исполнены (таблица №2).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Мероприятия, на выполнение которых направлены средства федерального бюджета, выполнены на 90,8 %.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Причины неисполнения:</w:t>
      </w:r>
    </w:p>
    <w:p w:rsidR="00866A11" w:rsidRPr="00225FFF" w:rsidRDefault="00866A11" w:rsidP="00866A11">
      <w:pPr>
        <w:ind w:firstLine="709"/>
        <w:jc w:val="both"/>
        <w:rPr>
          <w:b/>
          <w:sz w:val="28"/>
          <w:szCs w:val="28"/>
        </w:rPr>
      </w:pPr>
      <w:r w:rsidRPr="00225FFF">
        <w:rPr>
          <w:sz w:val="28"/>
          <w:szCs w:val="28"/>
        </w:rPr>
        <w:t xml:space="preserve">- По основному мероприятию 2.10. «Расходы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спортом» подпрограммы 2. «Развитие общего образования» муниципальной программы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«Развитие образования» в части средств федерального бюджета неисполнение лимитов составило 451,3 тыс. рублей в связи со сложившейся экономией в результате проведения аукциона и уменьшением стоимости выполненных работ.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</w:p>
    <w:p w:rsidR="00866A11" w:rsidRPr="00FF0067" w:rsidRDefault="00866A11" w:rsidP="00FF0067">
      <w:pPr>
        <w:pStyle w:val="20"/>
        <w:jc w:val="center"/>
        <w:rPr>
          <w:b w:val="0"/>
        </w:rPr>
      </w:pPr>
      <w:r w:rsidRPr="00FF0067">
        <w:rPr>
          <w:b w:val="0"/>
        </w:rPr>
        <w:t>Сведения</w:t>
      </w:r>
      <w:r w:rsidRPr="00FF0067">
        <w:rPr>
          <w:b w:val="0"/>
        </w:rPr>
        <w:br/>
        <w:t>об использовании местного бюджета, областного бюджета, федерального бюджета и внебюджетных источников на реализацию муниципальной программы «Развитие образования» за 2018 г.</w:t>
      </w:r>
    </w:p>
    <w:p w:rsidR="00866A11" w:rsidRPr="00225FFF" w:rsidRDefault="00866A11" w:rsidP="00866A11">
      <w:pPr>
        <w:jc w:val="right"/>
        <w:rPr>
          <w:sz w:val="28"/>
        </w:rPr>
      </w:pPr>
      <w:r w:rsidRPr="00225FFF">
        <w:rPr>
          <w:sz w:val="28"/>
        </w:rPr>
        <w:t>Таблица № 2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2126"/>
        <w:gridCol w:w="1559"/>
        <w:gridCol w:w="1418"/>
      </w:tblGrid>
      <w:tr w:rsidR="00866A11" w:rsidRPr="00225FFF" w:rsidTr="00C451BF">
        <w:tc>
          <w:tcPr>
            <w:tcW w:w="1843" w:type="dxa"/>
          </w:tcPr>
          <w:p w:rsidR="00866A11" w:rsidRPr="00225FFF" w:rsidRDefault="00866A11" w:rsidP="00C451BF">
            <w:pPr>
              <w:jc w:val="center"/>
            </w:pPr>
            <w:r w:rsidRPr="00225FFF">
              <w:t>Статус</w:t>
            </w:r>
          </w:p>
        </w:tc>
        <w:tc>
          <w:tcPr>
            <w:tcW w:w="2410" w:type="dxa"/>
          </w:tcPr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225F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66A11" w:rsidRPr="00225FFF" w:rsidRDefault="00866A11" w:rsidP="00C45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6A11" w:rsidRPr="00225FFF" w:rsidRDefault="00866A11" w:rsidP="00C451BF">
            <w:pPr>
              <w:jc w:val="center"/>
            </w:pPr>
            <w:r w:rsidRPr="00225FFF">
              <w:t>мероприятия ВЦП</w:t>
            </w:r>
          </w:p>
        </w:tc>
        <w:tc>
          <w:tcPr>
            <w:tcW w:w="2126" w:type="dxa"/>
          </w:tcPr>
          <w:p w:rsidR="00866A11" w:rsidRPr="00225FFF" w:rsidRDefault="00866A11" w:rsidP="00C451BF">
            <w:pPr>
              <w:jc w:val="center"/>
            </w:pPr>
            <w:r w:rsidRPr="00225FFF">
              <w:t>Источники финансирования</w:t>
            </w:r>
          </w:p>
        </w:tc>
        <w:tc>
          <w:tcPr>
            <w:tcW w:w="1559" w:type="dxa"/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Объем </w:t>
            </w:r>
            <w:r w:rsidRPr="00225FFF">
              <w:br/>
              <w:t>расходов, предусмотренных муниципальной про</w:t>
            </w:r>
            <w:r w:rsidRPr="00225FFF">
              <w:softHyphen/>
              <w:t xml:space="preserve">граммой </w:t>
            </w:r>
            <w:r w:rsidRPr="00225FFF">
              <w:br/>
              <w:t>(тыс. руб.)</w:t>
            </w:r>
          </w:p>
        </w:tc>
        <w:tc>
          <w:tcPr>
            <w:tcW w:w="1418" w:type="dxa"/>
          </w:tcPr>
          <w:p w:rsidR="00866A11" w:rsidRPr="00225FFF" w:rsidRDefault="00866A11" w:rsidP="00C451BF">
            <w:pPr>
              <w:jc w:val="center"/>
            </w:pPr>
            <w:r w:rsidRPr="00225FFF">
              <w:t xml:space="preserve">Фактические </w:t>
            </w:r>
            <w:r w:rsidRPr="00225FFF">
              <w:br/>
              <w:t>расходы (тыс. руб.)</w:t>
            </w:r>
          </w:p>
        </w:tc>
      </w:tr>
    </w:tbl>
    <w:p w:rsidR="00866A11" w:rsidRPr="00225FFF" w:rsidRDefault="00866A11" w:rsidP="00866A11">
      <w:pPr>
        <w:spacing w:line="48" w:lineRule="auto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2126"/>
        <w:gridCol w:w="1559"/>
        <w:gridCol w:w="1418"/>
      </w:tblGrid>
      <w:tr w:rsidR="00866A11" w:rsidRPr="00225FFF" w:rsidTr="00C451BF">
        <w:trPr>
          <w:tblHeader/>
        </w:trPr>
        <w:tc>
          <w:tcPr>
            <w:tcW w:w="1843" w:type="dxa"/>
          </w:tcPr>
          <w:p w:rsidR="00866A11" w:rsidRPr="00225FFF" w:rsidRDefault="00866A11" w:rsidP="00C451BF">
            <w:pPr>
              <w:jc w:val="center"/>
            </w:pPr>
            <w:r w:rsidRPr="00225FFF">
              <w:t>1</w:t>
            </w:r>
          </w:p>
        </w:tc>
        <w:tc>
          <w:tcPr>
            <w:tcW w:w="2410" w:type="dxa"/>
          </w:tcPr>
          <w:p w:rsidR="00866A11" w:rsidRPr="00225FFF" w:rsidRDefault="00866A11" w:rsidP="00C451BF">
            <w:pPr>
              <w:jc w:val="center"/>
            </w:pPr>
            <w:r w:rsidRPr="00225FFF">
              <w:t>2</w:t>
            </w:r>
          </w:p>
        </w:tc>
        <w:tc>
          <w:tcPr>
            <w:tcW w:w="2126" w:type="dxa"/>
          </w:tcPr>
          <w:p w:rsidR="00866A11" w:rsidRPr="00225FFF" w:rsidRDefault="00866A11" w:rsidP="00C451BF">
            <w:pPr>
              <w:jc w:val="center"/>
            </w:pPr>
            <w:r w:rsidRPr="00225FFF">
              <w:t>3</w:t>
            </w:r>
          </w:p>
        </w:tc>
        <w:tc>
          <w:tcPr>
            <w:tcW w:w="1559" w:type="dxa"/>
          </w:tcPr>
          <w:p w:rsidR="00866A11" w:rsidRPr="00225FFF" w:rsidRDefault="00866A11" w:rsidP="00C451BF">
            <w:pPr>
              <w:jc w:val="center"/>
            </w:pPr>
            <w:r w:rsidRPr="00225FFF">
              <w:t>4</w:t>
            </w:r>
          </w:p>
        </w:tc>
        <w:tc>
          <w:tcPr>
            <w:tcW w:w="1418" w:type="dxa"/>
          </w:tcPr>
          <w:p w:rsidR="00866A11" w:rsidRPr="00225FFF" w:rsidRDefault="00866A11" w:rsidP="00C451BF">
            <w:pPr>
              <w:jc w:val="center"/>
            </w:pPr>
            <w:r w:rsidRPr="00225FFF">
              <w:t>5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«Развитие образования»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1 327 360,6</w:t>
            </w:r>
          </w:p>
        </w:tc>
        <w:tc>
          <w:tcPr>
            <w:tcW w:w="1418" w:type="dxa"/>
            <w:vAlign w:val="center"/>
          </w:tcPr>
          <w:p w:rsidR="00866A11" w:rsidRPr="00AC6955" w:rsidRDefault="00866A11" w:rsidP="00C451BF">
            <w:pPr>
              <w:jc w:val="center"/>
            </w:pPr>
            <w:r>
              <w:t>1 317 031,1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863 526,8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859 109,9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4 892,6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4 441,3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420 578,4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>
              <w:t>417 524,9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38 362,8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35 955,</w:t>
            </w:r>
            <w:r>
              <w:t>0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Подпрограмма 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Развитие дошкольного образования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476 560,4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468 629,5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295 828,1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291 747,7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0,0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0,0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153 958,4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152 197,1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26 773,9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24 684,7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1.1.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Финансовое обеспечение выполнения муниципальных заданий в дошкольных образовательных организациях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348 566,3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346 187,0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192 311,3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192 311,3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129 481,1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129 191,0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26 773,9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24 684,7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1.2.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Финансовое обеспечение организаций, находящихся на капитальном ремонте или простое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12 602,5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11 493,0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12 602,5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11 493,0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rPr>
          <w:trHeight w:val="262"/>
        </w:trPr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1.4.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roofErr w:type="spellStart"/>
            <w:r w:rsidRPr="00C56EEC">
              <w:t>Софинансирование</w:t>
            </w:r>
            <w:proofErr w:type="spellEnd"/>
            <w:r w:rsidRPr="00C56EEC">
              <w:t xml:space="preserve"> расходов на строительство новых детских садов: </w:t>
            </w:r>
          </w:p>
          <w:p w:rsidR="00866A11" w:rsidRPr="00C56EEC" w:rsidRDefault="00866A11" w:rsidP="00C451BF">
            <w:r w:rsidRPr="00C56EEC">
              <w:t xml:space="preserve">на 220 мест </w:t>
            </w:r>
            <w:proofErr w:type="spellStart"/>
            <w:r w:rsidRPr="00C56EEC">
              <w:t>г.Белая</w:t>
            </w:r>
            <w:proofErr w:type="spellEnd"/>
            <w:r w:rsidRPr="00C56EEC">
              <w:t xml:space="preserve"> Ка</w:t>
            </w:r>
            <w:r w:rsidRPr="00C56EEC">
              <w:softHyphen/>
              <w:t xml:space="preserve">литва </w:t>
            </w:r>
            <w:proofErr w:type="spellStart"/>
            <w:proofErr w:type="gramStart"/>
            <w:r w:rsidRPr="00C56EEC">
              <w:t>мкр.Заречный</w:t>
            </w:r>
            <w:proofErr w:type="spellEnd"/>
            <w:proofErr w:type="gramEnd"/>
            <w:r w:rsidRPr="00C56EEC">
              <w:t xml:space="preserve">; </w:t>
            </w:r>
          </w:p>
          <w:p w:rsidR="00866A11" w:rsidRPr="00C56EEC" w:rsidRDefault="00866A11" w:rsidP="00C451BF">
            <w:r w:rsidRPr="00C56EEC">
              <w:t xml:space="preserve">на 120 мест </w:t>
            </w:r>
            <w:proofErr w:type="spellStart"/>
            <w:r w:rsidRPr="00C56EEC">
              <w:t>г.Белая</w:t>
            </w:r>
            <w:proofErr w:type="spellEnd"/>
            <w:r w:rsidRPr="00C56EEC">
              <w:t xml:space="preserve"> Ка</w:t>
            </w:r>
            <w:r w:rsidRPr="00C56EEC">
              <w:softHyphen/>
              <w:t xml:space="preserve">литва </w:t>
            </w:r>
            <w:proofErr w:type="spellStart"/>
            <w:r w:rsidRPr="00C56EEC">
              <w:t>мкр</w:t>
            </w:r>
            <w:proofErr w:type="spellEnd"/>
            <w:r w:rsidRPr="00C56EEC">
              <w:t>. Сол</w:t>
            </w:r>
            <w:r w:rsidRPr="00C56EEC">
              <w:softHyphen/>
              <w:t xml:space="preserve">нечный; </w:t>
            </w:r>
          </w:p>
          <w:p w:rsidR="00866A11" w:rsidRPr="00C56EEC" w:rsidRDefault="00866A11" w:rsidP="00C451BF">
            <w:r w:rsidRPr="00C56EEC">
              <w:t xml:space="preserve">на 120 мест </w:t>
            </w:r>
            <w:proofErr w:type="spellStart"/>
            <w:r w:rsidRPr="00C56EEC">
              <w:t>Белокалит</w:t>
            </w:r>
            <w:r w:rsidRPr="00C56EEC">
              <w:softHyphen/>
              <w:t>винский</w:t>
            </w:r>
            <w:proofErr w:type="spellEnd"/>
            <w:r w:rsidRPr="00C56EEC">
              <w:t xml:space="preserve"> район </w:t>
            </w:r>
            <w:proofErr w:type="spellStart"/>
            <w:r w:rsidRPr="00C56EEC">
              <w:t>Коксов</w:t>
            </w:r>
            <w:r w:rsidRPr="00C56EEC">
              <w:softHyphen/>
              <w:t>ское</w:t>
            </w:r>
            <w:proofErr w:type="spellEnd"/>
            <w:r w:rsidRPr="00C56EEC">
              <w:t xml:space="preserve"> с/п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92 109,3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91 344,9</w:t>
            </w:r>
          </w:p>
        </w:tc>
      </w:tr>
      <w:tr w:rsidR="00866A11" w:rsidRPr="00225FFF" w:rsidTr="00C451BF">
        <w:trPr>
          <w:trHeight w:val="410"/>
        </w:trPr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85 468,8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84 704,4</w:t>
            </w:r>
          </w:p>
        </w:tc>
      </w:tr>
      <w:tr w:rsidR="00866A11" w:rsidRPr="00225FFF" w:rsidTr="00C451BF">
        <w:trPr>
          <w:trHeight w:val="415"/>
        </w:trPr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rPr>
          <w:trHeight w:val="421"/>
        </w:trPr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6 640,5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6 640,5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1.8.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Оснащение дошкольной образовательной органи</w:t>
            </w:r>
            <w:r w:rsidRPr="00C56EEC">
              <w:softHyphen/>
              <w:t>зации на 220 мест г. Бе</w:t>
            </w:r>
            <w:r w:rsidRPr="00C56EEC">
              <w:softHyphen/>
              <w:t xml:space="preserve">лая Калитва, </w:t>
            </w:r>
            <w:proofErr w:type="spellStart"/>
            <w:r w:rsidRPr="00C56EEC">
              <w:t>мкр</w:t>
            </w:r>
            <w:proofErr w:type="spellEnd"/>
            <w:r w:rsidRPr="00C56EEC">
              <w:t>. Зареч</w:t>
            </w:r>
            <w:r w:rsidRPr="00C56EEC">
              <w:softHyphen/>
              <w:t>ный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19 200,0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15 672,4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18 048,0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14 732,0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1 152,0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940,4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1.10.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Расходы связанные с расширением сети до</w:t>
            </w:r>
            <w:r w:rsidRPr="00C56EEC">
              <w:softHyphen/>
              <w:t>школьных образователь</w:t>
            </w:r>
            <w:r w:rsidRPr="00C56EEC">
              <w:softHyphen/>
              <w:t>ных организаций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3 343,6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3 193,5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3 343,6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3 193,5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1.11.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Расходы на проведение мероприятий по энерго</w:t>
            </w:r>
            <w:r w:rsidRPr="00C56EEC">
              <w:softHyphen/>
              <w:t>сбережению в части за</w:t>
            </w:r>
            <w:r w:rsidRPr="00C56EEC">
              <w:softHyphen/>
              <w:t>мены существующих де</w:t>
            </w:r>
            <w:r w:rsidRPr="00C56EEC">
              <w:softHyphen/>
              <w:t>ревянных окон и наруж</w:t>
            </w:r>
            <w:r w:rsidRPr="00C56EEC">
              <w:softHyphen/>
              <w:t>ных дверных блоков в муниципальных дошкольных образо</w:t>
            </w:r>
            <w:r w:rsidRPr="00C56EEC">
              <w:softHyphen/>
              <w:t>вательных организациях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738,7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738,7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738,7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738,7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Подпрограмма 2.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«Развитие общего обра</w:t>
            </w:r>
            <w:r w:rsidRPr="00C56EEC">
              <w:softHyphen/>
              <w:t>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723 352,8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721 377,6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563 291,2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563 002,2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4 892,6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4 441,3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153 398,6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152 462,5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1 770,4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1 471,6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2.1.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Финансовое обеспечение выполнения муниципальных заданий в общеобразовательных организациях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AC6955" w:rsidRDefault="00866A11" w:rsidP="00C451BF">
            <w:pPr>
              <w:jc w:val="center"/>
            </w:pPr>
            <w:r w:rsidRPr="00AC6955">
              <w:t>666 525,5</w:t>
            </w:r>
          </w:p>
        </w:tc>
        <w:tc>
          <w:tcPr>
            <w:tcW w:w="1418" w:type="dxa"/>
            <w:vAlign w:val="center"/>
          </w:tcPr>
          <w:p w:rsidR="00866A11" w:rsidRPr="00AC6955" w:rsidRDefault="00866A11" w:rsidP="00C451BF">
            <w:pPr>
              <w:jc w:val="center"/>
            </w:pPr>
            <w:r w:rsidRPr="00AC6955">
              <w:t>666 226,7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539 309,2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539 309,2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125 445,9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125 445,9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1 770,4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AC6955">
              <w:t>1 471,6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2.3.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Всеобуч по плаванию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680,6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680,4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639,8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639,6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40,8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40,8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rPr>
          <w:trHeight w:val="136"/>
        </w:trPr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2.4.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Финансовое обеспечение общеобразовательных организаций в части суб</w:t>
            </w:r>
            <w:r w:rsidRPr="00C56EEC">
              <w:softHyphen/>
              <w:t>сидий на иные цели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26 226,2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25 322,9</w:t>
            </w:r>
          </w:p>
        </w:tc>
      </w:tr>
      <w:tr w:rsidR="00866A11" w:rsidRPr="00225FFF" w:rsidTr="00C451BF">
        <w:trPr>
          <w:trHeight w:val="125"/>
        </w:trPr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rPr>
          <w:trHeight w:val="86"/>
        </w:trPr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26 226,2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25 322,9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2.7.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 xml:space="preserve">Разработка проектно-сметной документации на капитальный ремонт объектов </w:t>
            </w:r>
            <w:r w:rsidRPr="00C56EEC">
              <w:lastRenderedPageBreak/>
              <w:t>образования муници</w:t>
            </w:r>
            <w:r w:rsidRPr="00C56EEC">
              <w:softHyphen/>
              <w:t>пальной собственности, включая газификацию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9 618,7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9 600,0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9 024,1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9 024,0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594,6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576,0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2.9.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Расходы на проведение мероприятий по энерго</w:t>
            </w:r>
            <w:r w:rsidRPr="00C56EEC">
              <w:softHyphen/>
              <w:t>сбережению в части за</w:t>
            </w:r>
            <w:r w:rsidRPr="00C56EEC">
              <w:softHyphen/>
              <w:t>мены существующих де</w:t>
            </w:r>
            <w:r w:rsidRPr="00C56EEC">
              <w:softHyphen/>
              <w:t>ревянных окон и наруж</w:t>
            </w:r>
            <w:r w:rsidRPr="00C56EEC">
              <w:softHyphen/>
              <w:t>ных дверных блоков в муниципальных образо</w:t>
            </w:r>
            <w:r w:rsidRPr="00C56EEC">
              <w:softHyphen/>
              <w:t xml:space="preserve">вательных организациях 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9 848,8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9 613,5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9 047,5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8 826,3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801,3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787,2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2.10.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Расходы на реализацию мероприятий по созда</w:t>
            </w:r>
            <w:r w:rsidRPr="00C56EEC">
              <w:softHyphen/>
              <w:t>нию в общеобразова</w:t>
            </w:r>
            <w:r w:rsidRPr="00C56EEC">
              <w:softHyphen/>
              <w:t>тельных организациях, расположенных в сель</w:t>
            </w:r>
            <w:r w:rsidRPr="00C56EEC">
              <w:softHyphen/>
              <w:t>ской местности, условий для занятий физической культурой и спортом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5 623,8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5 105,0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731,2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663,7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4 892,6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4 441,3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2.11.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Расходы на приобретение школьных автобусов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4 829,2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4 829,1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4 539,4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4 539,4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289,8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289,7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Подпрограмма 3.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«Развитие дополнитель</w:t>
            </w:r>
            <w:r w:rsidRPr="00C56EEC">
              <w:softHyphen/>
              <w:t>ного образования»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90 448,5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90 183,3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2 063,7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2 063,7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86 723,4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86 464,8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1 661,4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1 654,8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3.1.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Финансовое обеспечение выполнения муниципаль</w:t>
            </w:r>
            <w:r w:rsidRPr="00C56EEC">
              <w:softHyphen/>
              <w:t xml:space="preserve">ных заданий в </w:t>
            </w:r>
            <w:r w:rsidRPr="00C56EEC">
              <w:lastRenderedPageBreak/>
              <w:t>организациях дополни</w:t>
            </w:r>
            <w:r w:rsidRPr="00C56EEC">
              <w:softHyphen/>
              <w:t xml:space="preserve">тельного </w:t>
            </w:r>
          </w:p>
          <w:p w:rsidR="00866A11" w:rsidRPr="00C56EEC" w:rsidRDefault="00866A11" w:rsidP="00C451BF">
            <w:pPr>
              <w:jc w:val="both"/>
            </w:pPr>
            <w:r w:rsidRPr="00C56EEC">
              <w:t>об</w:t>
            </w:r>
            <w:r w:rsidRPr="00C56EEC">
              <w:softHyphen/>
              <w:t>разования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67 087,2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67 080,6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rPr>
          <w:trHeight w:val="470"/>
        </w:trPr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>
              <w:t xml:space="preserve">федеральный </w:t>
            </w:r>
            <w:r w:rsidRPr="00C56EEC">
              <w:t>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65 425,8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65 425,8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1 661,4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1 654,8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3.2.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Субсидии на иные цели, в том числе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5 549,2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5 290,6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</w:t>
            </w:r>
            <w:r>
              <w:t xml:space="preserve"> </w:t>
            </w:r>
            <w:r w:rsidRPr="00C56EEC">
              <w:t>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5 549,2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5 290,6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Основное мероприятие 3.3.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pPr>
              <w:jc w:val="both"/>
            </w:pPr>
            <w:r w:rsidRPr="00C56EEC">
              <w:t>Доведение заработной платы педагогических ра</w:t>
            </w:r>
            <w:r w:rsidRPr="00C56EEC">
              <w:softHyphen/>
              <w:t>ботников в рамках реали</w:t>
            </w:r>
            <w:r w:rsidRPr="00C56EEC">
              <w:softHyphen/>
              <w:t>зации Указа Пре</w:t>
            </w:r>
            <w:r w:rsidRPr="00C56EEC">
              <w:softHyphen/>
              <w:t>зидента от 07.05.2012г. №597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17 812,1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17 812,1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2 063,7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2 063,7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15 748,4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15 748,4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410" w:type="dxa"/>
            <w:vMerge/>
          </w:tcPr>
          <w:p w:rsidR="00866A11" w:rsidRPr="00225FFF" w:rsidRDefault="00866A11" w:rsidP="00C451BF">
            <w:pPr>
              <w:jc w:val="both"/>
            </w:pPr>
          </w:p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Подпрограмма 4.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«Обеспечение деятель</w:t>
            </w:r>
            <w:r w:rsidRPr="00C56EEC">
              <w:softHyphen/>
              <w:t>ности «Центра психо</w:t>
            </w:r>
            <w:r w:rsidRPr="00C56EEC">
              <w:softHyphen/>
              <w:t>лого-медико-социаль</w:t>
            </w:r>
            <w:r w:rsidRPr="00C56EEC">
              <w:softHyphen/>
              <w:t>ного сопровождения»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5 304,1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5 286,8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5 139,4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5 135,3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164,7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151,5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4.1.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Финансовое обеспечение деятельности «Центра бухгалтерского обслу</w:t>
            </w:r>
            <w:r w:rsidRPr="00C56EEC">
              <w:softHyphen/>
              <w:t>живания организаций образования»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4 149,5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4 136,3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3 984,8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3 984,8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164,7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151,5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4.2.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Субсидии на иные цели «Центра бухгалтерского обслуживания организа</w:t>
            </w:r>
            <w:r w:rsidRPr="00C56EEC">
              <w:softHyphen/>
              <w:t>ций образования»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1 154,6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1 150,5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1 154,6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1 150,5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Подпрограмма 5.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«Обеспечение деятель</w:t>
            </w:r>
            <w:r w:rsidRPr="00C56EEC">
              <w:softHyphen/>
              <w:t>ности «Информаци</w:t>
            </w:r>
            <w:r w:rsidRPr="00C56EEC">
              <w:softHyphen/>
              <w:t>онно-</w:t>
            </w:r>
          </w:p>
          <w:p w:rsidR="00866A11" w:rsidRPr="00C56EEC" w:rsidRDefault="00866A11" w:rsidP="00C451BF">
            <w:r w:rsidRPr="00C56EEC">
              <w:t>методического центра»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3 444,6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3 444,6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3 443,7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3 443,7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0,9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0,9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5.1.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Финансовое обеспечение деятельности «Инфор</w:t>
            </w:r>
            <w:r w:rsidRPr="00C56EEC">
              <w:softHyphen/>
              <w:t>мационно-методического центра»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3 419,6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3 433,5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3 418,7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3 432,6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0,9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0,9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5.2.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Субсидии на иные цели «Информационно-мето</w:t>
            </w:r>
            <w:r w:rsidRPr="00C56EEC">
              <w:softHyphen/>
              <w:t>дического центра»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25,0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11,1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25,0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11,1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Подпрограмма 6.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«Обеспечение деятель</w:t>
            </w:r>
            <w:r w:rsidRPr="00C56EEC">
              <w:softHyphen/>
              <w:t>ности «Центра бухгал</w:t>
            </w:r>
            <w:r w:rsidRPr="00C56EEC">
              <w:softHyphen/>
              <w:t>терского обслуживания учреждений образова</w:t>
            </w:r>
            <w:r w:rsidRPr="00C56EEC">
              <w:softHyphen/>
              <w:t>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B44EB5" w:rsidRDefault="00866A11" w:rsidP="00C451BF">
            <w:pPr>
              <w:jc w:val="center"/>
            </w:pPr>
            <w:r w:rsidRPr="00B44EB5">
              <w:t>19 358,1</w:t>
            </w:r>
          </w:p>
        </w:tc>
        <w:tc>
          <w:tcPr>
            <w:tcW w:w="1418" w:type="dxa"/>
            <w:vAlign w:val="center"/>
          </w:tcPr>
          <w:p w:rsidR="00866A11" w:rsidRPr="00061313" w:rsidRDefault="00866A11" w:rsidP="00C451BF">
            <w:pPr>
              <w:jc w:val="center"/>
            </w:pPr>
            <w:r w:rsidRPr="00061313">
              <w:t>19 358,1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B44EB5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061313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B44EB5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061313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A11" w:rsidRPr="00225FFF" w:rsidRDefault="00866A11" w:rsidP="00C451BF">
            <w:pPr>
              <w:jc w:val="center"/>
            </w:pPr>
            <w:r w:rsidRPr="00B44EB5">
              <w:t>11 366,6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061313">
              <w:t>11 366,6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B44EB5">
              <w:t>7 991,5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061313">
              <w:t>7 991,5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6.1.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Финансовое обеспечение деятельности «Центра бухгалтерского обслу</w:t>
            </w:r>
            <w:r w:rsidRPr="00C56EEC">
              <w:softHyphen/>
              <w:t>живания учреждений об</w:t>
            </w:r>
            <w:r w:rsidRPr="00C56EEC">
              <w:softHyphen/>
              <w:t>разования»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19 309,6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19 309,6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11 318,1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11 318,1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7 991,5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7991,5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6.2.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Субсидии на иные цели «Центра бухгалтерского обслуживания учрежде</w:t>
            </w:r>
            <w:r w:rsidRPr="00C56EEC">
              <w:softHyphen/>
              <w:t>ний образования»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48,5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48,5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48,5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48,5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Подпрограмма 7.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«Обеспечение реализа</w:t>
            </w:r>
            <w:r w:rsidRPr="00C56EEC">
              <w:softHyphen/>
              <w:t>ции муниципальной про</w:t>
            </w:r>
            <w:r w:rsidRPr="00C56EEC">
              <w:softHyphen/>
              <w:t xml:space="preserve">граммы </w:t>
            </w:r>
            <w:proofErr w:type="spellStart"/>
            <w:r w:rsidRPr="00C56EEC">
              <w:t>Белокалитвин</w:t>
            </w:r>
            <w:r w:rsidRPr="00C56EEC">
              <w:softHyphen/>
              <w:t>ского</w:t>
            </w:r>
            <w:proofErr w:type="spellEnd"/>
            <w:r w:rsidRPr="00C56EEC">
              <w:t xml:space="preserve"> района «Развитие образования»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8 892,1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8 751,2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2 343,8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2 296,3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6 548,3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6 454,9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lastRenderedPageBreak/>
              <w:t>Основное мероприятие 7.1.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Обеспечение деятельно</w:t>
            </w:r>
            <w:r w:rsidRPr="00C56EEC">
              <w:softHyphen/>
              <w:t>сти Аппарата управления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8 242,5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8 177,9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2 343,8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2 296,3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5 898,7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5 881,6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7.2.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Диспансеризация муниципальных служащих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28,6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0,0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28,6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0,0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 w:val="restart"/>
          </w:tcPr>
          <w:p w:rsidR="00866A11" w:rsidRPr="00C56EEC" w:rsidRDefault="00866A11" w:rsidP="00C451BF">
            <w:r w:rsidRPr="00C56EEC">
              <w:t>Основное мероприятие 7.3.</w:t>
            </w:r>
          </w:p>
        </w:tc>
        <w:tc>
          <w:tcPr>
            <w:tcW w:w="2410" w:type="dxa"/>
            <w:vMerge w:val="restart"/>
          </w:tcPr>
          <w:p w:rsidR="00866A11" w:rsidRPr="00C56EEC" w:rsidRDefault="00866A11" w:rsidP="00C451BF">
            <w:r w:rsidRPr="00C56EEC">
              <w:t>Развитие материально-технической базы</w:t>
            </w:r>
          </w:p>
        </w:tc>
        <w:tc>
          <w:tcPr>
            <w:tcW w:w="2126" w:type="dxa"/>
            <w:vAlign w:val="center"/>
          </w:tcPr>
          <w:p w:rsidR="00866A11" w:rsidRPr="00C56EEC" w:rsidRDefault="00866A11" w:rsidP="00C451BF">
            <w:r w:rsidRPr="00C56EEC">
              <w:t>всего</w:t>
            </w:r>
          </w:p>
        </w:tc>
        <w:tc>
          <w:tcPr>
            <w:tcW w:w="1559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621,0</w:t>
            </w:r>
          </w:p>
        </w:tc>
        <w:tc>
          <w:tcPr>
            <w:tcW w:w="1418" w:type="dxa"/>
            <w:vAlign w:val="center"/>
          </w:tcPr>
          <w:p w:rsidR="00866A11" w:rsidRPr="00C56EEC" w:rsidRDefault="00866A11" w:rsidP="00C451BF">
            <w:pPr>
              <w:jc w:val="center"/>
            </w:pPr>
            <w:r w:rsidRPr="00C56EEC">
              <w:t>573,3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областной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местный бюджет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621,0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573,3</w:t>
            </w:r>
          </w:p>
        </w:tc>
      </w:tr>
      <w:tr w:rsidR="00866A11" w:rsidRPr="00225FFF" w:rsidTr="00C451BF">
        <w:tc>
          <w:tcPr>
            <w:tcW w:w="1843" w:type="dxa"/>
            <w:vMerge/>
          </w:tcPr>
          <w:p w:rsidR="00866A11" w:rsidRPr="00225FFF" w:rsidRDefault="00866A11" w:rsidP="00C451BF"/>
        </w:tc>
        <w:tc>
          <w:tcPr>
            <w:tcW w:w="2410" w:type="dxa"/>
            <w:vMerge/>
          </w:tcPr>
          <w:p w:rsidR="00866A11" w:rsidRPr="00225FFF" w:rsidRDefault="00866A11" w:rsidP="00C451BF"/>
        </w:tc>
        <w:tc>
          <w:tcPr>
            <w:tcW w:w="2126" w:type="dxa"/>
            <w:vAlign w:val="center"/>
          </w:tcPr>
          <w:p w:rsidR="00866A11" w:rsidRPr="00225FFF" w:rsidRDefault="00866A11" w:rsidP="00C451BF">
            <w:r w:rsidRPr="00C56EEC"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  <w:tc>
          <w:tcPr>
            <w:tcW w:w="14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C56EEC">
              <w:t>-</w:t>
            </w:r>
          </w:p>
        </w:tc>
      </w:tr>
    </w:tbl>
    <w:p w:rsidR="00866A11" w:rsidRPr="00225FFF" w:rsidRDefault="00866A11" w:rsidP="00866A11"/>
    <w:p w:rsidR="00866A11" w:rsidRPr="00225FFF" w:rsidRDefault="00866A11" w:rsidP="00866A11">
      <w:pPr>
        <w:ind w:firstLine="709"/>
      </w:pPr>
    </w:p>
    <w:p w:rsidR="00866A11" w:rsidRDefault="00866A11" w:rsidP="00835273">
      <w:pPr>
        <w:rPr>
          <w:sz w:val="28"/>
          <w:szCs w:val="28"/>
        </w:rPr>
        <w:sectPr w:rsidR="00866A11" w:rsidSect="00866A11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66A11" w:rsidRPr="00225FFF" w:rsidRDefault="00866A11" w:rsidP="00866A11">
      <w:pPr>
        <w:jc w:val="right"/>
      </w:pPr>
      <w:r w:rsidRPr="00225FFF">
        <w:lastRenderedPageBreak/>
        <w:t>Таблица № 3</w:t>
      </w:r>
    </w:p>
    <w:p w:rsidR="00866A11" w:rsidRPr="00FF0067" w:rsidRDefault="00866A11" w:rsidP="00FF0067">
      <w:pPr>
        <w:pStyle w:val="20"/>
        <w:jc w:val="center"/>
        <w:rPr>
          <w:iCs/>
          <w:szCs w:val="24"/>
        </w:rPr>
      </w:pPr>
      <w:r w:rsidRPr="00FF0067">
        <w:rPr>
          <w:rStyle w:val="21"/>
          <w:sz w:val="24"/>
        </w:rPr>
        <w:t xml:space="preserve">Информация о соблюдении условий </w:t>
      </w:r>
      <w:proofErr w:type="spellStart"/>
      <w:r w:rsidRPr="00FF0067">
        <w:rPr>
          <w:rStyle w:val="21"/>
          <w:sz w:val="24"/>
        </w:rPr>
        <w:t>софинансирования</w:t>
      </w:r>
      <w:proofErr w:type="spellEnd"/>
      <w:r w:rsidRPr="00FF0067">
        <w:rPr>
          <w:rStyle w:val="21"/>
          <w:sz w:val="24"/>
        </w:rPr>
        <w:t xml:space="preserve"> расходных обязательств </w:t>
      </w:r>
      <w:proofErr w:type="spellStart"/>
      <w:r w:rsidRPr="00FF0067">
        <w:rPr>
          <w:rStyle w:val="21"/>
          <w:sz w:val="24"/>
        </w:rPr>
        <w:t>Белокалитвинского</w:t>
      </w:r>
      <w:proofErr w:type="spellEnd"/>
      <w:r w:rsidRPr="00FF0067">
        <w:rPr>
          <w:rStyle w:val="21"/>
          <w:sz w:val="24"/>
        </w:rPr>
        <w:t xml:space="preserve"> района </w:t>
      </w:r>
      <w:r w:rsidRPr="00FF0067">
        <w:rPr>
          <w:rStyle w:val="21"/>
          <w:sz w:val="24"/>
        </w:rPr>
        <w:br/>
        <w:t xml:space="preserve">при реализации основных мероприятий муниципальной программы </w:t>
      </w:r>
      <w:proofErr w:type="spellStart"/>
      <w:r w:rsidRPr="00FF0067">
        <w:rPr>
          <w:rStyle w:val="21"/>
          <w:sz w:val="24"/>
        </w:rPr>
        <w:t>Белокалитвинского</w:t>
      </w:r>
      <w:proofErr w:type="spellEnd"/>
      <w:r w:rsidRPr="00FF0067">
        <w:rPr>
          <w:rStyle w:val="21"/>
          <w:sz w:val="24"/>
        </w:rPr>
        <w:t xml:space="preserve"> района</w:t>
      </w:r>
      <w:r w:rsidRPr="00FF0067">
        <w:rPr>
          <w:rStyle w:val="21"/>
          <w:sz w:val="24"/>
        </w:rPr>
        <w:br/>
        <w:t>«Развитие образования» в 2018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851"/>
        <w:gridCol w:w="850"/>
        <w:gridCol w:w="851"/>
        <w:gridCol w:w="1276"/>
        <w:gridCol w:w="1275"/>
        <w:gridCol w:w="1276"/>
        <w:gridCol w:w="1276"/>
        <w:gridCol w:w="1276"/>
        <w:gridCol w:w="1211"/>
      </w:tblGrid>
      <w:tr w:rsidR="00866A11" w:rsidRPr="00225FFF" w:rsidTr="00C451BF">
        <w:tc>
          <w:tcPr>
            <w:tcW w:w="4644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 xml:space="preserve">Наименование основного мероприятия </w:t>
            </w:r>
            <w:r w:rsidRPr="00225FFF">
              <w:t>муниципальной</w:t>
            </w:r>
            <w:r w:rsidRPr="00225FFF">
              <w:rPr>
                <w:bCs/>
              </w:rPr>
              <w:t xml:space="preserve"> программы </w:t>
            </w:r>
            <w:r w:rsidRPr="00225FFF">
              <w:rPr>
                <w:bCs/>
              </w:rPr>
              <w:br/>
              <w:t>(по инвестиционным расходам – в разрезе объектов)</w:t>
            </w:r>
          </w:p>
        </w:tc>
        <w:tc>
          <w:tcPr>
            <w:tcW w:w="2552" w:type="dxa"/>
            <w:gridSpan w:val="3"/>
            <w:vAlign w:val="center"/>
          </w:tcPr>
          <w:p w:rsidR="00866A11" w:rsidRPr="00225FFF" w:rsidRDefault="00866A11" w:rsidP="00C451BF">
            <w:pPr>
              <w:tabs>
                <w:tab w:val="left" w:pos="2712"/>
              </w:tabs>
              <w:jc w:val="center"/>
            </w:pPr>
            <w:r w:rsidRPr="00225FFF">
              <w:rPr>
                <w:bCs/>
              </w:rPr>
              <w:t xml:space="preserve">Установленный объем </w:t>
            </w:r>
            <w:proofErr w:type="spellStart"/>
            <w:r w:rsidRPr="00225FFF">
              <w:rPr>
                <w:bCs/>
              </w:rPr>
              <w:t>софинансирования</w:t>
            </w:r>
            <w:proofErr w:type="spellEnd"/>
            <w:r w:rsidRPr="00225FFF">
              <w:rPr>
                <w:bCs/>
              </w:rPr>
              <w:t xml:space="preserve"> расходов* (%)</w:t>
            </w:r>
          </w:p>
        </w:tc>
        <w:tc>
          <w:tcPr>
            <w:tcW w:w="7590" w:type="dxa"/>
            <w:gridSpan w:val="6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Объем фактических расходов</w:t>
            </w:r>
          </w:p>
        </w:tc>
      </w:tr>
      <w:tr w:rsidR="00866A11" w:rsidRPr="00225FFF" w:rsidTr="00C451BF">
        <w:tc>
          <w:tcPr>
            <w:tcW w:w="4644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федеральный бюджет</w:t>
            </w:r>
          </w:p>
        </w:tc>
        <w:tc>
          <w:tcPr>
            <w:tcW w:w="850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областной бюджет</w:t>
            </w:r>
          </w:p>
        </w:tc>
        <w:tc>
          <w:tcPr>
            <w:tcW w:w="851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местный бюджет</w:t>
            </w:r>
          </w:p>
        </w:tc>
        <w:tc>
          <w:tcPr>
            <w:tcW w:w="2551" w:type="dxa"/>
            <w:gridSpan w:val="2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за счет средств федерального бюджета</w:t>
            </w:r>
          </w:p>
        </w:tc>
        <w:tc>
          <w:tcPr>
            <w:tcW w:w="2552" w:type="dxa"/>
            <w:gridSpan w:val="2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за счет средств областного бюджета</w:t>
            </w:r>
          </w:p>
        </w:tc>
        <w:tc>
          <w:tcPr>
            <w:tcW w:w="2487" w:type="dxa"/>
            <w:gridSpan w:val="2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за счет средств местного бюджета</w:t>
            </w:r>
          </w:p>
        </w:tc>
      </w:tr>
      <w:tr w:rsidR="00866A11" w:rsidRPr="00225FFF" w:rsidTr="00C451BF">
        <w:tc>
          <w:tcPr>
            <w:tcW w:w="4644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тыс. рублей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%</w:t>
            </w:r>
          </w:p>
        </w:tc>
      </w:tr>
    </w:tbl>
    <w:p w:rsidR="00866A11" w:rsidRPr="00225FFF" w:rsidRDefault="00866A11" w:rsidP="00866A11">
      <w:pPr>
        <w:spacing w:line="24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851"/>
        <w:gridCol w:w="850"/>
        <w:gridCol w:w="851"/>
        <w:gridCol w:w="1276"/>
        <w:gridCol w:w="1275"/>
        <w:gridCol w:w="1276"/>
        <w:gridCol w:w="1276"/>
        <w:gridCol w:w="1276"/>
        <w:gridCol w:w="1211"/>
      </w:tblGrid>
      <w:tr w:rsidR="00866A11" w:rsidRPr="00225FFF" w:rsidTr="00C451BF">
        <w:trPr>
          <w:tblHeader/>
        </w:trPr>
        <w:tc>
          <w:tcPr>
            <w:tcW w:w="464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3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5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8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10</w:t>
            </w:r>
          </w:p>
        </w:tc>
      </w:tr>
      <w:tr w:rsidR="00866A11" w:rsidRPr="00225FFF" w:rsidTr="00C451BF">
        <w:tc>
          <w:tcPr>
            <w:tcW w:w="4644" w:type="dxa"/>
            <w:tcBorders>
              <w:bottom w:val="nil"/>
            </w:tcBorders>
          </w:tcPr>
          <w:p w:rsidR="00866A11" w:rsidRPr="00225FFF" w:rsidRDefault="00866A11" w:rsidP="00C451BF">
            <w:r w:rsidRPr="00225FFF">
              <w:t>Расходы на строительство новых детских садов: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92 109,3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15 299,9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  <w:tr w:rsidR="00866A11" w:rsidRPr="00225FFF" w:rsidTr="00C451BF">
        <w:tc>
          <w:tcPr>
            <w:tcW w:w="4644" w:type="dxa"/>
            <w:tcBorders>
              <w:top w:val="nil"/>
              <w:bottom w:val="nil"/>
            </w:tcBorders>
          </w:tcPr>
          <w:p w:rsidR="00866A11" w:rsidRPr="00225FFF" w:rsidRDefault="00866A11" w:rsidP="00C451BF">
            <w:r w:rsidRPr="00225FFF">
              <w:t xml:space="preserve">на 220 мест </w:t>
            </w:r>
            <w:proofErr w:type="spellStart"/>
            <w:r w:rsidRPr="00225FFF">
              <w:t>г.Белая</w:t>
            </w:r>
            <w:proofErr w:type="spellEnd"/>
            <w:r w:rsidRPr="00225FFF">
              <w:t xml:space="preserve"> Калитва </w:t>
            </w:r>
            <w:proofErr w:type="spellStart"/>
            <w:r w:rsidRPr="00225FFF">
              <w:t>мкр.Заречный</w:t>
            </w:r>
            <w:proofErr w:type="spellEnd"/>
            <w:r w:rsidRPr="00225FFF">
              <w:t>;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</w:tr>
      <w:tr w:rsidR="00866A11" w:rsidRPr="00225FFF" w:rsidTr="00C451BF">
        <w:tc>
          <w:tcPr>
            <w:tcW w:w="4644" w:type="dxa"/>
            <w:tcBorders>
              <w:top w:val="nil"/>
              <w:bottom w:val="nil"/>
            </w:tcBorders>
          </w:tcPr>
          <w:p w:rsidR="00866A11" w:rsidRPr="00225FFF" w:rsidRDefault="00866A11" w:rsidP="00C451BF">
            <w:r w:rsidRPr="00225FFF">
              <w:t xml:space="preserve">на 120 мест </w:t>
            </w:r>
            <w:proofErr w:type="spellStart"/>
            <w:r w:rsidRPr="00225FFF">
              <w:t>г.Белая</w:t>
            </w:r>
            <w:proofErr w:type="spellEnd"/>
            <w:r w:rsidRPr="00225FFF">
              <w:t xml:space="preserve"> Калитва </w:t>
            </w:r>
            <w:proofErr w:type="spellStart"/>
            <w:r w:rsidRPr="00225FFF">
              <w:t>мкр</w:t>
            </w:r>
            <w:proofErr w:type="spellEnd"/>
            <w:r w:rsidRPr="00225FFF">
              <w:t>. Солнечный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54 742,0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4 347,3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  <w:tr w:rsidR="00866A11" w:rsidRPr="00225FFF" w:rsidTr="00C451BF">
        <w:tc>
          <w:tcPr>
            <w:tcW w:w="4644" w:type="dxa"/>
            <w:tcBorders>
              <w:top w:val="nil"/>
            </w:tcBorders>
          </w:tcPr>
          <w:p w:rsidR="00866A11" w:rsidRPr="00225FFF" w:rsidRDefault="00866A11" w:rsidP="00C451BF">
            <w:r w:rsidRPr="00225FFF">
              <w:t xml:space="preserve">на 120 мест </w:t>
            </w:r>
            <w:proofErr w:type="spellStart"/>
            <w:r w:rsidRPr="00225FFF">
              <w:t>Белокалитвинский</w:t>
            </w:r>
            <w:proofErr w:type="spellEnd"/>
            <w:r w:rsidRPr="00225FFF">
              <w:t xml:space="preserve"> район </w:t>
            </w:r>
            <w:proofErr w:type="spellStart"/>
            <w:r w:rsidRPr="00225FFF">
              <w:t>Коксовское</w:t>
            </w:r>
            <w:proofErr w:type="spellEnd"/>
            <w:r w:rsidRPr="00225FFF">
              <w:t xml:space="preserve"> с/п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29 962,4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2 293,2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  <w:tr w:rsidR="00866A11" w:rsidRPr="00225FFF" w:rsidTr="00C451BF">
        <w:tc>
          <w:tcPr>
            <w:tcW w:w="4644" w:type="dxa"/>
          </w:tcPr>
          <w:p w:rsidR="00866A11" w:rsidRPr="00225FFF" w:rsidRDefault="00866A11" w:rsidP="00C451BF">
            <w:r w:rsidRPr="00225FFF">
              <w:t>Всеобуч по плаванию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639,6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40,8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  <w:tr w:rsidR="00866A11" w:rsidRPr="00225FFF" w:rsidTr="00C451BF">
        <w:tc>
          <w:tcPr>
            <w:tcW w:w="4644" w:type="dxa"/>
          </w:tcPr>
          <w:p w:rsidR="00866A11" w:rsidRPr="00225FFF" w:rsidRDefault="00866A11" w:rsidP="00C451BF">
            <w:r w:rsidRPr="00225FFF">
              <w:t>Разработка проектно-сметной документации капитальный ремонт объектов образования муниципальной собственности, включая газификацию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9 024,0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576,0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  <w:tr w:rsidR="00866A11" w:rsidRPr="00225FFF" w:rsidTr="00C451BF">
        <w:tc>
          <w:tcPr>
            <w:tcW w:w="4644" w:type="dxa"/>
          </w:tcPr>
          <w:p w:rsidR="00866A11" w:rsidRPr="00225FFF" w:rsidRDefault="00866A11" w:rsidP="00C451BF">
            <w:r w:rsidRPr="00225FFF"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организациях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8 826,3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787,2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  <w:tr w:rsidR="00866A11" w:rsidRPr="00225FFF" w:rsidTr="00C451BF">
        <w:tc>
          <w:tcPr>
            <w:tcW w:w="4644" w:type="dxa"/>
          </w:tcPr>
          <w:p w:rsidR="00866A11" w:rsidRPr="00225FFF" w:rsidRDefault="00866A11" w:rsidP="00C451BF">
            <w:r w:rsidRPr="00225FFF">
              <w:t xml:space="preserve">Расходы на реализацию мероприятий по созданию в общеобразовательных </w:t>
            </w:r>
            <w:r w:rsidRPr="00225FFF"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lastRenderedPageBreak/>
              <w:t>87,0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13,0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4 441,3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87,0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663,7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13,0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</w:tr>
      <w:tr w:rsidR="00866A11" w:rsidRPr="00225FFF" w:rsidTr="00C451BF">
        <w:tc>
          <w:tcPr>
            <w:tcW w:w="4644" w:type="dxa"/>
          </w:tcPr>
          <w:p w:rsidR="00866A11" w:rsidRPr="00225FFF" w:rsidRDefault="00866A11" w:rsidP="00C451BF">
            <w:r w:rsidRPr="00225FFF">
              <w:t>Расходы на приобретение школьных автобусов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4 539,4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289,7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  <w:tr w:rsidR="00866A11" w:rsidRPr="00225FFF" w:rsidTr="00C451BF">
        <w:tc>
          <w:tcPr>
            <w:tcW w:w="4644" w:type="dxa"/>
          </w:tcPr>
          <w:p w:rsidR="00866A11" w:rsidRPr="00225FFF" w:rsidRDefault="00866A11" w:rsidP="00C451BF">
            <w:r w:rsidRPr="00225FFF">
              <w:t>Доведение заработной платы педагогических работников в рамках реализации Указа Президента от 07.05.2012г. №597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85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5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-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2 063,7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94,0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131,7</w:t>
            </w:r>
          </w:p>
        </w:tc>
        <w:tc>
          <w:tcPr>
            <w:tcW w:w="1211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6,0</w:t>
            </w:r>
          </w:p>
        </w:tc>
      </w:tr>
    </w:tbl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both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</w:p>
    <w:p w:rsidR="00866A11" w:rsidRPr="00225FFF" w:rsidRDefault="00866A11" w:rsidP="00866A11">
      <w:pPr>
        <w:jc w:val="right"/>
        <w:rPr>
          <w:bCs/>
        </w:rPr>
      </w:pPr>
      <w:r w:rsidRPr="00225FFF">
        <w:rPr>
          <w:bCs/>
        </w:rPr>
        <w:lastRenderedPageBreak/>
        <w:t>Таблица № 4</w:t>
      </w:r>
    </w:p>
    <w:p w:rsidR="00866A11" w:rsidRPr="00FF0067" w:rsidRDefault="00866A11" w:rsidP="00FF0067">
      <w:pPr>
        <w:pStyle w:val="20"/>
        <w:jc w:val="center"/>
        <w:rPr>
          <w:b w:val="0"/>
        </w:rPr>
      </w:pPr>
      <w:r w:rsidRPr="00FF0067">
        <w:rPr>
          <w:b w:val="0"/>
        </w:rPr>
        <w:t xml:space="preserve"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proofErr w:type="spellStart"/>
      <w:r w:rsidRPr="00FF0067">
        <w:rPr>
          <w:b w:val="0"/>
        </w:rPr>
        <w:t>Белокалитвинского</w:t>
      </w:r>
      <w:proofErr w:type="spellEnd"/>
      <w:r w:rsidRPr="00FF0067">
        <w:rPr>
          <w:b w:val="0"/>
        </w:rPr>
        <w:t xml:space="preserve"> района </w:t>
      </w:r>
      <w:r w:rsidRPr="00FF0067">
        <w:rPr>
          <w:b w:val="0"/>
          <w:iCs/>
        </w:rPr>
        <w:t xml:space="preserve">в отчетном году </w:t>
      </w:r>
      <w:r w:rsidR="00FF0067">
        <w:rPr>
          <w:b w:val="0"/>
          <w:iCs/>
        </w:rPr>
        <w:t xml:space="preserve">                               </w:t>
      </w:r>
      <w:proofErr w:type="gramStart"/>
      <w:r w:rsidR="00FF0067">
        <w:rPr>
          <w:b w:val="0"/>
          <w:iCs/>
        </w:rPr>
        <w:t xml:space="preserve">   </w:t>
      </w:r>
      <w:r w:rsidRPr="00FF0067">
        <w:rPr>
          <w:b w:val="0"/>
          <w:iCs/>
        </w:rPr>
        <w:t>«</w:t>
      </w:r>
      <w:proofErr w:type="gramEnd"/>
      <w:r w:rsidRPr="00FF0067">
        <w:rPr>
          <w:b w:val="0"/>
          <w:iCs/>
        </w:rPr>
        <w:t>Развитие образования»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5"/>
        <w:gridCol w:w="918"/>
        <w:gridCol w:w="1183"/>
        <w:gridCol w:w="992"/>
        <w:gridCol w:w="850"/>
        <w:gridCol w:w="1134"/>
        <w:gridCol w:w="1276"/>
        <w:gridCol w:w="995"/>
        <w:gridCol w:w="1134"/>
        <w:gridCol w:w="992"/>
        <w:gridCol w:w="709"/>
        <w:gridCol w:w="1134"/>
        <w:gridCol w:w="992"/>
        <w:gridCol w:w="928"/>
      </w:tblGrid>
      <w:tr w:rsidR="00866A11" w:rsidRPr="00225FFF" w:rsidTr="00C451BF">
        <w:tc>
          <w:tcPr>
            <w:tcW w:w="1835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Наименование муниципального учреждения</w:t>
            </w:r>
          </w:p>
        </w:tc>
        <w:tc>
          <w:tcPr>
            <w:tcW w:w="918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Остаток средств на 01.01.2018г.</w:t>
            </w:r>
          </w:p>
        </w:tc>
        <w:tc>
          <w:tcPr>
            <w:tcW w:w="6430" w:type="dxa"/>
            <w:gridSpan w:val="6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5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 xml:space="preserve">Средства, направленные на реализацию основных мероприятий муниципальной программы </w:t>
            </w:r>
            <w:proofErr w:type="spellStart"/>
            <w:r w:rsidRPr="00225FFF">
              <w:rPr>
                <w:bCs/>
              </w:rPr>
              <w:t>Белокалитвинского</w:t>
            </w:r>
            <w:proofErr w:type="spellEnd"/>
            <w:r w:rsidRPr="00225FFF">
              <w:rPr>
                <w:bCs/>
              </w:rPr>
              <w:t xml:space="preserve"> района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928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Остаток на 01.01.2019г.</w:t>
            </w:r>
          </w:p>
        </w:tc>
      </w:tr>
      <w:tr w:rsidR="00866A11" w:rsidRPr="00225FFF" w:rsidTr="00C451BF">
        <w:tc>
          <w:tcPr>
            <w:tcW w:w="1835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18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1183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всего</w:t>
            </w:r>
          </w:p>
        </w:tc>
        <w:tc>
          <w:tcPr>
            <w:tcW w:w="5247" w:type="dxa"/>
            <w:gridSpan w:val="5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всего</w:t>
            </w:r>
          </w:p>
        </w:tc>
        <w:tc>
          <w:tcPr>
            <w:tcW w:w="3827" w:type="dxa"/>
            <w:gridSpan w:val="4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в том числе:</w:t>
            </w:r>
          </w:p>
        </w:tc>
        <w:tc>
          <w:tcPr>
            <w:tcW w:w="928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</w:tr>
      <w:tr w:rsidR="00866A11" w:rsidRPr="00225FFF" w:rsidTr="00C451BF">
        <w:tc>
          <w:tcPr>
            <w:tcW w:w="1835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18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оказание платных услуг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добровольные пожертвования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целевые взносы физических и (или) юридических лиц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средства, полученные от приносящей доход деятельности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иные доходы</w:t>
            </w:r>
          </w:p>
        </w:tc>
        <w:tc>
          <w:tcPr>
            <w:tcW w:w="1134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оплата труда с начислениями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материальные запасы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rPr>
                <w:bCs/>
              </w:rPr>
              <w:t>прочие расходы</w:t>
            </w:r>
          </w:p>
        </w:tc>
        <w:tc>
          <w:tcPr>
            <w:tcW w:w="928" w:type="dxa"/>
            <w:vMerge/>
            <w:vAlign w:val="center"/>
          </w:tcPr>
          <w:p w:rsidR="00866A11" w:rsidRPr="00225FFF" w:rsidRDefault="00866A11" w:rsidP="00C451BF">
            <w:pPr>
              <w:jc w:val="center"/>
            </w:pPr>
          </w:p>
        </w:tc>
      </w:tr>
    </w:tbl>
    <w:p w:rsidR="00866A11" w:rsidRPr="00225FFF" w:rsidRDefault="00866A11" w:rsidP="00866A11">
      <w:pPr>
        <w:spacing w:line="24" w:lineRule="auto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18"/>
        <w:gridCol w:w="1183"/>
        <w:gridCol w:w="992"/>
        <w:gridCol w:w="850"/>
        <w:gridCol w:w="1134"/>
        <w:gridCol w:w="1276"/>
        <w:gridCol w:w="992"/>
        <w:gridCol w:w="1134"/>
        <w:gridCol w:w="992"/>
        <w:gridCol w:w="709"/>
        <w:gridCol w:w="1134"/>
        <w:gridCol w:w="992"/>
        <w:gridCol w:w="928"/>
      </w:tblGrid>
      <w:tr w:rsidR="00866A11" w:rsidRPr="00225FFF" w:rsidTr="00C451BF">
        <w:trPr>
          <w:tblHeader/>
        </w:trPr>
        <w:tc>
          <w:tcPr>
            <w:tcW w:w="186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3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5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8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10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11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12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13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14</w:t>
            </w:r>
          </w:p>
        </w:tc>
      </w:tr>
      <w:tr w:rsidR="00866A11" w:rsidRPr="00225FFF" w:rsidTr="00C451BF">
        <w:tc>
          <w:tcPr>
            <w:tcW w:w="1869" w:type="dxa"/>
            <w:vAlign w:val="center"/>
          </w:tcPr>
          <w:p w:rsidR="00866A11" w:rsidRPr="00225FFF" w:rsidRDefault="00866A11" w:rsidP="00C451BF">
            <w:r w:rsidRPr="00225FFF">
              <w:t>Всего по муни</w:t>
            </w:r>
            <w:r w:rsidRPr="00225FFF">
              <w:softHyphen/>
              <w:t>ципальным учреждениям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35 955,0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9 744,2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581,8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25 196,5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432,5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35 955,0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7 985,1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25 978,6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1 991,3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</w:tr>
      <w:tr w:rsidR="00866A11" w:rsidRPr="00225FFF" w:rsidTr="00C451BF">
        <w:tc>
          <w:tcPr>
            <w:tcW w:w="1869" w:type="dxa"/>
            <w:vAlign w:val="bottom"/>
          </w:tcPr>
          <w:p w:rsidR="00866A11" w:rsidRPr="00225FFF" w:rsidRDefault="00866A11" w:rsidP="00C451BF">
            <w:r w:rsidRPr="00225FFF">
              <w:t>Дошкольные образовательные учреждениям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24 684,7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142,0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24 516,5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26,2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24 684,7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24 545,0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139,7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</w:tr>
      <w:tr w:rsidR="00866A11" w:rsidRPr="00225FFF" w:rsidTr="00C451BF">
        <w:tc>
          <w:tcPr>
            <w:tcW w:w="1869" w:type="dxa"/>
          </w:tcPr>
          <w:p w:rsidR="00866A11" w:rsidRPr="00225FFF" w:rsidRDefault="00866A11" w:rsidP="00C451BF">
            <w:pPr>
              <w:jc w:val="both"/>
            </w:pPr>
            <w:r w:rsidRPr="00225FFF">
              <w:t>Общеобразовательным учреждениям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1 471,6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428,6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680,0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363,0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1 471,6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655,9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815,7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</w:tr>
      <w:tr w:rsidR="00866A11" w:rsidRPr="00225FFF" w:rsidTr="00C451BF">
        <w:tc>
          <w:tcPr>
            <w:tcW w:w="1869" w:type="dxa"/>
            <w:vAlign w:val="bottom"/>
          </w:tcPr>
          <w:p w:rsidR="00866A11" w:rsidRPr="00225FFF" w:rsidRDefault="00866A11" w:rsidP="00C451BF">
            <w:pPr>
              <w:jc w:val="both"/>
            </w:pPr>
            <w:r w:rsidRPr="00225FFF">
              <w:t xml:space="preserve">Организации дополнительного образования 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1 654,8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1 601,2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10,3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43,3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1 654,8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782,5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477,7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394,6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</w:tr>
      <w:tr w:rsidR="00866A11" w:rsidRPr="00225FFF" w:rsidTr="00C451BF">
        <w:tc>
          <w:tcPr>
            <w:tcW w:w="1869" w:type="dxa"/>
            <w:vAlign w:val="bottom"/>
          </w:tcPr>
          <w:p w:rsidR="00866A11" w:rsidRPr="00225FFF" w:rsidRDefault="00866A11" w:rsidP="00C451BF">
            <w:r w:rsidRPr="00225FFF">
              <w:t>МБУ ИМЦ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0,9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0,9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0,9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0,9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</w:tr>
      <w:tr w:rsidR="00866A11" w:rsidRPr="00225FFF" w:rsidTr="00C451BF">
        <w:tc>
          <w:tcPr>
            <w:tcW w:w="1869" w:type="dxa"/>
            <w:vAlign w:val="bottom"/>
          </w:tcPr>
          <w:p w:rsidR="00866A11" w:rsidRPr="00225FFF" w:rsidRDefault="00866A11" w:rsidP="00C451BF">
            <w:r w:rsidRPr="00225FFF">
              <w:t>МБУ ЦППМС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151,5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151,5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151,5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126,1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19,3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6,1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</w:tr>
      <w:tr w:rsidR="00866A11" w:rsidRPr="00225FFF" w:rsidTr="00C451BF">
        <w:tc>
          <w:tcPr>
            <w:tcW w:w="1869" w:type="dxa"/>
            <w:vAlign w:val="bottom"/>
          </w:tcPr>
          <w:p w:rsidR="00866A11" w:rsidRPr="00225FFF" w:rsidRDefault="00866A11" w:rsidP="00C451BF">
            <w:r w:rsidRPr="00225FFF">
              <w:t>МБУ ЦБО</w:t>
            </w:r>
          </w:p>
        </w:tc>
        <w:tc>
          <w:tcPr>
            <w:tcW w:w="91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83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7 991,5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7 991,5</w:t>
            </w:r>
          </w:p>
        </w:tc>
        <w:tc>
          <w:tcPr>
            <w:tcW w:w="850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276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7 991,5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7 076,5</w:t>
            </w:r>
          </w:p>
        </w:tc>
        <w:tc>
          <w:tcPr>
            <w:tcW w:w="709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  <w:tc>
          <w:tcPr>
            <w:tcW w:w="1134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280,7</w:t>
            </w:r>
          </w:p>
        </w:tc>
        <w:tc>
          <w:tcPr>
            <w:tcW w:w="992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634,3</w:t>
            </w:r>
          </w:p>
        </w:tc>
        <w:tc>
          <w:tcPr>
            <w:tcW w:w="928" w:type="dxa"/>
            <w:vAlign w:val="center"/>
          </w:tcPr>
          <w:p w:rsidR="00866A11" w:rsidRPr="00225FFF" w:rsidRDefault="00866A11" w:rsidP="00C451BF">
            <w:pPr>
              <w:jc w:val="center"/>
            </w:pPr>
            <w:r w:rsidRPr="00225FFF">
              <w:t>0,0</w:t>
            </w:r>
          </w:p>
        </w:tc>
      </w:tr>
    </w:tbl>
    <w:p w:rsidR="00866A11" w:rsidRDefault="00866A11" w:rsidP="00835273">
      <w:pPr>
        <w:rPr>
          <w:sz w:val="28"/>
          <w:szCs w:val="28"/>
        </w:rPr>
        <w:sectPr w:rsidR="00866A11" w:rsidSect="00866A1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866A11" w:rsidRPr="00225FFF" w:rsidRDefault="00866A11" w:rsidP="00FF0067">
      <w:pPr>
        <w:pStyle w:val="20"/>
        <w:jc w:val="center"/>
      </w:pPr>
      <w:r w:rsidRPr="00225FFF">
        <w:lastRenderedPageBreak/>
        <w:t>Раздел 4. Сведения о достижении значений показателей (индикаторов) муниципальной программы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Муниципальная долгосрочная целевая программа «Развитие образования» по результатам за 2018 год (далее - Программа)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Выполнение мероприятий, предусмотренных Программой, позволило по итогам 2018 года достичь следующих результатов.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В среднем по району количество обучающихся общеобразовательных организаций на 1 персональный компьютер составило 8,6 человек (плановое значение показателя – 8,6).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Доля учителей, применяющих ресурсы Интернет в учебном процессе, составила 81 %, что позволило улучшить плановый показатель на 11%.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Обеспечение обучающихся 8-9-х классов </w:t>
      </w:r>
      <w:proofErr w:type="spellStart"/>
      <w:r w:rsidRPr="00225FFF">
        <w:rPr>
          <w:sz w:val="28"/>
          <w:szCs w:val="28"/>
        </w:rPr>
        <w:t>профориентационными</w:t>
      </w:r>
      <w:proofErr w:type="spellEnd"/>
      <w:r w:rsidRPr="00225FFF">
        <w:rPr>
          <w:sz w:val="28"/>
          <w:szCs w:val="28"/>
        </w:rPr>
        <w:t xml:space="preserve"> программами доведено до 100 процентов. При этом доля обучающихся 10–11-х классов, обучающихся по программам профильного обучения, составляет 30 %.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Доля общеобразовательных организаций, реализующих федеральные государственные образовательные стандарты начального общего образования, составила 100 %, что соответствует плановому показателю. Общеобразовательные организации, реализующие федеральные государственные образовательные стандарты основного общего образования, перейдут в штатный режим в 2019 году.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Доля детей с ограниченными возможностями здоровья, которым обеспечены условия для получения общего образования, от общего числа детей, которым рекомендовано образование в адекватной форме (ПМПК) составило 100%.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Доля выпускников муниципальных общеобразовательных организаций, сдавших единый государственный экзамен (далее ЕГЭ)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предметам, составила 99,6% (2017- 99,6%, 2016 - 100%).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Удельный вес обучающихся, освоивших программу среднего общего образования и получивших документы государственного образца об освоении основных образовательных программ среднего общего образования, составил 99,6%, что соответствует уровню 2017 года.</w:t>
      </w:r>
    </w:p>
    <w:p w:rsidR="00866A11" w:rsidRPr="00225FFF" w:rsidRDefault="00866A11" w:rsidP="00866A11">
      <w:pPr>
        <w:ind w:firstLine="708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Охват школьников сбалансированным горячим питанием составил 98,72%, что превышает плановый показатель на 5,72%.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Доля обучающихся образовательных организаций, участвовавших в мероприятиях профилактической направленности, составила 100%, что соответствует плановым показателям.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Доля не обучающихся детей в возрасте от 7 до 18 лет, подлежащих обучению (по организациям общего образования), составила 0,01%, что ниже плановых показателей на 0,12%.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Доля детей старшего дошкольного возраста, обучающихся в системе </w:t>
      </w:r>
      <w:proofErr w:type="spellStart"/>
      <w:r w:rsidRPr="00225FFF">
        <w:rPr>
          <w:sz w:val="28"/>
          <w:szCs w:val="28"/>
        </w:rPr>
        <w:t>предшкольного</w:t>
      </w:r>
      <w:proofErr w:type="spellEnd"/>
      <w:r w:rsidRPr="00225FFF">
        <w:rPr>
          <w:sz w:val="28"/>
          <w:szCs w:val="28"/>
        </w:rPr>
        <w:t xml:space="preserve"> образования в вариативных формах, составила 100%, что соответствует плановым показателям.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lastRenderedPageBreak/>
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образования, составил 99,7%, что превышает на 2,4 % плановые показателям.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Доля учителей общеобразовательных организаций, имеющих стаж педагогической работы до 5 лет составила 5,3 %, что на 2,8 % ниже планового показателя (8,1%). Это связано с уменьшением популярности профессии «учитель» и нежеланием выпускников педагогических учебных заведений работать в сфере образования.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 составила 100%, что выше планового показателя.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Доля детей-сирот и детей, оставшихся без попечения родителей, нуждающихся в получении жилья, своевременно включенных в </w:t>
      </w:r>
      <w:proofErr w:type="spellStart"/>
      <w:r w:rsidRPr="00225FFF">
        <w:rPr>
          <w:sz w:val="28"/>
          <w:szCs w:val="28"/>
        </w:rPr>
        <w:t>общеобластной</w:t>
      </w:r>
      <w:proofErr w:type="spellEnd"/>
      <w:r w:rsidRPr="00225FFF">
        <w:rPr>
          <w:sz w:val="28"/>
          <w:szCs w:val="28"/>
        </w:rPr>
        <w:t xml:space="preserve"> список составила 89%, что соответствует плановому показателю.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Количество образовательных организаций, здания которых находятся в аварийном состоянии или требуют капитального ремонта, составило 3 единицы.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Деятельность по обеспечению безопасности объектов образования направлена на обеспечение антитеррористической и пожарной защищенности: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- кнопками экстренного вызова оборудованы 100% образовательных организаций;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- камерами наружного и внутреннего видеонаблюдения оборудованы 100% образовательных организаций;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- доля образовательных организаций, оснащенных автоматической пожарной сигнализацией составила 100%.</w:t>
      </w:r>
    </w:p>
    <w:p w:rsidR="00866A11" w:rsidRPr="00225FFF" w:rsidRDefault="00866A11" w:rsidP="00866A11">
      <w:pPr>
        <w:ind w:firstLine="709"/>
        <w:jc w:val="center"/>
        <w:rPr>
          <w:b/>
          <w:sz w:val="28"/>
          <w:szCs w:val="28"/>
        </w:rPr>
      </w:pPr>
    </w:p>
    <w:p w:rsidR="00866A11" w:rsidRDefault="00866A11" w:rsidP="00835273">
      <w:pPr>
        <w:rPr>
          <w:sz w:val="28"/>
          <w:szCs w:val="28"/>
        </w:rPr>
        <w:sectPr w:rsidR="00866A11" w:rsidSect="00866A11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66A11" w:rsidRPr="00225FFF" w:rsidRDefault="00866A11" w:rsidP="00866A11">
      <w:pPr>
        <w:ind w:firstLine="709"/>
        <w:jc w:val="right"/>
      </w:pPr>
      <w:r w:rsidRPr="00225FFF">
        <w:lastRenderedPageBreak/>
        <w:t>Таблица №</w:t>
      </w:r>
      <w:r w:rsidR="00FF0067">
        <w:t xml:space="preserve"> </w:t>
      </w:r>
      <w:r w:rsidRPr="00225FFF">
        <w:t>5</w:t>
      </w:r>
    </w:p>
    <w:p w:rsidR="00866A11" w:rsidRPr="00FF0067" w:rsidRDefault="00866A11" w:rsidP="00FF0067">
      <w:pPr>
        <w:pStyle w:val="20"/>
        <w:jc w:val="center"/>
        <w:rPr>
          <w:b w:val="0"/>
        </w:rPr>
      </w:pPr>
      <w:r w:rsidRPr="00FF0067">
        <w:rPr>
          <w:b w:val="0"/>
        </w:rPr>
        <w:t xml:space="preserve">Сведения о достижении значений целевых показателей (индикаторов) </w:t>
      </w:r>
      <w:r w:rsidRPr="00FF0067">
        <w:rPr>
          <w:b w:val="0"/>
        </w:rPr>
        <w:br/>
        <w:t>муниципальной программы «Развитие образования» в 2018 году</w:t>
      </w:r>
    </w:p>
    <w:tbl>
      <w:tblPr>
        <w:tblW w:w="1486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6"/>
        <w:gridCol w:w="6"/>
        <w:gridCol w:w="4188"/>
        <w:gridCol w:w="1089"/>
        <w:gridCol w:w="2104"/>
        <w:gridCol w:w="1080"/>
        <w:gridCol w:w="1994"/>
        <w:gridCol w:w="2296"/>
        <w:gridCol w:w="1272"/>
        <w:gridCol w:w="10"/>
      </w:tblGrid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4" w:name="Par450"/>
            <w:bookmarkEnd w:id="4"/>
            <w:r w:rsidRPr="00225FFF">
              <w:t>№</w:t>
            </w:r>
            <w:r w:rsidRPr="00225FFF">
              <w:br/>
              <w:t>п/п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 xml:space="preserve">Показатель </w:t>
            </w:r>
            <w:r w:rsidRPr="00225FFF">
              <w:br/>
              <w:t xml:space="preserve">(индикатор) </w:t>
            </w:r>
            <w:r w:rsidRPr="00225FFF">
              <w:br/>
              <w:t>(наименование)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Ед.</w:t>
            </w:r>
          </w:p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 xml:space="preserve">Значения показателей (индикаторов) </w:t>
            </w:r>
            <w:r w:rsidRPr="00225FFF">
              <w:br/>
            </w:r>
            <w:r w:rsidRPr="00225FFF">
              <w:rPr>
                <w:rFonts w:cs="Arial"/>
              </w:rPr>
              <w:t>муниципальной</w:t>
            </w:r>
            <w:r w:rsidRPr="00225FFF">
              <w:t xml:space="preserve"> программы, подпрограммы </w:t>
            </w:r>
            <w:r w:rsidRPr="00225FFF">
              <w:rPr>
                <w:rFonts w:cs="Arial"/>
              </w:rPr>
              <w:t xml:space="preserve">муниципальной </w:t>
            </w:r>
            <w:r w:rsidRPr="00225FFF">
              <w:t>программы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 xml:space="preserve">Степень выполнения целевого </w:t>
            </w:r>
            <w:proofErr w:type="spellStart"/>
            <w:r w:rsidRPr="00225FFF">
              <w:t>показате</w:t>
            </w:r>
            <w:proofErr w:type="spellEnd"/>
            <w:r w:rsidRPr="00225FFF">
              <w:t>-ля, доля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 xml:space="preserve">год, </w:t>
            </w:r>
            <w:r w:rsidRPr="00225FFF">
              <w:br/>
              <w:t xml:space="preserve">предшествующий </w:t>
            </w:r>
            <w:r w:rsidRPr="00225FFF">
              <w:br/>
              <w:t>отчетному</w:t>
            </w:r>
            <w:hyperlink w:anchor="Par1462" w:history="1">
              <w:r w:rsidRPr="00225FFF"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отчетный год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факт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6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7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8</w:t>
            </w:r>
          </w:p>
        </w:tc>
      </w:tr>
      <w:tr w:rsidR="00866A11" w:rsidRPr="00225FFF" w:rsidTr="00C451BF">
        <w:trPr>
          <w:tblCellSpacing w:w="5" w:type="nil"/>
          <w:jc w:val="center"/>
        </w:trPr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5FFF">
              <w:rPr>
                <w:b/>
                <w:i/>
              </w:rPr>
              <w:t xml:space="preserve">Муниципальная программа </w:t>
            </w:r>
            <w:proofErr w:type="spellStart"/>
            <w:r w:rsidRPr="00225FFF">
              <w:rPr>
                <w:b/>
                <w:i/>
              </w:rPr>
              <w:t>Белокалитвинского</w:t>
            </w:r>
            <w:proofErr w:type="spellEnd"/>
            <w:r w:rsidRPr="00225FFF">
              <w:rPr>
                <w:b/>
                <w:i/>
              </w:rPr>
              <w:t xml:space="preserve"> района «Развитие образования»</w:t>
            </w:r>
          </w:p>
        </w:tc>
      </w:tr>
      <w:tr w:rsidR="00866A11" w:rsidRPr="00225FFF" w:rsidTr="00C451BF">
        <w:trPr>
          <w:gridAfter w:val="1"/>
          <w:wAfter w:w="10" w:type="dxa"/>
          <w:trHeight w:val="313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1.1.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1.2.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Удельный вес численности населения в возрасте 7-18 лет, обучающихся в образовательных организациях, в общей численности населения в возрасте 7-18 лет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99,96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99,89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99,96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1.3.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Удельный вес численности детей в возрасте 5-18 лет,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80,2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75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83,2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1,11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1.4.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1,62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0,4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4,05</w:t>
            </w:r>
          </w:p>
        </w:tc>
      </w:tr>
      <w:tr w:rsidR="00866A11" w:rsidRPr="00225FFF" w:rsidTr="00C451BF">
        <w:trPr>
          <w:trHeight w:val="396"/>
          <w:tblCellSpacing w:w="5" w:type="nil"/>
          <w:jc w:val="center"/>
        </w:trPr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  <w:rPr>
                <w:b/>
                <w:i/>
              </w:rPr>
            </w:pPr>
            <w:r w:rsidRPr="00225FFF">
              <w:rPr>
                <w:b/>
                <w:i/>
              </w:rPr>
              <w:t>Подпрограмма «Развитие дошкольного образования»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2.1.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jc w:val="center"/>
            </w:pPr>
            <w:r w:rsidRPr="00225FFF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jc w:val="center"/>
            </w:pPr>
            <w:r w:rsidRPr="00225FFF">
              <w:t>102,8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1,03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2.2.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Доля муниципальных дошкольных образовательных организаций, здания которых находятся в аварийном состоянии, в общем количестве муниципальных общеобразовательных организаций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tblCellSpacing w:w="5" w:type="nil"/>
          <w:jc w:val="center"/>
        </w:trPr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rPr>
                <w:b/>
                <w:i/>
              </w:rPr>
              <w:t>Подпрограмма «Развитие общего образования»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3.1.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49,5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54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1,01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3.2.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jc w:val="center"/>
            </w:pPr>
            <w:r w:rsidRPr="00225FFF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jc w:val="center"/>
            </w:pPr>
            <w:r w:rsidRPr="00225FFF">
              <w:t>102,5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1,03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3.3.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Доля муниципальных общеобразовательных организаций, здания которых находятся в аварийном состоянии, в общем количестве муниципальных общеобразовательных организаций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3.4.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 xml:space="preserve">Доля детей-инвалидов, для которых введено дистанционное обучение, от </w:t>
            </w:r>
            <w:r w:rsidRPr="00225FFF">
              <w:lastRenderedPageBreak/>
              <w:t>количества нуждающихся в указанной форме обучения ежегодно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lastRenderedPageBreak/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tblCellSpacing w:w="5" w:type="nil"/>
          <w:jc w:val="center"/>
        </w:trPr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rPr>
                <w:b/>
                <w:i/>
              </w:rPr>
              <w:t>Подпрограмма «Развитие дополнительного образования»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4.1.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Отношение среднемесячной заработной платы работников организаций дополнительного образования детей к среднемесячной заработной плате учителей в Ростовской области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jc w:val="center"/>
              <w:rPr>
                <w:lang w:val="en-US"/>
              </w:rPr>
            </w:pPr>
            <w:r w:rsidRPr="00225FFF">
              <w:t>10</w:t>
            </w:r>
            <w:r w:rsidRPr="00225FFF">
              <w:rPr>
                <w:lang w:val="en-US"/>
              </w:rPr>
              <w:t>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jc w:val="center"/>
            </w:pPr>
            <w:r w:rsidRPr="00225FFF">
              <w:t>100,0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4.2.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Доля муниципальных образовательных учреждений дополнительного образования, здания которых находятся в аварийном состоянии, в общем количестве муниципальных образовательных учреждений дополнительного образования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tblCellSpacing w:w="5" w:type="nil"/>
          <w:jc w:val="center"/>
        </w:trPr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5FFF">
              <w:rPr>
                <w:b/>
                <w:i/>
              </w:rPr>
              <w:t>Подпрограмма «Обеспечение деятельности «Центра психолого-педагогической, медицинской и социальной помощи»»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66A11" w:rsidRPr="00225FFF" w:rsidTr="00C451BF">
        <w:trPr>
          <w:tblCellSpacing w:w="5" w:type="nil"/>
          <w:jc w:val="center"/>
        </w:trPr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5FFF">
              <w:rPr>
                <w:b/>
                <w:i/>
              </w:rPr>
              <w:t>Подпрограмма «Обеспечение деятельности «Информационно-методического центра»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66A11" w:rsidRPr="00225FFF" w:rsidTr="00C451BF">
        <w:trPr>
          <w:tblCellSpacing w:w="5" w:type="nil"/>
          <w:jc w:val="center"/>
        </w:trPr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5FFF">
              <w:rPr>
                <w:b/>
                <w:i/>
              </w:rPr>
              <w:t>Подпрограмма «Обеспечение деятельности «Центра бухгалтерского обслуживания учреждений образования»»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7.1.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Количество изменений в решение о бюджете, подготовленных по инициативе ГРБС (за исключением изменений, вызванных поступлением, перераспределением областных средств; выделением из Резервного фонда; планированием средств за счет остатков на начало года; изменением бюджетной классификации)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штук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44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2,2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7.2.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>Доля неисполненных на конец финансового года бюджетных ассигнований (кассовые расходы в отчетном периоде)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0,7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7,14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7.3.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 xml:space="preserve">Количество нарушений, выявленных в </w:t>
            </w:r>
            <w:r w:rsidRPr="00225FFF">
              <w:lastRenderedPageBreak/>
              <w:t>ходе внешних контрольных мероприятий, по состоянию на конец отчетного периода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lastRenderedPageBreak/>
              <w:t>штук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7.4.</w:t>
            </w:r>
          </w:p>
        </w:tc>
        <w:tc>
          <w:tcPr>
            <w:tcW w:w="4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5FFF">
              <w:t xml:space="preserve">Сумма, подлежащая взысканию по поступившим с начала финансового года исполнительным документам за счет средств бюджета </w:t>
            </w:r>
            <w:proofErr w:type="spellStart"/>
            <w:r w:rsidRPr="00225FFF">
              <w:t>Белокалитвинского</w:t>
            </w:r>
            <w:proofErr w:type="spellEnd"/>
            <w:r w:rsidRPr="00225FFF">
              <w:t xml:space="preserve"> района по состоянию на конец отчетного периода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15,0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66A11" w:rsidRPr="00225FFF" w:rsidTr="00C451BF">
        <w:trPr>
          <w:tblCellSpacing w:w="5" w:type="nil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  <w:rPr>
                <w:b/>
                <w:i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jc w:val="center"/>
              <w:rPr>
                <w:b/>
                <w:i/>
              </w:rPr>
            </w:pPr>
            <w:r w:rsidRPr="00225FFF">
              <w:rPr>
                <w:b/>
                <w:i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225FFF">
              <w:rPr>
                <w:b/>
                <w:i/>
              </w:rPr>
              <w:t>Белокалитвинского</w:t>
            </w:r>
            <w:proofErr w:type="spellEnd"/>
            <w:r w:rsidRPr="00225FFF">
              <w:rPr>
                <w:b/>
                <w:i/>
              </w:rPr>
              <w:t xml:space="preserve"> района «Развитие образования» и прочие мероприятия»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8.1.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rPr>
                <w:szCs w:val="20"/>
              </w:rPr>
            </w:pPr>
            <w:r w:rsidRPr="00225FFF">
              <w:rPr>
                <w:szCs w:val="20"/>
              </w:rPr>
              <w:t xml:space="preserve">Доля муниципальных услуг Отдела образования </w:t>
            </w:r>
            <w:proofErr w:type="spellStart"/>
            <w:r w:rsidRPr="00225FFF">
              <w:rPr>
                <w:szCs w:val="20"/>
              </w:rPr>
              <w:t>Белокалитвинского</w:t>
            </w:r>
            <w:proofErr w:type="spellEnd"/>
            <w:r w:rsidRPr="00225FFF">
              <w:rPr>
                <w:szCs w:val="20"/>
              </w:rPr>
              <w:t xml:space="preserve"> района, по которым утверждены административные регламенты их оказания, в общем количестве муниципальных услуг оказываемых Отделом образования </w:t>
            </w:r>
            <w:proofErr w:type="spellStart"/>
            <w:r w:rsidRPr="00225FFF">
              <w:rPr>
                <w:szCs w:val="20"/>
              </w:rPr>
              <w:t>Белокалитвинского</w:t>
            </w:r>
            <w:proofErr w:type="spellEnd"/>
            <w:r w:rsidRPr="00225FFF">
              <w:rPr>
                <w:szCs w:val="20"/>
              </w:rPr>
              <w:t xml:space="preserve"> района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  <w:tr w:rsidR="00866A11" w:rsidRPr="00225FFF" w:rsidTr="00C451BF">
        <w:trPr>
          <w:gridAfter w:val="1"/>
          <w:wAfter w:w="10" w:type="dxa"/>
          <w:tblCellSpacing w:w="5" w:type="nil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8.2.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rPr>
                <w:szCs w:val="20"/>
              </w:rPr>
            </w:pPr>
            <w:r w:rsidRPr="00225FFF">
              <w:rPr>
                <w:szCs w:val="20"/>
              </w:rPr>
              <w:t>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2018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2,05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1" w:rsidRPr="00225FFF" w:rsidRDefault="00866A11" w:rsidP="00C451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5FFF">
              <w:t>1</w:t>
            </w:r>
          </w:p>
        </w:tc>
      </w:tr>
    </w:tbl>
    <w:p w:rsidR="00866A11" w:rsidRPr="00225FFF" w:rsidRDefault="00866A11" w:rsidP="00866A11">
      <w:pPr>
        <w:jc w:val="center"/>
        <w:rPr>
          <w:sz w:val="20"/>
          <w:szCs w:val="20"/>
          <w:lang w:val="en-US"/>
        </w:rPr>
      </w:pPr>
    </w:p>
    <w:p w:rsidR="00866A11" w:rsidRPr="00225FFF" w:rsidRDefault="00866A11" w:rsidP="00866A11">
      <w:pPr>
        <w:ind w:firstLine="709"/>
        <w:jc w:val="both"/>
        <w:rPr>
          <w:sz w:val="20"/>
          <w:szCs w:val="20"/>
        </w:rPr>
      </w:pPr>
    </w:p>
    <w:p w:rsidR="00866A11" w:rsidRPr="00225FFF" w:rsidRDefault="00866A11" w:rsidP="00866A11">
      <w:pPr>
        <w:rPr>
          <w:sz w:val="20"/>
          <w:szCs w:val="20"/>
        </w:rPr>
        <w:sectPr w:rsidR="00866A11" w:rsidRPr="00225FFF" w:rsidSect="00757B87">
          <w:pgSz w:w="16838" w:h="11906" w:orient="landscape"/>
          <w:pgMar w:top="709" w:right="820" w:bottom="284" w:left="993" w:header="709" w:footer="709" w:gutter="0"/>
          <w:cols w:space="720"/>
        </w:sectPr>
      </w:pPr>
    </w:p>
    <w:p w:rsidR="00866A11" w:rsidRPr="00225FFF" w:rsidRDefault="00866A11" w:rsidP="00866A1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25FFF">
        <w:rPr>
          <w:sz w:val="28"/>
          <w:szCs w:val="20"/>
        </w:rPr>
        <w:lastRenderedPageBreak/>
        <w:t>Таблица №</w:t>
      </w:r>
      <w:r w:rsidR="00FF0067">
        <w:rPr>
          <w:sz w:val="28"/>
          <w:szCs w:val="20"/>
        </w:rPr>
        <w:t xml:space="preserve"> </w:t>
      </w:r>
      <w:r w:rsidRPr="00225FFF">
        <w:rPr>
          <w:sz w:val="28"/>
          <w:szCs w:val="20"/>
        </w:rPr>
        <w:t>6</w:t>
      </w:r>
    </w:p>
    <w:p w:rsidR="00866A11" w:rsidRPr="00225FFF" w:rsidRDefault="00866A11" w:rsidP="00866A11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225FFF">
        <w:rPr>
          <w:sz w:val="28"/>
          <w:szCs w:val="20"/>
        </w:rPr>
        <w:t>ИНФОРМАЦИЯ</w:t>
      </w:r>
    </w:p>
    <w:p w:rsidR="00866A11" w:rsidRPr="00225FFF" w:rsidRDefault="00866A11" w:rsidP="00866A11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225FFF">
        <w:rPr>
          <w:sz w:val="28"/>
          <w:szCs w:val="20"/>
        </w:rPr>
        <w:t>об оценке эффективности реализации муниципальной программы</w:t>
      </w:r>
    </w:p>
    <w:p w:rsidR="00866A11" w:rsidRPr="00225FFF" w:rsidRDefault="00866A11" w:rsidP="00866A11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225FFF">
        <w:rPr>
          <w:sz w:val="28"/>
          <w:szCs w:val="20"/>
        </w:rPr>
        <w:t>"Развитие образования " за отчетный 2018 финансовый год</w:t>
      </w:r>
    </w:p>
    <w:p w:rsidR="00866A11" w:rsidRPr="00225FFF" w:rsidRDefault="00866A11" w:rsidP="00866A1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5FFF">
        <w:rPr>
          <w:sz w:val="28"/>
          <w:szCs w:val="20"/>
        </w:rPr>
        <w:t>и за весь период реализации 2014 - 2020 годов</w:t>
      </w:r>
    </w:p>
    <w:tbl>
      <w:tblPr>
        <w:tblpPr w:leftFromText="180" w:rightFromText="180" w:vertAnchor="text" w:horzAnchor="margin" w:tblpX="-208" w:tblpY="10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818"/>
        <w:gridCol w:w="1101"/>
        <w:gridCol w:w="7"/>
        <w:gridCol w:w="25"/>
        <w:gridCol w:w="732"/>
        <w:gridCol w:w="851"/>
        <w:gridCol w:w="711"/>
        <w:gridCol w:w="711"/>
        <w:gridCol w:w="848"/>
        <w:gridCol w:w="8"/>
        <w:gridCol w:w="709"/>
        <w:gridCol w:w="43"/>
        <w:gridCol w:w="1366"/>
        <w:gridCol w:w="194"/>
        <w:gridCol w:w="1081"/>
        <w:gridCol w:w="9"/>
        <w:gridCol w:w="709"/>
        <w:gridCol w:w="1275"/>
      </w:tblGrid>
      <w:tr w:rsidR="00866A11" w:rsidRPr="00225FFF" w:rsidTr="00FF0067">
        <w:trPr>
          <w:trHeight w:val="1102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№ п/п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Наименование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показателей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результативности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(целевых индикаторов)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2014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2020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Отклонение от планового значения (процентов)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Отклонение от планового значения (процентов)</w:t>
            </w:r>
          </w:p>
        </w:tc>
      </w:tr>
      <w:tr w:rsidR="00866A11" w:rsidRPr="00225FFF" w:rsidTr="00FF0067">
        <w:trPr>
          <w:cantSplit/>
          <w:trHeight w:val="26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13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Среднее количество обучающихся общеобразовательных организаций, приходящихся на 1 персональный компьютер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Человек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8,6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учителей, применяющих ресурсы Интернет в учебном процессе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63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+14,3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+15,7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bCs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Обеспечение обучающихся 8 – 9-х классов </w:t>
            </w:r>
            <w:proofErr w:type="spellStart"/>
            <w:r w:rsidRPr="00225FFF">
              <w:rPr>
                <w:sz w:val="20"/>
                <w:szCs w:val="20"/>
              </w:rPr>
              <w:t>профориентационными</w:t>
            </w:r>
            <w:proofErr w:type="spellEnd"/>
            <w:r w:rsidRPr="00225FFF">
              <w:rPr>
                <w:sz w:val="20"/>
                <w:szCs w:val="20"/>
              </w:rPr>
              <w:t xml:space="preserve"> программами или программами </w:t>
            </w:r>
            <w:proofErr w:type="spellStart"/>
            <w:r w:rsidRPr="00225FFF">
              <w:rPr>
                <w:sz w:val="20"/>
                <w:szCs w:val="20"/>
              </w:rPr>
              <w:t>предпрофильной</w:t>
            </w:r>
            <w:proofErr w:type="spellEnd"/>
            <w:r w:rsidRPr="00225FFF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ind w:left="36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1.4.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обучающихся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 – 11-х классов, обучающихся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по программам профильного обучения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26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+10,3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1.5.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общеобразовательных организаций, реализующих федеральные государственные образовательные стандарты 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на 1-й ступени 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на 2-й ступени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22,5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1.6.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детей с ограниченными возможностями здоровья, которым обеспечены условия для получения общего образования в адекватной </w:t>
            </w:r>
            <w:r w:rsidRPr="00225FFF">
              <w:rPr>
                <w:sz w:val="20"/>
                <w:szCs w:val="20"/>
              </w:rPr>
              <w:lastRenderedPageBreak/>
              <w:t>форме, от общего числа детей, которым рекомендовано образование в адекватной форме (ПМПК)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Число детей-инвалидов, для которых введена система дистанционного обучения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Человек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Удовлетворенность потребности в услугах дошкольного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72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+15,3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1.9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детей старшего дошкольного возраста, обучающихся в системе </w:t>
            </w:r>
            <w:proofErr w:type="spellStart"/>
            <w:r w:rsidRPr="00225FFF">
              <w:rPr>
                <w:sz w:val="20"/>
                <w:szCs w:val="20"/>
              </w:rPr>
              <w:t>предшкольного</w:t>
            </w:r>
            <w:proofErr w:type="spellEnd"/>
            <w:r w:rsidRPr="00225FFF">
              <w:rPr>
                <w:sz w:val="20"/>
                <w:szCs w:val="20"/>
              </w:rPr>
              <w:t xml:space="preserve"> образования в вариативных формах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2.1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выпускников муниципальных общеобразовательных организаций, сдавших ЕГЭ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99,67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99,6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+1,6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Удельный вес обучающихся, освоивших основную общеобразовательную программу начального общего образования и переведенных на 2 ступень обучения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+3,1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97,4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97,2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+2,5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 xml:space="preserve">Удельный вес обучающихся, освоивших программу </w:t>
            </w:r>
            <w:r w:rsidRPr="00225FFF">
              <w:rPr>
                <w:iCs/>
                <w:sz w:val="20"/>
                <w:szCs w:val="20"/>
              </w:rPr>
              <w:t xml:space="preserve">среднего общего образования </w:t>
            </w:r>
            <w:r w:rsidRPr="00225FFF">
              <w:rPr>
                <w:bCs/>
                <w:sz w:val="20"/>
                <w:szCs w:val="20"/>
              </w:rPr>
              <w:t xml:space="preserve">и получивших документы государственного образца об освоении образовательных программ </w:t>
            </w:r>
            <w:r w:rsidRPr="00225FFF">
              <w:rPr>
                <w:iCs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99,67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99,3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+1,6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Обеспечение школьников горячим питанием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92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98,72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+6,15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образовательных организаций, реализующих программы и технологии </w:t>
            </w:r>
            <w:proofErr w:type="spellStart"/>
            <w:r w:rsidRPr="00225FFF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Охват школьников услугами дополнительного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82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+3,3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Количество обучающихся, принявших участие в олимпиадах муниципального уровня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человек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1145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+147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Количество обучающихся, принявших участие в олимпиадах регионального уровня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человек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4.4.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обучающихся и воспитанников образовательных организаций, принимающих участие в реализации дополнительных образовательных программ профилактической направленности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  <w:lang w:val="en-US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tabs>
                <w:tab w:val="left" w:pos="339"/>
              </w:tabs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82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+1,4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4.5.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обучающихся и воспитанников образовательных организаций, участвующих в мероприятиях профилактической направленности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  <w:lang w:val="en-US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  <w:lang w:val="en-US"/>
              </w:rPr>
            </w:pPr>
            <w:r w:rsidRPr="00225FFF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tabs>
                <w:tab w:val="left" w:pos="339"/>
              </w:tabs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4.6.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</w:t>
            </w:r>
            <w:proofErr w:type="spellStart"/>
            <w:r w:rsidRPr="00225FFF">
              <w:rPr>
                <w:sz w:val="20"/>
                <w:szCs w:val="20"/>
              </w:rPr>
              <w:t>необучающихся</w:t>
            </w:r>
            <w:proofErr w:type="spellEnd"/>
            <w:r w:rsidRPr="00225FFF">
              <w:rPr>
                <w:sz w:val="20"/>
                <w:szCs w:val="20"/>
              </w:rPr>
              <w:t xml:space="preserve"> детей в возрасте от 7 до 18 лет, подлежащих обучению (по организациям общего образования)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  <w:lang w:val="en-US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  <w:lang w:val="en-US"/>
              </w:rPr>
            </w:pPr>
            <w:r w:rsidRPr="00225FFF">
              <w:rPr>
                <w:sz w:val="20"/>
                <w:szCs w:val="20"/>
                <w:lang w:val="en-US"/>
              </w:rPr>
              <w:t>0</w:t>
            </w:r>
            <w:r w:rsidRPr="00225FFF">
              <w:rPr>
                <w:sz w:val="20"/>
                <w:szCs w:val="20"/>
              </w:rPr>
              <w:t>,</w:t>
            </w:r>
            <w:r w:rsidRPr="00225FF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  <w:lang w:val="en-US"/>
              </w:rPr>
            </w:pPr>
            <w:r w:rsidRPr="00225FFF">
              <w:rPr>
                <w:sz w:val="20"/>
                <w:szCs w:val="20"/>
                <w:lang w:val="en-US"/>
              </w:rPr>
              <w:t>0</w:t>
            </w:r>
            <w:r w:rsidRPr="00225FFF">
              <w:rPr>
                <w:sz w:val="20"/>
                <w:szCs w:val="20"/>
              </w:rPr>
              <w:t>,</w:t>
            </w:r>
            <w:r w:rsidRPr="00225FF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  <w:lang w:val="en-US"/>
              </w:rPr>
              <w:t>0</w:t>
            </w:r>
            <w:r w:rsidRPr="00225FFF">
              <w:rPr>
                <w:sz w:val="20"/>
                <w:szCs w:val="20"/>
              </w:rPr>
              <w:t>,</w:t>
            </w:r>
            <w:r w:rsidRPr="00225FFF">
              <w:rPr>
                <w:sz w:val="20"/>
                <w:szCs w:val="20"/>
                <w:lang w:val="en-US"/>
              </w:rPr>
              <w:t>1</w:t>
            </w:r>
            <w:r w:rsidRPr="00225FFF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0,13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0,1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0,07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+92,3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4.7.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общеобразовательных организаций, имеющих органы государственно-общественного управления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педагогических работников, прошедших переподготовку и повышение квалификации: в общеобразовательных организациях, в дошкольных образовательных организациях, в организациях дополнительного образования детей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34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16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+70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-20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+200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+50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+30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учителей общеобразовательных организаций, имеющих стаж педагогической работы до 5 лет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8,25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8,25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5,8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-28,4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-35,8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82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92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+11,1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Доля детей-сирот и детей, оставшихся без попечения родителей, нуждающихся в получении жилья, своевременно включенных в </w:t>
            </w:r>
            <w:proofErr w:type="spellStart"/>
            <w:r w:rsidRPr="00225FFF">
              <w:rPr>
                <w:sz w:val="20"/>
                <w:szCs w:val="20"/>
              </w:rPr>
              <w:t>общеобластной</w:t>
            </w:r>
            <w:proofErr w:type="spellEnd"/>
            <w:r w:rsidRPr="00225FFF">
              <w:rPr>
                <w:sz w:val="20"/>
                <w:szCs w:val="20"/>
              </w:rPr>
              <w:t xml:space="preserve"> список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80,9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-19,1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муниципальных образовательных организаций, переведенных на муниципальные задания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98,9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56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Объем муниципальных услуг, предоставляемых детскими садами общеразвивающего вида с приоритетным осуществлением деятельности по одному из направлений развития детей: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66A11" w:rsidRPr="00225FFF" w:rsidTr="00FF0067">
        <w:trPr>
          <w:trHeight w:val="209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основной общеобразовательной программе дошкольного образования в группах общеразвивающей направленности с приоритетным осуществлением развития детей по одному из таких направлений, как познавательно-речевое, художественно- эстетическое или физическое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rFonts w:cs="Courier New"/>
                <w:sz w:val="20"/>
                <w:szCs w:val="20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438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-34,5</w:t>
            </w:r>
          </w:p>
        </w:tc>
      </w:tr>
      <w:tr w:rsidR="00866A11" w:rsidRPr="00225FFF" w:rsidTr="00FF0067">
        <w:trPr>
          <w:trHeight w:val="141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Объем муниципальных услуг, предоставляемых детскими садами: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основных общеобразовательных программ в группах общеразвивающей направленности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1268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rFonts w:cs="Courier New"/>
                <w:sz w:val="20"/>
                <w:szCs w:val="20"/>
              </w:rPr>
              <w:t>1270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1270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1360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ind w:right="-94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1360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1360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1360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+0,3</w:t>
            </w:r>
          </w:p>
        </w:tc>
      </w:tr>
      <w:tr w:rsidR="00866A11" w:rsidRPr="00225FFF" w:rsidTr="00FF0067">
        <w:trPr>
          <w:trHeight w:val="198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7.4.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Объем муниципальных услуг, предоставляемых детскими садами комбинированного вида: услуги по реализации основных общеобразовательных программ в группах общеразвивающей, компенсирующей и комбинированной направленности в детских садах комбинированного вида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rFonts w:cs="Courier New"/>
                <w:sz w:val="20"/>
                <w:szCs w:val="20"/>
              </w:rPr>
              <w:t>1040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1544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tabs>
                <w:tab w:val="left" w:pos="60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+74,8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7.5.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Объем муниципальных услуг, предоставляемых начальной школой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воспитанию, развитию и обучению детей по основной обще-образовательной программе дошкольного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число воспитанников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-28,2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-3,9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7.6.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Объем муниципальных услуг, предоставляемых средними общеобразовательными школами: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2933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2933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2933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2933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2933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2933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2933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3684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+20,6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3881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3881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3881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3881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3804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+1,1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общеобразовательной программы среднего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1086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1086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1086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1086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552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-48,6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7.7.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Объем муниципальных услуг, предоставляемых общеобразовательными учреждениями – сельскими малокомплектными школами и рассматриваемыми в качестве таковых (филиалы школ – начальные </w:t>
            </w:r>
            <w:r w:rsidRPr="00225FFF">
              <w:rPr>
                <w:sz w:val="20"/>
                <w:szCs w:val="20"/>
              </w:rPr>
              <w:lastRenderedPageBreak/>
              <w:t>общеобразовательные школы; основные общеобразовательные школы):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дошкольного образования по образовательным программам дошкольного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число воспитанников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+20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класс, класс- комплект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+73,7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класс, класс- комплект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+49,2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+49,2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общеобразовательной программы среднего общего образования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класс, класс- комплект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+16,7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7.9.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Объем муниципальных услуг, предоставляемых домом детского творчества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3909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3909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3909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3909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3909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3909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4157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+6,3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7.10.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Объем муниципальных услуг, предоставляемых центрами (внешкольной работы, технического творчества)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1546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1546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1546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1546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1546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1546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7.11.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Объем муниципальных услуг, предоставляемых детско-юношескими спортивными школами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услуги по реализации дополнительных образовательных программ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1912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1912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1912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1912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7.12.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Средняя наполняемость классов общеобразовательных организаций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город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село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25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25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16,2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25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16,2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25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16,2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25</w:t>
            </w: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lastRenderedPageBreak/>
              <w:t>16,2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25</w:t>
            </w: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lastRenderedPageBreak/>
              <w:t>16,2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23,0</w:t>
            </w: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lastRenderedPageBreak/>
              <w:t>12,8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-8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</w:p>
          <w:p w:rsidR="00866A11" w:rsidRPr="00225FFF" w:rsidRDefault="00866A11" w:rsidP="00FF0067">
            <w:pPr>
              <w:ind w:right="-105"/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23,14</w:t>
            </w:r>
          </w:p>
          <w:p w:rsidR="00866A11" w:rsidRPr="00225FFF" w:rsidRDefault="00866A11" w:rsidP="00FF0067">
            <w:pPr>
              <w:ind w:right="-105"/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lastRenderedPageBreak/>
              <w:t>12,6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-7,4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-22,2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lastRenderedPageBreak/>
              <w:t>7.13.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Количество обучающихся, приходящихся на 1 учителя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человек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12,4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13,0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+0,8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Количество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+67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образовательных организаций, оснащенных автоматической пожарной сигнализацией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bCs/>
                <w:sz w:val="20"/>
                <w:szCs w:val="20"/>
              </w:rPr>
            </w:pPr>
            <w:r w:rsidRPr="00225FF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  <w:tr w:rsidR="00866A11" w:rsidRPr="00225FFF" w:rsidTr="00FF0067">
        <w:trPr>
          <w:trHeight w:val="2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8.3.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Доля образовательных организаций, оснащенных кнопками тревожной сигнализации: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в общеобразовательных организациях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в дошкольных образовательных организациях</w:t>
            </w:r>
          </w:p>
          <w:p w:rsidR="00866A11" w:rsidRPr="00225FFF" w:rsidRDefault="00866A11" w:rsidP="00FF0067">
            <w:pPr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 xml:space="preserve">в организациях дополнительного образования детей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процентов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866A11" w:rsidRPr="00225FFF" w:rsidRDefault="00866A11" w:rsidP="00FF00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25FFF">
              <w:rPr>
                <w:sz w:val="20"/>
                <w:szCs w:val="20"/>
              </w:rPr>
              <w:t>0</w:t>
            </w:r>
          </w:p>
        </w:tc>
      </w:tr>
    </w:tbl>
    <w:p w:rsidR="00866A11" w:rsidRPr="00225FFF" w:rsidRDefault="00866A11" w:rsidP="00866A11"/>
    <w:p w:rsidR="00866A11" w:rsidRDefault="00866A11" w:rsidP="00835273">
      <w:pPr>
        <w:rPr>
          <w:sz w:val="28"/>
          <w:szCs w:val="28"/>
        </w:rPr>
        <w:sectPr w:rsidR="00866A11" w:rsidSect="00866A1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866A11" w:rsidRPr="00FF0067" w:rsidRDefault="00866A11" w:rsidP="00FF0067">
      <w:pPr>
        <w:pStyle w:val="20"/>
        <w:jc w:val="center"/>
        <w:rPr>
          <w:b w:val="0"/>
        </w:rPr>
      </w:pPr>
      <w:r w:rsidRPr="00FF0067">
        <w:rPr>
          <w:b w:val="0"/>
        </w:rPr>
        <w:lastRenderedPageBreak/>
        <w:t>Раздел 5. Оценка эффективности результатов реализации муниципальной программы</w:t>
      </w:r>
      <w:r w:rsidR="00FF0067">
        <w:rPr>
          <w:b w:val="0"/>
        </w:rPr>
        <w:t xml:space="preserve"> </w:t>
      </w:r>
      <w:r w:rsidRPr="00FF0067">
        <w:rPr>
          <w:b w:val="0"/>
        </w:rPr>
        <w:t>«Развитие образования» за 2018 год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 xml:space="preserve">Эффективность муниципальной программы </w:t>
      </w:r>
      <w:proofErr w:type="spellStart"/>
      <w:r w:rsidRPr="00225FFF">
        <w:rPr>
          <w:sz w:val="28"/>
          <w:szCs w:val="28"/>
        </w:rPr>
        <w:t>Белокалитвинского</w:t>
      </w:r>
      <w:proofErr w:type="spellEnd"/>
      <w:r w:rsidRPr="00225FFF">
        <w:rPr>
          <w:sz w:val="28"/>
          <w:szCs w:val="28"/>
        </w:rPr>
        <w:t xml:space="preserve"> района «Развитие образования» определяется на основании степени выполнения целевых показателей, основных мероприятий и оценки бюджетной эффективности муниципальной программы за отчетный год.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b/>
          <w:i/>
          <w:sz w:val="28"/>
          <w:szCs w:val="28"/>
        </w:rPr>
        <w:t>Суммарная оценка степени достижения целевых показателей</w:t>
      </w:r>
      <w:r w:rsidRPr="00225FFF">
        <w:rPr>
          <w:sz w:val="28"/>
          <w:szCs w:val="28"/>
        </w:rPr>
        <w:t xml:space="preserve"> муниципальной программы, оцениваемая как доля целевых показателей, выполненных в полном объеме (более 0,95 от планового значения) (</w:t>
      </w:r>
      <w:r w:rsidRPr="00225FFF">
        <w:rPr>
          <w:noProof/>
          <w:kern w:val="2"/>
          <w:position w:val="-24"/>
          <w:sz w:val="28"/>
          <w:szCs w:val="28"/>
        </w:rPr>
        <w:drawing>
          <wp:inline distT="0" distB="0" distL="0" distR="0">
            <wp:extent cx="8286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FFF">
        <w:rPr>
          <w:sz w:val="28"/>
          <w:szCs w:val="28"/>
        </w:rPr>
        <w:t xml:space="preserve">, где </w:t>
      </w:r>
      <w:proofErr w:type="spellStart"/>
      <w:r w:rsidRPr="00225FFF">
        <w:rPr>
          <w:sz w:val="28"/>
          <w:szCs w:val="28"/>
        </w:rPr>
        <w:t>Эо</w:t>
      </w:r>
      <w:proofErr w:type="spellEnd"/>
      <w:r w:rsidRPr="00225FFF">
        <w:rPr>
          <w:sz w:val="28"/>
          <w:szCs w:val="28"/>
        </w:rPr>
        <w:t xml:space="preserve"> – суммарная оценка степени достижения целевых показателей муниципальной программы; </w:t>
      </w:r>
      <w:proofErr w:type="spellStart"/>
      <w:r w:rsidRPr="00225FFF">
        <w:rPr>
          <w:sz w:val="28"/>
          <w:szCs w:val="28"/>
        </w:rPr>
        <w:t>Эп</w:t>
      </w:r>
      <w:proofErr w:type="spellEnd"/>
      <w:r w:rsidRPr="00225FFF">
        <w:rPr>
          <w:sz w:val="28"/>
          <w:szCs w:val="28"/>
        </w:rPr>
        <w:t xml:space="preserve"> – эффективность хода реализации целевого показателя муниципальной программы; i – номер показателя муниципальной программы; n – количество целевых показателей муниципальной программы), составляет </w:t>
      </w:r>
      <w:proofErr w:type="spellStart"/>
      <w:r w:rsidRPr="00225FFF">
        <w:rPr>
          <w:b/>
          <w:i/>
          <w:sz w:val="28"/>
          <w:szCs w:val="28"/>
        </w:rPr>
        <w:t>Эо</w:t>
      </w:r>
      <w:proofErr w:type="spellEnd"/>
      <w:r w:rsidRPr="00225FFF">
        <w:rPr>
          <w:b/>
          <w:i/>
          <w:sz w:val="28"/>
          <w:szCs w:val="28"/>
        </w:rPr>
        <w:t> =</w:t>
      </w:r>
      <w:r w:rsidRPr="00225FFF">
        <w:rPr>
          <w:sz w:val="28"/>
          <w:szCs w:val="28"/>
        </w:rPr>
        <w:t> </w:t>
      </w:r>
      <w:r>
        <w:rPr>
          <w:b/>
          <w:i/>
          <w:sz w:val="28"/>
          <w:szCs w:val="28"/>
        </w:rPr>
        <w:t>4/4 = 1,0</w:t>
      </w:r>
      <w:r w:rsidRPr="00225FFF">
        <w:rPr>
          <w:sz w:val="28"/>
          <w:szCs w:val="28"/>
        </w:rPr>
        <w:t xml:space="preserve">. 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Так как суммарная оценка степени достижения целевых показателей муниципальной программы превышает 0,95, то можно судить о высоком уровне эффективности реализации муниципальной программы «Развитие образования» по степени достижения целевых показателей.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b/>
          <w:i/>
          <w:sz w:val="28"/>
          <w:szCs w:val="28"/>
        </w:rPr>
        <w:t>Суммарная оценка степени реализации основных мероприятий</w:t>
      </w:r>
      <w:r w:rsidRPr="00225FFF">
        <w:rPr>
          <w:sz w:val="28"/>
          <w:szCs w:val="28"/>
        </w:rPr>
        <w:t xml:space="preserve">, финансируемых за счет всех источников финансирования, оцениваемая как доля основных мероприятий, выполненных в полном объеме составляет </w:t>
      </w:r>
      <w:proofErr w:type="spellStart"/>
      <w:r w:rsidRPr="00225FFF">
        <w:rPr>
          <w:b/>
          <w:i/>
          <w:sz w:val="28"/>
          <w:szCs w:val="28"/>
        </w:rPr>
        <w:t>СРом</w:t>
      </w:r>
      <w:proofErr w:type="spellEnd"/>
      <w:r w:rsidRPr="00225FFF">
        <w:rPr>
          <w:b/>
          <w:i/>
          <w:sz w:val="28"/>
          <w:szCs w:val="28"/>
        </w:rPr>
        <w:t> =</w:t>
      </w:r>
      <w:r>
        <w:rPr>
          <w:b/>
          <w:i/>
          <w:sz w:val="28"/>
          <w:szCs w:val="28"/>
        </w:rPr>
        <w:t> 23 /23 =</w:t>
      </w:r>
      <w:r w:rsidRPr="00225FFF">
        <w:rPr>
          <w:b/>
          <w:i/>
          <w:sz w:val="28"/>
          <w:szCs w:val="28"/>
        </w:rPr>
        <w:t> 1,0</w:t>
      </w:r>
      <w:r w:rsidRPr="00225FFF">
        <w:rPr>
          <w:sz w:val="28"/>
          <w:szCs w:val="28"/>
        </w:rPr>
        <w:t>.</w:t>
      </w:r>
    </w:p>
    <w:p w:rsidR="00866A11" w:rsidRPr="00225FFF" w:rsidRDefault="00866A11" w:rsidP="00866A11">
      <w:pPr>
        <w:ind w:firstLine="709"/>
        <w:jc w:val="both"/>
        <w:rPr>
          <w:sz w:val="28"/>
          <w:szCs w:val="28"/>
        </w:rPr>
      </w:pPr>
      <w:r w:rsidRPr="00225FFF">
        <w:rPr>
          <w:sz w:val="28"/>
          <w:szCs w:val="28"/>
        </w:rPr>
        <w:t>Так как суммарная оценка степени реализации основных мероприятий превышает 0,95, то можно судить о высоком уровне эффективности реализации муниципальной программы «Развитие образования» по степени реализации основных мероприятий.</w:t>
      </w:r>
    </w:p>
    <w:p w:rsidR="00866A11" w:rsidRPr="00225FFF" w:rsidRDefault="00866A11" w:rsidP="00866A11">
      <w:pPr>
        <w:ind w:firstLine="709"/>
        <w:jc w:val="both"/>
        <w:rPr>
          <w:sz w:val="28"/>
        </w:rPr>
      </w:pPr>
      <w:r w:rsidRPr="00225FFF">
        <w:rPr>
          <w:b/>
          <w:i/>
          <w:sz w:val="28"/>
        </w:rPr>
        <w:t>Степень реализации основных мероприятий, финансируемых за счет средств местного бюджета</w:t>
      </w:r>
      <w:r w:rsidRPr="00225FFF">
        <w:rPr>
          <w:sz w:val="28"/>
        </w:rPr>
        <w:t>, оцениваемая как доля мероприятий, выполненных в полном объеме (</w:t>
      </w:r>
      <w:proofErr w:type="spellStart"/>
      <w:r w:rsidRPr="00225FFF">
        <w:rPr>
          <w:sz w:val="28"/>
        </w:rPr>
        <w:t>СРм</w:t>
      </w:r>
      <w:proofErr w:type="spellEnd"/>
      <w:r w:rsidRPr="00225FFF">
        <w:rPr>
          <w:sz w:val="28"/>
        </w:rPr>
        <w:t> = </w:t>
      </w:r>
      <w:proofErr w:type="spellStart"/>
      <w:r w:rsidRPr="00225FFF">
        <w:rPr>
          <w:sz w:val="28"/>
        </w:rPr>
        <w:t>Мв</w:t>
      </w:r>
      <w:proofErr w:type="spellEnd"/>
      <w:r w:rsidRPr="00225FFF">
        <w:rPr>
          <w:sz w:val="28"/>
        </w:rPr>
        <w:t xml:space="preserve"> / М, где </w:t>
      </w:r>
      <w:proofErr w:type="spellStart"/>
      <w:r w:rsidRPr="00225FFF">
        <w:rPr>
          <w:sz w:val="28"/>
        </w:rPr>
        <w:t>СРм</w:t>
      </w:r>
      <w:proofErr w:type="spellEnd"/>
      <w:r w:rsidRPr="00225FFF">
        <w:rPr>
          <w:sz w:val="28"/>
        </w:rPr>
        <w:t xml:space="preserve"> – степень реализации мероприятий; </w:t>
      </w:r>
      <w:proofErr w:type="spellStart"/>
      <w:r w:rsidRPr="00225FFF">
        <w:rPr>
          <w:sz w:val="28"/>
        </w:rPr>
        <w:t>Мв</w:t>
      </w:r>
      <w:proofErr w:type="spellEnd"/>
      <w:r w:rsidRPr="00225FFF">
        <w:rPr>
          <w:sz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 М – общее количество мероприятий, запланированных к реализации в отчетном году) за 2018 год составляет </w:t>
      </w:r>
      <w:proofErr w:type="spellStart"/>
      <w:r w:rsidRPr="00225FFF">
        <w:rPr>
          <w:b/>
          <w:i/>
          <w:sz w:val="28"/>
        </w:rPr>
        <w:t>СРм</w:t>
      </w:r>
      <w:proofErr w:type="spellEnd"/>
      <w:r w:rsidRPr="00225FFF">
        <w:rPr>
          <w:b/>
          <w:i/>
          <w:sz w:val="28"/>
        </w:rPr>
        <w:t> = </w:t>
      </w:r>
      <w:r>
        <w:rPr>
          <w:b/>
          <w:i/>
          <w:sz w:val="28"/>
        </w:rPr>
        <w:t>24 / 25 = </w:t>
      </w:r>
      <w:r w:rsidRPr="00225FFF">
        <w:rPr>
          <w:b/>
          <w:i/>
          <w:sz w:val="28"/>
        </w:rPr>
        <w:t>0,9</w:t>
      </w:r>
      <w:r>
        <w:rPr>
          <w:b/>
          <w:i/>
          <w:sz w:val="28"/>
        </w:rPr>
        <w:t>6</w:t>
      </w:r>
      <w:r w:rsidRPr="00225FFF">
        <w:rPr>
          <w:sz w:val="28"/>
        </w:rPr>
        <w:t>.</w:t>
      </w:r>
    </w:p>
    <w:p w:rsidR="00866A11" w:rsidRPr="00225FFF" w:rsidRDefault="00866A11" w:rsidP="00866A11">
      <w:pPr>
        <w:ind w:firstLine="709"/>
        <w:jc w:val="both"/>
        <w:rPr>
          <w:sz w:val="28"/>
        </w:rPr>
      </w:pPr>
      <w:r w:rsidRPr="00225FFF">
        <w:rPr>
          <w:b/>
          <w:i/>
          <w:sz w:val="28"/>
        </w:rPr>
        <w:t>Степень соответствия запланированному уровню расходов за счет средств местного бюджета</w:t>
      </w:r>
      <w:r w:rsidRPr="00225FFF">
        <w:rPr>
          <w:sz w:val="28"/>
        </w:rPr>
        <w:t>, оцениваемая как отношение фактически произведенных в отчетном году бюджетных расходов на реализацию муниципальной программы к их плановым значениям (</w:t>
      </w:r>
      <w:proofErr w:type="spellStart"/>
      <w:r w:rsidRPr="00225FFF">
        <w:rPr>
          <w:sz w:val="28"/>
        </w:rPr>
        <w:t>ССуз</w:t>
      </w:r>
      <w:proofErr w:type="spellEnd"/>
      <w:r w:rsidRPr="00225FFF">
        <w:rPr>
          <w:sz w:val="28"/>
        </w:rPr>
        <w:t> = </w:t>
      </w:r>
      <w:proofErr w:type="spellStart"/>
      <w:r w:rsidRPr="00225FFF">
        <w:rPr>
          <w:sz w:val="28"/>
        </w:rPr>
        <w:t>Зф</w:t>
      </w:r>
      <w:proofErr w:type="spellEnd"/>
      <w:r w:rsidRPr="00225FFF">
        <w:rPr>
          <w:sz w:val="28"/>
        </w:rPr>
        <w:t> / </w:t>
      </w:r>
      <w:proofErr w:type="spellStart"/>
      <w:r w:rsidRPr="00225FFF">
        <w:rPr>
          <w:sz w:val="28"/>
        </w:rPr>
        <w:t>Зп</w:t>
      </w:r>
      <w:proofErr w:type="spellEnd"/>
      <w:r w:rsidRPr="00225FFF">
        <w:rPr>
          <w:sz w:val="28"/>
        </w:rPr>
        <w:t xml:space="preserve">, где </w:t>
      </w:r>
      <w:proofErr w:type="spellStart"/>
      <w:r w:rsidRPr="00225FFF">
        <w:rPr>
          <w:sz w:val="28"/>
        </w:rPr>
        <w:t>ССуз</w:t>
      </w:r>
      <w:proofErr w:type="spellEnd"/>
      <w:r w:rsidRPr="00225FFF">
        <w:rPr>
          <w:sz w:val="28"/>
        </w:rPr>
        <w:t xml:space="preserve"> – степень соответствия запланированному уровню расходов, </w:t>
      </w:r>
      <w:proofErr w:type="spellStart"/>
      <w:r w:rsidRPr="00225FFF">
        <w:rPr>
          <w:sz w:val="28"/>
        </w:rPr>
        <w:t>Зф</w:t>
      </w:r>
      <w:proofErr w:type="spellEnd"/>
      <w:r w:rsidRPr="00225FFF">
        <w:rPr>
          <w:sz w:val="28"/>
        </w:rPr>
        <w:t xml:space="preserve"> – фактические бюджетные расходы на реализацию муниципальной программы в отчетном году, </w:t>
      </w:r>
      <w:proofErr w:type="spellStart"/>
      <w:r w:rsidRPr="00225FFF">
        <w:rPr>
          <w:sz w:val="28"/>
        </w:rPr>
        <w:t>Зп</w:t>
      </w:r>
      <w:proofErr w:type="spellEnd"/>
      <w:r w:rsidRPr="00225FFF">
        <w:rPr>
          <w:sz w:val="28"/>
        </w:rPr>
        <w:t xml:space="preserve"> – плановые бюджетные ассигнования на реализацию муниципальной программы в отчетном году) составляет </w:t>
      </w:r>
      <w:proofErr w:type="spellStart"/>
      <w:r w:rsidRPr="00225FFF">
        <w:rPr>
          <w:b/>
          <w:i/>
          <w:sz w:val="28"/>
        </w:rPr>
        <w:t>ССуз</w:t>
      </w:r>
      <w:proofErr w:type="spellEnd"/>
      <w:r w:rsidRPr="00225FFF">
        <w:rPr>
          <w:b/>
          <w:i/>
          <w:sz w:val="28"/>
        </w:rPr>
        <w:t> =</w:t>
      </w:r>
      <w:r>
        <w:rPr>
          <w:b/>
          <w:i/>
          <w:sz w:val="28"/>
        </w:rPr>
        <w:t> </w:t>
      </w:r>
      <w:r w:rsidRPr="00A857FE">
        <w:rPr>
          <w:b/>
          <w:i/>
          <w:sz w:val="28"/>
        </w:rPr>
        <w:t>41</w:t>
      </w:r>
      <w:r>
        <w:rPr>
          <w:b/>
          <w:i/>
          <w:sz w:val="28"/>
        </w:rPr>
        <w:t>7 524</w:t>
      </w:r>
      <w:r w:rsidRPr="00A857FE">
        <w:rPr>
          <w:b/>
          <w:i/>
          <w:sz w:val="28"/>
        </w:rPr>
        <w:t>,</w:t>
      </w:r>
      <w:r>
        <w:rPr>
          <w:b/>
          <w:i/>
          <w:sz w:val="28"/>
        </w:rPr>
        <w:t>9 / </w:t>
      </w:r>
      <w:r w:rsidRPr="00A857FE">
        <w:rPr>
          <w:b/>
          <w:i/>
          <w:sz w:val="28"/>
        </w:rPr>
        <w:t>420</w:t>
      </w:r>
      <w:r>
        <w:rPr>
          <w:b/>
          <w:i/>
          <w:sz w:val="28"/>
        </w:rPr>
        <w:t> </w:t>
      </w:r>
      <w:r w:rsidRPr="00A857FE">
        <w:rPr>
          <w:b/>
          <w:i/>
          <w:sz w:val="28"/>
        </w:rPr>
        <w:t>578,4 </w:t>
      </w:r>
      <w:r>
        <w:rPr>
          <w:b/>
          <w:i/>
          <w:sz w:val="28"/>
        </w:rPr>
        <w:t>=</w:t>
      </w:r>
      <w:r w:rsidRPr="00225FFF">
        <w:rPr>
          <w:b/>
          <w:i/>
          <w:sz w:val="28"/>
        </w:rPr>
        <w:t> 0,99</w:t>
      </w:r>
      <w:r>
        <w:rPr>
          <w:b/>
          <w:i/>
          <w:sz w:val="28"/>
        </w:rPr>
        <w:t>3</w:t>
      </w:r>
      <w:r w:rsidRPr="00225FFF">
        <w:rPr>
          <w:sz w:val="28"/>
        </w:rPr>
        <w:t>.</w:t>
      </w:r>
    </w:p>
    <w:p w:rsidR="00866A11" w:rsidRPr="00225FFF" w:rsidRDefault="00866A11" w:rsidP="00866A11">
      <w:pPr>
        <w:ind w:firstLine="709"/>
        <w:jc w:val="both"/>
        <w:rPr>
          <w:sz w:val="28"/>
        </w:rPr>
      </w:pPr>
      <w:r w:rsidRPr="00225FFF">
        <w:rPr>
          <w:b/>
          <w:i/>
          <w:sz w:val="28"/>
        </w:rPr>
        <w:lastRenderedPageBreak/>
        <w:t>Эффективность использования средств местного бюджета</w:t>
      </w:r>
      <w:r w:rsidRPr="00225FFF">
        <w:rPr>
          <w:sz w:val="28"/>
        </w:rPr>
        <w:t>, оцениваемая как отношение степени реализации мероприятий к степени соответствия запланированному уровню расходов за счет средств местного бюджета (</w:t>
      </w:r>
      <w:proofErr w:type="spellStart"/>
      <w:r w:rsidRPr="00225FFF">
        <w:rPr>
          <w:sz w:val="28"/>
        </w:rPr>
        <w:t>Эис</w:t>
      </w:r>
      <w:proofErr w:type="spellEnd"/>
      <w:r w:rsidRPr="00225FFF">
        <w:rPr>
          <w:sz w:val="28"/>
        </w:rPr>
        <w:t> = </w:t>
      </w:r>
      <w:proofErr w:type="spellStart"/>
      <w:r w:rsidRPr="00225FFF">
        <w:rPr>
          <w:sz w:val="28"/>
        </w:rPr>
        <w:t>СРм</w:t>
      </w:r>
      <w:proofErr w:type="spellEnd"/>
      <w:r w:rsidRPr="00225FFF">
        <w:rPr>
          <w:sz w:val="28"/>
        </w:rPr>
        <w:t> / </w:t>
      </w:r>
      <w:proofErr w:type="spellStart"/>
      <w:r w:rsidRPr="00225FFF">
        <w:rPr>
          <w:sz w:val="28"/>
        </w:rPr>
        <w:t>ССуз</w:t>
      </w:r>
      <w:proofErr w:type="spellEnd"/>
      <w:r w:rsidRPr="00225FFF">
        <w:rPr>
          <w:sz w:val="28"/>
        </w:rPr>
        <w:t xml:space="preserve">, где </w:t>
      </w:r>
      <w:proofErr w:type="spellStart"/>
      <w:r w:rsidRPr="00225FFF">
        <w:rPr>
          <w:sz w:val="28"/>
        </w:rPr>
        <w:t>Эис</w:t>
      </w:r>
      <w:proofErr w:type="spellEnd"/>
      <w:r w:rsidRPr="00225FFF">
        <w:rPr>
          <w:sz w:val="28"/>
        </w:rPr>
        <w:t xml:space="preserve"> – эффективность использования финансовых ресурсов на реализацию программы; </w:t>
      </w:r>
      <w:proofErr w:type="spellStart"/>
      <w:r w:rsidRPr="00225FFF">
        <w:rPr>
          <w:sz w:val="28"/>
        </w:rPr>
        <w:t>СРм</w:t>
      </w:r>
      <w:proofErr w:type="spellEnd"/>
      <w:r w:rsidRPr="00225FFF">
        <w:rPr>
          <w:sz w:val="28"/>
        </w:rPr>
        <w:t xml:space="preserve"> – степень реализации всех мероприятий программы; </w:t>
      </w:r>
      <w:proofErr w:type="spellStart"/>
      <w:r w:rsidRPr="00225FFF">
        <w:rPr>
          <w:sz w:val="28"/>
        </w:rPr>
        <w:t>ССуз</w:t>
      </w:r>
      <w:proofErr w:type="spellEnd"/>
      <w:r w:rsidRPr="00225FFF">
        <w:rPr>
          <w:sz w:val="28"/>
        </w:rPr>
        <w:t xml:space="preserve"> – степень соответствия запланированному уровню расходов из местного бюджета), за 2018 год составляет </w:t>
      </w:r>
      <w:proofErr w:type="spellStart"/>
      <w:r w:rsidRPr="00225FFF">
        <w:rPr>
          <w:b/>
          <w:i/>
          <w:sz w:val="28"/>
        </w:rPr>
        <w:t>Эис</w:t>
      </w:r>
      <w:proofErr w:type="spellEnd"/>
      <w:r w:rsidRPr="00225FFF">
        <w:rPr>
          <w:b/>
          <w:i/>
          <w:sz w:val="28"/>
        </w:rPr>
        <w:t> = </w:t>
      </w:r>
      <w:r>
        <w:rPr>
          <w:b/>
          <w:i/>
          <w:sz w:val="28"/>
        </w:rPr>
        <w:t>0,96 / </w:t>
      </w:r>
      <w:r w:rsidRPr="00A857FE">
        <w:rPr>
          <w:b/>
          <w:i/>
          <w:sz w:val="28"/>
        </w:rPr>
        <w:t>0,99</w:t>
      </w:r>
      <w:r>
        <w:rPr>
          <w:b/>
          <w:i/>
          <w:sz w:val="28"/>
        </w:rPr>
        <w:t>3</w:t>
      </w:r>
      <w:r>
        <w:rPr>
          <w:b/>
          <w:sz w:val="28"/>
        </w:rPr>
        <w:t> </w:t>
      </w:r>
      <w:r w:rsidRPr="00A857FE">
        <w:rPr>
          <w:b/>
          <w:i/>
          <w:sz w:val="28"/>
        </w:rPr>
        <w:t>= 0,9</w:t>
      </w:r>
      <w:r>
        <w:rPr>
          <w:b/>
          <w:i/>
          <w:sz w:val="28"/>
        </w:rPr>
        <w:t>67</w:t>
      </w:r>
      <w:r w:rsidRPr="00225FFF">
        <w:rPr>
          <w:sz w:val="28"/>
        </w:rPr>
        <w:t>, что позволяет говорить о высокой бюджетной эффективности реализации муниципальной программы в отчетном году.</w:t>
      </w:r>
    </w:p>
    <w:p w:rsidR="00866A11" w:rsidRPr="00225FFF" w:rsidRDefault="00866A11" w:rsidP="00866A11">
      <w:pPr>
        <w:ind w:firstLine="709"/>
        <w:jc w:val="both"/>
        <w:rPr>
          <w:sz w:val="28"/>
        </w:rPr>
      </w:pPr>
      <w:r w:rsidRPr="00225FFF">
        <w:rPr>
          <w:b/>
          <w:i/>
          <w:sz w:val="28"/>
        </w:rPr>
        <w:t>Уровень реализации муниципальной программы в целом</w:t>
      </w:r>
      <w:r w:rsidRPr="00225FFF">
        <w:rPr>
          <w:i/>
          <w:sz w:val="28"/>
        </w:rPr>
        <w:t xml:space="preserve"> </w:t>
      </w:r>
      <w:r w:rsidRPr="00225FFF">
        <w:rPr>
          <w:sz w:val="28"/>
        </w:rPr>
        <w:t>(</w:t>
      </w:r>
      <w:proofErr w:type="spellStart"/>
      <w:r w:rsidRPr="00225FFF">
        <w:rPr>
          <w:sz w:val="28"/>
        </w:rPr>
        <w:t>УРпр</w:t>
      </w:r>
      <w:proofErr w:type="spellEnd"/>
      <w:r w:rsidRPr="00225FFF">
        <w:rPr>
          <w:sz w:val="28"/>
        </w:rPr>
        <w:t xml:space="preserve"> = </w:t>
      </w:r>
      <w:proofErr w:type="spellStart"/>
      <w:r w:rsidRPr="00225FFF">
        <w:rPr>
          <w:sz w:val="28"/>
        </w:rPr>
        <w:t>Эо</w:t>
      </w:r>
      <w:proofErr w:type="spellEnd"/>
      <w:r w:rsidRPr="00225FFF">
        <w:rPr>
          <w:sz w:val="28"/>
        </w:rPr>
        <w:t xml:space="preserve"> х 0,5 + </w:t>
      </w:r>
      <w:proofErr w:type="spellStart"/>
      <w:r w:rsidRPr="00225FFF">
        <w:rPr>
          <w:sz w:val="28"/>
        </w:rPr>
        <w:t>СРом</w:t>
      </w:r>
      <w:proofErr w:type="spellEnd"/>
      <w:r w:rsidRPr="00225FFF">
        <w:rPr>
          <w:sz w:val="28"/>
        </w:rPr>
        <w:t xml:space="preserve"> х 0,3 + </w:t>
      </w:r>
      <w:proofErr w:type="spellStart"/>
      <w:r w:rsidRPr="00225FFF">
        <w:rPr>
          <w:sz w:val="28"/>
        </w:rPr>
        <w:t>Эис</w:t>
      </w:r>
      <w:proofErr w:type="spellEnd"/>
      <w:r w:rsidRPr="00225FFF">
        <w:rPr>
          <w:sz w:val="28"/>
        </w:rPr>
        <w:t xml:space="preserve"> х 0,2) по итогам 2018 года составляет </w:t>
      </w:r>
      <w:proofErr w:type="spellStart"/>
      <w:r w:rsidRPr="00225FFF">
        <w:rPr>
          <w:b/>
          <w:i/>
          <w:sz w:val="28"/>
        </w:rPr>
        <w:t>УРпр</w:t>
      </w:r>
      <w:proofErr w:type="spellEnd"/>
      <w:r w:rsidRPr="00225FFF">
        <w:rPr>
          <w:b/>
          <w:i/>
          <w:sz w:val="28"/>
        </w:rPr>
        <w:t> = </w:t>
      </w:r>
      <w:r>
        <w:rPr>
          <w:b/>
          <w:i/>
          <w:sz w:val="28"/>
        </w:rPr>
        <w:t>1,0 * 0,5 + 1,0 * 0,3</w:t>
      </w:r>
      <w:r w:rsidRPr="00225FFF">
        <w:rPr>
          <w:b/>
          <w:i/>
          <w:sz w:val="28"/>
        </w:rPr>
        <w:t>0</w:t>
      </w:r>
      <w:r>
        <w:rPr>
          <w:b/>
          <w:i/>
          <w:sz w:val="28"/>
        </w:rPr>
        <w:t> + 0.967 * 0,2 = 0</w:t>
      </w:r>
      <w:r w:rsidRPr="00225FFF">
        <w:rPr>
          <w:b/>
          <w:i/>
          <w:sz w:val="28"/>
        </w:rPr>
        <w:t>,9</w:t>
      </w:r>
      <w:r w:rsidRPr="00BE4759">
        <w:rPr>
          <w:b/>
          <w:i/>
          <w:sz w:val="28"/>
        </w:rPr>
        <w:t>9</w:t>
      </w:r>
      <w:r>
        <w:rPr>
          <w:b/>
          <w:i/>
          <w:sz w:val="28"/>
        </w:rPr>
        <w:t>3</w:t>
      </w:r>
      <w:r w:rsidRPr="00225FFF">
        <w:rPr>
          <w:sz w:val="28"/>
        </w:rPr>
        <w:t>, что позволяет признать его высоким.</w:t>
      </w:r>
    </w:p>
    <w:p w:rsidR="00866A11" w:rsidRPr="00225FFF" w:rsidRDefault="00866A11" w:rsidP="00866A11">
      <w:pPr>
        <w:ind w:firstLine="709"/>
        <w:jc w:val="both"/>
        <w:rPr>
          <w:sz w:val="28"/>
        </w:rPr>
      </w:pPr>
    </w:p>
    <w:p w:rsidR="00866A11" w:rsidRPr="00225FFF" w:rsidRDefault="00866A11" w:rsidP="00866A11">
      <w:pPr>
        <w:pStyle w:val="20"/>
      </w:pPr>
      <w:r w:rsidRPr="00225FFF">
        <w:t>Раздел 6. Дальнейшая реализация программы</w:t>
      </w:r>
    </w:p>
    <w:p w:rsidR="00866A11" w:rsidRPr="00225FFF" w:rsidRDefault="00866A11" w:rsidP="00866A11">
      <w:pPr>
        <w:ind w:firstLine="709"/>
        <w:jc w:val="both"/>
        <w:rPr>
          <w:sz w:val="28"/>
        </w:rPr>
      </w:pPr>
      <w:r w:rsidRPr="00225FFF">
        <w:rPr>
          <w:sz w:val="28"/>
        </w:rPr>
        <w:t>На основании вышеизложенного можно сделать вывод, что поставленные цели и запланированные результаты мероприятий муниципальной Программы «Развитие образования» в 2018 году достигнуты.</w:t>
      </w:r>
    </w:p>
    <w:p w:rsidR="00866A11" w:rsidRDefault="00866A11" w:rsidP="00866A11">
      <w:pPr>
        <w:ind w:firstLine="709"/>
        <w:jc w:val="both"/>
        <w:rPr>
          <w:sz w:val="28"/>
        </w:rPr>
      </w:pPr>
      <w:r w:rsidRPr="00225FFF">
        <w:rPr>
          <w:sz w:val="28"/>
        </w:rPr>
        <w:t xml:space="preserve">В 2018 году реализация мероприятий Программы позволила создать необходимые условия для реализации долгосрочных стратегических направлений развития отрасли образования </w:t>
      </w:r>
      <w:proofErr w:type="spellStart"/>
      <w:r w:rsidRPr="00225FFF">
        <w:rPr>
          <w:sz w:val="28"/>
        </w:rPr>
        <w:t>Белокалитвинского</w:t>
      </w:r>
      <w:proofErr w:type="spellEnd"/>
      <w:r w:rsidRPr="00225FFF">
        <w:rPr>
          <w:sz w:val="28"/>
        </w:rPr>
        <w:t xml:space="preserve"> района.</w:t>
      </w:r>
    </w:p>
    <w:p w:rsidR="00C93EFE" w:rsidRDefault="00C93EFE" w:rsidP="00866A11">
      <w:pPr>
        <w:ind w:firstLine="709"/>
        <w:jc w:val="both"/>
        <w:rPr>
          <w:sz w:val="28"/>
        </w:rPr>
      </w:pPr>
    </w:p>
    <w:p w:rsidR="00C93EFE" w:rsidRDefault="00C93EFE" w:rsidP="00866A11">
      <w:pPr>
        <w:ind w:firstLine="709"/>
        <w:jc w:val="both"/>
        <w:rPr>
          <w:sz w:val="28"/>
        </w:rPr>
      </w:pPr>
    </w:p>
    <w:p w:rsidR="00C93EFE" w:rsidRDefault="00C93EFE" w:rsidP="00866A11">
      <w:pPr>
        <w:ind w:firstLine="709"/>
        <w:jc w:val="both"/>
        <w:rPr>
          <w:sz w:val="28"/>
        </w:rPr>
      </w:pPr>
    </w:p>
    <w:p w:rsidR="00C93EFE" w:rsidRDefault="00C93EFE" w:rsidP="00866A11">
      <w:pPr>
        <w:ind w:firstLine="709"/>
        <w:jc w:val="both"/>
        <w:rPr>
          <w:sz w:val="28"/>
        </w:rPr>
      </w:pPr>
    </w:p>
    <w:p w:rsidR="00C93EFE" w:rsidRPr="00225FFF" w:rsidRDefault="00C93EFE" w:rsidP="00866A11">
      <w:pPr>
        <w:ind w:firstLine="709"/>
        <w:jc w:val="both"/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866A11" w:rsidRPr="003A39C2" w:rsidRDefault="00866A11" w:rsidP="00835273">
      <w:pPr>
        <w:rPr>
          <w:sz w:val="28"/>
          <w:szCs w:val="28"/>
        </w:rPr>
      </w:pPr>
    </w:p>
    <w:sectPr w:rsidR="00866A11" w:rsidRPr="003A39C2" w:rsidSect="00C148C4">
      <w:pgSz w:w="11906" w:h="16838"/>
      <w:pgMar w:top="1134" w:right="851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9F" w:rsidRDefault="009D619F">
      <w:r>
        <w:separator/>
      </w:r>
    </w:p>
  </w:endnote>
  <w:endnote w:type="continuationSeparator" w:id="0">
    <w:p w:rsidR="009D619F" w:rsidRDefault="009D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93EFE" w:rsidRPr="00C93E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93EFE">
      <w:rPr>
        <w:noProof/>
        <w:sz w:val="14"/>
        <w:lang w:val="en-US"/>
      </w:rPr>
      <w:t>C</w:t>
    </w:r>
    <w:r w:rsidR="00C93EFE" w:rsidRPr="00C93EFE">
      <w:rPr>
        <w:noProof/>
        <w:sz w:val="14"/>
      </w:rPr>
      <w:t>:\</w:t>
    </w:r>
    <w:r w:rsidR="00C93EFE">
      <w:rPr>
        <w:noProof/>
        <w:sz w:val="14"/>
        <w:lang w:val="en-US"/>
      </w:rPr>
      <w:t>Users</w:t>
    </w:r>
    <w:r w:rsidR="00C93EFE" w:rsidRPr="00C93EFE">
      <w:rPr>
        <w:noProof/>
        <w:sz w:val="14"/>
      </w:rPr>
      <w:t>\</w:t>
    </w:r>
    <w:r w:rsidR="00C93EFE">
      <w:rPr>
        <w:noProof/>
        <w:sz w:val="14"/>
        <w:lang w:val="en-US"/>
      </w:rPr>
      <w:t>eio</w:t>
    </w:r>
    <w:r w:rsidR="00C93EFE" w:rsidRPr="00C93EFE">
      <w:rPr>
        <w:noProof/>
        <w:sz w:val="14"/>
      </w:rPr>
      <w:t>3\Сохранения Алентьева\Мои документы\Постановления\отчет_Развит-образ-2018.</w:t>
    </w:r>
    <w:r w:rsidR="00C93EF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37BF1" w:rsidRPr="00537BF1">
      <w:rPr>
        <w:noProof/>
        <w:sz w:val="14"/>
      </w:rPr>
      <w:t>3/28/2019 4:49:00</w:t>
    </w:r>
    <w:r w:rsidR="00537BF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7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37BF1">
      <w:rPr>
        <w:noProof/>
        <w:sz w:val="14"/>
        <w:lang w:val="en-US"/>
      </w:rPr>
      <w:t>51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37BF1">
      <w:rPr>
        <w:noProof/>
        <w:sz w:val="14"/>
      </w:rPr>
      <w:t>59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9F" w:rsidRDefault="009D619F">
      <w:r>
        <w:separator/>
      </w:r>
    </w:p>
  </w:footnote>
  <w:footnote w:type="continuationSeparator" w:id="0">
    <w:p w:rsidR="009D619F" w:rsidRDefault="009D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2A45E6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330AC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112CB9"/>
    <w:multiLevelType w:val="hybridMultilevel"/>
    <w:tmpl w:val="C6A89224"/>
    <w:lvl w:ilvl="0" w:tplc="07DAA606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B5251"/>
    <w:multiLevelType w:val="hybridMultilevel"/>
    <w:tmpl w:val="63C4E2E4"/>
    <w:lvl w:ilvl="0" w:tplc="34027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75243"/>
    <w:multiLevelType w:val="hybridMultilevel"/>
    <w:tmpl w:val="1F100A0E"/>
    <w:lvl w:ilvl="0" w:tplc="07DAA6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1377253"/>
    <w:multiLevelType w:val="hybridMultilevel"/>
    <w:tmpl w:val="3ABCC0B8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0B2A65"/>
    <w:multiLevelType w:val="hybridMultilevel"/>
    <w:tmpl w:val="EA0EA144"/>
    <w:lvl w:ilvl="0" w:tplc="3E9EA2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04219"/>
    <w:multiLevelType w:val="hybridMultilevel"/>
    <w:tmpl w:val="714C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37BF1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66A11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D619F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93EFE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461FF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006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90F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0">
    <w:name w:val="heading 2"/>
    <w:basedOn w:val="a0"/>
    <w:next w:val="a0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866A1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nhideWhenUsed/>
    <w:qFormat/>
    <w:rsid w:val="00866A11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nhideWhenUsed/>
    <w:qFormat/>
    <w:rsid w:val="00866A1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unhideWhenUsed/>
    <w:qFormat/>
    <w:rsid w:val="00866A11"/>
    <w:pPr>
      <w:keepNext/>
      <w:outlineLvl w:val="5"/>
    </w:pPr>
    <w:rPr>
      <w:sz w:val="28"/>
      <w:lang w:val="x-none"/>
    </w:rPr>
  </w:style>
  <w:style w:type="paragraph" w:styleId="7">
    <w:name w:val="heading 7"/>
    <w:basedOn w:val="a0"/>
    <w:next w:val="a0"/>
    <w:link w:val="70"/>
    <w:unhideWhenUsed/>
    <w:qFormat/>
    <w:rsid w:val="00866A11"/>
    <w:pPr>
      <w:keepNext/>
      <w:jc w:val="center"/>
      <w:outlineLvl w:val="6"/>
    </w:pPr>
    <w:rPr>
      <w:b/>
      <w:bCs/>
      <w:sz w:val="28"/>
      <w:lang w:val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66A11"/>
    <w:pPr>
      <w:spacing w:before="300" w:line="276" w:lineRule="auto"/>
      <w:outlineLvl w:val="7"/>
    </w:pPr>
    <w:rPr>
      <w:rFonts w:ascii="Calibri" w:eastAsia="Calibri" w:hAnsi="Calibri"/>
      <w:caps/>
      <w:spacing w:val="10"/>
      <w:sz w:val="18"/>
      <w:szCs w:val="18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6A11"/>
    <w:pPr>
      <w:spacing w:before="300" w:line="276" w:lineRule="auto"/>
      <w:outlineLvl w:val="8"/>
    </w:pPr>
    <w:rPr>
      <w:rFonts w:ascii="Calibri" w:eastAsia="Calibri" w:hAnsi="Calibri"/>
      <w:i/>
      <w:caps/>
      <w:spacing w:val="10"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0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0"/>
    <w:pPr>
      <w:ind w:firstLine="720"/>
    </w:pPr>
    <w:rPr>
      <w:szCs w:val="20"/>
    </w:rPr>
  </w:style>
  <w:style w:type="paragraph" w:styleId="a6">
    <w:name w:val="caption"/>
    <w:basedOn w:val="a0"/>
    <w:next w:val="a0"/>
    <w:qFormat/>
    <w:pPr>
      <w:spacing w:before="120"/>
      <w:jc w:val="center"/>
    </w:pPr>
    <w:rPr>
      <w:b/>
      <w:sz w:val="28"/>
    </w:rPr>
  </w:style>
  <w:style w:type="paragraph" w:styleId="a7">
    <w:name w:val="footer"/>
    <w:basedOn w:val="a0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0"/>
    <w:link w:val="aa"/>
    <w:rsid w:val="00BE2B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E2B9C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0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0"/>
    <w:rsid w:val="005C3032"/>
    <w:pPr>
      <w:ind w:firstLine="720"/>
      <w:jc w:val="both"/>
    </w:pPr>
    <w:rPr>
      <w:sz w:val="20"/>
      <w:szCs w:val="20"/>
    </w:rPr>
  </w:style>
  <w:style w:type="paragraph" w:styleId="ac">
    <w:name w:val="Body Text"/>
    <w:basedOn w:val="a0"/>
    <w:link w:val="ad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d">
    <w:name w:val="Основной текст Знак"/>
    <w:basedOn w:val="a1"/>
    <w:link w:val="ac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styleId="ae">
    <w:name w:val="Hyperlink"/>
    <w:semiHidden/>
    <w:unhideWhenUsed/>
    <w:rsid w:val="00866A11"/>
    <w:rPr>
      <w:color w:val="0000FF"/>
      <w:u w:val="single"/>
    </w:rPr>
  </w:style>
  <w:style w:type="character" w:styleId="af">
    <w:name w:val="Strong"/>
    <w:uiPriority w:val="22"/>
    <w:qFormat/>
    <w:rsid w:val="00866A11"/>
    <w:rPr>
      <w:b/>
      <w:bCs/>
    </w:rPr>
  </w:style>
  <w:style w:type="paragraph" w:customStyle="1" w:styleId="ConsPlusCell">
    <w:name w:val="ConsPlusCell"/>
    <w:uiPriority w:val="99"/>
    <w:rsid w:val="00866A1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rsid w:val="00866A11"/>
    <w:rPr>
      <w:b/>
      <w:sz w:val="28"/>
    </w:rPr>
  </w:style>
  <w:style w:type="character" w:customStyle="1" w:styleId="30">
    <w:name w:val="Заголовок 3 Знак"/>
    <w:basedOn w:val="a1"/>
    <w:link w:val="3"/>
    <w:rsid w:val="00866A11"/>
    <w:rPr>
      <w:rFonts w:ascii="Arial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866A11"/>
    <w:rPr>
      <w:b/>
      <w:bCs/>
      <w:sz w:val="28"/>
      <w:szCs w:val="28"/>
      <w:lang w:val="x-none"/>
    </w:rPr>
  </w:style>
  <w:style w:type="character" w:customStyle="1" w:styleId="50">
    <w:name w:val="Заголовок 5 Знак"/>
    <w:basedOn w:val="a1"/>
    <w:link w:val="5"/>
    <w:rsid w:val="00866A11"/>
    <w:rPr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1"/>
    <w:link w:val="6"/>
    <w:rsid w:val="00866A11"/>
    <w:rPr>
      <w:sz w:val="28"/>
      <w:szCs w:val="24"/>
      <w:lang w:val="x-none"/>
    </w:rPr>
  </w:style>
  <w:style w:type="character" w:customStyle="1" w:styleId="70">
    <w:name w:val="Заголовок 7 Знак"/>
    <w:basedOn w:val="a1"/>
    <w:link w:val="7"/>
    <w:rsid w:val="00866A11"/>
    <w:rPr>
      <w:b/>
      <w:bCs/>
      <w:sz w:val="28"/>
      <w:szCs w:val="24"/>
      <w:lang w:val="x-none"/>
    </w:rPr>
  </w:style>
  <w:style w:type="character" w:customStyle="1" w:styleId="80">
    <w:name w:val="Заголовок 8 Знак"/>
    <w:basedOn w:val="a1"/>
    <w:link w:val="8"/>
    <w:uiPriority w:val="9"/>
    <w:semiHidden/>
    <w:rsid w:val="00866A11"/>
    <w:rPr>
      <w:rFonts w:ascii="Calibri" w:eastAsia="Calibri" w:hAnsi="Calibri"/>
      <w:caps/>
      <w:spacing w:val="10"/>
      <w:sz w:val="18"/>
      <w:szCs w:val="18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6A11"/>
    <w:rPr>
      <w:rFonts w:ascii="Calibri" w:eastAsia="Calibri" w:hAnsi="Calibri"/>
      <w:i/>
      <w:caps/>
      <w:spacing w:val="10"/>
      <w:sz w:val="18"/>
      <w:szCs w:val="18"/>
      <w:lang w:val="x-none" w:eastAsia="x-none"/>
    </w:rPr>
  </w:style>
  <w:style w:type="character" w:customStyle="1" w:styleId="10">
    <w:name w:val="Заголовок 1 Знак"/>
    <w:link w:val="1"/>
    <w:rsid w:val="00866A11"/>
    <w:rPr>
      <w:sz w:val="44"/>
    </w:rPr>
  </w:style>
  <w:style w:type="numbering" w:customStyle="1" w:styleId="11">
    <w:name w:val="Нет списка1"/>
    <w:next w:val="a3"/>
    <w:uiPriority w:val="99"/>
    <w:semiHidden/>
    <w:unhideWhenUsed/>
    <w:rsid w:val="00866A11"/>
  </w:style>
  <w:style w:type="character" w:styleId="af0">
    <w:name w:val="FollowedHyperlink"/>
    <w:semiHidden/>
    <w:unhideWhenUsed/>
    <w:rsid w:val="00866A11"/>
    <w:rPr>
      <w:color w:val="800080"/>
      <w:u w:val="single"/>
    </w:rPr>
  </w:style>
  <w:style w:type="paragraph" w:styleId="af1">
    <w:name w:val="Normal (Web)"/>
    <w:basedOn w:val="a0"/>
    <w:unhideWhenUsed/>
    <w:rsid w:val="00866A11"/>
    <w:pPr>
      <w:spacing w:before="100" w:after="100"/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rsid w:val="00866A11"/>
    <w:rPr>
      <w:sz w:val="28"/>
    </w:rPr>
  </w:style>
  <w:style w:type="character" w:customStyle="1" w:styleId="a8">
    <w:name w:val="Нижний колонтитул Знак"/>
    <w:link w:val="a7"/>
    <w:uiPriority w:val="99"/>
    <w:rsid w:val="00866A11"/>
    <w:rPr>
      <w:sz w:val="24"/>
      <w:szCs w:val="24"/>
    </w:rPr>
  </w:style>
  <w:style w:type="paragraph" w:styleId="af2">
    <w:name w:val="List"/>
    <w:aliases w:val="Список Знак1"/>
    <w:basedOn w:val="a0"/>
    <w:semiHidden/>
    <w:unhideWhenUsed/>
    <w:rsid w:val="00866A11"/>
    <w:pPr>
      <w:ind w:left="283" w:hanging="283"/>
      <w:jc w:val="both"/>
    </w:pPr>
    <w:rPr>
      <w:spacing w:val="-5"/>
      <w:sz w:val="20"/>
      <w:szCs w:val="20"/>
      <w:lang w:eastAsia="en-US"/>
    </w:rPr>
  </w:style>
  <w:style w:type="paragraph" w:styleId="a">
    <w:name w:val="List Number"/>
    <w:basedOn w:val="a0"/>
    <w:unhideWhenUsed/>
    <w:rsid w:val="00866A11"/>
    <w:pPr>
      <w:numPr>
        <w:numId w:val="10"/>
      </w:numPr>
      <w:tabs>
        <w:tab w:val="clear" w:pos="360"/>
        <w:tab w:val="num" w:pos="747"/>
      </w:tabs>
      <w:spacing w:after="20" w:line="360" w:lineRule="auto"/>
      <w:ind w:left="747" w:hanging="180"/>
      <w:jc w:val="both"/>
    </w:pPr>
    <w:rPr>
      <w:sz w:val="28"/>
      <w:szCs w:val="20"/>
    </w:rPr>
  </w:style>
  <w:style w:type="paragraph" w:styleId="2">
    <w:name w:val="List Bullet 2"/>
    <w:basedOn w:val="a0"/>
    <w:autoRedefine/>
    <w:semiHidden/>
    <w:unhideWhenUsed/>
    <w:rsid w:val="00866A11"/>
    <w:pPr>
      <w:numPr>
        <w:numId w:val="11"/>
      </w:numPr>
      <w:tabs>
        <w:tab w:val="clear" w:pos="643"/>
      </w:tabs>
      <w:ind w:left="0" w:firstLine="0"/>
      <w:jc w:val="center"/>
    </w:pPr>
    <w:rPr>
      <w:b/>
      <w:sz w:val="28"/>
      <w:szCs w:val="28"/>
    </w:rPr>
  </w:style>
  <w:style w:type="paragraph" w:styleId="af3">
    <w:name w:val="Title"/>
    <w:aliases w:val="Название"/>
    <w:basedOn w:val="a0"/>
    <w:link w:val="12"/>
    <w:qFormat/>
    <w:rsid w:val="00866A11"/>
    <w:pPr>
      <w:jc w:val="center"/>
    </w:pPr>
    <w:rPr>
      <w:b/>
      <w:bCs/>
      <w:sz w:val="28"/>
      <w:lang w:val="x-none"/>
    </w:rPr>
  </w:style>
  <w:style w:type="character" w:customStyle="1" w:styleId="af4">
    <w:name w:val="Заголовок Знак"/>
    <w:basedOn w:val="a1"/>
    <w:rsid w:val="0086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aliases w:val="Название Знак"/>
    <w:link w:val="af3"/>
    <w:rsid w:val="00866A11"/>
    <w:rPr>
      <w:b/>
      <w:bCs/>
      <w:sz w:val="28"/>
      <w:szCs w:val="24"/>
      <w:lang w:val="x-none"/>
    </w:rPr>
  </w:style>
  <w:style w:type="paragraph" w:styleId="af5">
    <w:name w:val="Body Text Indent"/>
    <w:basedOn w:val="a0"/>
    <w:link w:val="af6"/>
    <w:semiHidden/>
    <w:unhideWhenUsed/>
    <w:rsid w:val="00866A11"/>
    <w:pPr>
      <w:ind w:firstLine="709"/>
      <w:jc w:val="both"/>
    </w:pPr>
    <w:rPr>
      <w:sz w:val="28"/>
      <w:szCs w:val="20"/>
      <w:lang w:val="x-none"/>
    </w:rPr>
  </w:style>
  <w:style w:type="character" w:customStyle="1" w:styleId="af6">
    <w:name w:val="Основной текст с отступом Знак"/>
    <w:basedOn w:val="a1"/>
    <w:link w:val="af5"/>
    <w:semiHidden/>
    <w:rsid w:val="00866A11"/>
    <w:rPr>
      <w:sz w:val="28"/>
      <w:lang w:val="x-none"/>
    </w:rPr>
  </w:style>
  <w:style w:type="paragraph" w:styleId="23">
    <w:name w:val="Body Text 2"/>
    <w:basedOn w:val="a0"/>
    <w:link w:val="24"/>
    <w:semiHidden/>
    <w:unhideWhenUsed/>
    <w:rsid w:val="00866A11"/>
    <w:rPr>
      <w:sz w:val="28"/>
      <w:lang w:val="x-none"/>
    </w:rPr>
  </w:style>
  <w:style w:type="character" w:customStyle="1" w:styleId="24">
    <w:name w:val="Основной текст 2 Знак"/>
    <w:basedOn w:val="a1"/>
    <w:link w:val="23"/>
    <w:semiHidden/>
    <w:rsid w:val="00866A11"/>
    <w:rPr>
      <w:sz w:val="28"/>
      <w:szCs w:val="24"/>
      <w:lang w:val="x-none"/>
    </w:rPr>
  </w:style>
  <w:style w:type="paragraph" w:styleId="31">
    <w:name w:val="Body Text 3"/>
    <w:basedOn w:val="a0"/>
    <w:link w:val="32"/>
    <w:semiHidden/>
    <w:unhideWhenUsed/>
    <w:rsid w:val="00866A11"/>
    <w:pPr>
      <w:spacing w:line="360" w:lineRule="auto"/>
      <w:jc w:val="both"/>
    </w:pPr>
    <w:rPr>
      <w:b/>
      <w:lang w:val="x-none"/>
    </w:rPr>
  </w:style>
  <w:style w:type="character" w:customStyle="1" w:styleId="32">
    <w:name w:val="Основной текст 3 Знак"/>
    <w:basedOn w:val="a1"/>
    <w:link w:val="31"/>
    <w:semiHidden/>
    <w:rsid w:val="00866A11"/>
    <w:rPr>
      <w:b/>
      <w:sz w:val="24"/>
      <w:szCs w:val="24"/>
      <w:lang w:val="x-none"/>
    </w:rPr>
  </w:style>
  <w:style w:type="paragraph" w:styleId="25">
    <w:name w:val="Body Text Indent 2"/>
    <w:basedOn w:val="a0"/>
    <w:link w:val="26"/>
    <w:semiHidden/>
    <w:unhideWhenUsed/>
    <w:rsid w:val="00866A11"/>
    <w:pPr>
      <w:ind w:firstLine="567"/>
      <w:jc w:val="both"/>
    </w:pPr>
    <w:rPr>
      <w:sz w:val="28"/>
      <w:lang w:val="x-none"/>
    </w:rPr>
  </w:style>
  <w:style w:type="character" w:customStyle="1" w:styleId="26">
    <w:name w:val="Основной текст с отступом 2 Знак"/>
    <w:basedOn w:val="a1"/>
    <w:link w:val="25"/>
    <w:semiHidden/>
    <w:rsid w:val="00866A11"/>
    <w:rPr>
      <w:sz w:val="28"/>
      <w:szCs w:val="24"/>
      <w:lang w:val="x-none"/>
    </w:rPr>
  </w:style>
  <w:style w:type="paragraph" w:styleId="33">
    <w:name w:val="Body Text Indent 3"/>
    <w:basedOn w:val="a0"/>
    <w:link w:val="34"/>
    <w:semiHidden/>
    <w:unhideWhenUsed/>
    <w:rsid w:val="00866A11"/>
    <w:pPr>
      <w:spacing w:line="360" w:lineRule="auto"/>
      <w:ind w:firstLine="36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1"/>
    <w:link w:val="33"/>
    <w:semiHidden/>
    <w:rsid w:val="00866A11"/>
    <w:rPr>
      <w:sz w:val="28"/>
      <w:szCs w:val="24"/>
      <w:lang w:val="x-none"/>
    </w:rPr>
  </w:style>
  <w:style w:type="paragraph" w:styleId="af7">
    <w:name w:val="List Paragraph"/>
    <w:basedOn w:val="a0"/>
    <w:uiPriority w:val="34"/>
    <w:qFormat/>
    <w:rsid w:val="00866A11"/>
    <w:pPr>
      <w:ind w:left="708"/>
    </w:pPr>
  </w:style>
  <w:style w:type="paragraph" w:customStyle="1" w:styleId="13">
    <w:name w:val="Абзац списка1"/>
    <w:basedOn w:val="a0"/>
    <w:rsid w:val="00866A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6A1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866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0"/>
    <w:rsid w:val="00866A11"/>
    <w:pPr>
      <w:jc w:val="center"/>
    </w:pPr>
    <w:rPr>
      <w:sz w:val="28"/>
      <w:szCs w:val="20"/>
    </w:rPr>
  </w:style>
  <w:style w:type="paragraph" w:customStyle="1" w:styleId="14">
    <w:name w:val="Знак1"/>
    <w:basedOn w:val="a0"/>
    <w:rsid w:val="00866A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6A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0"/>
    <w:rsid w:val="00866A11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8">
    <w:name w:val="Знак"/>
    <w:basedOn w:val="a0"/>
    <w:rsid w:val="00866A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866A11"/>
  </w:style>
  <w:style w:type="paragraph" w:customStyle="1" w:styleId="ConsNonformat">
    <w:name w:val="ConsNonformat"/>
    <w:rsid w:val="00866A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Основной"/>
    <w:basedOn w:val="a0"/>
    <w:rsid w:val="00866A11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afa">
    <w:name w:val="Перечень с номером"/>
    <w:basedOn w:val="ac"/>
    <w:rsid w:val="00866A11"/>
    <w:pPr>
      <w:tabs>
        <w:tab w:val="clear" w:pos="540"/>
        <w:tab w:val="num" w:pos="1440"/>
      </w:tabs>
      <w:spacing w:before="120"/>
      <w:ind w:left="1440" w:hanging="360"/>
    </w:pPr>
    <w:rPr>
      <w:szCs w:val="28"/>
      <w:lang w:eastAsia="ru-RU"/>
    </w:rPr>
  </w:style>
  <w:style w:type="paragraph" w:customStyle="1" w:styleId="afb">
    <w:name w:val="ФЦПРО_раздел"/>
    <w:basedOn w:val="a0"/>
    <w:rsid w:val="00866A11"/>
    <w:pPr>
      <w:keepNext/>
      <w:tabs>
        <w:tab w:val="num" w:pos="1620"/>
      </w:tabs>
      <w:spacing w:before="240" w:line="360" w:lineRule="auto"/>
      <w:ind w:left="1620" w:hanging="72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afc">
    <w:name w:val="Простой"/>
    <w:basedOn w:val="a0"/>
    <w:rsid w:val="00866A11"/>
    <w:rPr>
      <w:spacing w:val="-5"/>
      <w:sz w:val="20"/>
      <w:szCs w:val="20"/>
      <w:lang w:eastAsia="en-US"/>
    </w:rPr>
  </w:style>
  <w:style w:type="paragraph" w:customStyle="1" w:styleId="110">
    <w:name w:val="ФЦПРО_раздел11"/>
    <w:basedOn w:val="a0"/>
    <w:next w:val="a0"/>
    <w:rsid w:val="00866A11"/>
    <w:pPr>
      <w:keepNext/>
      <w:tabs>
        <w:tab w:val="num" w:pos="0"/>
        <w:tab w:val="left" w:pos="737"/>
      </w:tabs>
      <w:spacing w:before="240" w:after="240" w:line="360" w:lineRule="auto"/>
      <w:ind w:left="750" w:hanging="465"/>
      <w:outlineLvl w:val="0"/>
    </w:pPr>
    <w:rPr>
      <w:rFonts w:cs="Arial"/>
      <w:b/>
      <w:bCs/>
      <w:kern w:val="32"/>
      <w:sz w:val="28"/>
    </w:rPr>
  </w:style>
  <w:style w:type="paragraph" w:customStyle="1" w:styleId="BodyText21">
    <w:name w:val="Body Text 21"/>
    <w:basedOn w:val="a0"/>
    <w:rsid w:val="00866A11"/>
    <w:pPr>
      <w:ind w:firstLine="720"/>
      <w:jc w:val="both"/>
    </w:pPr>
    <w:rPr>
      <w:sz w:val="20"/>
      <w:szCs w:val="20"/>
    </w:rPr>
  </w:style>
  <w:style w:type="paragraph" w:customStyle="1" w:styleId="BodyTextIndent21">
    <w:name w:val="Body Text Indent 21"/>
    <w:basedOn w:val="a0"/>
    <w:rsid w:val="00866A11"/>
    <w:pPr>
      <w:ind w:firstLine="720"/>
    </w:pPr>
  </w:style>
  <w:style w:type="paragraph" w:customStyle="1" w:styleId="220">
    <w:name w:val="Основной текст с отступом 22"/>
    <w:basedOn w:val="a0"/>
    <w:rsid w:val="00866A11"/>
    <w:pPr>
      <w:ind w:firstLine="720"/>
    </w:pPr>
    <w:rPr>
      <w:szCs w:val="20"/>
    </w:rPr>
  </w:style>
  <w:style w:type="character" w:customStyle="1" w:styleId="BodyTextIndentChar">
    <w:name w:val="Body Text Indent Char"/>
    <w:link w:val="15"/>
    <w:locked/>
    <w:rsid w:val="00866A11"/>
    <w:rPr>
      <w:sz w:val="28"/>
      <w:szCs w:val="28"/>
    </w:rPr>
  </w:style>
  <w:style w:type="paragraph" w:customStyle="1" w:styleId="15">
    <w:name w:val="Основной текст с отступом1"/>
    <w:basedOn w:val="a0"/>
    <w:link w:val="BodyTextIndentChar"/>
    <w:rsid w:val="00866A11"/>
    <w:pPr>
      <w:ind w:firstLine="709"/>
      <w:jc w:val="both"/>
    </w:pPr>
    <w:rPr>
      <w:sz w:val="28"/>
      <w:szCs w:val="28"/>
    </w:rPr>
  </w:style>
  <w:style w:type="paragraph" w:customStyle="1" w:styleId="27">
    <w:name w:val="Абзац списка2"/>
    <w:basedOn w:val="a0"/>
    <w:rsid w:val="00866A11"/>
    <w:pPr>
      <w:ind w:left="708"/>
    </w:pPr>
    <w:rPr>
      <w:rFonts w:eastAsia="Calibri"/>
    </w:rPr>
  </w:style>
  <w:style w:type="table" w:styleId="afd">
    <w:name w:val="Table Grid"/>
    <w:basedOn w:val="a2"/>
    <w:rsid w:val="00866A1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2"/>
    <w:rsid w:val="00866A11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rsid w:val="00866A1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rsid w:val="00866A11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Текст в заданном формате"/>
    <w:basedOn w:val="a0"/>
    <w:semiHidden/>
    <w:rsid w:val="00866A1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a1"/>
    <w:rsid w:val="00866A11"/>
  </w:style>
  <w:style w:type="paragraph" w:styleId="aff">
    <w:name w:val="Block Text"/>
    <w:basedOn w:val="a0"/>
    <w:rsid w:val="00866A11"/>
    <w:pPr>
      <w:ind w:left="-284" w:right="175"/>
      <w:jc w:val="both"/>
    </w:pPr>
    <w:rPr>
      <w:bCs/>
    </w:rPr>
  </w:style>
  <w:style w:type="paragraph" w:styleId="aff0">
    <w:name w:val="No Spacing"/>
    <w:link w:val="aff1"/>
    <w:uiPriority w:val="1"/>
    <w:qFormat/>
    <w:rsid w:val="00866A11"/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Без интервала1"/>
    <w:rsid w:val="00866A11"/>
    <w:rPr>
      <w:rFonts w:ascii="Calibri" w:hAnsi="Calibri"/>
      <w:sz w:val="22"/>
      <w:szCs w:val="22"/>
      <w:lang w:eastAsia="en-US"/>
    </w:rPr>
  </w:style>
  <w:style w:type="paragraph" w:customStyle="1" w:styleId="221">
    <w:name w:val="Основной текст 221"/>
    <w:basedOn w:val="a0"/>
    <w:rsid w:val="00866A11"/>
    <w:pPr>
      <w:ind w:firstLine="720"/>
      <w:jc w:val="both"/>
    </w:pPr>
    <w:rPr>
      <w:rFonts w:eastAsia="Calibri"/>
      <w:sz w:val="20"/>
      <w:szCs w:val="20"/>
    </w:rPr>
  </w:style>
  <w:style w:type="paragraph" w:customStyle="1" w:styleId="2210">
    <w:name w:val="Основной текст с отступом 221"/>
    <w:basedOn w:val="a0"/>
    <w:rsid w:val="00866A11"/>
    <w:pPr>
      <w:ind w:firstLine="720"/>
    </w:pPr>
    <w:rPr>
      <w:rFonts w:eastAsia="Calibri"/>
      <w:szCs w:val="20"/>
    </w:rPr>
  </w:style>
  <w:style w:type="numbering" w:customStyle="1" w:styleId="29">
    <w:name w:val="Нет списка2"/>
    <w:next w:val="a3"/>
    <w:uiPriority w:val="99"/>
    <w:semiHidden/>
    <w:unhideWhenUsed/>
    <w:rsid w:val="00866A11"/>
  </w:style>
  <w:style w:type="table" w:customStyle="1" w:styleId="35">
    <w:name w:val="Сетка таблицы3"/>
    <w:basedOn w:val="a2"/>
    <w:next w:val="afd"/>
    <w:rsid w:val="00866A1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rsid w:val="00866A11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866A1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66A11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3"/>
    <w:uiPriority w:val="99"/>
    <w:semiHidden/>
    <w:unhideWhenUsed/>
    <w:rsid w:val="00866A11"/>
  </w:style>
  <w:style w:type="paragraph" w:styleId="aff2">
    <w:name w:val="Subtitle"/>
    <w:basedOn w:val="a0"/>
    <w:next w:val="a0"/>
    <w:link w:val="aff3"/>
    <w:uiPriority w:val="11"/>
    <w:qFormat/>
    <w:rsid w:val="00866A11"/>
    <w:pPr>
      <w:spacing w:before="200" w:after="1000"/>
    </w:pPr>
    <w:rPr>
      <w:rFonts w:ascii="Calibri" w:eastAsia="Calibri" w:hAnsi="Calibri"/>
      <w:caps/>
      <w:color w:val="595959"/>
      <w:spacing w:val="10"/>
      <w:lang w:val="x-none" w:eastAsia="x-none"/>
    </w:rPr>
  </w:style>
  <w:style w:type="character" w:customStyle="1" w:styleId="aff3">
    <w:name w:val="Подзаголовок Знак"/>
    <w:basedOn w:val="a1"/>
    <w:link w:val="aff2"/>
    <w:uiPriority w:val="11"/>
    <w:rsid w:val="00866A11"/>
    <w:rPr>
      <w:rFonts w:ascii="Calibri" w:eastAsia="Calibri" w:hAnsi="Calibri"/>
      <w:caps/>
      <w:color w:val="595959"/>
      <w:spacing w:val="10"/>
      <w:sz w:val="24"/>
      <w:szCs w:val="24"/>
      <w:lang w:val="x-none" w:eastAsia="x-none"/>
    </w:rPr>
  </w:style>
  <w:style w:type="character" w:styleId="aff4">
    <w:name w:val="Emphasis"/>
    <w:uiPriority w:val="20"/>
    <w:qFormat/>
    <w:rsid w:val="00866A11"/>
    <w:rPr>
      <w:caps/>
      <w:color w:val="243F60"/>
      <w:spacing w:val="5"/>
    </w:rPr>
  </w:style>
  <w:style w:type="character" w:customStyle="1" w:styleId="aff1">
    <w:name w:val="Без интервала Знак"/>
    <w:link w:val="aff0"/>
    <w:uiPriority w:val="1"/>
    <w:rsid w:val="00866A11"/>
    <w:rPr>
      <w:rFonts w:ascii="Calibri" w:eastAsia="Calibri" w:hAnsi="Calibri"/>
      <w:sz w:val="22"/>
      <w:szCs w:val="22"/>
      <w:lang w:eastAsia="en-US"/>
    </w:rPr>
  </w:style>
  <w:style w:type="paragraph" w:styleId="2a">
    <w:name w:val="Quote"/>
    <w:basedOn w:val="a0"/>
    <w:next w:val="a0"/>
    <w:link w:val="2b"/>
    <w:uiPriority w:val="29"/>
    <w:qFormat/>
    <w:rsid w:val="00866A11"/>
    <w:pPr>
      <w:spacing w:before="200" w:after="200" w:line="276" w:lineRule="auto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2b">
    <w:name w:val="Цитата 2 Знак"/>
    <w:basedOn w:val="a1"/>
    <w:link w:val="2a"/>
    <w:uiPriority w:val="29"/>
    <w:rsid w:val="00866A11"/>
    <w:rPr>
      <w:rFonts w:ascii="Calibri" w:eastAsia="Calibri" w:hAnsi="Calibri"/>
      <w:i/>
      <w:iCs/>
      <w:lang w:val="x-none" w:eastAsia="x-none"/>
    </w:rPr>
  </w:style>
  <w:style w:type="paragraph" w:styleId="aff5">
    <w:name w:val="Intense Quote"/>
    <w:basedOn w:val="a0"/>
    <w:next w:val="a0"/>
    <w:link w:val="aff6"/>
    <w:uiPriority w:val="30"/>
    <w:qFormat/>
    <w:rsid w:val="00866A1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Calibri" w:hAnsi="Calibri"/>
      <w:i/>
      <w:iCs/>
      <w:color w:val="4F81BD"/>
      <w:sz w:val="20"/>
      <w:szCs w:val="20"/>
      <w:lang w:val="x-none" w:eastAsia="x-none"/>
    </w:rPr>
  </w:style>
  <w:style w:type="character" w:customStyle="1" w:styleId="aff6">
    <w:name w:val="Выделенная цитата Знак"/>
    <w:basedOn w:val="a1"/>
    <w:link w:val="aff5"/>
    <w:uiPriority w:val="30"/>
    <w:rsid w:val="00866A11"/>
    <w:rPr>
      <w:rFonts w:ascii="Calibri" w:eastAsia="Calibri" w:hAnsi="Calibri"/>
      <w:i/>
      <w:iCs/>
      <w:color w:val="4F81BD"/>
      <w:lang w:val="x-none" w:eastAsia="x-none"/>
    </w:rPr>
  </w:style>
  <w:style w:type="character" w:styleId="aff7">
    <w:name w:val="Subtle Emphasis"/>
    <w:uiPriority w:val="19"/>
    <w:qFormat/>
    <w:rsid w:val="00866A11"/>
    <w:rPr>
      <w:i/>
      <w:iCs/>
      <w:color w:val="243F60"/>
    </w:rPr>
  </w:style>
  <w:style w:type="character" w:styleId="aff8">
    <w:name w:val="Intense Emphasis"/>
    <w:uiPriority w:val="21"/>
    <w:qFormat/>
    <w:rsid w:val="00866A11"/>
    <w:rPr>
      <w:b/>
      <w:bCs/>
      <w:caps/>
      <w:color w:val="243F60"/>
      <w:spacing w:val="10"/>
    </w:rPr>
  </w:style>
  <w:style w:type="character" w:styleId="aff9">
    <w:name w:val="Subtle Reference"/>
    <w:uiPriority w:val="31"/>
    <w:qFormat/>
    <w:rsid w:val="00866A11"/>
    <w:rPr>
      <w:b/>
      <w:bCs/>
      <w:color w:val="4F81BD"/>
    </w:rPr>
  </w:style>
  <w:style w:type="character" w:styleId="affa">
    <w:name w:val="Intense Reference"/>
    <w:uiPriority w:val="32"/>
    <w:qFormat/>
    <w:rsid w:val="00866A11"/>
    <w:rPr>
      <w:b/>
      <w:bCs/>
      <w:i/>
      <w:iCs/>
      <w:caps/>
      <w:color w:val="4F81BD"/>
    </w:rPr>
  </w:style>
  <w:style w:type="character" w:styleId="affb">
    <w:name w:val="Book Title"/>
    <w:uiPriority w:val="33"/>
    <w:qFormat/>
    <w:rsid w:val="00866A11"/>
    <w:rPr>
      <w:b/>
      <w:bCs/>
      <w:i/>
      <w:iCs/>
      <w:spacing w:val="9"/>
    </w:rPr>
  </w:style>
  <w:style w:type="paragraph" w:styleId="affc">
    <w:name w:val="TOC Heading"/>
    <w:basedOn w:val="1"/>
    <w:next w:val="a0"/>
    <w:uiPriority w:val="39"/>
    <w:semiHidden/>
    <w:unhideWhenUsed/>
    <w:qFormat/>
    <w:rsid w:val="00866A1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Calibri" w:hAnsi="Calibri"/>
      <w:b/>
      <w:bCs/>
      <w:caps/>
      <w:color w:val="FFFFFF"/>
      <w:spacing w:val="15"/>
      <w:sz w:val="22"/>
      <w:szCs w:val="22"/>
      <w:lang w:eastAsia="en-US" w:bidi="en-US"/>
    </w:rPr>
  </w:style>
  <w:style w:type="numbering" w:customStyle="1" w:styleId="112">
    <w:name w:val="Нет списка11"/>
    <w:next w:val="a3"/>
    <w:uiPriority w:val="99"/>
    <w:semiHidden/>
    <w:unhideWhenUsed/>
    <w:rsid w:val="00866A11"/>
  </w:style>
  <w:style w:type="numbering" w:customStyle="1" w:styleId="1111">
    <w:name w:val="Нет списка111"/>
    <w:next w:val="a3"/>
    <w:uiPriority w:val="99"/>
    <w:semiHidden/>
    <w:unhideWhenUsed/>
    <w:rsid w:val="00866A11"/>
  </w:style>
  <w:style w:type="numbering" w:customStyle="1" w:styleId="213">
    <w:name w:val="Нет списка21"/>
    <w:next w:val="a3"/>
    <w:uiPriority w:val="99"/>
    <w:semiHidden/>
    <w:unhideWhenUsed/>
    <w:rsid w:val="00866A11"/>
  </w:style>
  <w:style w:type="numbering" w:customStyle="1" w:styleId="41">
    <w:name w:val="Нет списка4"/>
    <w:next w:val="a3"/>
    <w:uiPriority w:val="99"/>
    <w:semiHidden/>
    <w:unhideWhenUsed/>
    <w:rsid w:val="00866A11"/>
  </w:style>
  <w:style w:type="table" w:customStyle="1" w:styleId="42">
    <w:name w:val="Сетка таблицы4"/>
    <w:basedOn w:val="a2"/>
    <w:next w:val="afd"/>
    <w:rsid w:val="00866A1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rsid w:val="00866A11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rsid w:val="00866A1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866A11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866A11"/>
  </w:style>
  <w:style w:type="table" w:customStyle="1" w:styleId="52">
    <w:name w:val="Сетка таблицы5"/>
    <w:basedOn w:val="a2"/>
    <w:next w:val="afd"/>
    <w:rsid w:val="00866A1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rsid w:val="00866A11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866A1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rsid w:val="00866A11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1"/>
    <w:rsid w:val="0086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kalitva-land.ru/index.php/component/k2/item/961-ob-utverzhdenii-munitsipalnoj-programmy-belokalitvinskogo-rajona-razvitie-obrazovan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15897</Words>
  <Characters>90613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2019-03-28T13:48:00Z</cp:lastPrinted>
  <dcterms:created xsi:type="dcterms:W3CDTF">2019-03-28T13:41:00Z</dcterms:created>
  <dcterms:modified xsi:type="dcterms:W3CDTF">2019-05-22T12:33:00Z</dcterms:modified>
</cp:coreProperties>
</file>