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216AE">
        <w:rPr>
          <w:sz w:val="28"/>
        </w:rPr>
        <w:t>10</w:t>
      </w:r>
      <w:r w:rsidR="00C70947">
        <w:rPr>
          <w:sz w:val="28"/>
        </w:rPr>
        <w:t>.</w:t>
      </w:r>
      <w:r w:rsidR="003E1AF9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216AE">
        <w:rPr>
          <w:sz w:val="28"/>
        </w:rPr>
        <w:t>213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83B0E" w:rsidRPr="007F04A0" w:rsidRDefault="00A83B0E" w:rsidP="00DD7EEC">
      <w:pPr>
        <w:ind w:right="142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30.11.2018 №</w:t>
      </w:r>
      <w:r w:rsidR="003E1A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bookmarkEnd w:id="2"/>
    <w:p w:rsidR="00A83B0E" w:rsidRPr="007F04A0" w:rsidRDefault="00A83B0E" w:rsidP="00A83B0E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DD7EEC" w:rsidRDefault="00DD7EEC" w:rsidP="00A83B0E">
      <w:pPr>
        <w:ind w:right="142" w:firstLine="567"/>
        <w:jc w:val="both"/>
        <w:rPr>
          <w:sz w:val="28"/>
          <w:szCs w:val="28"/>
        </w:rPr>
      </w:pPr>
    </w:p>
    <w:p w:rsidR="00A83B0E" w:rsidRPr="007F04A0" w:rsidRDefault="00A83B0E" w:rsidP="00DD7EEC">
      <w:pPr>
        <w:ind w:right="-1" w:firstLine="709"/>
        <w:jc w:val="both"/>
        <w:rPr>
          <w:b/>
          <w:sz w:val="28"/>
          <w:szCs w:val="28"/>
        </w:rPr>
      </w:pPr>
      <w:r w:rsidRPr="00854A5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Федерации,  </w:t>
      </w:r>
      <w:r w:rsidRPr="00854A5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</w:t>
      </w:r>
      <w:r w:rsidR="00DD7EEC">
        <w:rPr>
          <w:sz w:val="28"/>
          <w:szCs w:val="28"/>
        </w:rPr>
        <w:t xml:space="preserve">                            </w:t>
      </w:r>
      <w:r w:rsidRPr="00854A5F">
        <w:rPr>
          <w:sz w:val="28"/>
          <w:szCs w:val="28"/>
        </w:rPr>
        <w:t xml:space="preserve">от </w:t>
      </w:r>
      <w:r>
        <w:rPr>
          <w:sz w:val="28"/>
          <w:szCs w:val="28"/>
        </w:rPr>
        <w:t>26.02.2018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854A5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распоряжени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03.09</w:t>
      </w:r>
      <w:r w:rsidRPr="00854A5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854A5F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в целях развития муниципального управления и муниципальной службы в </w:t>
      </w:r>
      <w:proofErr w:type="spellStart"/>
      <w:r w:rsidRPr="00854A5F">
        <w:rPr>
          <w:sz w:val="28"/>
          <w:szCs w:val="28"/>
        </w:rPr>
        <w:t>Белокалитвинском</w:t>
      </w:r>
      <w:proofErr w:type="spellEnd"/>
      <w:r w:rsidRPr="00854A5F">
        <w:rPr>
          <w:sz w:val="28"/>
          <w:szCs w:val="28"/>
        </w:rPr>
        <w:t xml:space="preserve"> районе</w:t>
      </w:r>
      <w:r w:rsidR="003D3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proofErr w:type="spellStart"/>
      <w:r w:rsidRPr="007F04A0">
        <w:rPr>
          <w:sz w:val="28"/>
          <w:szCs w:val="28"/>
        </w:rPr>
        <w:t>Белокалитвинского</w:t>
      </w:r>
      <w:proofErr w:type="spellEnd"/>
      <w:r w:rsidRPr="007F04A0">
        <w:rPr>
          <w:sz w:val="28"/>
          <w:szCs w:val="28"/>
        </w:rPr>
        <w:t xml:space="preserve">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A83B0E" w:rsidRPr="007F04A0" w:rsidRDefault="00A83B0E" w:rsidP="00A83B0E">
      <w:pPr>
        <w:spacing w:line="216" w:lineRule="auto"/>
        <w:ind w:right="141"/>
        <w:rPr>
          <w:b/>
          <w:sz w:val="28"/>
          <w:szCs w:val="28"/>
        </w:rPr>
      </w:pPr>
    </w:p>
    <w:p w:rsidR="00A83B0E" w:rsidRPr="00A242C0" w:rsidRDefault="00A83B0E" w:rsidP="00DD7EEC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="00DD7EE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№</w:t>
      </w:r>
      <w:r w:rsidR="00DD7E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A242C0">
        <w:rPr>
          <w:sz w:val="28"/>
          <w:szCs w:val="28"/>
          <w:lang w:eastAsia="zh-CN"/>
        </w:rPr>
        <w:t xml:space="preserve"> к постановлению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</w:t>
      </w:r>
      <w:r w:rsidR="00DD7EEC">
        <w:rPr>
          <w:sz w:val="28"/>
          <w:szCs w:val="28"/>
          <w:lang w:eastAsia="zh-CN"/>
        </w:rPr>
        <w:t xml:space="preserve">района </w:t>
      </w:r>
      <w:r w:rsidR="00DD7EEC" w:rsidRPr="00A242C0">
        <w:rPr>
          <w:sz w:val="28"/>
          <w:szCs w:val="28"/>
          <w:lang w:eastAsia="zh-CN"/>
        </w:rPr>
        <w:t>«</w:t>
      </w:r>
      <w:r w:rsidRPr="00A242C0">
        <w:rPr>
          <w:sz w:val="28"/>
          <w:szCs w:val="28"/>
          <w:lang w:eastAsia="zh-CN"/>
        </w:rPr>
        <w:t>Муниципальная политика» согласно приложению.</w:t>
      </w:r>
    </w:p>
    <w:p w:rsidR="00A83B0E" w:rsidRPr="00A242C0" w:rsidRDefault="00A83B0E" w:rsidP="00DD7EEC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A83B0E" w:rsidRPr="00A242C0" w:rsidRDefault="00A83B0E" w:rsidP="00DD7EEC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proofErr w:type="gramStart"/>
      <w:r w:rsidRPr="00A242C0">
        <w:rPr>
          <w:sz w:val="28"/>
          <w:szCs w:val="28"/>
          <w:lang w:eastAsia="zh-CN"/>
        </w:rPr>
        <w:t>управляющего  делами</w:t>
      </w:r>
      <w:proofErr w:type="gramEnd"/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Василенко</w:t>
      </w:r>
      <w:r w:rsidR="003E1AF9" w:rsidRPr="003E1AF9">
        <w:rPr>
          <w:sz w:val="28"/>
          <w:szCs w:val="28"/>
          <w:lang w:eastAsia="zh-CN"/>
        </w:rPr>
        <w:t xml:space="preserve"> </w:t>
      </w:r>
      <w:r w:rsidR="003E1AF9" w:rsidRPr="00A242C0">
        <w:rPr>
          <w:sz w:val="28"/>
          <w:szCs w:val="28"/>
          <w:lang w:eastAsia="zh-CN"/>
        </w:rPr>
        <w:t>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E1AF9" w:rsidRDefault="00872883" w:rsidP="00872883">
      <w:pPr>
        <w:rPr>
          <w:sz w:val="28"/>
        </w:rPr>
      </w:pPr>
      <w:r w:rsidRPr="003E1AF9">
        <w:rPr>
          <w:sz w:val="28"/>
        </w:rPr>
        <w:t>Верно:</w:t>
      </w:r>
    </w:p>
    <w:p w:rsidR="003A39C2" w:rsidRPr="003E1AF9" w:rsidRDefault="00711000" w:rsidP="00835273">
      <w:pPr>
        <w:rPr>
          <w:sz w:val="28"/>
        </w:rPr>
      </w:pPr>
      <w:proofErr w:type="gramStart"/>
      <w:r w:rsidRPr="003E1AF9">
        <w:rPr>
          <w:sz w:val="28"/>
        </w:rPr>
        <w:t>У</w:t>
      </w:r>
      <w:r w:rsidR="00715C8D" w:rsidRPr="003E1AF9">
        <w:rPr>
          <w:sz w:val="28"/>
        </w:rPr>
        <w:t>правляющ</w:t>
      </w:r>
      <w:r w:rsidRPr="003E1AF9">
        <w:rPr>
          <w:sz w:val="28"/>
        </w:rPr>
        <w:t>ий</w:t>
      </w:r>
      <w:r w:rsidR="00715C8D" w:rsidRPr="003E1AF9">
        <w:rPr>
          <w:sz w:val="28"/>
        </w:rPr>
        <w:t xml:space="preserve"> </w:t>
      </w:r>
      <w:r w:rsidR="00F4755E" w:rsidRPr="003E1AF9">
        <w:rPr>
          <w:sz w:val="28"/>
        </w:rPr>
        <w:t xml:space="preserve"> делами</w:t>
      </w:r>
      <w:proofErr w:type="gramEnd"/>
      <w:r w:rsidR="00F4755E" w:rsidRPr="003E1AF9">
        <w:rPr>
          <w:sz w:val="28"/>
        </w:rPr>
        <w:tab/>
      </w:r>
      <w:r w:rsidR="00F4755E" w:rsidRPr="003E1AF9">
        <w:rPr>
          <w:sz w:val="28"/>
        </w:rPr>
        <w:tab/>
      </w:r>
      <w:r w:rsidR="00F4755E" w:rsidRPr="003E1AF9">
        <w:rPr>
          <w:sz w:val="28"/>
        </w:rPr>
        <w:tab/>
      </w:r>
      <w:r w:rsidR="000C6CE8" w:rsidRPr="003E1AF9">
        <w:rPr>
          <w:sz w:val="28"/>
        </w:rPr>
        <w:tab/>
      </w:r>
      <w:r w:rsidR="00F4755E" w:rsidRPr="003E1AF9">
        <w:rPr>
          <w:sz w:val="28"/>
        </w:rPr>
        <w:tab/>
      </w:r>
      <w:r w:rsidR="001D3A0E" w:rsidRPr="003E1AF9">
        <w:rPr>
          <w:sz w:val="28"/>
        </w:rPr>
        <w:tab/>
      </w:r>
      <w:r w:rsidRPr="003E1AF9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DD7EEC" w:rsidRDefault="0025257A" w:rsidP="00DD7EEC">
      <w:pPr>
        <w:jc w:val="right"/>
        <w:rPr>
          <w:color w:val="000000"/>
          <w:sz w:val="28"/>
          <w:szCs w:val="28"/>
        </w:rPr>
      </w:pPr>
      <w:r>
        <w:rPr>
          <w:sz w:val="28"/>
        </w:rPr>
        <w:br w:type="page"/>
      </w:r>
      <w:r w:rsidR="00A83B0E" w:rsidRPr="00185E8F">
        <w:rPr>
          <w:color w:val="000000"/>
          <w:sz w:val="28"/>
          <w:szCs w:val="28"/>
        </w:rPr>
        <w:lastRenderedPageBreak/>
        <w:t xml:space="preserve">Приложение </w:t>
      </w:r>
    </w:p>
    <w:p w:rsidR="00F216AE" w:rsidRDefault="00A83B0E" w:rsidP="00DD7EEC">
      <w:pPr>
        <w:jc w:val="right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t>к постановлению</w:t>
      </w:r>
    </w:p>
    <w:p w:rsidR="00DD7EEC" w:rsidRDefault="00DD7EEC" w:rsidP="00DD7EEC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B0E" w:rsidRPr="00F257E0">
        <w:rPr>
          <w:sz w:val="28"/>
          <w:szCs w:val="28"/>
        </w:rPr>
        <w:t xml:space="preserve">Администрации </w:t>
      </w:r>
    </w:p>
    <w:p w:rsidR="00A83B0E" w:rsidRPr="00F257E0" w:rsidRDefault="00A83B0E" w:rsidP="00DD7EEC">
      <w:pPr>
        <w:jc w:val="right"/>
        <w:rPr>
          <w:sz w:val="28"/>
          <w:szCs w:val="28"/>
        </w:rPr>
      </w:pP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A83B0E" w:rsidRDefault="00A83B0E" w:rsidP="00A83B0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F216AE">
        <w:rPr>
          <w:sz w:val="28"/>
          <w:szCs w:val="28"/>
        </w:rPr>
        <w:t>10</w:t>
      </w:r>
      <w:r w:rsidR="00DD7EEC">
        <w:rPr>
          <w:sz w:val="28"/>
          <w:szCs w:val="28"/>
        </w:rPr>
        <w:t>.02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F216AE">
        <w:rPr>
          <w:sz w:val="28"/>
          <w:szCs w:val="28"/>
        </w:rPr>
        <w:t>213</w:t>
      </w:r>
    </w:p>
    <w:p w:rsidR="00A83B0E" w:rsidRDefault="00A83B0E" w:rsidP="00A83B0E">
      <w:pPr>
        <w:ind w:left="6096"/>
        <w:jc w:val="center"/>
      </w:pPr>
    </w:p>
    <w:p w:rsidR="00DD7EEC" w:rsidRDefault="00A83B0E" w:rsidP="00A83B0E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DD7EE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</w:t>
      </w:r>
      <w:r w:rsidR="00DD7E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D7E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 w:rsidRPr="00784F79">
        <w:rPr>
          <w:color w:val="000000"/>
          <w:sz w:val="28"/>
          <w:szCs w:val="28"/>
          <w:lang w:eastAsia="zh-CN"/>
        </w:rPr>
        <w:t xml:space="preserve">к </w:t>
      </w:r>
      <w:proofErr w:type="gramStart"/>
      <w:r w:rsidRPr="00784F79">
        <w:rPr>
          <w:color w:val="000000"/>
          <w:sz w:val="28"/>
          <w:szCs w:val="28"/>
          <w:lang w:eastAsia="zh-CN"/>
        </w:rPr>
        <w:t xml:space="preserve">постановлению  </w:t>
      </w:r>
      <w:r w:rsidRPr="00784F79">
        <w:rPr>
          <w:sz w:val="28"/>
          <w:szCs w:val="28"/>
          <w:lang w:eastAsia="zh-CN"/>
        </w:rPr>
        <w:t>Администрации</w:t>
      </w:r>
      <w:proofErr w:type="gramEnd"/>
      <w:r w:rsidRPr="00784F79">
        <w:rPr>
          <w:sz w:val="28"/>
          <w:szCs w:val="28"/>
          <w:lang w:eastAsia="zh-CN"/>
        </w:rPr>
        <w:t xml:space="preserve"> </w:t>
      </w:r>
      <w:proofErr w:type="spellStart"/>
      <w:r w:rsidRPr="00784F79">
        <w:rPr>
          <w:sz w:val="28"/>
          <w:szCs w:val="28"/>
          <w:lang w:eastAsia="zh-CN"/>
        </w:rPr>
        <w:t>Белокалитвинского</w:t>
      </w:r>
      <w:proofErr w:type="spellEnd"/>
      <w:r w:rsidRPr="00784F79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</w:t>
      </w:r>
    </w:p>
    <w:p w:rsidR="00A83B0E" w:rsidRDefault="00A83B0E" w:rsidP="00A83B0E">
      <w:pPr>
        <w:ind w:left="709"/>
        <w:jc w:val="center"/>
        <w:rPr>
          <w:sz w:val="28"/>
          <w:szCs w:val="28"/>
          <w:lang w:eastAsia="zh-CN"/>
        </w:rPr>
      </w:pPr>
      <w:r w:rsidRPr="00784F79">
        <w:rPr>
          <w:sz w:val="28"/>
          <w:szCs w:val="28"/>
          <w:lang w:eastAsia="zh-CN"/>
        </w:rPr>
        <w:t>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</w:t>
      </w:r>
    </w:p>
    <w:p w:rsidR="00DD7EEC" w:rsidRDefault="00DD7EEC" w:rsidP="00A83B0E">
      <w:pPr>
        <w:ind w:left="709"/>
        <w:jc w:val="center"/>
        <w:rPr>
          <w:sz w:val="28"/>
          <w:szCs w:val="28"/>
          <w:lang w:eastAsia="zh-CN"/>
        </w:rPr>
      </w:pPr>
    </w:p>
    <w:p w:rsidR="00A83B0E" w:rsidRPr="00784F79" w:rsidRDefault="00A83B0E" w:rsidP="00A83B0E">
      <w:pPr>
        <w:numPr>
          <w:ilvl w:val="0"/>
          <w:numId w:val="10"/>
        </w:numPr>
        <w:ind w:left="0" w:firstLine="0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Паспорт муниципальной программы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 изложить в следующей редакции:</w:t>
      </w:r>
    </w:p>
    <w:p w:rsidR="00A83B0E" w:rsidRDefault="00A83B0E" w:rsidP="00A83B0E">
      <w:pPr>
        <w:jc w:val="both"/>
        <w:rPr>
          <w:color w:val="000000"/>
          <w:sz w:val="28"/>
          <w:szCs w:val="28"/>
        </w:rPr>
      </w:pPr>
    </w:p>
    <w:p w:rsidR="00A83B0E" w:rsidRDefault="00A83B0E" w:rsidP="00A83B0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</w:t>
      </w:r>
    </w:p>
    <w:p w:rsidR="00A83B0E" w:rsidRDefault="00A83B0E" w:rsidP="00A83B0E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программы </w:t>
      </w:r>
      <w:proofErr w:type="spellStart"/>
      <w:r w:rsidRPr="007C39B5">
        <w:rPr>
          <w:sz w:val="28"/>
          <w:szCs w:val="28"/>
        </w:rPr>
        <w:t>Белокалитвинского</w:t>
      </w:r>
      <w:proofErr w:type="spellEnd"/>
      <w:r w:rsidRPr="007C39B5">
        <w:rPr>
          <w:sz w:val="28"/>
          <w:szCs w:val="28"/>
        </w:rPr>
        <w:t xml:space="preserve"> района</w:t>
      </w:r>
      <w:r w:rsidR="003D30D5">
        <w:rPr>
          <w:sz w:val="28"/>
          <w:szCs w:val="28"/>
        </w:rPr>
        <w:t xml:space="preserve">                        </w:t>
      </w:r>
      <w:proofErr w:type="gramStart"/>
      <w:r w:rsidR="003D30D5">
        <w:rPr>
          <w:sz w:val="28"/>
          <w:szCs w:val="28"/>
        </w:rPr>
        <w:t xml:space="preserve">  </w:t>
      </w:r>
      <w:r w:rsidRPr="007C39B5">
        <w:rPr>
          <w:sz w:val="28"/>
          <w:szCs w:val="28"/>
        </w:rPr>
        <w:t xml:space="preserve"> «</w:t>
      </w:r>
      <w:proofErr w:type="gramEnd"/>
      <w:r w:rsidRPr="007C39B5">
        <w:rPr>
          <w:sz w:val="28"/>
          <w:szCs w:val="28"/>
        </w:rPr>
        <w:t>Муниципальная политика»</w:t>
      </w:r>
    </w:p>
    <w:p w:rsidR="00A83B0E" w:rsidRPr="007C39B5" w:rsidRDefault="00A83B0E" w:rsidP="00A83B0E">
      <w:pPr>
        <w:jc w:val="center"/>
        <w:rPr>
          <w:sz w:val="28"/>
          <w:szCs w:val="28"/>
        </w:rPr>
      </w:pPr>
    </w:p>
    <w:tbl>
      <w:tblPr>
        <w:tblW w:w="10099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5704"/>
      </w:tblGrid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 xml:space="preserve">Наименование муниципальной программы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C39B5">
              <w:rPr>
                <w:sz w:val="28"/>
                <w:szCs w:val="28"/>
              </w:rPr>
              <w:t>Муниципальная политика</w:t>
            </w:r>
            <w:r>
              <w:rPr>
                <w:sz w:val="28"/>
                <w:szCs w:val="28"/>
              </w:rPr>
              <w:t>» (далее по тексту программа)</w:t>
            </w:r>
          </w:p>
        </w:tc>
      </w:tr>
      <w:tr w:rsidR="00A83B0E" w:rsidRPr="007C39B5" w:rsidTr="00DD7EEC">
        <w:tc>
          <w:tcPr>
            <w:tcW w:w="3970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9B5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</w:tc>
      </w:tr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425" w:type="dxa"/>
          </w:tcPr>
          <w:p w:rsidR="00A83B0E" w:rsidRPr="007C39B5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Default="00A83B0E" w:rsidP="00423E38">
            <w:pPr>
              <w:ind w:right="-108"/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-Бухгалтерия </w:t>
            </w:r>
            <w:r w:rsidRPr="007C39B5"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 xml:space="preserve">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 </w:t>
            </w:r>
          </w:p>
          <w:p w:rsidR="00A83B0E" w:rsidRDefault="00A83B0E" w:rsidP="00423E3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Собрание Депутатов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A83B0E" w:rsidRDefault="00A83B0E" w:rsidP="00423E38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5D2649">
              <w:rPr>
                <w:sz w:val="28"/>
                <w:szCs w:val="28"/>
                <w:lang w:eastAsia="en-US"/>
              </w:rPr>
              <w:t>Отдел экономики, малого бизнеса, инвестиций и местного самоуправления</w:t>
            </w:r>
            <w:r>
              <w:rPr>
                <w:sz w:val="28"/>
                <w:szCs w:val="28"/>
                <w:lang w:eastAsia="en-US"/>
              </w:rPr>
              <w:t xml:space="preserve"> Администрации района;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3D30D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Контрольно-организационная служба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A83B0E" w:rsidRPr="005D2649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>Участники муниципальной</w:t>
            </w:r>
            <w:r>
              <w:rPr>
                <w:sz w:val="28"/>
                <w:szCs w:val="28"/>
              </w:rPr>
              <w:t xml:space="preserve"> п</w:t>
            </w:r>
            <w:r w:rsidRPr="007C39B5">
              <w:rPr>
                <w:sz w:val="28"/>
                <w:szCs w:val="28"/>
              </w:rPr>
              <w:t xml:space="preserve">рограммы </w:t>
            </w:r>
          </w:p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Структурные подразделения </w:t>
            </w:r>
            <w:r w:rsidRPr="007C39B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7C39B5">
              <w:rPr>
                <w:sz w:val="28"/>
                <w:szCs w:val="28"/>
              </w:rPr>
              <w:t xml:space="preserve">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A83B0E" w:rsidRPr="007C39B5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7C39B5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63356F" w:rsidRDefault="00A83B0E" w:rsidP="00A83B0E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районе»;</w:t>
            </w:r>
          </w:p>
          <w:p w:rsidR="00A83B0E" w:rsidRPr="0063356F" w:rsidRDefault="00A83B0E" w:rsidP="00A83B0E">
            <w:pPr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политика»</w:t>
            </w:r>
            <w:r>
              <w:rPr>
                <w:sz w:val="28"/>
                <w:szCs w:val="28"/>
              </w:rPr>
              <w:t>.</w:t>
            </w:r>
          </w:p>
          <w:p w:rsidR="00A83B0E" w:rsidRPr="0063356F" w:rsidRDefault="00A83B0E" w:rsidP="00423E38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Программно-целевые инструменты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Default="00A83B0E" w:rsidP="00423E38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Отсутствуют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3356F">
              <w:rPr>
                <w:sz w:val="28"/>
                <w:szCs w:val="28"/>
              </w:rPr>
              <w:t xml:space="preserve">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самоуправления </w:t>
            </w:r>
          </w:p>
        </w:tc>
      </w:tr>
      <w:tr w:rsidR="00A83B0E" w:rsidRPr="007C39B5" w:rsidTr="00DD7EEC">
        <w:tc>
          <w:tcPr>
            <w:tcW w:w="3970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взаимодействия органов местного самоуправления с населением;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-формирование качественного профессионального состава муниципальной службы;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повышение привлекательности муниципальной службы;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создание условий для прохождения муниципальной службы;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информирование населения о деятельности органов местного самоуправления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граждан позитивно оценивающих деятельность органов местного самоуправления;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муниципальных служащих, получивших профессиональное образование или принявших участие в иных мероприятиях по профессиональному развитию;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граждан, удовлетворенных уровнем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Срок реализации программы – 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> – 20</w:t>
            </w:r>
            <w:r>
              <w:rPr>
                <w:sz w:val="28"/>
                <w:szCs w:val="28"/>
              </w:rPr>
              <w:t>3</w:t>
            </w:r>
            <w:r w:rsidRPr="0063356F">
              <w:rPr>
                <w:sz w:val="28"/>
                <w:szCs w:val="28"/>
              </w:rPr>
              <w:t>0 годы.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Ресурсное обеспечение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Общий объем бюджетных ассигнований всех уровней на реализацию программы составляет </w:t>
            </w:r>
            <w:r>
              <w:rPr>
                <w:sz w:val="28"/>
                <w:szCs w:val="28"/>
              </w:rPr>
              <w:t>679609,8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36189,5</w:t>
            </w:r>
            <w:r w:rsidRPr="0063356F">
              <w:rPr>
                <w:sz w:val="28"/>
                <w:szCs w:val="28"/>
              </w:rPr>
              <w:t xml:space="preserve"> тыс. рублей из местного бюджета</w:t>
            </w:r>
            <w:r>
              <w:rPr>
                <w:sz w:val="28"/>
                <w:szCs w:val="28"/>
              </w:rPr>
              <w:t xml:space="preserve"> 643420,3</w:t>
            </w:r>
            <w:r w:rsidRPr="0063356F">
              <w:rPr>
                <w:sz w:val="28"/>
                <w:szCs w:val="28"/>
              </w:rPr>
              <w:t xml:space="preserve"> тыс. рублей: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5"/>
              <w:gridCol w:w="1900"/>
              <w:gridCol w:w="1290"/>
              <w:gridCol w:w="1493"/>
            </w:tblGrid>
            <w:tr w:rsidR="00A83B0E" w:rsidRPr="0063356F" w:rsidTr="00423E38">
              <w:tc>
                <w:tcPr>
                  <w:tcW w:w="854" w:type="dxa"/>
                </w:tcPr>
                <w:p w:rsidR="00A83B0E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83B0E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2019</w:t>
                  </w:r>
                </w:p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945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66302,6</w:t>
                  </w:r>
                </w:p>
                <w:p w:rsidR="00A83B0E" w:rsidRPr="0020480D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64832,6</w:t>
                  </w:r>
                </w:p>
              </w:tc>
              <w:tc>
                <w:tcPr>
                  <w:tcW w:w="1425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63325,4</w:t>
                  </w:r>
                </w:p>
                <w:p w:rsidR="00A83B0E" w:rsidRPr="0020480D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61744,1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2977,2</w:t>
                  </w:r>
                </w:p>
                <w:p w:rsidR="00A83B0E" w:rsidRPr="0020480D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3088,5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945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60077,7</w:t>
                  </w:r>
                </w:p>
              </w:tc>
              <w:tc>
                <w:tcPr>
                  <w:tcW w:w="1425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56902,2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20480D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3175,5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60255,3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</w:t>
                  </w:r>
                  <w:r>
                    <w:rPr>
                      <w:sz w:val="26"/>
                      <w:szCs w:val="26"/>
                    </w:rPr>
                    <w:t>6969,4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3285,9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20480D" w:rsidRDefault="00A83B0E" w:rsidP="00423E3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A83B0E" w:rsidRDefault="00A83B0E" w:rsidP="00423E3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</w:tbl>
          <w:p w:rsidR="00A83B0E" w:rsidRPr="0063356F" w:rsidRDefault="00A83B0E" w:rsidP="00423E3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7C39B5" w:rsidTr="00DD7EEC">
        <w:tc>
          <w:tcPr>
            <w:tcW w:w="3970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Ожидаемые результаты муниципальной программы 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:rsidR="00A83B0E" w:rsidRPr="0020480D" w:rsidRDefault="00A83B0E" w:rsidP="00423E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0480D">
              <w:rPr>
                <w:sz w:val="26"/>
                <w:szCs w:val="26"/>
              </w:rPr>
              <w:t>2027</w:t>
            </w:r>
            <w:r>
              <w:rPr>
                <w:sz w:val="26"/>
                <w:szCs w:val="26"/>
              </w:rPr>
              <w:t xml:space="preserve">            53517,7             50559,9           2957,8</w:t>
            </w:r>
          </w:p>
          <w:p w:rsidR="00A83B0E" w:rsidRPr="0020480D" w:rsidRDefault="00A83B0E" w:rsidP="00423E38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0480D"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</w:rPr>
              <w:t xml:space="preserve">            53517,7             50559,9           2957,8</w:t>
            </w:r>
          </w:p>
          <w:p w:rsidR="00A83B0E" w:rsidRPr="0020480D" w:rsidRDefault="00A83B0E" w:rsidP="00423E38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2029            53517,7             50559,9           2957,8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2030            53517,7             50559,9           2957,8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</w:t>
            </w:r>
            <w:r w:rsidRPr="0063356F">
              <w:rPr>
                <w:sz w:val="28"/>
                <w:szCs w:val="28"/>
              </w:rPr>
              <w:t>овышение эффективности деятельности органов местного самоуправления;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высококвалифицированного кадрового состава муниципальной службы;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повышение уровня профессионально</w:t>
            </w:r>
            <w:r>
              <w:rPr>
                <w:sz w:val="28"/>
                <w:szCs w:val="28"/>
              </w:rPr>
              <w:t xml:space="preserve">го развития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уровня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</w:tr>
    </w:tbl>
    <w:p w:rsidR="00A83B0E" w:rsidRPr="0063356F" w:rsidRDefault="00A83B0E" w:rsidP="00A83B0E">
      <w:pPr>
        <w:ind w:firstLine="709"/>
        <w:jc w:val="center"/>
        <w:rPr>
          <w:sz w:val="28"/>
          <w:szCs w:val="28"/>
        </w:rPr>
      </w:pPr>
    </w:p>
    <w:p w:rsidR="00A83B0E" w:rsidRPr="0063356F" w:rsidRDefault="00A83B0E" w:rsidP="00A83B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 Подпрограмма «Развитие муниципального управления и муниципальной службы 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A83B0E" w:rsidRPr="0063356F" w:rsidRDefault="00A83B0E" w:rsidP="00A83B0E">
      <w:pPr>
        <w:ind w:firstLine="709"/>
        <w:jc w:val="center"/>
        <w:rPr>
          <w:sz w:val="28"/>
          <w:szCs w:val="28"/>
        </w:rPr>
      </w:pPr>
    </w:p>
    <w:p w:rsidR="00A83B0E" w:rsidRPr="0063356F" w:rsidRDefault="00A83B0E" w:rsidP="00A83B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.1. </w:t>
      </w:r>
      <w:r>
        <w:rPr>
          <w:sz w:val="28"/>
          <w:szCs w:val="28"/>
        </w:rPr>
        <w:t>Паспорт</w:t>
      </w:r>
    </w:p>
    <w:p w:rsidR="00A83B0E" w:rsidRDefault="00A83B0E" w:rsidP="00A83B0E">
      <w:pPr>
        <w:jc w:val="center"/>
        <w:rPr>
          <w:sz w:val="28"/>
          <w:szCs w:val="28"/>
        </w:rPr>
      </w:pPr>
      <w:r w:rsidRPr="0063356F">
        <w:rPr>
          <w:sz w:val="28"/>
          <w:szCs w:val="28"/>
        </w:rPr>
        <w:t>подпрограммы «Развитие муниципального управления и муниципальной службы</w:t>
      </w:r>
      <w:r w:rsidR="00DD7EEC"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A83B0E" w:rsidRPr="0063356F" w:rsidRDefault="00A83B0E" w:rsidP="00A83B0E">
      <w:pPr>
        <w:jc w:val="center"/>
        <w:rPr>
          <w:sz w:val="28"/>
          <w:szCs w:val="28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3652"/>
        <w:gridCol w:w="356"/>
        <w:gridCol w:w="5773"/>
      </w:tblGrid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356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Pr="0063356F" w:rsidRDefault="00A83B0E" w:rsidP="00423E38">
            <w:pPr>
              <w:ind w:hanging="62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</w:t>
            </w:r>
            <w:r>
              <w:rPr>
                <w:sz w:val="28"/>
                <w:szCs w:val="28"/>
              </w:rPr>
              <w:t xml:space="preserve"> (далее -подпрограмма 1)</w:t>
            </w: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Участники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Структурные подразделения Администрация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Программно-целевые инструменты подпрограммы муниципальной программы</w:t>
            </w:r>
          </w:p>
        </w:tc>
        <w:tc>
          <w:tcPr>
            <w:tcW w:w="356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Отсутствуют 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овершенствование </w:t>
            </w:r>
            <w:r>
              <w:rPr>
                <w:sz w:val="28"/>
                <w:szCs w:val="28"/>
              </w:rPr>
              <w:t>организации деятельности органов местного самоуправления;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взаимодействия органов местного самоуправления с населением;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формирование качественного профессионального состава муниципальной службы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A83B0E" w:rsidRDefault="00A83B0E" w:rsidP="00423E3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63356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развития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 </w:t>
            </w:r>
          </w:p>
          <w:p w:rsidR="00A83B0E" w:rsidRPr="0016457F" w:rsidRDefault="00A83B0E" w:rsidP="00423E3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457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исполнения муниципальными служащими своих должностных обязанностей</w:t>
            </w:r>
          </w:p>
          <w:p w:rsidR="00A83B0E" w:rsidRPr="0016457F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3356F">
              <w:rPr>
                <w:sz w:val="28"/>
                <w:szCs w:val="28"/>
              </w:rPr>
              <w:t xml:space="preserve">оля вакантных должностей муниципальной службы, замещаемых на основе </w:t>
            </w:r>
            <w:r>
              <w:rPr>
                <w:sz w:val="28"/>
                <w:szCs w:val="28"/>
              </w:rPr>
              <w:t>конкурса;</w:t>
            </w:r>
          </w:p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вакантных должностей муниципальной службы, замещаемых на основе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назначения из кадров</w:t>
            </w:r>
            <w:r>
              <w:rPr>
                <w:sz w:val="28"/>
                <w:szCs w:val="28"/>
              </w:rPr>
              <w:t>ых резервов, резервов управленческих кадров</w:t>
            </w:r>
            <w:r w:rsidRPr="0063356F">
              <w:rPr>
                <w:sz w:val="28"/>
                <w:szCs w:val="28"/>
              </w:rPr>
              <w:t>;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доля лиц, назначенных на должности муниципальной службы из муниципального резерва управленческих кадров;</w:t>
            </w:r>
          </w:p>
          <w:p w:rsidR="00A83B0E" w:rsidRPr="0063356F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муниципальных служащих, имеющих высшее образование;</w:t>
            </w:r>
          </w:p>
          <w:p w:rsidR="00A83B0E" w:rsidRPr="0063356F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-доля муниципальных служащих, в отношении которых проведены мероприятия по профессиональному развитию</w:t>
            </w: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</w:tc>
      </w:tr>
      <w:tr w:rsidR="00A83B0E" w:rsidRPr="0063356F" w:rsidTr="00DD7EEC">
        <w:tc>
          <w:tcPr>
            <w:tcW w:w="3652" w:type="dxa"/>
            <w:shd w:val="clear" w:color="auto" w:fill="auto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  <w:shd w:val="clear" w:color="auto" w:fill="auto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местного бюджета на реализацию основных мероприятий подпрограммы – </w:t>
            </w:r>
            <w:r>
              <w:rPr>
                <w:sz w:val="28"/>
                <w:szCs w:val="28"/>
              </w:rPr>
              <w:t xml:space="preserve">13670,8 </w:t>
            </w:r>
            <w:r w:rsidRPr="0063356F">
              <w:rPr>
                <w:sz w:val="28"/>
                <w:szCs w:val="28"/>
              </w:rPr>
              <w:t>тыс. рублей, 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1908"/>
              <w:gridCol w:w="1314"/>
              <w:gridCol w:w="1522"/>
            </w:tblGrid>
            <w:tr w:rsidR="00A83B0E" w:rsidRPr="0063356F" w:rsidTr="00423E38">
              <w:tc>
                <w:tcPr>
                  <w:tcW w:w="854" w:type="dxa"/>
                </w:tcPr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Всего объем финансирования,</w:t>
                  </w:r>
                </w:p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A83B0E" w:rsidRPr="0063356F" w:rsidRDefault="00A83B0E" w:rsidP="00423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t xml:space="preserve"> бюджета, тыс. руб.</w:t>
                  </w:r>
                </w:p>
              </w:tc>
            </w:tr>
            <w:tr w:rsidR="00A83B0E" w:rsidRPr="0063356F" w:rsidTr="00423E38">
              <w:trPr>
                <w:trHeight w:val="384"/>
              </w:trPr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201</w:t>
                  </w: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45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1064,8</w:t>
                  </w:r>
                </w:p>
              </w:tc>
              <w:tc>
                <w:tcPr>
                  <w:tcW w:w="1425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1064,8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1284,8</w:t>
                  </w:r>
                </w:p>
              </w:tc>
              <w:tc>
                <w:tcPr>
                  <w:tcW w:w="1425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1284,8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251034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202</w:t>
                  </w: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336522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336522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251034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251034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336522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336522" w:rsidRDefault="00A83B0E" w:rsidP="00423E3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A83B0E" w:rsidRPr="0063356F" w:rsidTr="00423E38">
              <w:tc>
                <w:tcPr>
                  <w:tcW w:w="854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945" w:type="dxa"/>
                </w:tcPr>
                <w:p w:rsidR="00A83B0E" w:rsidRDefault="00A83B0E" w:rsidP="00423E3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A83B0E" w:rsidRDefault="00A83B0E" w:rsidP="00423E3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A83B0E" w:rsidRPr="0063356F" w:rsidRDefault="00A83B0E" w:rsidP="00423E3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</w:tbl>
          <w:p w:rsidR="00A83B0E" w:rsidRPr="0063356F" w:rsidRDefault="00A83B0E" w:rsidP="00423E38">
            <w:pPr>
              <w:jc w:val="center"/>
              <w:rPr>
                <w:sz w:val="28"/>
                <w:szCs w:val="28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73" w:type="dxa"/>
          </w:tcPr>
          <w:p w:rsidR="00A83B0E" w:rsidRPr="0063356F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улучшение показателей </w:t>
            </w:r>
            <w:r w:rsidRPr="0063356F">
              <w:rPr>
                <w:sz w:val="28"/>
                <w:szCs w:val="28"/>
              </w:rPr>
              <w:t>эффективности деятельности органов местного самоуправления;</w:t>
            </w:r>
          </w:p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привлечение на муниципальную службу квалифицированных специалистов;</w:t>
            </w:r>
          </w:p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профессионального развития</w:t>
            </w:r>
            <w:r w:rsidRPr="0063356F">
              <w:rPr>
                <w:sz w:val="28"/>
                <w:szCs w:val="28"/>
              </w:rPr>
              <w:t xml:space="preserve">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срока адаптации при замещении должностей муниципальной службы;</w:t>
            </w:r>
          </w:p>
          <w:p w:rsidR="00A83B0E" w:rsidRPr="0063356F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-повышение уровня профессионализма лиц, включенных в резерв управленческих кадров</w:t>
            </w:r>
          </w:p>
        </w:tc>
      </w:tr>
    </w:tbl>
    <w:p w:rsidR="00A83B0E" w:rsidRPr="0063356F" w:rsidRDefault="00A83B0E" w:rsidP="00A83B0E">
      <w:pPr>
        <w:ind w:firstLine="709"/>
        <w:jc w:val="both"/>
        <w:rPr>
          <w:lang w:eastAsia="en-US"/>
        </w:rPr>
      </w:pP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356F">
        <w:rPr>
          <w:sz w:val="28"/>
          <w:szCs w:val="28"/>
        </w:rPr>
        <w:t xml:space="preserve">Подпрограмма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</w:t>
      </w: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356F">
        <w:rPr>
          <w:sz w:val="28"/>
          <w:szCs w:val="28"/>
        </w:rPr>
        <w:t xml:space="preserve">.1. Паспорт подпрограммы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 </w:t>
      </w: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5846"/>
      </w:tblGrid>
      <w:tr w:rsidR="00A83B0E" w:rsidRPr="0063356F" w:rsidTr="00DD7EEC">
        <w:trPr>
          <w:trHeight w:val="948"/>
        </w:trPr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</w:t>
            </w:r>
            <w:proofErr w:type="gramStart"/>
            <w:r w:rsidRPr="0063356F">
              <w:rPr>
                <w:sz w:val="28"/>
                <w:szCs w:val="28"/>
              </w:rPr>
              <w:t xml:space="preserve">политика» </w:t>
            </w:r>
            <w:r>
              <w:rPr>
                <w:sz w:val="28"/>
                <w:szCs w:val="28"/>
              </w:rPr>
              <w:t xml:space="preserve"> (</w:t>
            </w:r>
            <w:proofErr w:type="gramEnd"/>
            <w:r>
              <w:rPr>
                <w:sz w:val="28"/>
                <w:szCs w:val="28"/>
              </w:rPr>
              <w:t>далее – подпрограмма 2)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Ответственный исполнитель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Default="00A83B0E" w:rsidP="00423E38">
            <w:pPr>
              <w:jc w:val="both"/>
              <w:rPr>
                <w:bCs/>
                <w:sz w:val="28"/>
                <w:szCs w:val="28"/>
              </w:rPr>
            </w:pPr>
            <w:r w:rsidRPr="0063356F">
              <w:rPr>
                <w:bCs/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;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3356F">
              <w:rPr>
                <w:bCs/>
                <w:sz w:val="28"/>
                <w:szCs w:val="28"/>
              </w:rPr>
              <w:t xml:space="preserve">ухгалтерия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района.</w:t>
            </w: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Участники 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труктурные подразделения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района.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Программно-целевые инструменты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Отсутствуют</w:t>
            </w:r>
          </w:p>
        </w:tc>
      </w:tr>
      <w:tr w:rsidR="00A83B0E" w:rsidRPr="0063356F" w:rsidTr="00DD7EEC">
        <w:tc>
          <w:tcPr>
            <w:tcW w:w="3652" w:type="dxa"/>
            <w:noWrap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  <w:noWrap/>
          </w:tcPr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 xml:space="preserve">беспечение эффективной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 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A83B0E" w:rsidRPr="0063356F" w:rsidTr="00DD7EEC">
        <w:tc>
          <w:tcPr>
            <w:tcW w:w="3652" w:type="dxa"/>
            <w:noWrap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  <w:noWrap/>
          </w:tcPr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  <w:r>
              <w:rPr>
                <w:sz w:val="28"/>
                <w:szCs w:val="28"/>
              </w:rPr>
              <w:t xml:space="preserve"> 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63356F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органов</w:t>
            </w:r>
            <w:r>
              <w:rPr>
                <w:sz w:val="28"/>
                <w:szCs w:val="28"/>
              </w:rPr>
              <w:t xml:space="preserve"> местного </w:t>
            </w:r>
            <w:proofErr w:type="gramStart"/>
            <w:r>
              <w:rPr>
                <w:sz w:val="28"/>
                <w:szCs w:val="28"/>
              </w:rPr>
              <w:t xml:space="preserve">самоуправления </w:t>
            </w:r>
            <w:r w:rsidRPr="0063356F">
              <w:rPr>
                <w:sz w:val="28"/>
                <w:szCs w:val="28"/>
              </w:rPr>
              <w:t>;</w:t>
            </w:r>
            <w:proofErr w:type="gramEnd"/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эффективное </w:t>
            </w:r>
            <w:r w:rsidRPr="0063356F">
              <w:rPr>
                <w:sz w:val="28"/>
                <w:szCs w:val="28"/>
              </w:rPr>
              <w:t xml:space="preserve">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района,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</w:t>
            </w:r>
          </w:p>
        </w:tc>
      </w:tr>
      <w:tr w:rsidR="00A83B0E" w:rsidRPr="0063356F" w:rsidTr="00DD7EEC">
        <w:trPr>
          <w:trHeight w:val="289"/>
        </w:trPr>
        <w:tc>
          <w:tcPr>
            <w:tcW w:w="3652" w:type="dxa"/>
            <w:noWrap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</w:t>
            </w:r>
          </w:p>
          <w:p w:rsidR="00A83B0E" w:rsidRPr="0063356F" w:rsidRDefault="00A83B0E" w:rsidP="0042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356F">
              <w:rPr>
                <w:sz w:val="28"/>
                <w:szCs w:val="28"/>
              </w:rPr>
              <w:t xml:space="preserve">оказатели 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  <w:noWrap/>
          </w:tcPr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86A">
              <w:rPr>
                <w:kern w:val="2"/>
                <w:sz w:val="28"/>
                <w:szCs w:val="28"/>
              </w:rPr>
              <w:t xml:space="preserve">повышение </w:t>
            </w:r>
            <w:r>
              <w:rPr>
                <w:kern w:val="2"/>
                <w:sz w:val="28"/>
                <w:szCs w:val="28"/>
              </w:rPr>
              <w:t>доли</w:t>
            </w:r>
            <w:r w:rsidRPr="00C3486A">
              <w:rPr>
                <w:kern w:val="2"/>
                <w:sz w:val="28"/>
                <w:szCs w:val="28"/>
              </w:rPr>
              <w:t xml:space="preserve"> удовлетворенности жителей района качеством </w:t>
            </w:r>
            <w:r w:rsidRPr="00C3486A">
              <w:rPr>
                <w:sz w:val="28"/>
                <w:szCs w:val="28"/>
              </w:rPr>
              <w:t>деятельности органов местного самоуправления в области муниципального управления</w:t>
            </w:r>
            <w:r w:rsidRPr="0063356F">
              <w:rPr>
                <w:sz w:val="28"/>
                <w:szCs w:val="28"/>
              </w:rPr>
              <w:t>;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</w:t>
            </w:r>
            <w:r w:rsidRPr="0063356F">
              <w:rPr>
                <w:sz w:val="28"/>
                <w:szCs w:val="28"/>
              </w:rPr>
              <w:t>оля опубликованных нормативных правовых актов в печатном органе к общему количеству актов, подлежащих опубликованию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</w:tr>
      <w:tr w:rsidR="00A83B0E" w:rsidRPr="0063356F" w:rsidTr="00DD7EEC">
        <w:trPr>
          <w:trHeight w:val="810"/>
        </w:trPr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Этапы и сроки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реализации 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реализации не выделяются</w:t>
            </w:r>
          </w:p>
          <w:p w:rsidR="00A83B0E" w:rsidRPr="0063356F" w:rsidRDefault="00A83B0E" w:rsidP="00423E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Default="00A83B0E" w:rsidP="00423E38">
            <w:pPr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Ресурсное обеспечение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A83B0E" w:rsidRDefault="00A83B0E" w:rsidP="00423E38">
            <w:pPr>
              <w:jc w:val="center"/>
              <w:rPr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Default="00A83B0E" w:rsidP="00423E3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83B0E" w:rsidRPr="0063356F" w:rsidRDefault="00A83B0E" w:rsidP="00423E38">
            <w:pPr>
              <w:jc w:val="both"/>
              <w:rPr>
                <w:color w:val="000000"/>
                <w:sz w:val="28"/>
                <w:szCs w:val="28"/>
              </w:rPr>
            </w:pPr>
            <w:r w:rsidRPr="0063356F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3356F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63356F">
              <w:rPr>
                <w:color w:val="000000"/>
                <w:sz w:val="28"/>
                <w:szCs w:val="28"/>
              </w:rPr>
              <w:t xml:space="preserve"> годах составит </w:t>
            </w:r>
            <w:r>
              <w:rPr>
                <w:color w:val="000000"/>
                <w:sz w:val="28"/>
                <w:szCs w:val="28"/>
              </w:rPr>
              <w:t>665939,0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36 189,5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тыс. рублей; из местного бюджета </w:t>
            </w:r>
            <w:r>
              <w:rPr>
                <w:sz w:val="28"/>
                <w:szCs w:val="28"/>
              </w:rPr>
              <w:t xml:space="preserve">629749,5 </w:t>
            </w:r>
            <w:r w:rsidRPr="0063356F">
              <w:rPr>
                <w:sz w:val="28"/>
                <w:szCs w:val="28"/>
              </w:rPr>
              <w:t>тыс. рублей</w:t>
            </w:r>
            <w:r w:rsidRPr="0063356F">
              <w:rPr>
                <w:color w:val="000000"/>
                <w:sz w:val="28"/>
                <w:szCs w:val="28"/>
              </w:rPr>
              <w:t>:</w:t>
            </w:r>
          </w:p>
          <w:tbl>
            <w:tblPr>
              <w:tblW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468"/>
              <w:gridCol w:w="108"/>
              <w:gridCol w:w="1544"/>
              <w:gridCol w:w="108"/>
              <w:gridCol w:w="1066"/>
              <w:gridCol w:w="108"/>
              <w:gridCol w:w="1050"/>
              <w:gridCol w:w="108"/>
            </w:tblGrid>
            <w:tr w:rsidR="00A83B0E" w:rsidRPr="0063356F" w:rsidTr="00423E38">
              <w:trPr>
                <w:gridBefore w:val="1"/>
                <w:wBefore w:w="108" w:type="dxa"/>
                <w:trHeight w:val="1500"/>
              </w:trPr>
              <w:tc>
                <w:tcPr>
                  <w:tcW w:w="15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Всего объем финансирования, тыс.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17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числе из местного бюджет</w:t>
                  </w:r>
                  <w:r w:rsidRPr="0063356F">
                    <w:rPr>
                      <w:color w:val="000000"/>
                      <w:sz w:val="22"/>
                      <w:szCs w:val="22"/>
                    </w:rPr>
                    <w:cr/>
                    <w:t xml:space="preserve"> тыс. руб.</w:t>
                  </w:r>
                </w:p>
              </w:tc>
              <w:tc>
                <w:tcPr>
                  <w:tcW w:w="1158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из областного бюджета, тыс. руб.</w:t>
                  </w:r>
                </w:p>
              </w:tc>
            </w:tr>
            <w:tr w:rsidR="00A83B0E" w:rsidRPr="0063356F" w:rsidTr="00423E38">
              <w:trPr>
                <w:gridBefore w:val="1"/>
                <w:wBefore w:w="108" w:type="dxa"/>
                <w:trHeight w:val="300"/>
              </w:trPr>
              <w:tc>
                <w:tcPr>
                  <w:tcW w:w="1576" w:type="dxa"/>
                  <w:gridSpan w:val="2"/>
                  <w:vMerge/>
                  <w:vAlign w:val="center"/>
                  <w:hideMark/>
                </w:tcPr>
                <w:p w:rsidR="00A83B0E" w:rsidRPr="0063356F" w:rsidRDefault="00A83B0E" w:rsidP="00423E3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4" w:type="dxa"/>
                  <w:gridSpan w:val="2"/>
                  <w:vMerge/>
                  <w:vAlign w:val="center"/>
                  <w:hideMark/>
                </w:tcPr>
                <w:p w:rsidR="00A83B0E" w:rsidRPr="0063356F" w:rsidRDefault="00A83B0E" w:rsidP="00423E3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gridSpan w:val="2"/>
                  <w:vMerge/>
                  <w:vAlign w:val="center"/>
                  <w:hideMark/>
                </w:tcPr>
                <w:p w:rsidR="00A83B0E" w:rsidRPr="0063356F" w:rsidRDefault="00A83B0E" w:rsidP="00423E3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65237,8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62260,6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2977,2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spacing w:before="100" w:beforeAutospacing="1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63547,8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spacing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60459,3 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hideMark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</w:rPr>
                    <w:t>3088,5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bottom"/>
                  <w:hideMark/>
                </w:tcPr>
                <w:p w:rsidR="00A83B0E" w:rsidRPr="00BB6746" w:rsidRDefault="00A83B0E" w:rsidP="00423E38">
                  <w:pPr>
                    <w:spacing w:after="120"/>
                    <w:rPr>
                      <w:bCs/>
                    </w:rPr>
                  </w:pPr>
                  <w:r w:rsidRPr="00BB6746">
                    <w:rPr>
                      <w:bCs/>
                    </w:rPr>
                    <w:t>2021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bottom"/>
                </w:tcPr>
                <w:p w:rsidR="00A83B0E" w:rsidRPr="00BB6746" w:rsidRDefault="00A83B0E" w:rsidP="00423E38">
                  <w:pPr>
                    <w:spacing w:after="120"/>
                    <w:jc w:val="center"/>
                  </w:pPr>
                  <w:r>
                    <w:t>59771,5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bottom"/>
                </w:tcPr>
                <w:p w:rsidR="00A83B0E" w:rsidRPr="00BB6746" w:rsidRDefault="00A83B0E" w:rsidP="00423E38">
                  <w:pPr>
                    <w:spacing w:after="120"/>
                    <w:jc w:val="center"/>
                  </w:pPr>
                  <w:r>
                    <w:t>56596,0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spacing w:after="100" w:afterAutospacing="1"/>
                    <w:ind w:left="-57" w:right="-57"/>
                    <w:jc w:val="center"/>
                  </w:pPr>
                  <w:r>
                    <w:rPr>
                      <w:color w:val="000000"/>
                    </w:rPr>
                    <w:t>3175,5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</w:t>
                  </w:r>
                  <w:r>
                    <w:t>9949,1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>
                    <w:t>56663,2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>
                    <w:rPr>
                      <w:color w:val="000000"/>
                    </w:rPr>
                    <w:t>3285,9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283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BB6746" w:rsidTr="00423E3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BB6746" w:rsidRDefault="00A83B0E" w:rsidP="00423E3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A83B0E" w:rsidRDefault="00A83B0E" w:rsidP="00423E3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A83B0E" w:rsidRPr="0063356F" w:rsidTr="00423E38">
              <w:trPr>
                <w:gridAfter w:val="1"/>
                <w:wAfter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A83B0E" w:rsidRPr="0063356F" w:rsidRDefault="00A83B0E" w:rsidP="00423E38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</w:tcPr>
                <w:p w:rsidR="00A83B0E" w:rsidRPr="0063356F" w:rsidRDefault="00A83B0E" w:rsidP="00423E3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83B0E" w:rsidRPr="0063356F" w:rsidRDefault="00A83B0E" w:rsidP="00423E38">
            <w:pPr>
              <w:jc w:val="both"/>
              <w:rPr>
                <w:sz w:val="28"/>
                <w:szCs w:val="28"/>
              </w:rPr>
            </w:pPr>
          </w:p>
        </w:tc>
      </w:tr>
      <w:tr w:rsidR="00A83B0E" w:rsidRPr="0063356F" w:rsidTr="00DD7EEC">
        <w:tc>
          <w:tcPr>
            <w:tcW w:w="3652" w:type="dxa"/>
          </w:tcPr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Ожидаемые</w:t>
            </w:r>
          </w:p>
          <w:p w:rsidR="00A83B0E" w:rsidRPr="0063356F" w:rsidRDefault="00A83B0E" w:rsidP="00423E38">
            <w:pPr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результаты реализации</w:t>
            </w:r>
          </w:p>
          <w:p w:rsidR="00A83B0E" w:rsidRPr="0063356F" w:rsidRDefault="00A83B0E" w:rsidP="00423E3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A83B0E" w:rsidRPr="0063356F" w:rsidRDefault="00A83B0E" w:rsidP="00423E3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846" w:type="dxa"/>
          </w:tcPr>
          <w:p w:rsidR="00A83B0E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>публикование в печатном органе всех нормативных правовых актов, подлежащих официальному опубликованию в соответствии с федеральным и областным законодательством</w:t>
            </w:r>
            <w:r>
              <w:rPr>
                <w:sz w:val="28"/>
                <w:szCs w:val="28"/>
              </w:rPr>
              <w:t>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увеличение в средствах массовой информации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количества материалов о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</w:t>
            </w:r>
            <w:r w:rsidRPr="0063356F">
              <w:rPr>
                <w:sz w:val="28"/>
                <w:szCs w:val="28"/>
              </w:rPr>
              <w:t xml:space="preserve">овышение </w:t>
            </w:r>
            <w:r>
              <w:rPr>
                <w:sz w:val="28"/>
                <w:szCs w:val="28"/>
              </w:rPr>
              <w:t>уровня у</w:t>
            </w:r>
            <w:r w:rsidRPr="0063356F">
              <w:rPr>
                <w:sz w:val="28"/>
                <w:szCs w:val="28"/>
              </w:rPr>
              <w:t>довлетворенности населения деятельностью органов местного самоуправления;</w:t>
            </w:r>
          </w:p>
          <w:p w:rsidR="00A83B0E" w:rsidRPr="0063356F" w:rsidRDefault="00A83B0E" w:rsidP="00423E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эффективное 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в полном объеме.</w:t>
            </w:r>
          </w:p>
        </w:tc>
      </w:tr>
    </w:tbl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83B0E" w:rsidRPr="0063356F" w:rsidRDefault="00A83B0E" w:rsidP="00A83B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3B0E" w:rsidRDefault="00A83B0E" w:rsidP="00A83B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и цели муниципальной программы «Муниципальная политика»</w:t>
      </w:r>
    </w:p>
    <w:p w:rsidR="00A83B0E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Приоритеты муниципальной программы определены исходя из </w:t>
      </w:r>
      <w:hyperlink r:id="rId9" w:history="1">
        <w:r w:rsidRPr="005315BA">
          <w:rPr>
            <w:sz w:val="28"/>
            <w:szCs w:val="28"/>
          </w:rPr>
          <w:t>Конституции</w:t>
        </w:r>
      </w:hyperlink>
      <w:r w:rsidRPr="005315BA">
        <w:rPr>
          <w:sz w:val="28"/>
          <w:szCs w:val="28"/>
        </w:rPr>
        <w:t xml:space="preserve"> Российской Федерации, Федерального </w:t>
      </w:r>
      <w:hyperlink r:id="rId10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1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02.03.2007 № 25-ФЗ «О муниципальной службе в Российской Федерации», Федерального </w:t>
      </w:r>
      <w:hyperlink r:id="rId12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hyperlink r:id="rId13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28.04.2008 № 607 </w:t>
      </w:r>
      <w:r>
        <w:rPr>
          <w:sz w:val="28"/>
          <w:szCs w:val="28"/>
        </w:rPr>
        <w:t>«</w:t>
      </w:r>
      <w:r w:rsidRPr="005315BA">
        <w:rPr>
          <w:sz w:val="28"/>
          <w:szCs w:val="28"/>
        </w:rPr>
        <w:t xml:space="preserve">Об оценке эффективности деятельности органов местного самоуправления городских округов и муниципальных районов», </w:t>
      </w:r>
      <w:hyperlink r:id="rId14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19.12.2012 № 1666 «О Стратегии государственной национальной политики Российской Федерации на период до 2025 года».</w:t>
      </w:r>
    </w:p>
    <w:p w:rsidR="00A83B0E" w:rsidRPr="005315BA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К приоритетным направлениям муниципальной программы, отнесены в том числе:</w:t>
      </w:r>
    </w:p>
    <w:p w:rsidR="00A83B0E" w:rsidRPr="005315BA" w:rsidRDefault="00A83B0E" w:rsidP="00DD7EEC">
      <w:pPr>
        <w:pStyle w:val="ConsPlusNormal0"/>
        <w:ind w:right="-376"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оптимизация системы муниципального управления;</w:t>
      </w:r>
    </w:p>
    <w:p w:rsidR="00A83B0E" w:rsidRPr="005315BA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управления кадровым составом и повышение качества его формирования;</w:t>
      </w:r>
    </w:p>
    <w:p w:rsidR="00A83B0E" w:rsidRPr="005315BA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A83B0E" w:rsidRPr="005315BA" w:rsidRDefault="00A83B0E" w:rsidP="00DD7EEC">
      <w:pPr>
        <w:pStyle w:val="ConsPlusNormal0"/>
        <w:ind w:right="-376"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повышение престижа муниципальной службы;</w:t>
      </w:r>
    </w:p>
    <w:p w:rsidR="00A83B0E" w:rsidRPr="005315BA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организация официального опубликования нормативных правовых актов органов местного самоуправления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 и иной правовой информации в газете, являющейся официальным источником опубликования правовых актов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A83B0E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367D52">
        <w:rPr>
          <w:sz w:val="28"/>
          <w:szCs w:val="28"/>
        </w:rPr>
        <w:t>Целью программы явля</w:t>
      </w:r>
      <w:r>
        <w:rPr>
          <w:sz w:val="28"/>
          <w:szCs w:val="28"/>
        </w:rPr>
        <w:t xml:space="preserve">ется </w:t>
      </w:r>
      <w:r w:rsidRPr="00513388">
        <w:rPr>
          <w:color w:val="000000"/>
          <w:sz w:val="28"/>
          <w:szCs w:val="28"/>
        </w:rPr>
        <w:t>совершенствование</w:t>
      </w:r>
      <w:r w:rsidRPr="00633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политики, удовлетворенность населения деятельностью органов местного самоуправления </w:t>
      </w:r>
    </w:p>
    <w:p w:rsidR="00A83B0E" w:rsidRPr="005315BA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Положения программы соответствуют Стратегии социально-экономического развития Ростовской области на период до 2030 года.</w:t>
      </w:r>
    </w:p>
    <w:p w:rsidR="00A83B0E" w:rsidRDefault="00A83B0E" w:rsidP="00DD7EEC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 расходах местного бюджета на реализацию муниципальной программы «Муниципальная политика» приведены в Приложении №</w:t>
      </w:r>
      <w:r w:rsidR="00DD7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муниципальной программе, сведения о </w:t>
      </w:r>
      <w:r w:rsidRPr="005315BA">
        <w:rPr>
          <w:sz w:val="28"/>
          <w:szCs w:val="28"/>
        </w:rPr>
        <w:t xml:space="preserve">показателях муниципальной </w:t>
      </w:r>
      <w:r>
        <w:rPr>
          <w:sz w:val="28"/>
          <w:szCs w:val="28"/>
        </w:rPr>
        <w:t xml:space="preserve">программы, подпрограмм муниципальной программы и </w:t>
      </w:r>
      <w:r w:rsidRPr="005315BA">
        <w:rPr>
          <w:sz w:val="28"/>
          <w:szCs w:val="28"/>
        </w:rPr>
        <w:t xml:space="preserve">их значениях приведены в </w:t>
      </w:r>
      <w:r>
        <w:rPr>
          <w:sz w:val="28"/>
          <w:szCs w:val="28"/>
        </w:rPr>
        <w:t>П</w:t>
      </w:r>
      <w:hyperlink w:anchor="P966" w:history="1">
        <w:r w:rsidRPr="005315BA">
          <w:rPr>
            <w:sz w:val="28"/>
            <w:szCs w:val="28"/>
          </w:rPr>
          <w:t>риложении № 2</w:t>
        </w:r>
      </w:hyperlink>
      <w:r>
        <w:rPr>
          <w:sz w:val="28"/>
          <w:szCs w:val="28"/>
        </w:rPr>
        <w:t xml:space="preserve"> к муниципальной программе, перечень подпрограмм, основных мероприятий, приоритетных основных мероприятиях муниципальной программы приведен в Приложении №</w:t>
      </w:r>
      <w:r w:rsidR="00DD7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муниципальной программе, расходы </w:t>
      </w:r>
      <w:r>
        <w:rPr>
          <w:sz w:val="28"/>
          <w:szCs w:val="28"/>
        </w:rPr>
        <w:lastRenderedPageBreak/>
        <w:t>на реализацию муниципальной программы приведены в Приложении №</w:t>
      </w:r>
      <w:r w:rsidR="00DD7EEC">
        <w:rPr>
          <w:sz w:val="28"/>
          <w:szCs w:val="28"/>
        </w:rPr>
        <w:t xml:space="preserve"> </w:t>
      </w:r>
      <w:r>
        <w:rPr>
          <w:sz w:val="28"/>
          <w:szCs w:val="28"/>
        </w:rPr>
        <w:t>4  к муниципальной программе.</w:t>
      </w:r>
    </w:p>
    <w:p w:rsidR="00A83B0E" w:rsidRDefault="00A83B0E" w:rsidP="00A83B0E">
      <w:pPr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реализации муниципальной программы «Муниципальная политика» не предусмотрено.</w:t>
      </w:r>
      <w:r w:rsidRPr="00E55B69">
        <w:rPr>
          <w:color w:val="FFFFFF"/>
          <w:sz w:val="28"/>
          <w:szCs w:val="28"/>
        </w:rPr>
        <w:t xml:space="preserve">      </w:t>
      </w:r>
    </w:p>
    <w:p w:rsidR="00A83B0E" w:rsidRDefault="00A83B0E" w:rsidP="00A83B0E">
      <w:pPr>
        <w:rPr>
          <w:color w:val="FFFFFF"/>
          <w:sz w:val="28"/>
          <w:szCs w:val="28"/>
        </w:rPr>
      </w:pPr>
    </w:p>
    <w:p w:rsidR="00A83B0E" w:rsidRDefault="00A83B0E" w:rsidP="00A83B0E">
      <w:pPr>
        <w:rPr>
          <w:color w:val="FFFFFF"/>
          <w:sz w:val="28"/>
          <w:szCs w:val="28"/>
        </w:rPr>
        <w:sectPr w:rsidR="00A83B0E" w:rsidSect="00AD37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83B0E" w:rsidRDefault="00A83B0E" w:rsidP="00A83B0E">
      <w:pPr>
        <w:widowControl w:val="0"/>
        <w:numPr>
          <w:ilvl w:val="0"/>
          <w:numId w:val="10"/>
        </w:numPr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DD7E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«Муниципальная политика» изложить в следующей редакции:</w:t>
      </w:r>
      <w:r w:rsidRPr="00EF5B1E">
        <w:rPr>
          <w:color w:val="000000"/>
          <w:sz w:val="28"/>
          <w:szCs w:val="28"/>
        </w:rPr>
        <w:t xml:space="preserve"> </w:t>
      </w:r>
    </w:p>
    <w:p w:rsidR="00A83B0E" w:rsidRDefault="00A83B0E" w:rsidP="00A83B0E">
      <w:pPr>
        <w:ind w:left="11482"/>
        <w:jc w:val="center"/>
        <w:rPr>
          <w:color w:val="000000"/>
        </w:rPr>
      </w:pPr>
    </w:p>
    <w:p w:rsidR="00A83B0E" w:rsidRPr="000605E3" w:rsidRDefault="00A83B0E" w:rsidP="00A83B0E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Приложение № 1</w:t>
      </w:r>
    </w:p>
    <w:p w:rsidR="00A83B0E" w:rsidRPr="000605E3" w:rsidRDefault="00A83B0E" w:rsidP="00A83B0E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к муниципальной программе</w:t>
      </w:r>
    </w:p>
    <w:p w:rsidR="00A83B0E" w:rsidRPr="000605E3" w:rsidRDefault="00A83B0E" w:rsidP="00A83B0E">
      <w:pPr>
        <w:ind w:left="11482"/>
        <w:jc w:val="center"/>
        <w:rPr>
          <w:color w:val="000000"/>
        </w:rPr>
      </w:pPr>
      <w:proofErr w:type="spellStart"/>
      <w:r w:rsidRPr="000605E3">
        <w:rPr>
          <w:color w:val="000000"/>
        </w:rPr>
        <w:t>Белокалитвинского</w:t>
      </w:r>
      <w:proofErr w:type="spellEnd"/>
      <w:r w:rsidRPr="000605E3">
        <w:rPr>
          <w:color w:val="000000"/>
        </w:rPr>
        <w:t xml:space="preserve"> района</w:t>
      </w:r>
    </w:p>
    <w:p w:rsidR="00A83B0E" w:rsidRDefault="00A83B0E" w:rsidP="00A83B0E">
      <w:pPr>
        <w:ind w:left="11482"/>
        <w:jc w:val="center"/>
        <w:rPr>
          <w:color w:val="000000"/>
        </w:rPr>
      </w:pPr>
      <w:r w:rsidRPr="000605E3">
        <w:rPr>
          <w:color w:val="000000"/>
        </w:rPr>
        <w:t>«Муниципальная политика»</w:t>
      </w:r>
    </w:p>
    <w:p w:rsidR="00A83B0E" w:rsidRDefault="00A83B0E" w:rsidP="00A83B0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местного бюджета  </w:t>
      </w:r>
    </w:p>
    <w:p w:rsidR="00A83B0E" w:rsidRDefault="00A83B0E" w:rsidP="00A83B0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муниципальной программы «Муниципальная политика»</w:t>
      </w:r>
    </w:p>
    <w:p w:rsidR="00A83B0E" w:rsidRDefault="00A83B0E" w:rsidP="00A83B0E">
      <w:pPr>
        <w:ind w:firstLine="709"/>
        <w:rPr>
          <w:color w:val="000000"/>
          <w:sz w:val="28"/>
          <w:szCs w:val="28"/>
        </w:rPr>
      </w:pPr>
    </w:p>
    <w:tbl>
      <w:tblPr>
        <w:tblW w:w="521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0"/>
        <w:gridCol w:w="1494"/>
        <w:gridCol w:w="407"/>
        <w:gridCol w:w="541"/>
        <w:gridCol w:w="1096"/>
        <w:gridCol w:w="668"/>
        <w:gridCol w:w="829"/>
        <w:gridCol w:w="665"/>
        <w:gridCol w:w="12"/>
        <w:gridCol w:w="814"/>
        <w:gridCol w:w="802"/>
        <w:gridCol w:w="814"/>
        <w:gridCol w:w="817"/>
        <w:gridCol w:w="814"/>
        <w:gridCol w:w="677"/>
        <w:gridCol w:w="817"/>
        <w:gridCol w:w="677"/>
        <w:gridCol w:w="677"/>
        <w:gridCol w:w="680"/>
        <w:gridCol w:w="662"/>
      </w:tblGrid>
      <w:tr w:rsidR="00A83B0E" w:rsidRPr="0085003A" w:rsidTr="00423E38">
        <w:tc>
          <w:tcPr>
            <w:tcW w:w="402" w:type="pct"/>
            <w:vMerge w:val="restart"/>
          </w:tcPr>
          <w:p w:rsidR="00A83B0E" w:rsidRPr="0085003A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92" w:type="pct"/>
            <w:vMerge w:val="restar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енный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893" w:type="pct"/>
            <w:gridSpan w:val="4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21" w:anchor="Par866" w:history="1">
              <w:r w:rsidRPr="0085003A">
                <w:rPr>
                  <w:rStyle w:val="af5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73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2940" w:type="pct"/>
            <w:gridSpan w:val="13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22" w:anchor="Par867" w:history="1">
              <w:r w:rsidRPr="0085003A">
                <w:rPr>
                  <w:rStyle w:val="af5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A83B0E" w:rsidRPr="0085003A" w:rsidTr="00423E38">
        <w:tc>
          <w:tcPr>
            <w:tcW w:w="402" w:type="pct"/>
            <w:vMerge/>
            <w:vAlign w:val="center"/>
          </w:tcPr>
          <w:p w:rsidR="00A83B0E" w:rsidRPr="0085003A" w:rsidRDefault="00A83B0E" w:rsidP="00423E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:rsidR="00A83B0E" w:rsidRPr="0085003A" w:rsidRDefault="00A83B0E" w:rsidP="00423E3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</w:tcPr>
          <w:p w:rsidR="00A83B0E" w:rsidRPr="0085003A" w:rsidRDefault="00A83B0E" w:rsidP="00423E38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78" w:type="pct"/>
          </w:tcPr>
          <w:p w:rsidR="00A83B0E" w:rsidRPr="0085003A" w:rsidRDefault="00A83B0E" w:rsidP="00423E3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1" w:type="pct"/>
          </w:tcPr>
          <w:p w:rsidR="00A83B0E" w:rsidRPr="0085003A" w:rsidRDefault="00A83B0E" w:rsidP="00423E3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20" w:type="pct"/>
          </w:tcPr>
          <w:p w:rsidR="00A83B0E" w:rsidRPr="0085003A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73" w:type="pct"/>
          </w:tcPr>
          <w:p w:rsidR="00A83B0E" w:rsidRPr="0085003A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</w:tcPr>
          <w:p w:rsidR="00A83B0E" w:rsidRPr="0085003A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4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8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68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3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3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23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24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8" w:type="pct"/>
          </w:tcPr>
          <w:p w:rsidR="00A83B0E" w:rsidRPr="0085003A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A83B0E" w:rsidRPr="00552B8E" w:rsidTr="00423E38">
        <w:tc>
          <w:tcPr>
            <w:tcW w:w="40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224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218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</w:tr>
      <w:tr w:rsidR="00A83B0E" w:rsidRPr="00552B8E" w:rsidTr="00423E38">
        <w:trPr>
          <w:trHeight w:val="574"/>
        </w:trPr>
        <w:tc>
          <w:tcPr>
            <w:tcW w:w="402" w:type="pct"/>
            <w:vMerge w:val="restar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 «Муниципальная политика»</w:t>
            </w:r>
          </w:p>
        </w:tc>
        <w:tc>
          <w:tcPr>
            <w:tcW w:w="492" w:type="pct"/>
          </w:tcPr>
          <w:p w:rsidR="00A83B0E" w:rsidRDefault="00A83B0E" w:rsidP="00423E38">
            <w:pPr>
              <w:ind w:right="-109"/>
              <w:jc w:val="both"/>
            </w:pPr>
            <w:r w:rsidRPr="00052C02">
              <w:rPr>
                <w:b/>
              </w:rPr>
              <w:t>Всего</w:t>
            </w:r>
            <w:r>
              <w:rPr>
                <w:b/>
              </w:rPr>
              <w:t xml:space="preserve"> 5</w:t>
            </w:r>
          </w:p>
          <w:p w:rsidR="00A83B0E" w:rsidRDefault="00A83B0E" w:rsidP="00423E38">
            <w:pPr>
              <w:ind w:right="-109"/>
              <w:jc w:val="both"/>
            </w:pPr>
            <w:r>
              <w:t>в том числе</w:t>
            </w:r>
          </w:p>
          <w:p w:rsidR="00A83B0E" w:rsidRPr="00552B8E" w:rsidRDefault="00A83B0E" w:rsidP="00423E38">
            <w:pPr>
              <w:ind w:right="-109"/>
              <w:jc w:val="both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120" w:line="276" w:lineRule="auto"/>
              <w:ind w:left="-118" w:right="-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679609,8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66302,6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64832,6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60077,7</w:t>
            </w:r>
          </w:p>
        </w:tc>
        <w:tc>
          <w:tcPr>
            <w:tcW w:w="268" w:type="pct"/>
          </w:tcPr>
          <w:p w:rsidR="00A83B0E" w:rsidRPr="00A93CC9" w:rsidRDefault="00A83B0E" w:rsidP="00423E38">
            <w:pPr>
              <w:ind w:right="-113"/>
            </w:pPr>
            <w:r w:rsidRPr="00A93CC9">
              <w:rPr>
                <w:sz w:val="18"/>
                <w:szCs w:val="18"/>
              </w:rPr>
              <w:t>60255,3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</w:tr>
      <w:tr w:rsidR="00A83B0E" w:rsidRPr="00552B8E" w:rsidTr="00423E38">
        <w:trPr>
          <w:trHeight w:val="1845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9"/>
              <w:jc w:val="both"/>
            </w:pPr>
            <w:r>
              <w:t>Ответственный исполнитель программы всего:2</w:t>
            </w:r>
          </w:p>
          <w:p w:rsidR="00A83B0E" w:rsidRPr="00552B8E" w:rsidRDefault="00A83B0E" w:rsidP="00423E38">
            <w:pPr>
              <w:ind w:left="-110" w:right="-109"/>
              <w:jc w:val="both"/>
            </w:pPr>
            <w:r>
              <w:t xml:space="preserve"> 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94753,9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spacing w:before="100" w:beforeAutospacing="1" w:after="240" w:line="276" w:lineRule="auto"/>
              <w:ind w:left="-1" w:right="-26" w:hanging="12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11598,0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9001,9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6598,5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</w:pPr>
            <w:r>
              <w:rPr>
                <w:sz w:val="18"/>
                <w:szCs w:val="18"/>
                <w:lang w:eastAsia="en-US"/>
              </w:rPr>
              <w:t>6 725,9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68" w:type="pct"/>
          </w:tcPr>
          <w:p w:rsidR="00A83B0E" w:rsidRDefault="00A83B0E" w:rsidP="00423E38"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69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4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18" w:type="pct"/>
          </w:tcPr>
          <w:p w:rsidR="00A83B0E" w:rsidRDefault="00A83B0E" w:rsidP="00423E3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</w:tr>
      <w:tr w:rsidR="00A83B0E" w:rsidRPr="00552B8E" w:rsidTr="00423E38">
        <w:trPr>
          <w:trHeight w:val="1130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9"/>
              <w:jc w:val="both"/>
            </w:pPr>
            <w:r>
              <w:t xml:space="preserve">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83B0E" w:rsidRDefault="00A83B0E" w:rsidP="00423E38">
            <w:pPr>
              <w:ind w:left="-110" w:right="-109"/>
              <w:jc w:val="both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565910,1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52997,6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ind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53855,7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52755,6</w:t>
            </w:r>
          </w:p>
        </w:tc>
        <w:tc>
          <w:tcPr>
            <w:tcW w:w="268" w:type="pct"/>
          </w:tcPr>
          <w:p w:rsidR="00A83B0E" w:rsidRDefault="00A83B0E" w:rsidP="00423E38">
            <w:r>
              <w:rPr>
                <w:sz w:val="18"/>
                <w:szCs w:val="18"/>
                <w:lang w:eastAsia="en-US"/>
              </w:rPr>
              <w:t>52866,0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</w:tr>
      <w:tr w:rsidR="00A83B0E" w:rsidRPr="00552B8E" w:rsidTr="00423E38">
        <w:trPr>
          <w:trHeight w:val="123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9"/>
              <w:jc w:val="both"/>
            </w:pPr>
            <w:r>
              <w:t>Соисполнитель 1</w:t>
            </w:r>
          </w:p>
          <w:p w:rsidR="00A83B0E" w:rsidRPr="00552B8E" w:rsidRDefault="00A83B0E" w:rsidP="00423E38">
            <w:pPr>
              <w:ind w:left="-110" w:right="-109"/>
              <w:jc w:val="both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2787,0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173,6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113,4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4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A83B0E" w:rsidRPr="00552B8E" w:rsidTr="00423E38">
        <w:trPr>
          <w:trHeight w:val="198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9"/>
              <w:jc w:val="both"/>
            </w:pPr>
            <w:r>
              <w:t>Соисполнитель2</w:t>
            </w:r>
          </w:p>
          <w:p w:rsidR="00A83B0E" w:rsidRPr="00552B8E" w:rsidRDefault="00A83B0E" w:rsidP="00423E38">
            <w:pPr>
              <w:ind w:left="-110" w:right="-109"/>
              <w:jc w:val="both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9850,0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spacing w:after="200" w:line="276" w:lineRule="auto"/>
              <w:ind w:right="-1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9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ind w:right="-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A83B0E" w:rsidRPr="00552B8E" w:rsidRDefault="00A83B0E" w:rsidP="00423E3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</w:tcPr>
          <w:p w:rsidR="00A83B0E" w:rsidRPr="00552B8E" w:rsidRDefault="00A83B0E" w:rsidP="00423E3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</w:tr>
      <w:tr w:rsidR="00A83B0E" w:rsidRPr="00552B8E" w:rsidTr="00423E38">
        <w:trPr>
          <w:trHeight w:val="225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9"/>
              <w:jc w:val="both"/>
            </w:pPr>
            <w:r>
              <w:t>Соисполнитель 3</w:t>
            </w:r>
          </w:p>
          <w:p w:rsidR="00A83B0E" w:rsidRPr="00552B8E" w:rsidRDefault="00A83B0E" w:rsidP="00423E38">
            <w:pPr>
              <w:ind w:left="-110" w:right="-109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lastRenderedPageBreak/>
              <w:t>Белокалитвинского</w:t>
            </w:r>
            <w:proofErr w:type="spellEnd"/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6294,8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132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593,0</w:t>
            </w:r>
          </w:p>
        </w:tc>
        <w:tc>
          <w:tcPr>
            <w:tcW w:w="268" w:type="pct"/>
          </w:tcPr>
          <w:p w:rsidR="00A83B0E" w:rsidRDefault="00A83B0E" w:rsidP="00423E38">
            <w:r>
              <w:rPr>
                <w:sz w:val="18"/>
                <w:szCs w:val="18"/>
                <w:lang w:eastAsia="en-US"/>
              </w:rPr>
              <w:t>725,0</w:t>
            </w:r>
          </w:p>
        </w:tc>
        <w:tc>
          <w:tcPr>
            <w:tcW w:w="264" w:type="pct"/>
          </w:tcPr>
          <w:p w:rsidR="00A83B0E" w:rsidRDefault="00A83B0E" w:rsidP="00423E38"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268" w:type="pct"/>
          </w:tcPr>
          <w:p w:rsidR="00A83B0E" w:rsidRDefault="00A83B0E" w:rsidP="00423E38"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269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8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9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4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8" w:type="pct"/>
          </w:tcPr>
          <w:p w:rsidR="00A83B0E" w:rsidRDefault="00A83B0E" w:rsidP="00423E3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</w:tr>
      <w:tr w:rsidR="00A83B0E" w:rsidRPr="00552B8E" w:rsidTr="00423E38">
        <w:trPr>
          <w:trHeight w:val="737"/>
        </w:trPr>
        <w:tc>
          <w:tcPr>
            <w:tcW w:w="402" w:type="pct"/>
            <w:vMerge w:val="restar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Подпрограмма 1. «Развитие муниципального управления и муниципальной службы в </w:t>
            </w:r>
            <w:proofErr w:type="spellStart"/>
            <w:r w:rsidRPr="00552B8E">
              <w:t>Белокалитвинском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492" w:type="pct"/>
          </w:tcPr>
          <w:p w:rsidR="00A83B0E" w:rsidRDefault="00A83B0E" w:rsidP="00423E38">
            <w:pPr>
              <w:ind w:right="-108"/>
              <w:jc w:val="both"/>
            </w:pPr>
            <w:r>
              <w:t>Всего</w:t>
            </w:r>
          </w:p>
          <w:p w:rsidR="00A83B0E" w:rsidRPr="00552B8E" w:rsidRDefault="00A83B0E" w:rsidP="00423E38">
            <w:pPr>
              <w:ind w:right="-108"/>
              <w:jc w:val="both"/>
            </w:pPr>
            <w:r>
              <w:t>в том числе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1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0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13670,8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48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1064,8</w:t>
            </w:r>
          </w:p>
        </w:tc>
        <w:tc>
          <w:tcPr>
            <w:tcW w:w="268" w:type="pct"/>
            <w:vAlign w:val="center"/>
          </w:tcPr>
          <w:p w:rsidR="00A83B0E" w:rsidRPr="00552B8E" w:rsidRDefault="00A83B0E" w:rsidP="00423E38">
            <w:pPr>
              <w:spacing w:after="48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1284,8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A83B0E" w:rsidRPr="00552B8E" w:rsidTr="00423E38">
        <w:trPr>
          <w:trHeight w:val="794"/>
        </w:trPr>
        <w:tc>
          <w:tcPr>
            <w:tcW w:w="402" w:type="pct"/>
            <w:vMerge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492" w:type="pct"/>
          </w:tcPr>
          <w:p w:rsidR="00A83B0E" w:rsidRDefault="00A83B0E" w:rsidP="00423E38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13670,8</w:t>
            </w:r>
          </w:p>
        </w:tc>
        <w:tc>
          <w:tcPr>
            <w:tcW w:w="219" w:type="pct"/>
            <w:vAlign w:val="center"/>
          </w:tcPr>
          <w:p w:rsidR="00A83B0E" w:rsidRPr="00552B8E" w:rsidRDefault="00A83B0E" w:rsidP="00423E38">
            <w:pPr>
              <w:spacing w:after="108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1064,8</w:t>
            </w:r>
          </w:p>
        </w:tc>
        <w:tc>
          <w:tcPr>
            <w:tcW w:w="272" w:type="pct"/>
            <w:gridSpan w:val="2"/>
          </w:tcPr>
          <w:p w:rsidR="00A83B0E" w:rsidRPr="00552B8E" w:rsidRDefault="00A83B0E" w:rsidP="00423E3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1284,8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A83B0E" w:rsidRPr="00552B8E" w:rsidTr="00423E38">
        <w:trPr>
          <w:trHeight w:val="2381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70"/>
            </w:pPr>
            <w:r>
              <w:t>Основное мероприя</w:t>
            </w:r>
            <w:r w:rsidRPr="00552B8E">
              <w:t xml:space="preserve">тие </w:t>
            </w:r>
            <w:r>
              <w:t>1.4. Обеспечение п</w:t>
            </w:r>
            <w:r w:rsidRPr="00552B8E">
              <w:t>рофессионально</w:t>
            </w:r>
            <w:r>
              <w:t>го</w:t>
            </w:r>
            <w:r w:rsidRPr="00552B8E">
              <w:t xml:space="preserve"> развити</w:t>
            </w:r>
            <w:r>
              <w:t>я</w:t>
            </w:r>
            <w:r w:rsidRPr="00552B8E">
              <w:t xml:space="preserve"> муниципальных служащих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right="-108"/>
              <w:jc w:val="both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360" w:line="276" w:lineRule="auto"/>
              <w:ind w:left="-113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171 00 29810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z w:val="18"/>
                <w:szCs w:val="18"/>
              </w:rPr>
              <w:t>103,2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z w:val="18"/>
                <w:szCs w:val="18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z w:val="18"/>
                <w:szCs w:val="18"/>
              </w:rPr>
              <w:t>151,4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spacing w:after="120"/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C6242" w:rsidRDefault="00A83B0E" w:rsidP="00423E3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</w:tr>
      <w:tr w:rsidR="00A83B0E" w:rsidRPr="00552B8E" w:rsidTr="00423E38">
        <w:trPr>
          <w:trHeight w:val="3111"/>
        </w:trPr>
        <w:tc>
          <w:tcPr>
            <w:tcW w:w="40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10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57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492" w:type="pct"/>
          </w:tcPr>
          <w:p w:rsidR="00A83B0E" w:rsidRPr="00552B8E" w:rsidRDefault="00A83B0E" w:rsidP="00423E38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40" w:line="276" w:lineRule="auto"/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17 1 00 29620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1172,8</w:t>
            </w:r>
          </w:p>
        </w:tc>
        <w:tc>
          <w:tcPr>
            <w:tcW w:w="223" w:type="pct"/>
            <w:gridSpan w:val="2"/>
          </w:tcPr>
          <w:p w:rsidR="00A83B0E" w:rsidRDefault="00A83B0E" w:rsidP="00423E38">
            <w:r>
              <w:t>81</w:t>
            </w:r>
            <w:r w:rsidRPr="00313890">
              <w:t>,</w:t>
            </w:r>
            <w:r>
              <w:t>6</w:t>
            </w:r>
          </w:p>
        </w:tc>
        <w:tc>
          <w:tcPr>
            <w:tcW w:w="268" w:type="pct"/>
          </w:tcPr>
          <w:p w:rsidR="00A83B0E" w:rsidRDefault="00A83B0E" w:rsidP="00423E38">
            <w:r>
              <w:t>124,8</w:t>
            </w:r>
          </w:p>
        </w:tc>
        <w:tc>
          <w:tcPr>
            <w:tcW w:w="264" w:type="pct"/>
          </w:tcPr>
          <w:p w:rsidR="00A83B0E" w:rsidRDefault="00A83B0E" w:rsidP="00423E38">
            <w:r>
              <w:t>124,8</w:t>
            </w:r>
          </w:p>
        </w:tc>
        <w:tc>
          <w:tcPr>
            <w:tcW w:w="268" w:type="pct"/>
          </w:tcPr>
          <w:p w:rsidR="00A83B0E" w:rsidRDefault="00A83B0E" w:rsidP="00423E38">
            <w:r>
              <w:t>124,8</w:t>
            </w:r>
          </w:p>
        </w:tc>
        <w:tc>
          <w:tcPr>
            <w:tcW w:w="269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68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23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69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23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23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24" w:type="pct"/>
          </w:tcPr>
          <w:p w:rsidR="00A83B0E" w:rsidRDefault="00A83B0E" w:rsidP="00423E38">
            <w:r w:rsidRPr="00313890">
              <w:t>89,6</w:t>
            </w:r>
          </w:p>
        </w:tc>
        <w:tc>
          <w:tcPr>
            <w:tcW w:w="218" w:type="pct"/>
          </w:tcPr>
          <w:p w:rsidR="00A83B0E" w:rsidRDefault="00A83B0E" w:rsidP="00423E38">
            <w:r w:rsidRPr="00313890">
              <w:t>89,6</w:t>
            </w:r>
          </w:p>
        </w:tc>
      </w:tr>
      <w:tr w:rsidR="00A83B0E" w:rsidRPr="00552B8E" w:rsidTr="00423E38">
        <w:trPr>
          <w:trHeight w:val="2248"/>
        </w:trPr>
        <w:tc>
          <w:tcPr>
            <w:tcW w:w="402" w:type="pct"/>
            <w:vMerge w:val="restar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 xml:space="preserve">11 </w:t>
            </w:r>
            <w:r w:rsidRPr="00255284">
              <w:t>Организация и проведение конкурса</w:t>
            </w:r>
            <w:r w:rsidRPr="00552B8E">
              <w:t xml:space="preserve">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  <w:r>
              <w:t xml:space="preserve"> направление муниципальных </w:t>
            </w:r>
            <w:r>
              <w:lastRenderedPageBreak/>
              <w:t>служащих для участия в конкурсе на звание «Лучший муниципальный служащий Ростовской области»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10" w:right="-108"/>
              <w:jc w:val="both"/>
            </w:pPr>
            <w:r w:rsidRPr="00552B8E">
              <w:lastRenderedPageBreak/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552B8E" w:rsidRDefault="00A83B0E" w:rsidP="00423E38">
            <w:pPr>
              <w:spacing w:after="4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z w:val="18"/>
                <w:szCs w:val="18"/>
              </w:rPr>
              <w:t>60</w:t>
            </w:r>
            <w:r w:rsidRPr="004B379A">
              <w:rPr>
                <w:sz w:val="18"/>
                <w:szCs w:val="18"/>
              </w:rPr>
              <w:t>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4B379A">
              <w:rPr>
                <w:sz w:val="18"/>
                <w:szCs w:val="18"/>
              </w:rPr>
              <w:t>30,0</w:t>
            </w:r>
          </w:p>
        </w:tc>
      </w:tr>
      <w:tr w:rsidR="00A83B0E" w:rsidRPr="00552B8E" w:rsidTr="00423E38">
        <w:trPr>
          <w:trHeight w:val="418"/>
        </w:trPr>
        <w:tc>
          <w:tcPr>
            <w:tcW w:w="402" w:type="pct"/>
            <w:vMerge/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10" w:right="-108"/>
              <w:jc w:val="both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Default="00A83B0E" w:rsidP="00423E38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B379A" w:rsidRDefault="00A83B0E" w:rsidP="0042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3B0E" w:rsidRPr="00552B8E" w:rsidTr="00423E38">
        <w:tc>
          <w:tcPr>
            <w:tcW w:w="402" w:type="pct"/>
            <w:vMerge w:val="restar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 xml:space="preserve">тие </w:t>
            </w:r>
            <w:r>
              <w:t>1.12. Организация и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  <w:jc w:val="both"/>
            </w:pPr>
            <w:r>
              <w:t>пр</w:t>
            </w:r>
            <w:r w:rsidRPr="00552B8E">
              <w:t>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10" w:right="-108"/>
              <w:jc w:val="both"/>
            </w:pPr>
            <w:r>
              <w:t xml:space="preserve">Отдел экономики, малого бизнеса, инвестиций и местного самоуправления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9000,0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552B8E" w:rsidRDefault="00A83B0E" w:rsidP="00423E38">
            <w:pPr>
              <w:spacing w:after="240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pacing w:val="-20"/>
                <w:sz w:val="18"/>
                <w:szCs w:val="18"/>
                <w:lang w:eastAsia="en-US"/>
              </w:rPr>
              <w:t xml:space="preserve">     0</w:t>
            </w:r>
            <w:r w:rsidRPr="00000761">
              <w:rPr>
                <w:spacing w:val="-2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spacing w:val="-20"/>
                <w:sz w:val="18"/>
                <w:szCs w:val="18"/>
                <w:lang w:eastAsia="en-US"/>
              </w:rPr>
              <w:t xml:space="preserve">       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</w:tr>
      <w:tr w:rsidR="00A83B0E" w:rsidRPr="00552B8E" w:rsidTr="00423E38">
        <w:trPr>
          <w:trHeight w:val="639"/>
        </w:trPr>
        <w:tc>
          <w:tcPr>
            <w:tcW w:w="402" w:type="pct"/>
            <w:vMerge/>
            <w:tcBorders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06"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spacing w:after="120"/>
              <w:ind w:left="-113" w:right="-9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</w:tr>
      <w:tr w:rsidR="00A83B0E" w:rsidRPr="00552B8E" w:rsidTr="00423E38">
        <w:trPr>
          <w:trHeight w:val="639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</w:pPr>
            <w:r>
              <w:t>Подпрог</w:t>
            </w:r>
            <w:r w:rsidRPr="00552B8E">
              <w:t xml:space="preserve">рамма 2. «Обеспечение реализации муниципальной </w:t>
            </w:r>
            <w:r w:rsidRPr="00552B8E">
              <w:lastRenderedPageBreak/>
              <w:t xml:space="preserve">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lastRenderedPageBreak/>
              <w:t xml:space="preserve">Всего 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в том числе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04F03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665939,0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04F03" w:rsidRDefault="00A83B0E" w:rsidP="00423E38">
            <w:pPr>
              <w:spacing w:after="120"/>
              <w:ind w:left="-113" w:right="-9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65237,8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8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63547,8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9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59771,5</w:t>
            </w:r>
          </w:p>
          <w:p w:rsidR="00A83B0E" w:rsidRPr="00DD7EEC" w:rsidRDefault="00A83B0E" w:rsidP="00423E38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08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59949,1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13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6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10"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09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12" w:right="-105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11" w:right="-106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0E" w:rsidRPr="00DD7EEC" w:rsidRDefault="00A83B0E" w:rsidP="00423E38">
            <w:pPr>
              <w:ind w:left="-110" w:right="-104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left="-112" w:right="-120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52179,1</w:t>
            </w:r>
          </w:p>
        </w:tc>
      </w:tr>
      <w:tr w:rsidR="00A83B0E" w:rsidRPr="00552B8E" w:rsidTr="00423E38">
        <w:trPr>
          <w:trHeight w:val="39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 w:firstLine="110"/>
              <w:jc w:val="center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04F03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90933,1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04F03" w:rsidRDefault="00A83B0E" w:rsidP="00423E38">
            <w:pPr>
              <w:ind w:left="-113" w:right="-9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11383,2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8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8717,1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9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6292,3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6419,7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13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7265,1</w:t>
            </w:r>
          </w:p>
        </w:tc>
      </w:tr>
      <w:tr w:rsidR="00A83B0E" w:rsidRPr="00552B8E" w:rsidTr="00423E38">
        <w:trPr>
          <w:trHeight w:val="38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0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6308,8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Default="00A83B0E" w:rsidP="00423E38">
            <w:pPr>
              <w:spacing w:before="100" w:beforeAutospacing="1" w:after="1680"/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8"/>
            </w:pPr>
            <w:r>
              <w:rPr>
                <w:bCs/>
                <w:sz w:val="18"/>
                <w:szCs w:val="18"/>
              </w:rPr>
              <w:t xml:space="preserve">   725,0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>
              <w:rPr>
                <w:bCs/>
                <w:sz w:val="18"/>
                <w:szCs w:val="18"/>
              </w:rPr>
              <w:t>550,0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bCs/>
                <w:sz w:val="18"/>
                <w:szCs w:val="18"/>
              </w:rPr>
              <w:t>550,0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0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5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0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1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</w:tr>
      <w:tr w:rsidR="00A83B0E" w:rsidRPr="00552B8E" w:rsidTr="00423E38">
        <w:trPr>
          <w:trHeight w:val="525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2787,0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Default="00A83B0E" w:rsidP="00423E38">
            <w:pPr>
              <w:spacing w:after="120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bCs/>
                <w:sz w:val="18"/>
                <w:szCs w:val="18"/>
              </w:rPr>
              <w:t>173,6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bCs/>
                <w:sz w:val="18"/>
                <w:szCs w:val="18"/>
              </w:rPr>
              <w:t>113,4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8472D">
              <w:rPr>
                <w:bCs/>
                <w:sz w:val="18"/>
                <w:szCs w:val="18"/>
              </w:rPr>
              <w:t>250,0</w:t>
            </w:r>
          </w:p>
        </w:tc>
      </w:tr>
      <w:tr w:rsidR="00A83B0E" w:rsidRPr="00552B8E" w:rsidTr="00423E38">
        <w:trPr>
          <w:trHeight w:val="900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Бухгалтерия </w:t>
            </w:r>
            <w:proofErr w:type="spellStart"/>
            <w:r>
              <w:t>Адинистрации</w:t>
            </w:r>
            <w:proofErr w:type="spellEnd"/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004F03" w:rsidRDefault="00A83B0E" w:rsidP="00423E3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565910,1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004F03" w:rsidRDefault="00A83B0E" w:rsidP="00423E38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152606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2997,6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Default="00A83B0E" w:rsidP="00423E38">
            <w:pPr>
              <w:spacing w:after="720"/>
            </w:pPr>
            <w:r>
              <w:rPr>
                <w:bCs/>
                <w:sz w:val="18"/>
                <w:szCs w:val="18"/>
              </w:rPr>
              <w:t>53855,7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Default="00A83B0E" w:rsidP="00423E38">
            <w:pPr>
              <w:spacing w:after="720"/>
            </w:pPr>
            <w:r>
              <w:rPr>
                <w:bCs/>
                <w:sz w:val="18"/>
                <w:szCs w:val="18"/>
              </w:rPr>
              <w:t>52755,6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bCs/>
                <w:sz w:val="18"/>
                <w:szCs w:val="18"/>
              </w:rPr>
              <w:t>52866,0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7"/>
              <w:rPr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5"/>
              <w:rPr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5"/>
              <w:rPr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05"/>
              <w:rPr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113"/>
              <w:rPr>
                <w:bCs/>
                <w:sz w:val="16"/>
                <w:szCs w:val="16"/>
              </w:rPr>
            </w:pPr>
            <w:r w:rsidRPr="00DD7EEC">
              <w:rPr>
                <w:bCs/>
                <w:sz w:val="16"/>
                <w:szCs w:val="16"/>
              </w:rPr>
              <w:t>44179,4</w:t>
            </w:r>
          </w:p>
          <w:p w:rsidR="00A83B0E" w:rsidRPr="00DD7EEC" w:rsidRDefault="00A83B0E" w:rsidP="00423E38">
            <w:pPr>
              <w:ind w:right="-113"/>
              <w:rPr>
                <w:bCs/>
                <w:sz w:val="16"/>
                <w:szCs w:val="16"/>
              </w:rPr>
            </w:pPr>
          </w:p>
          <w:p w:rsidR="00A83B0E" w:rsidRPr="00DD7EEC" w:rsidRDefault="00A83B0E" w:rsidP="00423E38">
            <w:pPr>
              <w:ind w:right="-113"/>
              <w:rPr>
                <w:bCs/>
                <w:sz w:val="16"/>
                <w:szCs w:val="16"/>
              </w:rPr>
            </w:pPr>
          </w:p>
          <w:p w:rsidR="00A83B0E" w:rsidRPr="00DD7EEC" w:rsidRDefault="00A83B0E" w:rsidP="00423E38">
            <w:pPr>
              <w:rPr>
                <w:sz w:val="16"/>
                <w:szCs w:val="16"/>
              </w:rPr>
            </w:pPr>
          </w:p>
        </w:tc>
      </w:tr>
      <w:tr w:rsidR="00A83B0E" w:rsidRPr="00552B8E" w:rsidTr="00DD7EEC">
        <w:trPr>
          <w:trHeight w:val="983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 xml:space="preserve">1 </w:t>
            </w:r>
            <w:r w:rsidRPr="00552B8E">
              <w:t xml:space="preserve">Организация районных праздничных мероприятий, чествование коллективов и работников, внесших </w:t>
            </w:r>
            <w:r w:rsidRPr="00552B8E">
              <w:lastRenderedPageBreak/>
              <w:t>вклад в развитие района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lastRenderedPageBreak/>
              <w:t>Общий отдел Администрации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17 2 0099990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6308,8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552B8E" w:rsidRDefault="00A83B0E" w:rsidP="00423E38">
            <w:pPr>
              <w:spacing w:after="4200"/>
              <w:ind w:left="-5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 xml:space="preserve">  550,0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t>550,0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</w:tr>
      <w:tr w:rsidR="00A83B0E" w:rsidRPr="00552B8E" w:rsidTr="00423E38">
        <w:trPr>
          <w:trHeight w:val="4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13"/>
              <w:jc w:val="both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11462,2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552B8E" w:rsidRDefault="00A83B0E" w:rsidP="00423E38">
            <w:pPr>
              <w:spacing w:after="444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8"/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0"/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</w:tr>
      <w:tr w:rsidR="00A83B0E" w:rsidRPr="00552B8E" w:rsidTr="00423E38">
        <w:trPr>
          <w:trHeight w:val="467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t xml:space="preserve">Собрания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492" w:type="pct"/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  <w:r>
              <w:t xml:space="preserve"> 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10" w:right="-108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2787,0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552B8E" w:rsidRDefault="00A83B0E" w:rsidP="00423E38">
            <w:pPr>
              <w:spacing w:after="492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113,4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0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10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83B0E" w:rsidRPr="00552B8E" w:rsidTr="00423E38">
        <w:trPr>
          <w:trHeight w:val="28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6</w:t>
            </w:r>
            <w:r w:rsidRPr="00552B8E">
              <w:t xml:space="preserve"> 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492" w:type="pct"/>
          </w:tcPr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7"/>
            </w:pPr>
            <w:r>
              <w:t xml:space="preserve">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7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00110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spacing w:after="100" w:afterAutospacing="1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532857,8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before="100" w:beforeAutospacing="1" w:after="276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51099,9</w:t>
            </w:r>
          </w:p>
        </w:tc>
        <w:tc>
          <w:tcPr>
            <w:tcW w:w="268" w:type="pct"/>
            <w:vAlign w:val="center"/>
          </w:tcPr>
          <w:p w:rsidR="00A83B0E" w:rsidRPr="003D6A0A" w:rsidRDefault="00A83B0E" w:rsidP="00423E38">
            <w:pPr>
              <w:spacing w:before="100" w:beforeAutospacing="1" w:after="2760"/>
              <w:ind w:left="-110" w:right="-1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50954,7</w:t>
            </w:r>
          </w:p>
        </w:tc>
        <w:tc>
          <w:tcPr>
            <w:tcW w:w="264" w:type="pct"/>
          </w:tcPr>
          <w:p w:rsidR="00A83B0E" w:rsidRPr="003D6A0A" w:rsidRDefault="00A83B0E" w:rsidP="00423E38">
            <w:pPr>
              <w:spacing w:before="100" w:beforeAutospacing="1" w:after="2760"/>
              <w:ind w:left="-128" w:right="-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49767,6</w:t>
            </w:r>
          </w:p>
        </w:tc>
        <w:tc>
          <w:tcPr>
            <w:tcW w:w="268" w:type="pct"/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49767,6</w:t>
            </w:r>
          </w:p>
        </w:tc>
        <w:tc>
          <w:tcPr>
            <w:tcW w:w="269" w:type="pct"/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left="-110" w:right="-106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687,8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268" w:type="pct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4" w:type="pct"/>
          </w:tcPr>
          <w:p w:rsidR="00A83B0E" w:rsidRDefault="00A83B0E" w:rsidP="00423E38">
            <w:r w:rsidRPr="000A63A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8" w:type="pct"/>
          </w:tcPr>
          <w:p w:rsidR="00A83B0E" w:rsidRDefault="00A83B0E" w:rsidP="00423E38">
            <w:r w:rsidRPr="000A63A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>
              <w:t>50,0</w:t>
            </w:r>
          </w:p>
        </w:tc>
        <w:tc>
          <w:tcPr>
            <w:tcW w:w="268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23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69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23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23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24" w:type="pct"/>
          </w:tcPr>
          <w:p w:rsidR="00A83B0E" w:rsidRDefault="00A83B0E" w:rsidP="00423E38">
            <w:r w:rsidRPr="004B02C4">
              <w:t>50,0</w:t>
            </w:r>
          </w:p>
        </w:tc>
        <w:tc>
          <w:tcPr>
            <w:tcW w:w="218" w:type="pct"/>
          </w:tcPr>
          <w:p w:rsidR="00A83B0E" w:rsidRDefault="00A83B0E" w:rsidP="00423E38">
            <w:r w:rsidRPr="004B02C4">
              <w:t>50,0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43409,4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4774,8</w:t>
            </w:r>
          </w:p>
        </w:tc>
        <w:tc>
          <w:tcPr>
            <w:tcW w:w="268" w:type="pct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3 343,0</w:t>
            </w:r>
          </w:p>
        </w:tc>
        <w:tc>
          <w:tcPr>
            <w:tcW w:w="264" w:type="pct"/>
            <w:vAlign w:val="center"/>
          </w:tcPr>
          <w:p w:rsidR="00A83B0E" w:rsidRDefault="00A83B0E" w:rsidP="00423E38">
            <w:pPr>
              <w:spacing w:after="240"/>
              <w:jc w:val="center"/>
            </w:pPr>
            <w:r>
              <w:rPr>
                <w:color w:val="000000"/>
                <w:sz w:val="18"/>
                <w:szCs w:val="18"/>
              </w:rPr>
              <w:t>3622,1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749,5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5200,9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428,3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264" w:type="pct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478,1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5201,2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428,6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478,1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1964,9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268" w:type="pct"/>
            <w:vAlign w:val="center"/>
          </w:tcPr>
          <w:p w:rsidR="00A83B0E" w:rsidRDefault="00A83B0E" w:rsidP="00423E38">
            <w:pPr>
              <w:spacing w:after="240"/>
              <w:jc w:val="center"/>
            </w:pPr>
            <w:r>
              <w:rPr>
                <w:color w:val="000000"/>
                <w:sz w:val="18"/>
                <w:szCs w:val="18"/>
              </w:rPr>
              <w:t>962,9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552B8E" w:rsidRDefault="00A83B0E" w:rsidP="00423E3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ind w:right="-57"/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29930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532,7</w:t>
            </w:r>
          </w:p>
        </w:tc>
        <w:tc>
          <w:tcPr>
            <w:tcW w:w="268" w:type="pct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t>81,6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325D9B">
              <w:t>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2 9500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29950</w:t>
            </w:r>
          </w:p>
        </w:tc>
        <w:tc>
          <w:tcPr>
            <w:tcW w:w="220" w:type="pct"/>
          </w:tcPr>
          <w:p w:rsidR="00A83B0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273" w:type="pct"/>
          </w:tcPr>
          <w:p w:rsidR="00A83B0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spacing w:after="100" w:afterAutospacing="1"/>
              <w:ind w:right="-239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2742,0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4" w:type="pct"/>
          </w:tcPr>
          <w:p w:rsidR="00A83B0E" w:rsidRDefault="00A83B0E" w:rsidP="00423E3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9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8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4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8" w:type="pct"/>
          </w:tcPr>
          <w:p w:rsidR="00A83B0E" w:rsidRDefault="00A83B0E" w:rsidP="00423E3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4272,2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269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8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4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8" w:type="pct"/>
          </w:tcPr>
          <w:p w:rsidR="00A83B0E" w:rsidRDefault="00A83B0E" w:rsidP="00423E3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14655,3</w:t>
            </w:r>
          </w:p>
        </w:tc>
        <w:tc>
          <w:tcPr>
            <w:tcW w:w="223" w:type="pct"/>
            <w:gridSpan w:val="2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1519,9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left="-113" w:right="57"/>
              <w:jc w:val="center"/>
            </w:pPr>
            <w:r>
              <w:rPr>
                <w:color w:val="000000"/>
                <w:sz w:val="18"/>
                <w:szCs w:val="18"/>
              </w:rPr>
              <w:t>1405,4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825,4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825,4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ind w:left="-112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20801,0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1705,9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1781,3</w:t>
            </w:r>
          </w:p>
        </w:tc>
        <w:tc>
          <w:tcPr>
            <w:tcW w:w="264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839,3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1912,9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  <w:jc w:val="center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Pr="00552B8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1420,3</w:t>
            </w:r>
          </w:p>
        </w:tc>
        <w:tc>
          <w:tcPr>
            <w:tcW w:w="223" w:type="pct"/>
            <w:gridSpan w:val="2"/>
            <w:vAlign w:val="center"/>
          </w:tcPr>
          <w:p w:rsidR="00A83B0E" w:rsidRPr="00552B8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268" w:type="pct"/>
          </w:tcPr>
          <w:p w:rsidR="00A83B0E" w:rsidRDefault="00A83B0E" w:rsidP="00423E38"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4" w:type="pct"/>
          </w:tcPr>
          <w:p w:rsidR="00A83B0E" w:rsidRDefault="00A83B0E" w:rsidP="00423E38">
            <w:pPr>
              <w:ind w:right="-57"/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  <w:jc w:val="center"/>
            </w:pPr>
            <w:r>
              <w:t>118,4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8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9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4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8" w:type="pct"/>
          </w:tcPr>
          <w:p w:rsidR="00A83B0E" w:rsidRDefault="00A83B0E" w:rsidP="00423E3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Pr="00552B8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Pr="00552B8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172 00 00190</w:t>
            </w:r>
          </w:p>
        </w:tc>
        <w:tc>
          <w:tcPr>
            <w:tcW w:w="220" w:type="pct"/>
          </w:tcPr>
          <w:p w:rsidR="00A83B0E" w:rsidRPr="00552B8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73" w:type="pct"/>
          </w:tcPr>
          <w:p w:rsidR="00A83B0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Pr="00BF6671" w:rsidRDefault="00A83B0E" w:rsidP="00423E3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61" w:type="pct"/>
          </w:tcPr>
          <w:p w:rsidR="00A83B0E" w:rsidRPr="0015023B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172 00 29710</w:t>
            </w:r>
          </w:p>
        </w:tc>
        <w:tc>
          <w:tcPr>
            <w:tcW w:w="220" w:type="pct"/>
          </w:tcPr>
          <w:p w:rsidR="00A83B0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9545,3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797,9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956,8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800,1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800,1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61" w:type="pct"/>
          </w:tcPr>
          <w:p w:rsidR="00A83B0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172 00 29720</w:t>
            </w:r>
          </w:p>
        </w:tc>
        <w:tc>
          <w:tcPr>
            <w:tcW w:w="220" w:type="pct"/>
          </w:tcPr>
          <w:p w:rsidR="00A83B0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A83B0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573,5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6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9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4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8" w:type="pct"/>
          </w:tcPr>
          <w:p w:rsidR="00A83B0E" w:rsidRDefault="00A83B0E" w:rsidP="00423E3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</w:tr>
      <w:tr w:rsidR="00A83B0E" w:rsidRPr="00552B8E" w:rsidTr="00423E38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pct"/>
          </w:tcPr>
          <w:p w:rsidR="00A83B0E" w:rsidRPr="00552B8E" w:rsidRDefault="00A83B0E" w:rsidP="00423E3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A83B0E" w:rsidRDefault="00A83B0E" w:rsidP="00423E3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A83B0E" w:rsidRDefault="00A83B0E" w:rsidP="00423E3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1403</w:t>
            </w:r>
          </w:p>
        </w:tc>
        <w:tc>
          <w:tcPr>
            <w:tcW w:w="361" w:type="pct"/>
          </w:tcPr>
          <w:p w:rsidR="00A83B0E" w:rsidRDefault="00A83B0E" w:rsidP="00423E3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172 00 85150</w:t>
            </w:r>
          </w:p>
        </w:tc>
        <w:tc>
          <w:tcPr>
            <w:tcW w:w="220" w:type="pct"/>
          </w:tcPr>
          <w:p w:rsidR="00A83B0E" w:rsidRDefault="00A83B0E" w:rsidP="00423E3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273" w:type="pct"/>
          </w:tcPr>
          <w:p w:rsidR="00A83B0E" w:rsidRDefault="00A83B0E" w:rsidP="00423E3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gridSpan w:val="2"/>
            <w:vAlign w:val="center"/>
          </w:tcPr>
          <w:p w:rsidR="00A83B0E" w:rsidRDefault="00A83B0E" w:rsidP="00423E3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A83B0E" w:rsidRPr="009A601D" w:rsidRDefault="00A83B0E" w:rsidP="00423E3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B0E" w:rsidRDefault="00A83B0E" w:rsidP="00A83B0E">
      <w:pPr>
        <w:tabs>
          <w:tab w:val="left" w:pos="4820"/>
        </w:tabs>
        <w:jc w:val="center"/>
        <w:rPr>
          <w:sz w:val="28"/>
          <w:szCs w:val="28"/>
        </w:rPr>
      </w:pPr>
    </w:p>
    <w:p w:rsidR="00DD7EEC" w:rsidRDefault="00DD7EEC" w:rsidP="00A83B0E">
      <w:pPr>
        <w:tabs>
          <w:tab w:val="left" w:pos="4820"/>
        </w:tabs>
        <w:ind w:left="360" w:right="113"/>
        <w:jc w:val="both"/>
        <w:rPr>
          <w:sz w:val="28"/>
          <w:szCs w:val="28"/>
        </w:rPr>
        <w:sectPr w:rsidR="00DD7EEC" w:rsidSect="00A83B0E">
          <w:pgSz w:w="16838" w:h="11906" w:orient="landscape" w:code="9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A83B0E" w:rsidRDefault="00A83B0E" w:rsidP="00A83B0E">
      <w:pPr>
        <w:tabs>
          <w:tab w:val="left" w:pos="4820"/>
        </w:tabs>
        <w:ind w:left="360" w:right="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</w:t>
      </w:r>
      <w:r w:rsidR="00DD7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«Муниципальная политика» изложить в следующей редакции:</w:t>
      </w:r>
    </w:p>
    <w:p w:rsidR="00A83B0E" w:rsidRPr="00E001D3" w:rsidRDefault="00A83B0E" w:rsidP="00A83B0E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 w:rsidRPr="00E001D3">
        <w:rPr>
          <w:color w:val="000000"/>
        </w:rPr>
        <w:t>Приложение № 4</w:t>
      </w:r>
    </w:p>
    <w:p w:rsidR="00A83B0E" w:rsidRPr="00E001D3" w:rsidRDefault="00A83B0E" w:rsidP="00A83B0E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к муниципальной программе</w:t>
      </w:r>
    </w:p>
    <w:p w:rsidR="00A83B0E" w:rsidRPr="00E001D3" w:rsidRDefault="00A83B0E" w:rsidP="00A83B0E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proofErr w:type="spellStart"/>
      <w:r w:rsidRPr="00E001D3">
        <w:rPr>
          <w:color w:val="000000"/>
        </w:rPr>
        <w:t>Белокалитвинского</w:t>
      </w:r>
      <w:proofErr w:type="spellEnd"/>
      <w:r w:rsidRPr="00E001D3">
        <w:rPr>
          <w:color w:val="000000"/>
        </w:rPr>
        <w:t xml:space="preserve"> района</w:t>
      </w:r>
    </w:p>
    <w:p w:rsidR="00A83B0E" w:rsidRPr="00E001D3" w:rsidRDefault="00A83B0E" w:rsidP="00A83B0E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«Муниципальная политика»</w:t>
      </w:r>
    </w:p>
    <w:p w:rsidR="00A83B0E" w:rsidRPr="00E001D3" w:rsidRDefault="00A83B0E" w:rsidP="00A83B0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001D3">
        <w:rPr>
          <w:color w:val="000000"/>
        </w:rPr>
        <w:t>Расходы</w:t>
      </w:r>
    </w:p>
    <w:p w:rsidR="00A83B0E" w:rsidRPr="009B501C" w:rsidRDefault="00A83B0E" w:rsidP="00A83B0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 xml:space="preserve">на реализацию муниципальной программы </w:t>
      </w:r>
    </w:p>
    <w:tbl>
      <w:tblPr>
        <w:tblW w:w="151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134"/>
        <w:gridCol w:w="1134"/>
        <w:gridCol w:w="992"/>
        <w:gridCol w:w="992"/>
        <w:gridCol w:w="993"/>
        <w:gridCol w:w="992"/>
        <w:gridCol w:w="850"/>
        <w:gridCol w:w="851"/>
        <w:gridCol w:w="992"/>
        <w:gridCol w:w="851"/>
        <w:gridCol w:w="850"/>
        <w:gridCol w:w="992"/>
        <w:gridCol w:w="993"/>
        <w:gridCol w:w="992"/>
      </w:tblGrid>
      <w:tr w:rsidR="00A83B0E" w:rsidRPr="004419F7" w:rsidTr="00423E38">
        <w:trPr>
          <w:cantSplit/>
          <w:trHeight w:val="207"/>
          <w:tblHeader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>
              <w:rPr>
                <w:color w:val="000000"/>
                <w:sz w:val="18"/>
                <w:szCs w:val="18"/>
              </w:rPr>
              <w:t>финансирвания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расходов всего (тыс. </w:t>
            </w:r>
            <w:proofErr w:type="spellStart"/>
            <w:r>
              <w:rPr>
                <w:sz w:val="18"/>
                <w:szCs w:val="18"/>
              </w:rPr>
              <w:t>рубл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 реализации </w:t>
            </w:r>
            <w:r w:rsidRPr="009B501C">
              <w:rPr>
                <w:sz w:val="18"/>
                <w:szCs w:val="18"/>
              </w:rPr>
              <w:t>муниципальной программы</w:t>
            </w:r>
          </w:p>
        </w:tc>
      </w:tr>
      <w:tr w:rsidR="00A83B0E" w:rsidRPr="004419F7" w:rsidTr="00423E38">
        <w:trPr>
          <w:cantSplit/>
          <w:trHeight w:val="1359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 w:after="100" w:afterAutospacing="1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A83B0E" w:rsidRPr="004419F7" w:rsidTr="00423E3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B0E" w:rsidRDefault="00A83B0E" w:rsidP="00423E3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  <w:p w:rsidR="00A83B0E" w:rsidRPr="004419F7" w:rsidRDefault="00A83B0E" w:rsidP="00423E3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679609,8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66302,6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64832,6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60077,7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60255,3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spacing w:before="100" w:beforeAutospacing="1" w:after="100" w:afterAutospacing="1"/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jc w:val="center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53517,7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spacing w:after="240"/>
              <w:jc w:val="center"/>
            </w:pPr>
            <w:r>
              <w:t>36189,5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pacing w:after="240"/>
              <w:jc w:val="center"/>
            </w:pPr>
            <w:r>
              <w:t>2977,2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>
              <w:t>3088,5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t>3175,5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>
              <w:t>3285,9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4DBE"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4DBE"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r w:rsidRPr="00004DBE">
              <w:t>2957,8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  <w:jc w:val="center"/>
            </w:pPr>
            <w:r>
              <w:t>643420,3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spacing w:after="240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63325,4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61744,1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56902,2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56969,4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</w:pPr>
            <w:r w:rsidRPr="00462208">
              <w:t>50559,9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</w:pPr>
            <w:r w:rsidRPr="00462208"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ind w:right="-57"/>
            </w:pPr>
            <w:r w:rsidRPr="00462208">
              <w:t>50559,9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B0E" w:rsidRPr="003D6A0A" w:rsidRDefault="00A83B0E" w:rsidP="00423E38">
            <w:pPr>
              <w:ind w:firstLine="1"/>
              <w:jc w:val="center"/>
            </w:pPr>
            <w:r w:rsidRPr="003D6A0A">
              <w:t xml:space="preserve">Подпрограмма 1. «Развитие муниципального управления и </w:t>
            </w:r>
            <w:r w:rsidRPr="003D6A0A">
              <w:lastRenderedPageBreak/>
              <w:t xml:space="preserve">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A83B0E" w:rsidRDefault="00A83B0E" w:rsidP="00423E3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A83B0E" w:rsidRPr="003D6A0A" w:rsidRDefault="00A83B0E" w:rsidP="00423E3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color w:val="000000"/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13670,8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jc w:val="center"/>
              <w:rPr>
                <w:color w:val="000000"/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1064,8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color w:val="000000"/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1284,8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color w:val="000000"/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306,2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</w:pPr>
            <w:r w:rsidRPr="00DD7EEC">
              <w:rPr>
                <w:color w:val="000000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</w:pPr>
            <w:r w:rsidRPr="00DD7EEC">
              <w:rPr>
                <w:color w:val="00000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</w:pPr>
            <w:r w:rsidRPr="00DD7EEC">
              <w:rPr>
                <w:color w:val="000000"/>
              </w:rPr>
              <w:t>1338,6</w:t>
            </w:r>
          </w:p>
        </w:tc>
      </w:tr>
      <w:tr w:rsidR="00A83B0E" w:rsidRPr="00FC2B52" w:rsidTr="00423E38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13</w:t>
            </w:r>
            <w:r>
              <w:rPr>
                <w:color w:val="000000"/>
              </w:rPr>
              <w:t>670,8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2E1383" w:rsidRDefault="00A83B0E" w:rsidP="00423E38">
            <w:pPr>
              <w:spacing w:after="240"/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1</w:t>
            </w:r>
            <w:r>
              <w:rPr>
                <w:color w:val="000000"/>
              </w:rPr>
              <w:t>064,8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</w:pPr>
            <w:r w:rsidRPr="002E1383">
              <w:rPr>
                <w:color w:val="000000"/>
              </w:rPr>
              <w:t>306,2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2"/>
                <w:szCs w:val="22"/>
              </w:rPr>
            </w:pPr>
            <w:r w:rsidRPr="00DD7EEC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2E1383" w:rsidRDefault="00A83B0E" w:rsidP="00423E3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B0E" w:rsidRDefault="00A83B0E" w:rsidP="00423E38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3B0E" w:rsidRPr="004419F7" w:rsidRDefault="00A83B0E" w:rsidP="00423E38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 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color w:val="000000"/>
                <w:sz w:val="20"/>
                <w:szCs w:val="20"/>
              </w:rPr>
            </w:pPr>
            <w:r w:rsidRPr="00DD7EEC">
              <w:rPr>
                <w:color w:val="000000"/>
                <w:sz w:val="20"/>
                <w:szCs w:val="20"/>
              </w:rPr>
              <w:t>665939,0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jc w:val="center"/>
              <w:rPr>
                <w:color w:val="000000"/>
                <w:sz w:val="20"/>
                <w:szCs w:val="20"/>
              </w:rPr>
            </w:pPr>
            <w:r w:rsidRPr="00DD7EEC">
              <w:rPr>
                <w:color w:val="000000"/>
                <w:sz w:val="20"/>
                <w:szCs w:val="20"/>
              </w:rPr>
              <w:t>65237,8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color w:val="000000"/>
                <w:sz w:val="20"/>
                <w:szCs w:val="20"/>
              </w:rPr>
            </w:pPr>
            <w:r w:rsidRPr="00DD7EEC">
              <w:rPr>
                <w:color w:val="000000"/>
                <w:sz w:val="20"/>
                <w:szCs w:val="20"/>
              </w:rPr>
              <w:t>63547,8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59771,5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59949,1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color w:val="000000"/>
                <w:sz w:val="20"/>
                <w:szCs w:val="20"/>
              </w:rPr>
              <w:t>52179,1</w:t>
            </w:r>
          </w:p>
        </w:tc>
      </w:tr>
      <w:tr w:rsidR="00A83B0E" w:rsidRPr="00FC2B52" w:rsidTr="00423E38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36189,5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spacing w:after="240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3088,5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3175,5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3285,9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2957,8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sz w:val="20"/>
                <w:szCs w:val="20"/>
              </w:rPr>
            </w:pP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629749,5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DD7EEC" w:rsidRDefault="00A83B0E" w:rsidP="00423E38">
            <w:pPr>
              <w:spacing w:after="240"/>
              <w:jc w:val="center"/>
              <w:rPr>
                <w:sz w:val="20"/>
                <w:szCs w:val="20"/>
              </w:rPr>
            </w:pPr>
            <w:r w:rsidRPr="00DD7EEC">
              <w:rPr>
                <w:sz w:val="20"/>
                <w:szCs w:val="20"/>
              </w:rPr>
              <w:t>62260,6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60459,3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jc w:val="center"/>
              <w:rPr>
                <w:bCs/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56596,0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56663,2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DD7EEC" w:rsidRDefault="00A83B0E" w:rsidP="00423E38">
            <w:pPr>
              <w:ind w:right="-57"/>
              <w:rPr>
                <w:sz w:val="20"/>
                <w:szCs w:val="20"/>
              </w:rPr>
            </w:pPr>
            <w:r w:rsidRPr="00DD7EEC">
              <w:rPr>
                <w:bCs/>
                <w:sz w:val="20"/>
                <w:szCs w:val="20"/>
              </w:rPr>
              <w:t>49221,3</w:t>
            </w:r>
          </w:p>
        </w:tc>
      </w:tr>
      <w:tr w:rsidR="00A83B0E" w:rsidRPr="00FC2B52" w:rsidTr="00423E3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B0E" w:rsidRPr="004419F7" w:rsidRDefault="00A83B0E" w:rsidP="00423E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Pr="004419F7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0E" w:rsidRPr="004419F7" w:rsidRDefault="00A83B0E" w:rsidP="00423E3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0E" w:rsidRPr="004419F7" w:rsidRDefault="00A83B0E" w:rsidP="00423E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0E" w:rsidRDefault="00A83B0E" w:rsidP="00423E38">
            <w:pPr>
              <w:jc w:val="center"/>
            </w:pPr>
          </w:p>
        </w:tc>
      </w:tr>
    </w:tbl>
    <w:p w:rsidR="00A83B0E" w:rsidRDefault="00A83B0E" w:rsidP="00A83B0E">
      <w:pPr>
        <w:tabs>
          <w:tab w:val="left" w:pos="8100"/>
        </w:tabs>
        <w:rPr>
          <w:color w:val="000000"/>
        </w:rPr>
      </w:pPr>
    </w:p>
    <w:p w:rsidR="00DD7EEC" w:rsidRDefault="00DD7EEC" w:rsidP="00A83B0E">
      <w:pPr>
        <w:tabs>
          <w:tab w:val="left" w:pos="8100"/>
        </w:tabs>
        <w:rPr>
          <w:spacing w:val="10"/>
          <w:sz w:val="28"/>
        </w:rPr>
      </w:pPr>
    </w:p>
    <w:p w:rsidR="00DD7EEC" w:rsidRDefault="00DD7EEC" w:rsidP="00A83B0E">
      <w:pPr>
        <w:tabs>
          <w:tab w:val="left" w:pos="8100"/>
        </w:tabs>
        <w:rPr>
          <w:spacing w:val="10"/>
          <w:sz w:val="28"/>
        </w:rPr>
      </w:pPr>
    </w:p>
    <w:p w:rsidR="00A83B0E" w:rsidRPr="001D18EB" w:rsidRDefault="00A83B0E" w:rsidP="00DD7EEC">
      <w:pPr>
        <w:tabs>
          <w:tab w:val="left" w:pos="8100"/>
        </w:tabs>
        <w:jc w:val="center"/>
        <w:rPr>
          <w:spacing w:val="10"/>
          <w:sz w:val="28"/>
        </w:rPr>
      </w:pPr>
      <w:r>
        <w:rPr>
          <w:spacing w:val="10"/>
          <w:sz w:val="28"/>
        </w:rPr>
        <w:t>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                          </w:t>
      </w:r>
      <w:r>
        <w:rPr>
          <w:spacing w:val="10"/>
          <w:sz w:val="28"/>
        </w:rPr>
        <w:t xml:space="preserve">       </w:t>
      </w:r>
      <w:r w:rsidRPr="001D18EB">
        <w:rPr>
          <w:spacing w:val="10"/>
          <w:sz w:val="28"/>
        </w:rPr>
        <w:t xml:space="preserve">     </w:t>
      </w:r>
      <w:r>
        <w:rPr>
          <w:spacing w:val="10"/>
          <w:sz w:val="28"/>
        </w:rPr>
        <w:t xml:space="preserve">                                         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</w:t>
      </w:r>
      <w:r w:rsidRPr="001D18EB">
        <w:rPr>
          <w:spacing w:val="10"/>
          <w:sz w:val="28"/>
        </w:rPr>
        <w:t>Л.</w:t>
      </w:r>
      <w:r>
        <w:rPr>
          <w:spacing w:val="10"/>
          <w:sz w:val="28"/>
        </w:rPr>
        <w:t>Г. Василенко</w:t>
      </w:r>
    </w:p>
    <w:p w:rsidR="00A83B0E" w:rsidRPr="00E37957" w:rsidRDefault="00A83B0E" w:rsidP="00A83B0E">
      <w:pPr>
        <w:rPr>
          <w:sz w:val="28"/>
          <w:szCs w:val="28"/>
        </w:rPr>
      </w:pPr>
    </w:p>
    <w:p w:rsidR="0025257A" w:rsidRPr="001B152D" w:rsidRDefault="00A83B0E" w:rsidP="00A83B0E">
      <w:pPr>
        <w:rPr>
          <w:sz w:val="28"/>
          <w:szCs w:val="28"/>
        </w:rPr>
      </w:pPr>
      <w:r w:rsidRPr="00E55B69">
        <w:rPr>
          <w:color w:val="FFFFFF"/>
          <w:sz w:val="28"/>
          <w:szCs w:val="28"/>
        </w:rPr>
        <w:t xml:space="preserve">                               </w:t>
      </w:r>
    </w:p>
    <w:sectPr w:rsidR="0025257A" w:rsidRPr="001B152D" w:rsidSect="00A83B0E"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2A" w:rsidRDefault="007F262A">
      <w:r>
        <w:separator/>
      </w:r>
    </w:p>
  </w:endnote>
  <w:endnote w:type="continuationSeparator" w:id="0">
    <w:p w:rsidR="007F262A" w:rsidRDefault="007F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AF9" w:rsidRPr="003E1A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AF9">
      <w:rPr>
        <w:noProof/>
        <w:sz w:val="14"/>
        <w:lang w:val="en-US"/>
      </w:rPr>
      <w:t>C</w:t>
    </w:r>
    <w:r w:rsidR="003E1AF9" w:rsidRPr="003E1AF9">
      <w:rPr>
        <w:noProof/>
        <w:sz w:val="14"/>
      </w:rPr>
      <w:t>:\</w:t>
    </w:r>
    <w:r w:rsidR="003E1AF9">
      <w:rPr>
        <w:noProof/>
        <w:sz w:val="14"/>
        <w:lang w:val="en-US"/>
      </w:rPr>
      <w:t>Users</w:t>
    </w:r>
    <w:r w:rsidR="003E1AF9" w:rsidRPr="003E1AF9">
      <w:rPr>
        <w:noProof/>
        <w:sz w:val="14"/>
      </w:rPr>
      <w:t>\</w:t>
    </w:r>
    <w:r w:rsidR="003E1AF9">
      <w:rPr>
        <w:noProof/>
        <w:sz w:val="14"/>
        <w:lang w:val="en-US"/>
      </w:rPr>
      <w:t>eio</w:t>
    </w:r>
    <w:r w:rsidR="003E1AF9" w:rsidRPr="003E1AF9">
      <w:rPr>
        <w:noProof/>
        <w:sz w:val="14"/>
      </w:rPr>
      <w:t>3\Сохранения Алентьева\Мои документы\Постановления\изм_2039-февраль2020.</w:t>
    </w:r>
    <w:r w:rsidR="003E1A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30D5" w:rsidRPr="003D30D5">
      <w:rPr>
        <w:noProof/>
        <w:sz w:val="14"/>
      </w:rPr>
      <w:t>2/12/2020 10:16:00</w:t>
    </w:r>
    <w:r w:rsidR="003D30D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AF9" w:rsidRPr="003E1A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AF9">
      <w:rPr>
        <w:noProof/>
        <w:sz w:val="14"/>
        <w:lang w:val="en-US"/>
      </w:rPr>
      <w:t>C</w:t>
    </w:r>
    <w:r w:rsidR="003E1AF9" w:rsidRPr="003E1AF9">
      <w:rPr>
        <w:noProof/>
        <w:sz w:val="14"/>
      </w:rPr>
      <w:t>:\</w:t>
    </w:r>
    <w:r w:rsidR="003E1AF9">
      <w:rPr>
        <w:noProof/>
        <w:sz w:val="14"/>
        <w:lang w:val="en-US"/>
      </w:rPr>
      <w:t>Users</w:t>
    </w:r>
    <w:r w:rsidR="003E1AF9" w:rsidRPr="003E1AF9">
      <w:rPr>
        <w:noProof/>
        <w:sz w:val="14"/>
      </w:rPr>
      <w:t>\</w:t>
    </w:r>
    <w:r w:rsidR="003E1AF9">
      <w:rPr>
        <w:noProof/>
        <w:sz w:val="14"/>
        <w:lang w:val="en-US"/>
      </w:rPr>
      <w:t>eio</w:t>
    </w:r>
    <w:r w:rsidR="003E1AF9" w:rsidRPr="003E1AF9">
      <w:rPr>
        <w:noProof/>
        <w:sz w:val="14"/>
      </w:rPr>
      <w:t>3\Сохранения Алентьева\Мои документы\Постановления\изм_2039-февраль2020.</w:t>
    </w:r>
    <w:r w:rsidR="003E1A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30D5" w:rsidRPr="003D30D5">
      <w:rPr>
        <w:noProof/>
        <w:sz w:val="14"/>
      </w:rPr>
      <w:t>2/12/2020 10:16:00</w:t>
    </w:r>
    <w:r w:rsidR="003D30D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2A" w:rsidRDefault="007F262A">
      <w:r>
        <w:separator/>
      </w:r>
    </w:p>
  </w:footnote>
  <w:footnote w:type="continuationSeparator" w:id="0">
    <w:p w:rsidR="007F262A" w:rsidRDefault="007F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D5">
          <w:rPr>
            <w:noProof/>
          </w:rPr>
          <w:t>20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3"/>
  </w:num>
  <w:num w:numId="10">
    <w:abstractNumId w:val="25"/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4"/>
  </w:num>
  <w:num w:numId="18">
    <w:abstractNumId w:val="18"/>
  </w:num>
  <w:num w:numId="19">
    <w:abstractNumId w:val="26"/>
  </w:num>
  <w:num w:numId="20">
    <w:abstractNumId w:val="10"/>
  </w:num>
  <w:num w:numId="21">
    <w:abstractNumId w:val="36"/>
  </w:num>
  <w:num w:numId="22">
    <w:abstractNumId w:val="31"/>
  </w:num>
  <w:num w:numId="23">
    <w:abstractNumId w:val="33"/>
  </w:num>
  <w:num w:numId="24">
    <w:abstractNumId w:val="7"/>
  </w:num>
  <w:num w:numId="25">
    <w:abstractNumId w:val="5"/>
  </w:num>
  <w:num w:numId="26">
    <w:abstractNumId w:val="34"/>
  </w:num>
  <w:num w:numId="27">
    <w:abstractNumId w:val="15"/>
  </w:num>
  <w:num w:numId="28">
    <w:abstractNumId w:val="37"/>
  </w:num>
  <w:num w:numId="29">
    <w:abstractNumId w:val="20"/>
  </w:num>
  <w:num w:numId="30">
    <w:abstractNumId w:val="17"/>
  </w:num>
  <w:num w:numId="31">
    <w:abstractNumId w:val="30"/>
  </w:num>
  <w:num w:numId="32">
    <w:abstractNumId w:val="35"/>
  </w:num>
  <w:num w:numId="33">
    <w:abstractNumId w:val="24"/>
  </w:num>
  <w:num w:numId="34">
    <w:abstractNumId w:val="22"/>
  </w:num>
  <w:num w:numId="35">
    <w:abstractNumId w:val="0"/>
  </w:num>
  <w:num w:numId="36">
    <w:abstractNumId w:val="27"/>
  </w:num>
  <w:num w:numId="37">
    <w:abstractNumId w:val="29"/>
  </w:num>
  <w:num w:numId="38">
    <w:abstractNumId w:val="9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30D5"/>
    <w:rsid w:val="003E1AF9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CAA"/>
    <w:rsid w:val="00767FC2"/>
    <w:rsid w:val="007A31B0"/>
    <w:rsid w:val="007C4781"/>
    <w:rsid w:val="007C732C"/>
    <w:rsid w:val="007F262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96B97"/>
    <w:rsid w:val="009F792E"/>
    <w:rsid w:val="00A05C6B"/>
    <w:rsid w:val="00A40C35"/>
    <w:rsid w:val="00A7344C"/>
    <w:rsid w:val="00A76FEC"/>
    <w:rsid w:val="00A773B5"/>
    <w:rsid w:val="00A80C39"/>
    <w:rsid w:val="00A83B0E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D7EEC"/>
    <w:rsid w:val="00DF1B73"/>
    <w:rsid w:val="00E4152D"/>
    <w:rsid w:val="00E5204C"/>
    <w:rsid w:val="00E57C9A"/>
    <w:rsid w:val="00E6029D"/>
    <w:rsid w:val="00E76CBF"/>
    <w:rsid w:val="00E84D87"/>
    <w:rsid w:val="00E940AB"/>
    <w:rsid w:val="00E9655A"/>
    <w:rsid w:val="00EA0F1C"/>
    <w:rsid w:val="00EE1F7E"/>
    <w:rsid w:val="00F216A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4705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B0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A83B0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A83B0E"/>
  </w:style>
  <w:style w:type="paragraph" w:customStyle="1" w:styleId="ConsPlusNormal0">
    <w:name w:val="ConsPlusNormal"/>
    <w:link w:val="ConsPlusNormal"/>
    <w:qFormat/>
    <w:rsid w:val="00A83B0E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basedOn w:val="a0"/>
    <w:link w:val="3"/>
    <w:uiPriority w:val="99"/>
    <w:rsid w:val="00A83B0E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uiPriority w:val="99"/>
    <w:locked/>
    <w:rsid w:val="00A83B0E"/>
    <w:rPr>
      <w:sz w:val="44"/>
    </w:rPr>
  </w:style>
  <w:style w:type="character" w:customStyle="1" w:styleId="20">
    <w:name w:val="Заголовок 2 Знак"/>
    <w:link w:val="2"/>
    <w:uiPriority w:val="9"/>
    <w:rsid w:val="00A83B0E"/>
    <w:rPr>
      <w:b/>
      <w:sz w:val="28"/>
    </w:rPr>
  </w:style>
  <w:style w:type="paragraph" w:styleId="ae">
    <w:name w:val="Body Text Indent"/>
    <w:basedOn w:val="a"/>
    <w:link w:val="af"/>
    <w:uiPriority w:val="99"/>
    <w:rsid w:val="00A83B0E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A83B0E"/>
    <w:rPr>
      <w:lang w:val="x-none" w:eastAsia="x-none"/>
    </w:rPr>
  </w:style>
  <w:style w:type="paragraph" w:customStyle="1" w:styleId="Postan">
    <w:name w:val="Postan"/>
    <w:basedOn w:val="a"/>
    <w:uiPriority w:val="99"/>
    <w:rsid w:val="00A83B0E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83B0E"/>
    <w:rPr>
      <w:sz w:val="24"/>
      <w:szCs w:val="24"/>
    </w:rPr>
  </w:style>
  <w:style w:type="character" w:styleId="af0">
    <w:name w:val="page number"/>
    <w:uiPriority w:val="99"/>
    <w:rsid w:val="00A83B0E"/>
    <w:rPr>
      <w:rFonts w:cs="Times New Roman"/>
    </w:rPr>
  </w:style>
  <w:style w:type="paragraph" w:styleId="af1">
    <w:name w:val="Normal (Web)"/>
    <w:basedOn w:val="a"/>
    <w:uiPriority w:val="99"/>
    <w:rsid w:val="00A83B0E"/>
    <w:pPr>
      <w:spacing w:before="100" w:beforeAutospacing="1" w:after="100" w:afterAutospacing="1"/>
    </w:pPr>
  </w:style>
  <w:style w:type="paragraph" w:styleId="af2">
    <w:name w:val="No Spacing"/>
    <w:link w:val="af3"/>
    <w:qFormat/>
    <w:rsid w:val="00A83B0E"/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1"/>
    <w:rsid w:val="00A83B0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A83B0E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A83B0E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A83B0E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A83B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A83B0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A83B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A83B0E"/>
    <w:rPr>
      <w:rFonts w:ascii="Calibri" w:hAnsi="Calibri"/>
      <w:sz w:val="22"/>
      <w:szCs w:val="22"/>
      <w:lang w:eastAsia="en-US"/>
    </w:rPr>
  </w:style>
  <w:style w:type="character" w:styleId="af7">
    <w:name w:val="annotation reference"/>
    <w:uiPriority w:val="99"/>
    <w:semiHidden/>
    <w:unhideWhenUsed/>
    <w:rsid w:val="00A83B0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83B0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83B0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3B0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3B0E"/>
    <w:rPr>
      <w:b/>
      <w:bCs/>
    </w:rPr>
  </w:style>
  <w:style w:type="paragraph" w:styleId="afc">
    <w:name w:val="Revision"/>
    <w:hidden/>
    <w:uiPriority w:val="99"/>
    <w:semiHidden/>
    <w:rsid w:val="00A8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F60D4E90C945307E78EB864FC57E6688F822643CD1B8642E8CB2CA3B95461E1C7E19BEDC8D26B58BEA13C4C9F68EB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donland.ru/Data/Sites/1/media/Users/GAVRIL~1/AppData/Local/Temp/76784-95621092-9562114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60D4E90C945307E78EB864FC57E6688F8A2641CD1C8642E8CB2CA3B95461E1C7E19BEDC8D26B58BEA13C4C9F68EB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60D4E90C945307E78EB864FC57E6688E832045CF1E8642E8CB2CA3B95461E1C7E19BEDC8D26B58BEA13C4C9F68EB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F60D4E90C945307E78EB864FC57E6688E832045CF118642E8CB2CA3B95461E1C7E19BEDC8D26B58BEA13C4C9F68EB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60D4E90C945307E78EB864FC57E6688F8A2741C74FD140B99E22A6B1043BF1C3A8CEE7D6D47447BDBF3F64E4N" TargetMode="External"/><Relationship Id="rId14" Type="http://schemas.openxmlformats.org/officeDocument/2006/relationships/hyperlink" Target="consultantplus://offline/ref=7F60D4E90C945307E78EB864FC57E6688C812947C9198642E8CB2CA3B95461E1C7E19BEDC8D26B58BEA13C4C9F68EBN" TargetMode="External"/><Relationship Id="rId22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A9C7-6D41-4F1F-B491-966CBFB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2020-02-06T13:16:00Z</cp:lastPrinted>
  <dcterms:created xsi:type="dcterms:W3CDTF">2020-02-06T13:08:00Z</dcterms:created>
  <dcterms:modified xsi:type="dcterms:W3CDTF">2020-03-11T13:56:00Z</dcterms:modified>
</cp:coreProperties>
</file>