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16175AEE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333689">
        <w:rPr>
          <w:sz w:val="28"/>
        </w:rPr>
        <w:t>11</w:t>
      </w:r>
      <w:r w:rsidR="00C70947">
        <w:rPr>
          <w:sz w:val="28"/>
        </w:rPr>
        <w:t>.</w:t>
      </w:r>
      <w:r w:rsidR="00610D01">
        <w:rPr>
          <w:sz w:val="28"/>
        </w:rPr>
        <w:t>09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FC5FB5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333689">
        <w:rPr>
          <w:sz w:val="28"/>
        </w:rPr>
        <w:t>1463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1D8DE11A" w14:textId="77777777" w:rsidR="009B48B1" w:rsidRDefault="009B48B1" w:rsidP="00D13D9A">
      <w:pPr>
        <w:tabs>
          <w:tab w:val="left" w:pos="992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67015C37" w14:textId="77777777" w:rsidR="009B48B1" w:rsidRDefault="009B48B1" w:rsidP="00D13D9A">
      <w:pPr>
        <w:tabs>
          <w:tab w:val="left" w:pos="992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Белокалитвинского района от 05.09.2016 № 1210</w:t>
      </w:r>
    </w:p>
    <w:p w14:paraId="3A3B858B" w14:textId="77777777" w:rsidR="009B48B1" w:rsidRDefault="009B48B1" w:rsidP="009B48B1">
      <w:pPr>
        <w:tabs>
          <w:tab w:val="left" w:pos="4962"/>
        </w:tabs>
        <w:ind w:right="4791"/>
        <w:rPr>
          <w:color w:val="FF0000"/>
          <w:sz w:val="28"/>
          <w:szCs w:val="28"/>
        </w:rPr>
      </w:pPr>
    </w:p>
    <w:p w14:paraId="187EFDFD" w14:textId="1825835F" w:rsidR="009B48B1" w:rsidRDefault="009B48B1" w:rsidP="00D13D9A">
      <w:pPr>
        <w:shd w:val="clear" w:color="auto" w:fill="FFFFFF"/>
        <w:ind w:right="-45" w:firstLine="720"/>
        <w:jc w:val="both"/>
        <w:rPr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  <w:shd w:val="clear" w:color="auto" w:fill="FFFFFF"/>
        </w:rPr>
        <w:t>постановлением Администрации Белокалитвинского района от 29.11.2017 № 1765 «Об увеличении (индексации) должностных окладов, ставок заработной платы работников муниципальных учреждений, технического и  обслуживающего персонала органов местного самоуправления  Белокалитвинского района», в целях приведения в соответствие с действующим законодательством,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Администрация Белокалитвинского района </w:t>
      </w:r>
      <w:r w:rsidR="00D13D9A"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14:paraId="5AE29A3E" w14:textId="77777777" w:rsidR="009B48B1" w:rsidRDefault="009B48B1" w:rsidP="00D13D9A">
      <w:pPr>
        <w:ind w:right="-45" w:firstLine="720"/>
        <w:jc w:val="center"/>
        <w:rPr>
          <w:color w:val="FF0000"/>
          <w:sz w:val="28"/>
          <w:szCs w:val="28"/>
        </w:rPr>
      </w:pPr>
    </w:p>
    <w:p w14:paraId="4244135E" w14:textId="77777777" w:rsidR="009B48B1" w:rsidRDefault="009B48B1" w:rsidP="00D13D9A">
      <w:pPr>
        <w:numPr>
          <w:ilvl w:val="0"/>
          <w:numId w:val="9"/>
        </w:numPr>
        <w:ind w:left="0" w:right="-4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Белокалитвинского района                                от 05.09.2016 № 1210 «Об оплате труда работников МБУ ЦСО Белокалитвинского района» следующие изменения:</w:t>
      </w:r>
    </w:p>
    <w:p w14:paraId="48A7C4A1" w14:textId="77777777" w:rsidR="009B48B1" w:rsidRDefault="009B48B1" w:rsidP="00D13D9A">
      <w:pPr>
        <w:autoSpaceDE w:val="0"/>
        <w:autoSpaceDN w:val="0"/>
        <w:adjustRightInd w:val="0"/>
        <w:ind w:right="-4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1.1 Раздел 2 «Порядок установления должностных окладов (ставок заработной платы) работников МБУ ЦСО Белокалитвинского района» приложения № 1 к постановлению Администрации Белокалитвинского района от 05.09.2016 № 1210 «Об оплате труда работников МБУ ЦСО Белокалитвинского района» дополнить  пунктом 2.7  следующего  содержания:</w:t>
      </w:r>
    </w:p>
    <w:p w14:paraId="2579B11D" w14:textId="7621B050" w:rsidR="009B48B1" w:rsidRDefault="009B48B1" w:rsidP="00D13D9A">
      <w:pPr>
        <w:autoSpaceDE w:val="0"/>
        <w:autoSpaceDN w:val="0"/>
        <w:adjustRightInd w:val="0"/>
        <w:ind w:right="-45" w:firstLine="720"/>
        <w:jc w:val="both"/>
        <w:rPr>
          <w:sz w:val="2"/>
          <w:szCs w:val="2"/>
          <w:lang w:eastAsia="ar-SA"/>
        </w:rPr>
      </w:pPr>
      <w:r>
        <w:rPr>
          <w:sz w:val="28"/>
          <w:szCs w:val="28"/>
          <w:lang w:eastAsia="ar-SA"/>
        </w:rPr>
        <w:t xml:space="preserve">«2.7. В </w:t>
      </w:r>
      <w:r w:rsidR="00D13D9A">
        <w:rPr>
          <w:sz w:val="28"/>
          <w:szCs w:val="28"/>
          <w:lang w:eastAsia="ar-SA"/>
        </w:rPr>
        <w:t>целях сохранения кадрового потенциала, обеспечения</w:t>
      </w:r>
      <w:r>
        <w:rPr>
          <w:sz w:val="28"/>
          <w:szCs w:val="28"/>
          <w:lang w:eastAsia="ar-SA"/>
        </w:rPr>
        <w:t xml:space="preserve"> дифференциации  должностных окладов (ставок  заработной  платы),  исходя  из  более  полного  учета  сложности  труда  работников,   должностные  оклады (ставки  заработной  платы)  увеличиваются  на  повышающий  коэффициент  и  образуют  новый  должностной  оклад (ставку  заработной  платы),  при  этом  его  размер  подлежит  округлению  до  целого  рубля  в  сторону  увеличения. Повышающий  коэффициент  к  должностным  окладам (ставкам  заработной  платы) по профессии «водитель автомобиля»,</w:t>
      </w:r>
      <w:r w:rsidR="00D13D9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осуществляющий  транспортировку пациентов, страдающих хронической почечной  недостаточностью и  нуждающихся  в  получении сеансов амбулаторного  гемодиализа  на  основании  постановления Администрации  Белокалитвинского  района от 26.12.2022  № 1780 «Об  утверждении  Положения о транспортировке </w:t>
      </w:r>
      <w:r>
        <w:rPr>
          <w:sz w:val="28"/>
          <w:szCs w:val="28"/>
          <w:lang w:eastAsia="ar-SA"/>
        </w:rPr>
        <w:lastRenderedPageBreak/>
        <w:t>пациентов,  страдающих  хронической  почечной  недостаточностью,  от  места  их  фактического  проживания  до места  получения  медицинской  помощи  методом  заместительной  почечной  терапии  и  обратно  в  Белокалитвинском  районе» до 1,8.»</w:t>
      </w:r>
    </w:p>
    <w:p w14:paraId="4DFCD5BC" w14:textId="1C3C6DE3" w:rsidR="009B48B1" w:rsidRDefault="009B48B1" w:rsidP="00D13D9A">
      <w:pPr>
        <w:autoSpaceDE w:val="0"/>
        <w:autoSpaceDN w:val="0"/>
        <w:adjustRightInd w:val="0"/>
        <w:ind w:right="-45" w:firstLine="720"/>
        <w:jc w:val="both"/>
        <w:rPr>
          <w:sz w:val="2"/>
          <w:szCs w:val="2"/>
        </w:rPr>
      </w:pPr>
      <w:r>
        <w:rPr>
          <w:sz w:val="28"/>
          <w:szCs w:val="28"/>
          <w:lang w:eastAsia="ar-SA"/>
        </w:rPr>
        <w:t xml:space="preserve">1.2. Пункт 4.4 </w:t>
      </w:r>
      <w:r w:rsidR="00D13D9A">
        <w:rPr>
          <w:sz w:val="28"/>
          <w:szCs w:val="28"/>
          <w:lang w:eastAsia="ar-SA"/>
        </w:rPr>
        <w:t>р</w:t>
      </w:r>
      <w:r w:rsidR="00D13D9A">
        <w:rPr>
          <w:sz w:val="28"/>
          <w:szCs w:val="28"/>
        </w:rPr>
        <w:t>аздела 4</w:t>
      </w:r>
      <w:r>
        <w:rPr>
          <w:sz w:val="28"/>
          <w:szCs w:val="28"/>
        </w:rPr>
        <w:t xml:space="preserve"> «</w:t>
      </w:r>
      <w:r w:rsidR="00D13D9A">
        <w:rPr>
          <w:sz w:val="28"/>
          <w:szCs w:val="28"/>
        </w:rPr>
        <w:t>Порядок и</w:t>
      </w:r>
      <w:r>
        <w:rPr>
          <w:sz w:val="28"/>
          <w:szCs w:val="28"/>
        </w:rPr>
        <w:t xml:space="preserve"> условия установления выплат  стимулирующего  характера» приложения № 1 к постановлению Администрации Белокалитвинского района от 05.09.2016 № 1210 «Об оплате труда работников МБУ ЦСО Белокалитвинского района»  изложить  в  следующей  редакции:</w:t>
      </w:r>
    </w:p>
    <w:p w14:paraId="717DE53D" w14:textId="77777777" w:rsidR="009B48B1" w:rsidRDefault="009B48B1" w:rsidP="00D13D9A">
      <w:pPr>
        <w:autoSpaceDE w:val="0"/>
        <w:autoSpaceDN w:val="0"/>
        <w:adjustRightInd w:val="0"/>
        <w:ind w:right="-45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«4.4. </w:t>
      </w:r>
      <w:r>
        <w:rPr>
          <w:kern w:val="2"/>
          <w:sz w:val="28"/>
          <w:szCs w:val="28"/>
        </w:rPr>
        <w:t xml:space="preserve">Выплата за интенсивность и высокие результаты работы устанавливается врачам, социальным работникам, среднему и младшему медицинскому персоналу (персоналу, обеспечивающему условия для предоставления медицинских услуг), педагогическим работникам муниципальных учреждений для детей-сирот и детей, оставшихся без попечения родителей, в зависимости от результатов труда и качества оказываемых муниципальных услуг. Выплата устанавливается на срок не более одного финансового года. </w:t>
      </w:r>
    </w:p>
    <w:p w14:paraId="05D0372C" w14:textId="77777777" w:rsidR="009B48B1" w:rsidRDefault="009B48B1" w:rsidP="00D13D9A">
      <w:pPr>
        <w:autoSpaceDE w:val="0"/>
        <w:autoSpaceDN w:val="0"/>
        <w:adjustRightInd w:val="0"/>
        <w:ind w:right="-45"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Выплата за интенсивность и высокие результаты работы «водителю  автомобиля», </w:t>
      </w:r>
      <w:r>
        <w:rPr>
          <w:sz w:val="28"/>
          <w:szCs w:val="28"/>
          <w:lang w:eastAsia="ar-SA"/>
        </w:rPr>
        <w:t xml:space="preserve">осуществляющего  транспортировку пациентов,  страдающих  хронической  почечной  недостаточностью и  нуждающихся  в  получении сеансов амбулаторного  гемодиализа  на  основании  постановления Администрации  Белокалитвинского  района  от  26.12.2022  № 1780 «Об  утверждении  Положения о транспортировке пациентов, страдающих хронической почечной  недостаточностью,  от  места  их  фактического  проживания  до места  получения  медицинской  помощи  методом  заместительной  почечной  терапии  и  обратно  в  Белокалитвинском  районе»  </w:t>
      </w:r>
      <w:r>
        <w:rPr>
          <w:kern w:val="2"/>
          <w:sz w:val="28"/>
          <w:szCs w:val="28"/>
        </w:rPr>
        <w:t xml:space="preserve">устанавливается в  размере до 100 %,  в  зависимости от результатов труда и качества оказываемых муниципальных услуг. Выплата устанавливается на срок не более одного финансового года.  </w:t>
      </w:r>
    </w:p>
    <w:p w14:paraId="1FE13694" w14:textId="77777777" w:rsidR="009B48B1" w:rsidRDefault="009B48B1" w:rsidP="00D13D9A">
      <w:pPr>
        <w:autoSpaceDE w:val="0"/>
        <w:autoSpaceDN w:val="0"/>
        <w:adjustRightInd w:val="0"/>
        <w:ind w:right="-45"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Конкретные размеры и порядок установления выплаты утверждаются приказом директора МБУ ЦСО Белокалитвинского района в пределах средств местного бюджета, предусмотренных МБУ ЦСО Белокалитвинского района</w:t>
      </w:r>
      <w:r>
        <w:rPr>
          <w:kern w:val="2"/>
          <w:sz w:val="28"/>
          <w:szCs w:val="28"/>
        </w:rPr>
        <w:br/>
        <w:t>на введение данной выплаты, в соответствии с критериями оценки результативности и качества работы работников, утвержденными локальными нормативными актами, с учетом мнения представительного органа работников.»</w:t>
      </w:r>
    </w:p>
    <w:p w14:paraId="1DF789F5" w14:textId="77777777" w:rsidR="009B48B1" w:rsidRDefault="009B48B1" w:rsidP="00D13D9A">
      <w:pPr>
        <w:autoSpaceDE w:val="0"/>
        <w:autoSpaceDN w:val="0"/>
        <w:adjustRightInd w:val="0"/>
        <w:ind w:right="-45" w:firstLine="720"/>
        <w:jc w:val="both"/>
        <w:rPr>
          <w:sz w:val="2"/>
          <w:szCs w:val="2"/>
          <w:lang w:eastAsia="ar-SA"/>
        </w:rPr>
      </w:pPr>
    </w:p>
    <w:p w14:paraId="3C744CB4" w14:textId="77777777" w:rsidR="009B48B1" w:rsidRDefault="009B48B1" w:rsidP="00D13D9A">
      <w:pPr>
        <w:autoSpaceDE w:val="0"/>
        <w:autoSpaceDN w:val="0"/>
        <w:adjustRightInd w:val="0"/>
        <w:ind w:right="-45" w:firstLine="720"/>
        <w:jc w:val="both"/>
        <w:rPr>
          <w:sz w:val="2"/>
          <w:szCs w:val="2"/>
          <w:lang w:eastAsia="ar-SA"/>
        </w:rPr>
      </w:pPr>
    </w:p>
    <w:p w14:paraId="54AF60EB" w14:textId="3661BF72" w:rsidR="009B48B1" w:rsidRDefault="009B48B1" w:rsidP="00D13D9A">
      <w:pPr>
        <w:pStyle w:val="ad"/>
        <w:spacing w:before="0" w:after="0"/>
        <w:ind w:right="-45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  Настоящее постановление вступает в силу со дня его официального опубликования и распространяется на правоотношения, возникшие </w:t>
      </w:r>
      <w:r w:rsidR="00D13D9A">
        <w:rPr>
          <w:rFonts w:eastAsia="Calibri"/>
          <w:sz w:val="28"/>
          <w:szCs w:val="28"/>
          <w:lang w:eastAsia="en-US"/>
        </w:rPr>
        <w:t xml:space="preserve">                                                         </w:t>
      </w:r>
      <w:r>
        <w:rPr>
          <w:rFonts w:eastAsia="Calibri"/>
          <w:sz w:val="28"/>
          <w:szCs w:val="28"/>
          <w:lang w:eastAsia="en-US"/>
        </w:rPr>
        <w:t>с 01 сентября 2023</w:t>
      </w:r>
      <w:r w:rsidR="00D13D9A">
        <w:rPr>
          <w:rFonts w:eastAsia="Calibri"/>
          <w:sz w:val="28"/>
          <w:szCs w:val="28"/>
          <w:lang w:eastAsia="en-US"/>
        </w:rPr>
        <w:t>.</w:t>
      </w:r>
    </w:p>
    <w:p w14:paraId="6725F4CE" w14:textId="7A9540C1" w:rsidR="009B48B1" w:rsidRDefault="009B48B1" w:rsidP="00D13D9A">
      <w:pPr>
        <w:pStyle w:val="ad"/>
        <w:spacing w:before="0" w:after="0"/>
        <w:ind w:right="-45"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Белокалитвинского района по социальным вопросам  Керенцеву</w:t>
      </w:r>
      <w:r w:rsidR="00D13D9A" w:rsidRPr="00D13D9A">
        <w:rPr>
          <w:sz w:val="28"/>
          <w:szCs w:val="28"/>
        </w:rPr>
        <w:t xml:space="preserve"> </w:t>
      </w:r>
      <w:r w:rsidR="00D13D9A">
        <w:rPr>
          <w:sz w:val="28"/>
          <w:szCs w:val="28"/>
        </w:rPr>
        <w:t>Е.Н.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6EB57F0F" w14:textId="3FC78146" w:rsidR="00D6716F" w:rsidRDefault="00FC5FB5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5A0CD3CE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FC5FB5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sectPr w:rsidR="00872883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849A" w14:textId="77777777" w:rsidR="00F364D0" w:rsidRDefault="00F364D0">
      <w:r>
        <w:separator/>
      </w:r>
    </w:p>
  </w:endnote>
  <w:endnote w:type="continuationSeparator" w:id="0">
    <w:p w14:paraId="45FBD950" w14:textId="77777777" w:rsidR="00F364D0" w:rsidRDefault="00F3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CAD1" w14:textId="7568839C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13D9A" w:rsidRPr="00D13D9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13D9A">
      <w:rPr>
        <w:noProof/>
        <w:sz w:val="14"/>
        <w:lang w:val="en-US"/>
      </w:rPr>
      <w:t>C:\Users\eio3\Documents\Постановления\изм_1210-опл-труд-ЦСО.docx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33689" w:rsidRPr="00333689">
      <w:rPr>
        <w:noProof/>
        <w:sz w:val="14"/>
      </w:rPr>
      <w:t>9/7/2023 4:05:00</w:t>
    </w:r>
    <w:r w:rsidR="00333689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4EA2" w14:textId="71236CDD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13D9A" w:rsidRPr="00D13D9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13D9A">
      <w:rPr>
        <w:noProof/>
        <w:sz w:val="14"/>
        <w:lang w:val="en-US"/>
      </w:rPr>
      <w:t>C:\Users\eio3\Documents\Постановления\изм_1210-опл-труд-ЦСО.docx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33689" w:rsidRPr="00333689">
      <w:rPr>
        <w:noProof/>
        <w:sz w:val="14"/>
      </w:rPr>
      <w:t>9/7/2023 4:05:00</w:t>
    </w:r>
    <w:r w:rsidR="00333689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23AC6" w14:textId="77777777" w:rsidR="00F364D0" w:rsidRDefault="00F364D0">
      <w:r>
        <w:separator/>
      </w:r>
    </w:p>
  </w:footnote>
  <w:footnote w:type="continuationSeparator" w:id="0">
    <w:p w14:paraId="0D9F018F" w14:textId="77777777" w:rsidR="00F364D0" w:rsidRDefault="00F36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21274D"/>
    <w:multiLevelType w:val="multilevel"/>
    <w:tmpl w:val="34748DC4"/>
    <w:lvl w:ilvl="0">
      <w:start w:val="1"/>
      <w:numFmt w:val="decimal"/>
      <w:lvlText w:val="%1."/>
      <w:lvlJc w:val="left"/>
      <w:pPr>
        <w:ind w:left="906" w:hanging="48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518" w:hanging="1080"/>
      </w:pPr>
    </w:lvl>
    <w:lvl w:ilvl="4">
      <w:start w:val="1"/>
      <w:numFmt w:val="decimal"/>
      <w:isLgl/>
      <w:lvlText w:val="%1.%2.%3.%4.%5."/>
      <w:lvlJc w:val="left"/>
      <w:pPr>
        <w:ind w:left="1522" w:hanging="1080"/>
      </w:pPr>
    </w:lvl>
    <w:lvl w:ilvl="5">
      <w:start w:val="1"/>
      <w:numFmt w:val="decimal"/>
      <w:isLgl/>
      <w:lvlText w:val="%1.%2.%3.%4.%5.%6."/>
      <w:lvlJc w:val="left"/>
      <w:pPr>
        <w:ind w:left="1886" w:hanging="1440"/>
      </w:pPr>
    </w:lvl>
    <w:lvl w:ilvl="6">
      <w:start w:val="1"/>
      <w:numFmt w:val="decimal"/>
      <w:isLgl/>
      <w:lvlText w:val="%1.%2.%3.%4.%5.%6.%7."/>
      <w:lvlJc w:val="left"/>
      <w:pPr>
        <w:ind w:left="2250" w:hanging="1800"/>
      </w:pPr>
    </w:lvl>
    <w:lvl w:ilvl="7">
      <w:start w:val="1"/>
      <w:numFmt w:val="decimal"/>
      <w:isLgl/>
      <w:lvlText w:val="%1.%2.%3.%4.%5.%6.%7.%8."/>
      <w:lvlJc w:val="left"/>
      <w:pPr>
        <w:ind w:left="2254" w:hanging="1800"/>
      </w:pPr>
    </w:lvl>
    <w:lvl w:ilvl="8">
      <w:start w:val="1"/>
      <w:numFmt w:val="decimal"/>
      <w:isLgl/>
      <w:lvlText w:val="%1.%2.%3.%4.%5.%6.%7.%8.%9."/>
      <w:lvlJc w:val="left"/>
      <w:pPr>
        <w:ind w:left="2618" w:hanging="216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  <w:num w:numId="9" w16cid:durableId="12230614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F52FA"/>
    <w:rsid w:val="00316A76"/>
    <w:rsid w:val="00320F99"/>
    <w:rsid w:val="00326F6E"/>
    <w:rsid w:val="00333689"/>
    <w:rsid w:val="00334D2B"/>
    <w:rsid w:val="00346A95"/>
    <w:rsid w:val="00354895"/>
    <w:rsid w:val="0037568B"/>
    <w:rsid w:val="003818F3"/>
    <w:rsid w:val="003A39C2"/>
    <w:rsid w:val="003D6BDB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2AB3"/>
    <w:rsid w:val="00573433"/>
    <w:rsid w:val="005A2157"/>
    <w:rsid w:val="005A2D86"/>
    <w:rsid w:val="005C3032"/>
    <w:rsid w:val="005F1ED4"/>
    <w:rsid w:val="00610D01"/>
    <w:rsid w:val="00625ACF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6EA4"/>
    <w:rsid w:val="00943C43"/>
    <w:rsid w:val="00943E52"/>
    <w:rsid w:val="009469D2"/>
    <w:rsid w:val="009736B7"/>
    <w:rsid w:val="009B48B1"/>
    <w:rsid w:val="009F792E"/>
    <w:rsid w:val="00A05C6B"/>
    <w:rsid w:val="00A40C35"/>
    <w:rsid w:val="00A7344C"/>
    <w:rsid w:val="00A76FEC"/>
    <w:rsid w:val="00A773B5"/>
    <w:rsid w:val="00A80C39"/>
    <w:rsid w:val="00AA1E34"/>
    <w:rsid w:val="00AB4651"/>
    <w:rsid w:val="00AB490E"/>
    <w:rsid w:val="00AD6CEA"/>
    <w:rsid w:val="00B1287C"/>
    <w:rsid w:val="00B36163"/>
    <w:rsid w:val="00B56369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13D9A"/>
    <w:rsid w:val="00D25DED"/>
    <w:rsid w:val="00D33728"/>
    <w:rsid w:val="00D41E71"/>
    <w:rsid w:val="00D46DAB"/>
    <w:rsid w:val="00D6716F"/>
    <w:rsid w:val="00DA368D"/>
    <w:rsid w:val="00DD1155"/>
    <w:rsid w:val="00DF1B73"/>
    <w:rsid w:val="00E5204C"/>
    <w:rsid w:val="00E57C9A"/>
    <w:rsid w:val="00E6029D"/>
    <w:rsid w:val="00E766B9"/>
    <w:rsid w:val="00E76CBF"/>
    <w:rsid w:val="00E84D87"/>
    <w:rsid w:val="00E9655A"/>
    <w:rsid w:val="00EA0F1C"/>
    <w:rsid w:val="00EE1F7E"/>
    <w:rsid w:val="00F239EE"/>
    <w:rsid w:val="00F23EC9"/>
    <w:rsid w:val="00F364D0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styleId="ad">
    <w:name w:val="Normal (Web)"/>
    <w:basedOn w:val="a"/>
    <w:semiHidden/>
    <w:unhideWhenUsed/>
    <w:rsid w:val="009B48B1"/>
    <w:pPr>
      <w:spacing w:before="40" w:after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2023-09-07T13:05:00Z</cp:lastPrinted>
  <dcterms:created xsi:type="dcterms:W3CDTF">2023-09-07T13:01:00Z</dcterms:created>
  <dcterms:modified xsi:type="dcterms:W3CDTF">2023-09-18T14:06:00Z</dcterms:modified>
</cp:coreProperties>
</file>