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460EAF" w:rsidP="000B5350">
      <w:pPr>
        <w:pStyle w:val="a8"/>
        <w:jc w:val="right"/>
        <w:rPr>
          <w:color w:val="FF0000"/>
        </w:rPr>
      </w:pPr>
      <w:bookmarkStart w:id="0" w:name="_GoBack"/>
      <w:bookmarkEnd w:id="0"/>
    </w:p>
    <w:p w:rsidR="00BE75D1" w:rsidRDefault="00937B78">
      <w:pPr>
        <w:pStyle w:val="a8"/>
      </w:pPr>
      <w:r>
        <w:t xml:space="preserve">    </w:t>
      </w:r>
      <w:r w:rsidR="00BE75D1">
        <w:t xml:space="preserve">СОГЛАШЕНИЕ О ПЕРЕДАЧЕ ПОЛНОМОЧИЙ № </w:t>
      </w:r>
      <w:r w:rsidR="0023321A">
        <w:t>3</w:t>
      </w:r>
    </w:p>
    <w:p w:rsidR="00937B78" w:rsidRDefault="00937B78">
      <w:pPr>
        <w:pStyle w:val="a8"/>
      </w:pPr>
    </w:p>
    <w:p w:rsidR="00BE75D1" w:rsidRDefault="00947C22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CC69D4">
        <w:rPr>
          <w:sz w:val="28"/>
          <w:szCs w:val="28"/>
        </w:rPr>
        <w:t xml:space="preserve"> </w:t>
      </w:r>
      <w:r>
        <w:rPr>
          <w:sz w:val="28"/>
          <w:szCs w:val="28"/>
        </w:rPr>
        <w:t>Белая Калитва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  </w:t>
      </w:r>
      <w:r w:rsidR="008B55B0">
        <w:rPr>
          <w:sz w:val="28"/>
          <w:szCs w:val="28"/>
        </w:rPr>
        <w:t xml:space="preserve">             </w:t>
      </w:r>
      <w:r w:rsidR="00937B78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«</w:t>
      </w:r>
      <w:r w:rsidR="00CC1CCF">
        <w:rPr>
          <w:sz w:val="28"/>
          <w:szCs w:val="28"/>
        </w:rPr>
        <w:t>20</w:t>
      </w:r>
      <w:r w:rsidR="008B55B0">
        <w:rPr>
          <w:sz w:val="28"/>
          <w:szCs w:val="28"/>
        </w:rPr>
        <w:t xml:space="preserve">» </w:t>
      </w:r>
      <w:r w:rsidR="0023321A">
        <w:rPr>
          <w:sz w:val="28"/>
          <w:szCs w:val="28"/>
        </w:rPr>
        <w:t xml:space="preserve">декабря </w:t>
      </w:r>
      <w:r w:rsidR="00BE75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145B7">
        <w:rPr>
          <w:sz w:val="28"/>
          <w:szCs w:val="28"/>
        </w:rPr>
        <w:t>4</w:t>
      </w:r>
      <w:r w:rsidR="00BE75D1">
        <w:rPr>
          <w:sz w:val="28"/>
          <w:szCs w:val="28"/>
        </w:rPr>
        <w:t xml:space="preserve"> г.</w:t>
      </w:r>
    </w:p>
    <w:p w:rsidR="00926D6B" w:rsidRDefault="00926D6B">
      <w:pPr>
        <w:rPr>
          <w:sz w:val="28"/>
          <w:szCs w:val="28"/>
        </w:rPr>
      </w:pPr>
    </w:p>
    <w:p w:rsidR="00B517C2" w:rsidRDefault="00B517C2">
      <w:pPr>
        <w:rPr>
          <w:sz w:val="28"/>
          <w:szCs w:val="28"/>
        </w:rPr>
      </w:pPr>
    </w:p>
    <w:p w:rsidR="00BE75D1" w:rsidRDefault="004549F9" w:rsidP="00CC5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C22">
        <w:rPr>
          <w:sz w:val="28"/>
          <w:szCs w:val="28"/>
        </w:rPr>
        <w:t>Белокалитвинского городского поселения</w:t>
      </w:r>
      <w:r w:rsidR="0044436D">
        <w:rPr>
          <w:sz w:val="28"/>
          <w:szCs w:val="28"/>
        </w:rPr>
        <w:t>,</w:t>
      </w:r>
      <w:r w:rsidR="00947C22">
        <w:rPr>
          <w:sz w:val="28"/>
          <w:szCs w:val="28"/>
        </w:rPr>
        <w:t xml:space="preserve"> </w:t>
      </w:r>
      <w:r w:rsidR="0028476C" w:rsidRPr="002375E7">
        <w:rPr>
          <w:sz w:val="28"/>
          <w:szCs w:val="28"/>
        </w:rPr>
        <w:t>именуем</w:t>
      </w:r>
      <w:r w:rsidR="0028476C">
        <w:rPr>
          <w:sz w:val="28"/>
          <w:szCs w:val="28"/>
        </w:rPr>
        <w:t>ая</w:t>
      </w:r>
      <w:r w:rsidR="0028476C" w:rsidRPr="002375E7">
        <w:rPr>
          <w:sz w:val="28"/>
          <w:szCs w:val="28"/>
        </w:rPr>
        <w:t xml:space="preserve"> в дальнейшем </w:t>
      </w:r>
      <w:r w:rsidR="0028476C" w:rsidRPr="002375E7">
        <w:rPr>
          <w:b/>
          <w:sz w:val="28"/>
          <w:szCs w:val="28"/>
        </w:rPr>
        <w:t>Поселение</w:t>
      </w:r>
      <w:r w:rsidR="00F62B16">
        <w:rPr>
          <w:b/>
          <w:sz w:val="28"/>
          <w:szCs w:val="28"/>
        </w:rPr>
        <w:t xml:space="preserve">, </w:t>
      </w:r>
      <w:r w:rsidR="00947C22">
        <w:rPr>
          <w:sz w:val="28"/>
          <w:szCs w:val="28"/>
        </w:rPr>
        <w:t>в лице главы Администрации Белокалитвинского городского поселения Тимошенко Николая Анатольевича, действующего на основании Устава муниципального образования «Белокалитвинское городское поселение»</w:t>
      </w:r>
      <w:r w:rsidR="0038506F">
        <w:rPr>
          <w:sz w:val="28"/>
          <w:szCs w:val="28"/>
        </w:rPr>
        <w:t xml:space="preserve"> Белокалитвинского района Ростовской области</w:t>
      </w:r>
      <w:r w:rsidR="00947C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одной стороны, и 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</w:t>
      </w:r>
      <w:r w:rsidR="00C90CB5">
        <w:rPr>
          <w:sz w:val="28"/>
          <w:szCs w:val="28"/>
        </w:rPr>
        <w:t xml:space="preserve">в лице </w:t>
      </w:r>
      <w:r w:rsidR="0038506F">
        <w:rPr>
          <w:sz w:val="28"/>
          <w:szCs w:val="28"/>
        </w:rPr>
        <w:t>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</w:t>
      </w:r>
      <w:r>
        <w:rPr>
          <w:sz w:val="28"/>
          <w:szCs w:val="28"/>
        </w:rPr>
        <w:t xml:space="preserve">, </w:t>
      </w:r>
      <w:r w:rsidRPr="00BC2659">
        <w:rPr>
          <w:sz w:val="28"/>
          <w:szCs w:val="28"/>
        </w:rPr>
        <w:t xml:space="preserve">с другой стороны, </w:t>
      </w:r>
      <w:r w:rsidR="002375E7">
        <w:rPr>
          <w:sz w:val="28"/>
          <w:szCs w:val="28"/>
        </w:rPr>
        <w:t>в соответствии</w:t>
      </w:r>
      <w:r w:rsidRPr="00BC2659">
        <w:rPr>
          <w:sz w:val="28"/>
          <w:szCs w:val="28"/>
        </w:rPr>
        <w:t xml:space="preserve"> Федеральн</w:t>
      </w:r>
      <w:r w:rsidR="002375E7">
        <w:rPr>
          <w:sz w:val="28"/>
          <w:szCs w:val="28"/>
        </w:rPr>
        <w:t>ым</w:t>
      </w:r>
      <w:r w:rsidRPr="00BC2659">
        <w:rPr>
          <w:sz w:val="28"/>
          <w:szCs w:val="28"/>
        </w:rPr>
        <w:t xml:space="preserve"> закон</w:t>
      </w:r>
      <w:r w:rsidR="002375E7">
        <w:rPr>
          <w:sz w:val="28"/>
          <w:szCs w:val="28"/>
        </w:rPr>
        <w:t>ом</w:t>
      </w:r>
      <w:r w:rsidRPr="00BC2659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2375E7">
        <w:rPr>
          <w:sz w:val="28"/>
          <w:szCs w:val="28"/>
        </w:rPr>
        <w:t xml:space="preserve"> Уставом муниципального образования «</w:t>
      </w:r>
      <w:r w:rsidR="006505BF">
        <w:rPr>
          <w:sz w:val="28"/>
          <w:szCs w:val="28"/>
        </w:rPr>
        <w:t>Белокалитвинское городское</w:t>
      </w:r>
      <w:r w:rsidR="002375E7">
        <w:rPr>
          <w:sz w:val="28"/>
          <w:szCs w:val="28"/>
        </w:rPr>
        <w:t xml:space="preserve"> поселение»</w:t>
      </w:r>
      <w:r w:rsidR="0038506F" w:rsidRPr="0038506F">
        <w:rPr>
          <w:sz w:val="28"/>
          <w:szCs w:val="28"/>
        </w:rPr>
        <w:t xml:space="preserve"> </w:t>
      </w:r>
      <w:r w:rsidR="0038506F">
        <w:rPr>
          <w:sz w:val="28"/>
          <w:szCs w:val="28"/>
        </w:rPr>
        <w:t>Белокалитвинского района Ростовской области</w:t>
      </w:r>
      <w:r w:rsidRPr="00BC2659">
        <w:rPr>
          <w:sz w:val="28"/>
          <w:szCs w:val="28"/>
        </w:rPr>
        <w:t xml:space="preserve"> </w:t>
      </w:r>
      <w:r w:rsidR="00245CBA">
        <w:rPr>
          <w:sz w:val="28"/>
          <w:szCs w:val="28"/>
        </w:rPr>
        <w:t>з</w:t>
      </w:r>
      <w:r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926D6B" w:rsidRPr="00CC69D4" w:rsidRDefault="00BE75D1" w:rsidP="00926D6B">
      <w:pPr>
        <w:numPr>
          <w:ilvl w:val="0"/>
          <w:numId w:val="5"/>
        </w:numPr>
        <w:ind w:left="567" w:firstLine="567"/>
        <w:jc w:val="center"/>
        <w:rPr>
          <w:sz w:val="28"/>
          <w:szCs w:val="28"/>
        </w:rPr>
      </w:pPr>
      <w:r w:rsidRPr="00CC69D4">
        <w:rPr>
          <w:sz w:val="28"/>
          <w:szCs w:val="28"/>
        </w:rPr>
        <w:t>Предмет соглашения</w:t>
      </w:r>
      <w:r w:rsidR="00A63145" w:rsidRPr="00CC69D4">
        <w:rPr>
          <w:sz w:val="28"/>
          <w:szCs w:val="28"/>
        </w:rPr>
        <w:t xml:space="preserve"> и перечень полномочий</w:t>
      </w:r>
    </w:p>
    <w:p w:rsidR="00CC5E73" w:rsidRPr="005B3872" w:rsidRDefault="00CC5E73" w:rsidP="00CC5E73">
      <w:pPr>
        <w:ind w:left="567"/>
        <w:rPr>
          <w:sz w:val="16"/>
          <w:szCs w:val="16"/>
        </w:rPr>
      </w:pP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6505BF">
        <w:rPr>
          <w:sz w:val="28"/>
          <w:szCs w:val="28"/>
        </w:rPr>
        <w:t>Белокалитвинского городского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6D2C80" w:rsidRPr="008B26AA" w:rsidRDefault="0067094E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</w:t>
      </w:r>
      <w:r w:rsidR="006D2C80">
        <w:rPr>
          <w:sz w:val="28"/>
          <w:szCs w:val="28"/>
        </w:rPr>
        <w:t>ятие решения на Общественной комиссии по жилищным вопросам при Администрации Белокалитвинского района</w:t>
      </w:r>
      <w:r>
        <w:rPr>
          <w:sz w:val="28"/>
          <w:szCs w:val="28"/>
        </w:rPr>
        <w:t xml:space="preserve"> о распределении, освободившихся жилых помещений со дня их освобождения, малоимущим гражданам, состоящим на учете нуждающихся в жилых помещениях на условиях социального найма, в порядке очередности, исходя из времени принятия на учет. Направление принятого решения о распределении освободившихся жилых помещений Поселению.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67094E" w:rsidRDefault="0067094E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освободившихся жилых помещений малоимущим гражданам, состоящим на учете нуждающихся в жилых помещениях на условиях социального найма, на основании принятого решения Общественной комиссии по жилищным вопросам при Администрации Белокалитвинского района</w:t>
      </w:r>
      <w:r w:rsidR="00336593">
        <w:rPr>
          <w:sz w:val="28"/>
          <w:szCs w:val="28"/>
        </w:rPr>
        <w:t xml:space="preserve"> о распределении освободившихся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  <w:r w:rsidRPr="008B26AA">
        <w:rPr>
          <w:sz w:val="28"/>
          <w:szCs w:val="28"/>
        </w:rPr>
        <w:t xml:space="preserve"> 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926D6B" w:rsidRPr="00CC69D4" w:rsidRDefault="00BE75D1" w:rsidP="00926D6B">
      <w:pPr>
        <w:numPr>
          <w:ilvl w:val="0"/>
          <w:numId w:val="5"/>
        </w:numPr>
        <w:jc w:val="center"/>
        <w:rPr>
          <w:sz w:val="28"/>
          <w:szCs w:val="28"/>
        </w:rPr>
      </w:pPr>
      <w:r w:rsidRPr="00CC69D4">
        <w:rPr>
          <w:sz w:val="28"/>
          <w:szCs w:val="28"/>
        </w:rPr>
        <w:t>Права и обязанности Сторон</w:t>
      </w:r>
    </w:p>
    <w:p w:rsidR="00A63145" w:rsidRPr="005B3872" w:rsidRDefault="00A63145" w:rsidP="00A63145">
      <w:pPr>
        <w:ind w:left="360"/>
        <w:rPr>
          <w:b/>
          <w:sz w:val="16"/>
          <w:szCs w:val="16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B517C2" w:rsidRDefault="00937B78">
      <w:pPr>
        <w:jc w:val="center"/>
        <w:rPr>
          <w:sz w:val="28"/>
          <w:szCs w:val="28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B517C2" w:rsidRDefault="008B10C4" w:rsidP="00A619C2">
      <w:pPr>
        <w:ind w:firstLine="567"/>
        <w:jc w:val="center"/>
        <w:rPr>
          <w:sz w:val="28"/>
          <w:szCs w:val="28"/>
        </w:rPr>
      </w:pP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38506F" w:rsidRDefault="00331F19" w:rsidP="0038506F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38506F" w:rsidRPr="0038506F">
        <w:rPr>
          <w:sz w:val="28"/>
          <w:szCs w:val="28"/>
        </w:rPr>
        <w:t>Общая сумма межбюджетных трансфертов по настоящему Соглашению составляет 4 161 300 (Четыре миллиона сто шестьдесят одна тысяча триста) рублей 00 копеек, в том числе:</w:t>
      </w:r>
    </w:p>
    <w:p w:rsidR="0038506F" w:rsidRDefault="0038506F" w:rsidP="00385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2025 год в сумме 1 387 100 (Один миллион триста восемьдесят семь тысяч сто)  рублей 00 копеек;</w:t>
      </w:r>
    </w:p>
    <w:p w:rsidR="0038506F" w:rsidRDefault="0038506F" w:rsidP="00385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  на 2026 год в сумме 1 387 100 (Один миллион триста восемьдесят семь тысяч сто)  рублей 00 копеек;</w:t>
      </w:r>
    </w:p>
    <w:p w:rsidR="0038506F" w:rsidRDefault="0038506F" w:rsidP="00385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 на 2027 год  в сумме 1 387 100 (Один миллион триста восемьдесят семь тысяч сто)  рублей 00 копеек;</w:t>
      </w:r>
    </w:p>
    <w:p w:rsidR="00363591" w:rsidRPr="00096E09" w:rsidRDefault="0038506F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3.3.4. с</w:t>
      </w:r>
      <w:r w:rsidR="00331F19" w:rsidRPr="001832E7">
        <w:rPr>
          <w:sz w:val="28"/>
          <w:szCs w:val="28"/>
        </w:rPr>
        <w:t>умм</w:t>
      </w:r>
      <w:r w:rsidR="00A84B6E" w:rsidRPr="001832E7">
        <w:rPr>
          <w:sz w:val="28"/>
          <w:szCs w:val="28"/>
        </w:rPr>
        <w:t>а</w:t>
      </w:r>
      <w:r w:rsidR="00331F19" w:rsidRPr="001832E7">
        <w:rPr>
          <w:sz w:val="28"/>
          <w:szCs w:val="28"/>
        </w:rPr>
        <w:t xml:space="preserve"> межбюджетных трансфертов</w:t>
      </w:r>
      <w:r w:rsidR="00A84B6E" w:rsidRPr="001832E7">
        <w:rPr>
          <w:sz w:val="28"/>
          <w:szCs w:val="28"/>
        </w:rPr>
        <w:t xml:space="preserve"> по настоящему Соглашению</w:t>
      </w:r>
      <w:r w:rsidR="004A23F8" w:rsidRPr="001832E7">
        <w:rPr>
          <w:sz w:val="28"/>
          <w:szCs w:val="28"/>
        </w:rPr>
        <w:t xml:space="preserve"> </w:t>
      </w:r>
      <w:r w:rsidR="00A84B6E" w:rsidRPr="00096E09">
        <w:rPr>
          <w:sz w:val="28"/>
          <w:szCs w:val="28"/>
        </w:rPr>
        <w:t>рассчитывается</w:t>
      </w:r>
      <w:r w:rsidR="00331F19" w:rsidRPr="00096E09">
        <w:rPr>
          <w:sz w:val="28"/>
          <w:szCs w:val="28"/>
        </w:rPr>
        <w:t xml:space="preserve"> исходя из денежного содержания и материальных затрат</w:t>
      </w:r>
      <w:r w:rsidR="00437720">
        <w:rPr>
          <w:sz w:val="28"/>
          <w:szCs w:val="28"/>
        </w:rPr>
        <w:t xml:space="preserve"> 3 единиц </w:t>
      </w:r>
      <w:r w:rsidR="00363591" w:rsidRPr="00096E09">
        <w:rPr>
          <w:sz w:val="28"/>
          <w:szCs w:val="28"/>
        </w:rPr>
        <w:t>специалист</w:t>
      </w:r>
      <w:r w:rsidR="001C60AD" w:rsidRPr="00096E09">
        <w:rPr>
          <w:sz w:val="28"/>
          <w:szCs w:val="28"/>
        </w:rPr>
        <w:t>ов</w:t>
      </w:r>
      <w:r w:rsidR="00A07F34" w:rsidRPr="00096E09">
        <w:rPr>
          <w:sz w:val="28"/>
          <w:szCs w:val="28"/>
        </w:rPr>
        <w:t xml:space="preserve"> </w:t>
      </w:r>
      <w:r w:rsidR="00425812" w:rsidRPr="00096E09">
        <w:rPr>
          <w:sz w:val="28"/>
          <w:szCs w:val="28"/>
        </w:rPr>
        <w:t xml:space="preserve">соответствующего </w:t>
      </w:r>
      <w:r w:rsidR="00A07F34" w:rsidRPr="00096E09">
        <w:rPr>
          <w:sz w:val="28"/>
          <w:szCs w:val="28"/>
        </w:rPr>
        <w:t>структурн</w:t>
      </w:r>
      <w:r w:rsidR="007B1695" w:rsidRPr="00096E09">
        <w:rPr>
          <w:sz w:val="28"/>
          <w:szCs w:val="28"/>
        </w:rPr>
        <w:t xml:space="preserve">ого подразделения </w:t>
      </w:r>
      <w:r w:rsidR="00425812" w:rsidRPr="00096E09">
        <w:rPr>
          <w:sz w:val="28"/>
          <w:szCs w:val="28"/>
        </w:rPr>
        <w:t xml:space="preserve">Муниципального района </w:t>
      </w:r>
      <w:r w:rsidR="007B1695" w:rsidRPr="00096E09">
        <w:rPr>
          <w:sz w:val="28"/>
          <w:szCs w:val="28"/>
        </w:rPr>
        <w:t xml:space="preserve">согласно расчету </w:t>
      </w:r>
      <w:r w:rsidR="009920D2" w:rsidRPr="00096E09">
        <w:rPr>
          <w:sz w:val="28"/>
          <w:szCs w:val="28"/>
        </w:rPr>
        <w:t xml:space="preserve">(Приложение </w:t>
      </w:r>
      <w:r w:rsidR="00886DE1" w:rsidRPr="00096E09">
        <w:rPr>
          <w:sz w:val="28"/>
          <w:szCs w:val="28"/>
        </w:rPr>
        <w:t>№1</w:t>
      </w:r>
      <w:r w:rsidR="00363591" w:rsidRPr="00096E09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 w:rsidRPr="00096E09">
        <w:rPr>
          <w:sz w:val="28"/>
          <w:szCs w:val="28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4111A9">
        <w:rPr>
          <w:sz w:val="28"/>
          <w:szCs w:val="28"/>
        </w:rPr>
        <w:t>Белокалитвинского</w:t>
      </w:r>
      <w:r w:rsidRPr="00096E09">
        <w:rPr>
          <w:sz w:val="28"/>
          <w:szCs w:val="28"/>
        </w:rPr>
        <w:t xml:space="preserve"> </w:t>
      </w:r>
      <w:r w:rsidR="004111A9">
        <w:rPr>
          <w:sz w:val="28"/>
          <w:szCs w:val="28"/>
        </w:rPr>
        <w:t>городского</w:t>
      </w:r>
      <w:r w:rsidR="009920D2" w:rsidRPr="00096E09">
        <w:rPr>
          <w:sz w:val="28"/>
          <w:szCs w:val="28"/>
        </w:rPr>
        <w:t xml:space="preserve"> </w:t>
      </w:r>
      <w:r w:rsidRPr="00096E09">
        <w:rPr>
          <w:sz w:val="28"/>
          <w:szCs w:val="28"/>
        </w:rPr>
        <w:t xml:space="preserve">поселения о бюджете </w:t>
      </w:r>
      <w:r w:rsidR="004111A9">
        <w:rPr>
          <w:sz w:val="28"/>
          <w:szCs w:val="28"/>
        </w:rPr>
        <w:t>Белокалитвинского</w:t>
      </w:r>
      <w:r w:rsidRPr="00096E09">
        <w:rPr>
          <w:sz w:val="28"/>
          <w:szCs w:val="28"/>
        </w:rPr>
        <w:t xml:space="preserve"> </w:t>
      </w:r>
      <w:r w:rsidR="004111A9">
        <w:rPr>
          <w:sz w:val="28"/>
          <w:szCs w:val="28"/>
        </w:rPr>
        <w:t>городского</w:t>
      </w:r>
      <w:r w:rsidRPr="00096E09">
        <w:rPr>
          <w:sz w:val="28"/>
          <w:szCs w:val="28"/>
        </w:rPr>
        <w:t xml:space="preserve"> поселения </w:t>
      </w:r>
      <w:r w:rsidR="0072113F" w:rsidRPr="00096E09">
        <w:rPr>
          <w:sz w:val="28"/>
          <w:szCs w:val="28"/>
        </w:rPr>
        <w:t>Белокалитвинского</w:t>
      </w:r>
      <w:r w:rsidR="0072113F">
        <w:rPr>
          <w:sz w:val="28"/>
          <w:szCs w:val="28"/>
        </w:rPr>
        <w:t xml:space="preserve"> района </w:t>
      </w:r>
      <w:r w:rsidRPr="001D5397">
        <w:rPr>
          <w:sz w:val="28"/>
          <w:szCs w:val="28"/>
        </w:rPr>
        <w:t xml:space="preserve">на </w:t>
      </w:r>
      <w:r w:rsidR="00B517C2">
        <w:rPr>
          <w:sz w:val="28"/>
          <w:szCs w:val="28"/>
        </w:rPr>
        <w:t xml:space="preserve">2025 </w:t>
      </w:r>
      <w:r w:rsidRPr="001D5397">
        <w:rPr>
          <w:sz w:val="28"/>
          <w:szCs w:val="28"/>
        </w:rPr>
        <w:t>год и на плановый период</w:t>
      </w:r>
      <w:r w:rsidR="00564486" w:rsidRPr="001D5397">
        <w:rPr>
          <w:sz w:val="28"/>
          <w:szCs w:val="28"/>
        </w:rPr>
        <w:t xml:space="preserve"> </w:t>
      </w:r>
      <w:r w:rsidR="00B517C2">
        <w:rPr>
          <w:sz w:val="28"/>
          <w:szCs w:val="28"/>
        </w:rPr>
        <w:t>2026 и 2027 годов</w:t>
      </w:r>
      <w:r w:rsidR="00B517C2" w:rsidRPr="001D5397">
        <w:rPr>
          <w:sz w:val="28"/>
          <w:szCs w:val="28"/>
        </w:rPr>
        <w:t xml:space="preserve"> </w:t>
      </w:r>
      <w:r w:rsidR="00564486" w:rsidRPr="001D5397">
        <w:rPr>
          <w:sz w:val="28"/>
          <w:szCs w:val="28"/>
        </w:rPr>
        <w:t>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  <w:lang w:eastAsia="zh-CN"/>
        </w:rPr>
      </w:pPr>
    </w:p>
    <w:p w:rsidR="00926D6B" w:rsidRDefault="003F1507" w:rsidP="00926D6B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69D4">
        <w:rPr>
          <w:bCs/>
          <w:sz w:val="28"/>
          <w:szCs w:val="28"/>
        </w:rPr>
        <w:t>Отчетность и к</w:t>
      </w:r>
      <w:r w:rsidR="006C4CEA" w:rsidRPr="00CC69D4">
        <w:rPr>
          <w:bCs/>
          <w:sz w:val="28"/>
          <w:szCs w:val="28"/>
        </w:rPr>
        <w:t>онтроль</w:t>
      </w:r>
    </w:p>
    <w:p w:rsidR="00B517C2" w:rsidRPr="00CC69D4" w:rsidRDefault="00B517C2" w:rsidP="00B517C2">
      <w:pPr>
        <w:suppressAutoHyphens w:val="0"/>
        <w:ind w:left="1185"/>
        <w:rPr>
          <w:bCs/>
          <w:sz w:val="28"/>
          <w:szCs w:val="28"/>
        </w:rPr>
      </w:pPr>
    </w:p>
    <w:p w:rsidR="006C4CEA" w:rsidRPr="005B3872" w:rsidRDefault="006C4CEA" w:rsidP="006C4CEA">
      <w:pPr>
        <w:suppressAutoHyphens w:val="0"/>
        <w:ind w:left="1185"/>
        <w:rPr>
          <w:bCs/>
          <w:sz w:val="16"/>
          <w:szCs w:val="16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B517C2" w:rsidRDefault="00BE75D1" w:rsidP="00E426A7">
      <w:pPr>
        <w:ind w:firstLine="465"/>
        <w:jc w:val="center"/>
        <w:rPr>
          <w:b/>
          <w:sz w:val="28"/>
          <w:szCs w:val="28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B517C2" w:rsidRDefault="005A048C" w:rsidP="00E426A7">
      <w:pPr>
        <w:ind w:firstLine="465"/>
        <w:jc w:val="center"/>
        <w:rPr>
          <w:b/>
          <w:sz w:val="28"/>
          <w:szCs w:val="28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B517C2" w:rsidRDefault="00931908" w:rsidP="00E426A7">
      <w:pPr>
        <w:ind w:firstLine="465"/>
        <w:jc w:val="both"/>
        <w:rPr>
          <w:sz w:val="28"/>
          <w:szCs w:val="28"/>
        </w:rPr>
      </w:pP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926D6B" w:rsidRDefault="00BE75D1" w:rsidP="005B3872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B517C2" w:rsidRPr="00E06090" w:rsidRDefault="00B517C2" w:rsidP="005B3872">
      <w:pPr>
        <w:ind w:left="567"/>
        <w:jc w:val="center"/>
        <w:rPr>
          <w:sz w:val="28"/>
          <w:szCs w:val="28"/>
        </w:rPr>
      </w:pPr>
    </w:p>
    <w:p w:rsidR="00E06090" w:rsidRPr="005B3872" w:rsidRDefault="00E06090" w:rsidP="00E06090">
      <w:pPr>
        <w:ind w:left="567"/>
        <w:jc w:val="both"/>
        <w:rPr>
          <w:sz w:val="16"/>
          <w:szCs w:val="16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</w:t>
      </w:r>
      <w:r w:rsidR="005608A6" w:rsidRPr="00162F3F">
        <w:rPr>
          <w:b/>
          <w:sz w:val="28"/>
          <w:szCs w:val="28"/>
        </w:rPr>
        <w:t xml:space="preserve">не ранее </w:t>
      </w:r>
      <w:r w:rsidR="006B329C" w:rsidRPr="00162F3F">
        <w:rPr>
          <w:b/>
          <w:sz w:val="28"/>
          <w:szCs w:val="28"/>
        </w:rPr>
        <w:t>«</w:t>
      </w:r>
      <w:r w:rsidR="00D97D1D" w:rsidRPr="00162F3F">
        <w:rPr>
          <w:b/>
          <w:sz w:val="28"/>
          <w:szCs w:val="28"/>
        </w:rPr>
        <w:t>01</w:t>
      </w:r>
      <w:r w:rsidR="00BE75D1" w:rsidRPr="00162F3F">
        <w:rPr>
          <w:b/>
          <w:sz w:val="28"/>
          <w:szCs w:val="28"/>
        </w:rPr>
        <w:t xml:space="preserve">» </w:t>
      </w:r>
      <w:r w:rsidR="00D97D1D" w:rsidRPr="00162F3F">
        <w:rPr>
          <w:b/>
          <w:sz w:val="28"/>
          <w:szCs w:val="28"/>
        </w:rPr>
        <w:t xml:space="preserve">января </w:t>
      </w:r>
      <w:r w:rsidR="00E3074F" w:rsidRPr="00162F3F">
        <w:rPr>
          <w:b/>
          <w:sz w:val="28"/>
          <w:szCs w:val="28"/>
        </w:rPr>
        <w:t>20</w:t>
      </w:r>
      <w:r w:rsidR="002B6B9E" w:rsidRPr="00162F3F">
        <w:rPr>
          <w:b/>
          <w:sz w:val="28"/>
          <w:szCs w:val="28"/>
        </w:rPr>
        <w:t>2</w:t>
      </w:r>
      <w:r w:rsidR="00324343">
        <w:rPr>
          <w:b/>
          <w:sz w:val="28"/>
          <w:szCs w:val="28"/>
        </w:rPr>
        <w:t>5</w:t>
      </w:r>
      <w:r w:rsidR="00BE75D1" w:rsidRPr="00162F3F">
        <w:rPr>
          <w:b/>
          <w:sz w:val="28"/>
          <w:szCs w:val="28"/>
        </w:rPr>
        <w:t xml:space="preserve"> г</w:t>
      </w:r>
      <w:r w:rsidR="005608A6" w:rsidRPr="00162F3F">
        <w:rPr>
          <w:b/>
          <w:sz w:val="28"/>
          <w:szCs w:val="28"/>
        </w:rPr>
        <w:t>.</w:t>
      </w:r>
      <w:r w:rsidR="00252DE6" w:rsidRPr="00162F3F">
        <w:rPr>
          <w:b/>
          <w:sz w:val="28"/>
          <w:szCs w:val="28"/>
        </w:rPr>
        <w:t>,</w:t>
      </w:r>
      <w:r w:rsidR="005608A6" w:rsidRPr="00162F3F">
        <w:rPr>
          <w:b/>
          <w:sz w:val="28"/>
          <w:szCs w:val="28"/>
        </w:rPr>
        <w:t xml:space="preserve"> и действует </w:t>
      </w:r>
      <w:r w:rsidR="00BE75D1" w:rsidRPr="00162F3F">
        <w:rPr>
          <w:b/>
          <w:sz w:val="28"/>
          <w:szCs w:val="28"/>
        </w:rPr>
        <w:t>до «</w:t>
      </w:r>
      <w:r w:rsidR="00D97D1D" w:rsidRPr="00162F3F">
        <w:rPr>
          <w:b/>
          <w:sz w:val="28"/>
          <w:szCs w:val="28"/>
        </w:rPr>
        <w:t>31</w:t>
      </w:r>
      <w:r w:rsidR="00BE75D1" w:rsidRPr="00162F3F">
        <w:rPr>
          <w:b/>
          <w:sz w:val="28"/>
          <w:szCs w:val="28"/>
        </w:rPr>
        <w:t xml:space="preserve">» </w:t>
      </w:r>
      <w:r w:rsidR="00D97D1D" w:rsidRPr="00162F3F">
        <w:rPr>
          <w:b/>
          <w:sz w:val="28"/>
          <w:szCs w:val="28"/>
        </w:rPr>
        <w:t>декабря 20</w:t>
      </w:r>
      <w:r w:rsidR="002B6B9E" w:rsidRPr="00162F3F">
        <w:rPr>
          <w:b/>
          <w:sz w:val="28"/>
          <w:szCs w:val="28"/>
        </w:rPr>
        <w:t>2</w:t>
      </w:r>
      <w:r w:rsidR="00324343">
        <w:rPr>
          <w:b/>
          <w:sz w:val="28"/>
          <w:szCs w:val="28"/>
        </w:rPr>
        <w:t>7</w:t>
      </w:r>
      <w:r w:rsidR="00D97D1D" w:rsidRPr="00162F3F">
        <w:rPr>
          <w:b/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Pr="00B517C2" w:rsidRDefault="002723C4">
      <w:pPr>
        <w:jc w:val="both"/>
        <w:rPr>
          <w:sz w:val="28"/>
          <w:szCs w:val="28"/>
        </w:rPr>
      </w:pP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B517C2" w:rsidRDefault="00B517C2" w:rsidP="00B517C2">
      <w:pPr>
        <w:ind w:left="450"/>
        <w:rPr>
          <w:sz w:val="28"/>
          <w:szCs w:val="28"/>
        </w:rPr>
      </w:pPr>
    </w:p>
    <w:p w:rsidR="00E06090" w:rsidRPr="005B3872" w:rsidRDefault="00E06090" w:rsidP="00E06090">
      <w:pPr>
        <w:ind w:left="450"/>
        <w:rPr>
          <w:sz w:val="16"/>
          <w:szCs w:val="16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Pr="005B3872" w:rsidRDefault="00E06090" w:rsidP="00CC69D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926D6B" w:rsidRDefault="00926D6B">
      <w:pPr>
        <w:jc w:val="center"/>
        <w:rPr>
          <w:sz w:val="28"/>
          <w:szCs w:val="28"/>
        </w:rPr>
      </w:pPr>
    </w:p>
    <w:p w:rsidR="00BE75D1" w:rsidRPr="00B1764D" w:rsidRDefault="00E06090">
      <w:pPr>
        <w:jc w:val="center"/>
        <w:rPr>
          <w:sz w:val="28"/>
          <w:szCs w:val="28"/>
        </w:rPr>
      </w:pPr>
      <w:r w:rsidRPr="00B1764D">
        <w:rPr>
          <w:sz w:val="28"/>
          <w:szCs w:val="28"/>
        </w:rPr>
        <w:lastRenderedPageBreak/>
        <w:t>8</w:t>
      </w:r>
      <w:r w:rsidR="00395B0A" w:rsidRPr="00B1764D">
        <w:rPr>
          <w:sz w:val="28"/>
          <w:szCs w:val="28"/>
        </w:rPr>
        <w:t>. Юридические адреса,</w:t>
      </w:r>
      <w:r w:rsidR="00BE75D1" w:rsidRPr="00B1764D">
        <w:rPr>
          <w:sz w:val="28"/>
          <w:szCs w:val="28"/>
        </w:rPr>
        <w:t xml:space="preserve"> банковские реквизиты</w:t>
      </w:r>
      <w:r w:rsidR="00395B0A" w:rsidRPr="00B1764D">
        <w:rPr>
          <w:sz w:val="28"/>
          <w:szCs w:val="28"/>
        </w:rPr>
        <w:t xml:space="preserve"> и подписи </w:t>
      </w:r>
      <w:r w:rsidR="00BE75D1" w:rsidRPr="00B1764D">
        <w:rPr>
          <w:sz w:val="28"/>
          <w:szCs w:val="28"/>
        </w:rPr>
        <w:t>сторон: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103"/>
      </w:tblGrid>
      <w:tr w:rsidR="00BE75D1" w:rsidRPr="00566667" w:rsidTr="00566667">
        <w:tc>
          <w:tcPr>
            <w:tcW w:w="5353" w:type="dxa"/>
            <w:shd w:val="clear" w:color="auto" w:fill="auto"/>
          </w:tcPr>
          <w:p w:rsidR="00926D6B" w:rsidRPr="00B1764D" w:rsidRDefault="00926D6B">
            <w:pPr>
              <w:rPr>
                <w:rFonts w:ascii="Calibri" w:eastAsia="Calibri" w:hAnsi="Calibri"/>
                <w:sz w:val="22"/>
                <w:szCs w:val="22"/>
              </w:rPr>
            </w:pPr>
          </w:p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7E762A" w:rsidRPr="00B1764D" w:rsidTr="00C4487A">
              <w:tc>
                <w:tcPr>
                  <w:tcW w:w="4936" w:type="dxa"/>
                  <w:shd w:val="clear" w:color="auto" w:fill="auto"/>
                </w:tcPr>
                <w:p w:rsidR="00CC69D4" w:rsidRPr="00B1764D" w:rsidRDefault="00CC69D4" w:rsidP="00CC69D4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764D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CC69D4" w:rsidRPr="00B1764D" w:rsidRDefault="00CC69D4" w:rsidP="00CC69D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7E762A" w:rsidRPr="00B1764D" w:rsidRDefault="00CC69D4" w:rsidP="00CC69D4">
                  <w:pPr>
                    <w:jc w:val="center"/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>Белокалитвинского городского поселения</w:t>
                  </w:r>
                </w:p>
                <w:p w:rsidR="00CC69D4" w:rsidRPr="00B1764D" w:rsidRDefault="00CC69D4" w:rsidP="00CC69D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B1764D" w:rsidTr="00AB5B82">
              <w:trPr>
                <w:trHeight w:val="95"/>
              </w:trPr>
              <w:tc>
                <w:tcPr>
                  <w:tcW w:w="4936" w:type="dxa"/>
                  <w:shd w:val="clear" w:color="auto" w:fill="auto"/>
                </w:tcPr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347042, Ростовская область, г. Белая Калитва,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 xml:space="preserve">ул. Энгельса, 100                                                 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ИНН 6142019375, КПП 614201001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УФК по Ростовской области (Администрация Белокалитвинского городского поселения)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:rsidR="00F87FBC" w:rsidRPr="00B1764D" w:rsidRDefault="000F1E9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к</w:t>
                  </w:r>
                  <w:r w:rsidR="00F87FBC" w:rsidRPr="00B1764D">
                    <w:rPr>
                      <w:sz w:val="28"/>
                      <w:szCs w:val="28"/>
                      <w:lang w:eastAsia="ru-RU"/>
                    </w:rPr>
                    <w:t>азн</w:t>
                  </w:r>
                  <w:r w:rsidRPr="00B1764D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="00F87FBC" w:rsidRPr="00B1764D">
                    <w:rPr>
                      <w:sz w:val="28"/>
                      <w:szCs w:val="28"/>
                      <w:lang w:eastAsia="ru-RU"/>
                    </w:rPr>
                    <w:t xml:space="preserve">/сч.03231643606061015800                           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г. Ростов-на-Дону</w:t>
                  </w:r>
                </w:p>
                <w:p w:rsidR="00F87FBC" w:rsidRPr="00B1764D" w:rsidRDefault="00F87FBC" w:rsidP="00F87FBC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sz w:val="28"/>
                      <w:szCs w:val="28"/>
                      <w:lang w:eastAsia="ru-RU"/>
                    </w:rPr>
                    <w:t>БИК 016015102  л/сч. 03583139590</w:t>
                  </w:r>
                </w:p>
                <w:p w:rsidR="00B517C2" w:rsidRDefault="00B517C2" w:rsidP="00B517C2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ОКПО 79220667</w:t>
                  </w:r>
                </w:p>
                <w:p w:rsidR="00925C6E" w:rsidRDefault="00B517C2" w:rsidP="00B517C2">
                  <w:pPr>
                    <w:suppressAutoHyphens w:val="0"/>
                    <w:ind w:lef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60606101</w:t>
                  </w:r>
                </w:p>
                <w:p w:rsidR="00B517C2" w:rsidRPr="00B1764D" w:rsidRDefault="00B517C2" w:rsidP="00B517C2">
                  <w:pPr>
                    <w:suppressAutoHyphens w:val="0"/>
                    <w:ind w:left="-108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Тел. 86383-2-01-33</w:t>
                  </w:r>
                </w:p>
                <w:p w:rsidR="00151B70" w:rsidRPr="00B1764D" w:rsidRDefault="00151B70" w:rsidP="000D13AD">
                  <w:pPr>
                    <w:rPr>
                      <w:sz w:val="28"/>
                      <w:szCs w:val="28"/>
                    </w:rPr>
                  </w:pPr>
                </w:p>
                <w:p w:rsidR="004A57CB" w:rsidRPr="00B1764D" w:rsidRDefault="004A57CB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B1764D" w:rsidRDefault="007633B2" w:rsidP="000D13AD">
                  <w:pPr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 xml:space="preserve">Глава Администрации </w:t>
                  </w:r>
                  <w:r w:rsidR="004111A9" w:rsidRPr="00B1764D">
                    <w:rPr>
                      <w:sz w:val="28"/>
                      <w:szCs w:val="28"/>
                    </w:rPr>
                    <w:t>Белокалитвинского</w:t>
                  </w:r>
                  <w:r w:rsidRPr="00B1764D">
                    <w:rPr>
                      <w:sz w:val="28"/>
                      <w:szCs w:val="28"/>
                    </w:rPr>
                    <w:t xml:space="preserve"> </w:t>
                  </w:r>
                  <w:r w:rsidR="004111A9" w:rsidRPr="00B1764D">
                    <w:rPr>
                      <w:sz w:val="28"/>
                      <w:szCs w:val="28"/>
                    </w:rPr>
                    <w:t>городского</w:t>
                  </w:r>
                  <w:r w:rsidRPr="00B1764D">
                    <w:rPr>
                      <w:sz w:val="28"/>
                      <w:szCs w:val="28"/>
                    </w:rPr>
                    <w:t xml:space="preserve"> поселения</w:t>
                  </w:r>
                </w:p>
                <w:p w:rsidR="007633B2" w:rsidRPr="00B1764D" w:rsidRDefault="007633B2" w:rsidP="000D13AD">
                  <w:pPr>
                    <w:rPr>
                      <w:sz w:val="28"/>
                      <w:szCs w:val="28"/>
                    </w:rPr>
                  </w:pPr>
                </w:p>
                <w:p w:rsidR="007633B2" w:rsidRPr="00B1764D" w:rsidRDefault="007633B2" w:rsidP="000D13AD">
                  <w:pPr>
                    <w:rPr>
                      <w:sz w:val="28"/>
                      <w:szCs w:val="28"/>
                    </w:rPr>
                  </w:pPr>
                </w:p>
                <w:p w:rsidR="007E762A" w:rsidRPr="00B1764D" w:rsidRDefault="007633B2" w:rsidP="004111A9">
                  <w:pPr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 xml:space="preserve">________________ </w:t>
                  </w:r>
                  <w:r w:rsidR="004111A9" w:rsidRPr="00B1764D">
                    <w:rPr>
                      <w:sz w:val="28"/>
                      <w:szCs w:val="28"/>
                    </w:rPr>
                    <w:t>Н.А. Тимошенко</w:t>
                  </w:r>
                </w:p>
              </w:tc>
            </w:tr>
          </w:tbl>
          <w:p w:rsidR="00C4487A" w:rsidRPr="00B1764D" w:rsidRDefault="00C4487A" w:rsidP="0056666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tbl>
            <w:tblPr>
              <w:tblW w:w="5186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5186"/>
            </w:tblGrid>
            <w:tr w:rsidR="007E762A" w:rsidRPr="00B1764D" w:rsidTr="00CC69D4">
              <w:tc>
                <w:tcPr>
                  <w:tcW w:w="5186" w:type="dxa"/>
                  <w:shd w:val="clear" w:color="auto" w:fill="auto"/>
                </w:tcPr>
                <w:p w:rsidR="00926D6B" w:rsidRPr="00B1764D" w:rsidRDefault="00926D6B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B1764D" w:rsidTr="00CC69D4">
              <w:tc>
                <w:tcPr>
                  <w:tcW w:w="5186" w:type="dxa"/>
                  <w:shd w:val="clear" w:color="auto" w:fill="auto"/>
                </w:tcPr>
                <w:p w:rsidR="00ED0FC9" w:rsidRPr="00B1764D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0D13AD" w:rsidRPr="00B1764D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0D13AD" w:rsidRPr="00B1764D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CC69D4" w:rsidRPr="00B1764D" w:rsidRDefault="00CC69D4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CC69D4" w:rsidRPr="00B1764D" w:rsidRDefault="00CC69D4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B1764D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347042</w:t>
                  </w:r>
                  <w:r w:rsidR="004A57CB"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,</w:t>
                  </w: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Ростовская область,           </w:t>
                  </w:r>
                </w:p>
                <w:p w:rsidR="000D13AD" w:rsidRPr="00B1764D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ул. Чернышевского, 8 </w:t>
                  </w:r>
                </w:p>
                <w:p w:rsidR="00151B70" w:rsidRPr="00B1764D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ИНН 6142005365; КПП 614201001</w:t>
                  </w:r>
                </w:p>
                <w:p w:rsidR="004A57CB" w:rsidRPr="00B1764D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ОГРН 1026101887228 </w:t>
                  </w:r>
                </w:p>
                <w:p w:rsidR="00151B70" w:rsidRPr="00B1764D" w:rsidRDefault="00151B70" w:rsidP="00CC69D4">
                  <w:pPr>
                    <w:ind w:left="-241" w:firstLine="241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60606000</w:t>
                  </w:r>
                </w:p>
                <w:p w:rsidR="00151B70" w:rsidRPr="00B1764D" w:rsidRDefault="004A57CB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УФК по Ростовской области (</w:t>
                  </w:r>
                  <w:r w:rsidR="00151B70"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 Белокалитвинского района</w:t>
                  </w: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)</w:t>
                  </w:r>
                  <w:r w:rsidR="00151B70"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151B70" w:rsidRPr="00B1764D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л/с 04583100170;</w:t>
                  </w:r>
                </w:p>
                <w:p w:rsidR="00151B70" w:rsidRPr="00B1764D" w:rsidRDefault="000F1E9C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казн.</w:t>
                  </w:r>
                  <w:r w:rsidR="00151B70"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/с</w:t>
                  </w: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ч.</w:t>
                  </w:r>
                  <w:r w:rsidR="00151B70"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03100643000000015800</w:t>
                  </w:r>
                </w:p>
                <w:p w:rsidR="00151B70" w:rsidRPr="00B1764D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ОТДЕЛЕНИЕ РОСТОВ-НА-ДОНУ БАНКА РОССИИ//УФК по Ростовской области г. Ростов-на-Дону; </w:t>
                  </w:r>
                </w:p>
                <w:p w:rsidR="00151B70" w:rsidRPr="00B1764D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:rsidR="00151B70" w:rsidRPr="00B1764D" w:rsidRDefault="00151B7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1764D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БИК 016015102; </w:t>
                  </w:r>
                </w:p>
                <w:p w:rsidR="00EC7B44" w:rsidRPr="00B1764D" w:rsidRDefault="00EC7B44" w:rsidP="00EC7B44">
                  <w:pPr>
                    <w:rPr>
                      <w:spacing w:val="-1"/>
                      <w:sz w:val="28"/>
                      <w:szCs w:val="28"/>
                    </w:rPr>
                  </w:pPr>
                  <w:r w:rsidRPr="00B1764D">
                    <w:rPr>
                      <w:spacing w:val="-1"/>
                      <w:sz w:val="28"/>
                      <w:szCs w:val="28"/>
                    </w:rPr>
                    <w:t>КБК 90220240014050000150</w:t>
                  </w:r>
                </w:p>
                <w:p w:rsidR="00EC7B44" w:rsidRDefault="00B517C2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Тел. 86383-2-22-00</w:t>
                  </w:r>
                </w:p>
                <w:p w:rsidR="00B517C2" w:rsidRPr="00B1764D" w:rsidRDefault="00B517C2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B1764D" w:rsidRDefault="00324343" w:rsidP="000D13A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0D13AD" w:rsidRPr="00B1764D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0D13AD" w:rsidRPr="00B1764D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0D13AD" w:rsidRPr="00B1764D" w:rsidRDefault="000D13AD" w:rsidP="000D13AD">
                  <w:pPr>
                    <w:rPr>
                      <w:sz w:val="28"/>
                      <w:szCs w:val="28"/>
                    </w:rPr>
                  </w:pPr>
                  <w:r w:rsidRPr="00B1764D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B176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077D5" w:rsidRPr="00B1764D" w:rsidRDefault="007077D5" w:rsidP="000D13AD">
                  <w:pPr>
                    <w:rPr>
                      <w:sz w:val="28"/>
                      <w:szCs w:val="28"/>
                    </w:rPr>
                  </w:pPr>
                </w:p>
                <w:p w:rsidR="004111A9" w:rsidRPr="00B1764D" w:rsidRDefault="004111A9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B1764D" w:rsidRDefault="000D13AD" w:rsidP="000D13AD">
                  <w:pPr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5B3872" w:rsidRPr="00B1764D" w:rsidRDefault="000D13AD" w:rsidP="00324343">
                  <w:pPr>
                    <w:rPr>
                      <w:sz w:val="28"/>
                      <w:szCs w:val="28"/>
                    </w:rPr>
                  </w:pPr>
                  <w:r w:rsidRPr="00B1764D">
                    <w:rPr>
                      <w:sz w:val="28"/>
                      <w:szCs w:val="28"/>
                    </w:rPr>
                    <w:t>______________О.</w:t>
                  </w:r>
                  <w:r w:rsidR="00324343">
                    <w:rPr>
                      <w:sz w:val="28"/>
                      <w:szCs w:val="28"/>
                    </w:rPr>
                    <w:t>А</w:t>
                  </w:r>
                  <w:r w:rsidRPr="00B1764D">
                    <w:rPr>
                      <w:sz w:val="28"/>
                      <w:szCs w:val="28"/>
                    </w:rPr>
                    <w:t>.</w:t>
                  </w:r>
                  <w:r w:rsidR="00324343">
                    <w:rPr>
                      <w:sz w:val="28"/>
                      <w:szCs w:val="28"/>
                    </w:rPr>
                    <w:t xml:space="preserve"> Мельникова</w:t>
                  </w:r>
                </w:p>
              </w:tc>
            </w:tr>
          </w:tbl>
          <w:p w:rsidR="00BE75D1" w:rsidRPr="00B1764D" w:rsidRDefault="00BE75D1" w:rsidP="007E762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B517C2">
          <w:pgSz w:w="11906" w:h="16838"/>
          <w:pgMar w:top="709" w:right="566" w:bottom="426" w:left="993" w:header="720" w:footer="720" w:gutter="0"/>
          <w:cols w:space="720"/>
          <w:docGrid w:linePitch="360"/>
        </w:sectPr>
      </w:pPr>
    </w:p>
    <w:p w:rsidR="001009DB" w:rsidRDefault="001009DB" w:rsidP="008F04EE"/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AB5B82">
        <w:rPr>
          <w:sz w:val="28"/>
          <w:szCs w:val="28"/>
        </w:rPr>
        <w:t xml:space="preserve"> </w:t>
      </w:r>
      <w:r w:rsidR="00CC69D4">
        <w:rPr>
          <w:sz w:val="28"/>
          <w:szCs w:val="28"/>
        </w:rPr>
        <w:t>«</w:t>
      </w:r>
      <w:r w:rsidR="00CC1CCF">
        <w:rPr>
          <w:sz w:val="28"/>
          <w:szCs w:val="28"/>
        </w:rPr>
        <w:t>20</w:t>
      </w:r>
      <w:r w:rsidR="00CC69D4">
        <w:rPr>
          <w:sz w:val="28"/>
          <w:szCs w:val="28"/>
        </w:rPr>
        <w:t xml:space="preserve">» декабря </w:t>
      </w:r>
      <w:r w:rsidR="0023321A">
        <w:rPr>
          <w:sz w:val="28"/>
          <w:szCs w:val="28"/>
        </w:rPr>
        <w:t>202</w:t>
      </w:r>
      <w:r w:rsidR="00324343">
        <w:rPr>
          <w:sz w:val="28"/>
          <w:szCs w:val="28"/>
        </w:rPr>
        <w:t>4</w:t>
      </w:r>
      <w:r w:rsidR="0078290C">
        <w:rPr>
          <w:sz w:val="28"/>
          <w:szCs w:val="28"/>
        </w:rPr>
        <w:t xml:space="preserve"> г</w:t>
      </w:r>
      <w:r w:rsidR="0023321A">
        <w:rPr>
          <w:sz w:val="28"/>
          <w:szCs w:val="28"/>
        </w:rPr>
        <w:t>.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23321A">
        <w:rPr>
          <w:sz w:val="28"/>
          <w:szCs w:val="28"/>
        </w:rPr>
        <w:t>3</w:t>
      </w:r>
    </w:p>
    <w:p w:rsidR="004A23F8" w:rsidRPr="00B72FAB" w:rsidRDefault="004A23F8" w:rsidP="00B5687E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BE165B" w:rsidRPr="00B72FAB" w:rsidRDefault="00096E09" w:rsidP="00B568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C6159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76C29">
        <w:rPr>
          <w:sz w:val="28"/>
          <w:szCs w:val="28"/>
        </w:rPr>
        <w:t>Белокалитвинского городского</w:t>
      </w:r>
      <w:r>
        <w:rPr>
          <w:sz w:val="28"/>
          <w:szCs w:val="28"/>
        </w:rPr>
        <w:t xml:space="preserve"> поселения Администрации Белокалитвинского района</w:t>
      </w:r>
    </w:p>
    <w:p w:rsidR="0078260C" w:rsidRPr="00B72FAB" w:rsidRDefault="00B72FAB" w:rsidP="00B5687E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 w:rsidR="004A23F8" w:rsidRPr="00B72FAB">
        <w:rPr>
          <w:sz w:val="28"/>
          <w:szCs w:val="28"/>
        </w:rPr>
        <w:t xml:space="preserve">на </w:t>
      </w:r>
      <w:r w:rsidR="00324343" w:rsidRPr="00B071FF">
        <w:rPr>
          <w:sz w:val="28"/>
          <w:szCs w:val="28"/>
        </w:rPr>
        <w:t>202</w:t>
      </w:r>
      <w:r w:rsidR="00324343">
        <w:rPr>
          <w:sz w:val="28"/>
          <w:szCs w:val="28"/>
        </w:rPr>
        <w:t>5</w:t>
      </w:r>
      <w:r w:rsidR="00324343" w:rsidRPr="00B071FF">
        <w:rPr>
          <w:sz w:val="28"/>
          <w:szCs w:val="28"/>
        </w:rPr>
        <w:t xml:space="preserve"> год</w:t>
      </w:r>
      <w:r w:rsidR="00324343">
        <w:rPr>
          <w:sz w:val="28"/>
          <w:szCs w:val="28"/>
        </w:rPr>
        <w:t xml:space="preserve"> </w:t>
      </w:r>
      <w:r w:rsidR="00324343" w:rsidRPr="001D5397">
        <w:rPr>
          <w:sz w:val="28"/>
          <w:szCs w:val="28"/>
        </w:rPr>
        <w:t>и на плановый период</w:t>
      </w:r>
      <w:r w:rsidR="00324343">
        <w:rPr>
          <w:sz w:val="28"/>
          <w:szCs w:val="28"/>
        </w:rPr>
        <w:t xml:space="preserve">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2900"/>
        <w:gridCol w:w="1319"/>
        <w:gridCol w:w="998"/>
        <w:gridCol w:w="1148"/>
        <w:gridCol w:w="1785"/>
        <w:gridCol w:w="1280"/>
        <w:gridCol w:w="1340"/>
        <w:gridCol w:w="4346"/>
      </w:tblGrid>
      <w:tr w:rsidR="00ED0FC9" w:rsidRPr="00096E09" w:rsidTr="00821DAD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32434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 w:rsidRPr="00484D56">
              <w:rPr>
                <w:sz w:val="18"/>
                <w:szCs w:val="18"/>
                <w:lang w:eastAsia="ru-RU"/>
              </w:rPr>
              <w:t>на 01.01.20</w:t>
            </w:r>
            <w:r w:rsidR="00C61599" w:rsidRPr="00484D56">
              <w:rPr>
                <w:sz w:val="18"/>
                <w:szCs w:val="18"/>
                <w:lang w:eastAsia="ru-RU"/>
              </w:rPr>
              <w:t>2</w:t>
            </w:r>
            <w:r w:rsidR="00324343">
              <w:rPr>
                <w:sz w:val="18"/>
                <w:szCs w:val="18"/>
                <w:lang w:eastAsia="ru-RU"/>
              </w:rPr>
              <w:t>4</w:t>
            </w:r>
            <w:r w:rsidRPr="00484D56">
              <w:rPr>
                <w:sz w:val="18"/>
                <w:szCs w:val="18"/>
                <w:lang w:eastAsia="ru-RU"/>
              </w:rPr>
              <w:t xml:space="preserve"> г., тыс.чел. (по </w:t>
            </w:r>
            <w:r w:rsidR="00E97855" w:rsidRPr="00484D56">
              <w:rPr>
                <w:sz w:val="18"/>
                <w:szCs w:val="18"/>
                <w:lang w:eastAsia="ru-RU"/>
              </w:rPr>
              <w:t>данным Ростовстата на 01.01.20</w:t>
            </w:r>
            <w:r w:rsidR="00C61599" w:rsidRPr="00484D56">
              <w:rPr>
                <w:sz w:val="18"/>
                <w:szCs w:val="18"/>
                <w:lang w:eastAsia="ru-RU"/>
              </w:rPr>
              <w:t>2</w:t>
            </w:r>
            <w:r w:rsidR="00324343">
              <w:rPr>
                <w:sz w:val="18"/>
                <w:szCs w:val="18"/>
                <w:lang w:eastAsia="ru-RU"/>
              </w:rPr>
              <w:t>4</w:t>
            </w:r>
            <w:r w:rsidRPr="00484D56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B0416B" w:rsidP="00B72F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Содержание </w:t>
            </w:r>
            <w:r w:rsidR="00B72FAB" w:rsidRPr="00096E09">
              <w:rPr>
                <w:sz w:val="16"/>
                <w:szCs w:val="16"/>
                <w:lang w:eastAsia="ru-RU"/>
              </w:rPr>
              <w:t>3</w:t>
            </w:r>
            <w:r w:rsidR="00ED0FC9" w:rsidRPr="00096E09">
              <w:rPr>
                <w:sz w:val="16"/>
                <w:szCs w:val="16"/>
                <w:lang w:eastAsia="ru-RU"/>
              </w:rPr>
              <w:t xml:space="preserve"> единиц специалистов по переданным полномочиям, в тыс.руб.</w:t>
            </w:r>
          </w:p>
        </w:tc>
      </w:tr>
      <w:tr w:rsidR="00ED0FC9" w:rsidRPr="00096E09" w:rsidTr="00821DAD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096E0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096E09" w:rsidTr="00821DAD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096E09" w:rsidTr="00821DAD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97855" w:rsidP="00E978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Комп</w:t>
            </w:r>
            <w:r w:rsidR="00ED0FC9" w:rsidRPr="00096E09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9436A" w:rsidRPr="00096E09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Мат. </w:t>
            </w:r>
            <w:r w:rsidR="00BF4B51" w:rsidRPr="00096E09">
              <w:rPr>
                <w:sz w:val="16"/>
                <w:szCs w:val="16"/>
                <w:lang w:eastAsia="ru-RU"/>
              </w:rPr>
              <w:t>з</w:t>
            </w:r>
            <w:r w:rsidRPr="00096E09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096E09" w:rsidTr="00821DAD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096E09" w:rsidTr="00821DAD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30669E" w:rsidRDefault="00376C29" w:rsidP="00ED0FC9">
            <w:pPr>
              <w:suppressAutoHyphens w:val="0"/>
              <w:rPr>
                <w:highlight w:val="yellow"/>
                <w:lang w:eastAsia="ru-RU"/>
              </w:rPr>
            </w:pPr>
            <w:r w:rsidRPr="00376C29">
              <w:rPr>
                <w:lang w:eastAsia="ru-RU"/>
              </w:rPr>
              <w:t>Белокалитвинское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56381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0F1E9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C61599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FC9" w:rsidRPr="00C61599" w:rsidRDefault="00ED0FC9" w:rsidP="000F1E9C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324343" w:rsidRPr="00096E09" w:rsidTr="0078260C">
        <w:trPr>
          <w:trHeight w:val="38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02BB8" w:rsidRDefault="00324343" w:rsidP="00324343">
            <w:pPr>
              <w:jc w:val="center"/>
            </w:pPr>
            <w:r w:rsidRPr="00C02BB8">
              <w:t>2025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324343" w:rsidP="0032434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324343" w:rsidP="001A19F8">
            <w:pPr>
              <w:suppressAutoHyphens w:val="0"/>
              <w:jc w:val="center"/>
              <w:rPr>
                <w:lang w:eastAsia="ru-RU"/>
              </w:rPr>
            </w:pPr>
            <w:r w:rsidRPr="00C61599">
              <w:rPr>
                <w:lang w:eastAsia="ru-RU"/>
              </w:rPr>
              <w:t>0,</w:t>
            </w:r>
            <w:r>
              <w:rPr>
                <w:lang w:eastAsia="ru-RU"/>
              </w:rPr>
              <w:t>45</w:t>
            </w:r>
            <w:r w:rsidR="001A19F8">
              <w:rPr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1A19F8" w:rsidP="0032434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1387,1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1A19F8" w:rsidP="0032434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1A19F8" w:rsidP="0032434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1A19F8" w:rsidP="0032434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343" w:rsidRPr="00C61599" w:rsidRDefault="001A19F8" w:rsidP="0032434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14,0</w:t>
            </w:r>
          </w:p>
        </w:tc>
      </w:tr>
      <w:tr w:rsidR="001A19F8" w:rsidRPr="00096E09" w:rsidTr="0078260C">
        <w:trPr>
          <w:trHeight w:val="41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02BB8" w:rsidRDefault="001A19F8" w:rsidP="001A19F8">
            <w:pPr>
              <w:jc w:val="center"/>
            </w:pPr>
            <w:r w:rsidRPr="00C02BB8">
              <w:t>2026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lang w:eastAsia="ru-RU"/>
              </w:rPr>
            </w:pPr>
            <w:r w:rsidRPr="00C61599">
              <w:rPr>
                <w:lang w:eastAsia="ru-RU"/>
              </w:rPr>
              <w:t>0,</w:t>
            </w:r>
            <w:r>
              <w:rPr>
                <w:lang w:eastAsia="ru-RU"/>
              </w:rPr>
              <w:t>4519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1387,1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14,0</w:t>
            </w:r>
          </w:p>
        </w:tc>
      </w:tr>
      <w:tr w:rsidR="001A19F8" w:rsidRPr="00096E09" w:rsidTr="0078260C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02BB8" w:rsidRDefault="001A19F8" w:rsidP="001A19F8">
            <w:pPr>
              <w:jc w:val="center"/>
            </w:pPr>
            <w:r w:rsidRPr="00C02BB8">
              <w:t>2027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lang w:eastAsia="ru-RU"/>
              </w:rPr>
            </w:pPr>
            <w:r w:rsidRPr="00C61599">
              <w:rPr>
                <w:lang w:eastAsia="ru-RU"/>
              </w:rPr>
              <w:t>0,</w:t>
            </w:r>
            <w:r>
              <w:rPr>
                <w:lang w:eastAsia="ru-RU"/>
              </w:rPr>
              <w:t>4519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1387,1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9F8" w:rsidRPr="00C61599" w:rsidRDefault="001A19F8" w:rsidP="001A19F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14,0</w:t>
            </w:r>
          </w:p>
        </w:tc>
      </w:tr>
      <w:tr w:rsidR="00324343" w:rsidRPr="00096E09" w:rsidTr="0078260C">
        <w:trPr>
          <w:trHeight w:val="42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324343" w:rsidP="00324343">
            <w:pPr>
              <w:jc w:val="center"/>
            </w:pPr>
            <w:r w:rsidRPr="00C02BB8">
              <w:t>Всего: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78260C" w:rsidP="0056381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Pr="00C61599" w:rsidRDefault="0078260C" w:rsidP="000F1E9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1A19F8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4161,3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78260C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2967,6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78260C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43" w:rsidRDefault="0078260C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343" w:rsidRPr="00C61599" w:rsidRDefault="0078260C" w:rsidP="000F1E9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42,0</w:t>
            </w:r>
          </w:p>
        </w:tc>
      </w:tr>
    </w:tbl>
    <w:tbl>
      <w:tblPr>
        <w:tblW w:w="148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5895"/>
        <w:gridCol w:w="8980"/>
      </w:tblGrid>
      <w:tr w:rsidR="00ED0FC9" w:rsidRPr="00C4487A" w:rsidTr="00CC69D4">
        <w:tc>
          <w:tcPr>
            <w:tcW w:w="5895" w:type="dxa"/>
            <w:shd w:val="clear" w:color="auto" w:fill="auto"/>
          </w:tcPr>
          <w:tbl>
            <w:tblPr>
              <w:tblW w:w="5628" w:type="dxa"/>
              <w:tblLayout w:type="fixed"/>
              <w:tblLook w:val="0000" w:firstRow="0" w:lastRow="0" w:firstColumn="0" w:lastColumn="0" w:noHBand="0" w:noVBand="0"/>
            </w:tblPr>
            <w:tblGrid>
              <w:gridCol w:w="5628"/>
            </w:tblGrid>
            <w:tr w:rsidR="00ED0FC9" w:rsidRPr="00096E09" w:rsidTr="00CC69D4">
              <w:trPr>
                <w:trHeight w:val="87"/>
              </w:trPr>
              <w:tc>
                <w:tcPr>
                  <w:tcW w:w="5628" w:type="dxa"/>
                  <w:shd w:val="clear" w:color="auto" w:fill="auto"/>
                </w:tcPr>
                <w:p w:rsidR="00CC69D4" w:rsidRDefault="00CC69D4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D0FC9" w:rsidRPr="00096E09" w:rsidRDefault="00376C29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Белокалитвин</w:t>
                  </w:r>
                  <w:r w:rsidR="007148AF" w:rsidRPr="00096E09">
                    <w:rPr>
                      <w:sz w:val="28"/>
                      <w:szCs w:val="28"/>
                    </w:rPr>
                    <w:t xml:space="preserve">ского </w:t>
                  </w:r>
                  <w:r>
                    <w:rPr>
                      <w:sz w:val="28"/>
                      <w:szCs w:val="28"/>
                    </w:rPr>
                    <w:t>городского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</w:t>
                  </w:r>
                  <w:r w:rsidR="00CC69D4">
                    <w:rPr>
                      <w:sz w:val="28"/>
                      <w:szCs w:val="28"/>
                    </w:rPr>
                    <w:t>п</w:t>
                  </w:r>
                  <w:r w:rsidR="00ED0FC9" w:rsidRPr="00096E09">
                    <w:rPr>
                      <w:sz w:val="28"/>
                      <w:szCs w:val="28"/>
                    </w:rPr>
                    <w:t>оселен</w:t>
                  </w:r>
                  <w:r w:rsidR="00CC69D4">
                    <w:rPr>
                      <w:sz w:val="28"/>
                      <w:szCs w:val="28"/>
                    </w:rPr>
                    <w:t>ия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096E09" w:rsidRDefault="00ED0FC9" w:rsidP="00CC69D4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376C29">
                    <w:rPr>
                      <w:spacing w:val="-2"/>
                      <w:sz w:val="28"/>
                      <w:szCs w:val="28"/>
                    </w:rPr>
                    <w:t>Н.А.</w:t>
                  </w:r>
                  <w:r w:rsidR="00CC69D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="00376C29">
                    <w:rPr>
                      <w:spacing w:val="-2"/>
                      <w:sz w:val="28"/>
                      <w:szCs w:val="28"/>
                    </w:rPr>
                    <w:t>Тимошенко</w:t>
                  </w: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pPr w:leftFromText="180" w:rightFromText="180" w:vertAnchor="page" w:horzAnchor="page" w:tblpX="2866" w:tblpY="121"/>
              <w:tblOverlap w:val="never"/>
              <w:tblW w:w="5409" w:type="dxa"/>
              <w:tblLayout w:type="fixed"/>
              <w:tblLook w:val="0000" w:firstRow="0" w:lastRow="0" w:firstColumn="0" w:lastColumn="0" w:noHBand="0" w:noVBand="0"/>
            </w:tblPr>
            <w:tblGrid>
              <w:gridCol w:w="5409"/>
            </w:tblGrid>
            <w:tr w:rsidR="00ED0FC9" w:rsidRPr="00F46943" w:rsidTr="00CC69D4">
              <w:trPr>
                <w:trHeight w:val="2013"/>
              </w:trPr>
              <w:tc>
                <w:tcPr>
                  <w:tcW w:w="5409" w:type="dxa"/>
                  <w:shd w:val="clear" w:color="auto" w:fill="auto"/>
                </w:tcPr>
                <w:p w:rsidR="00CC69D4" w:rsidRDefault="00CC69D4" w:rsidP="00CC69D4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ED0FC9" w:rsidRPr="00096E09" w:rsidRDefault="00E97855" w:rsidP="00CC69D4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096E09" w:rsidRDefault="00ED0FC9" w:rsidP="00CC69D4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096E09" w:rsidRDefault="0078260C" w:rsidP="00CC69D4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ED0FC9" w:rsidRPr="00096E09" w:rsidRDefault="00ED0FC9" w:rsidP="00CC69D4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096E09" w:rsidRDefault="00ED0FC9" w:rsidP="00CC69D4">
                  <w:pPr>
                    <w:rPr>
                      <w:sz w:val="28"/>
                      <w:szCs w:val="28"/>
                    </w:rPr>
                  </w:pPr>
                </w:p>
                <w:p w:rsidR="00ED0FC9" w:rsidRPr="00F46943" w:rsidRDefault="00ED0FC9" w:rsidP="0078260C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>______________О.</w:t>
                  </w:r>
                  <w:r w:rsidR="0078260C">
                    <w:rPr>
                      <w:sz w:val="28"/>
                      <w:szCs w:val="28"/>
                    </w:rPr>
                    <w:t>А</w:t>
                  </w:r>
                  <w:r w:rsidR="00CE7C55">
                    <w:rPr>
                      <w:sz w:val="28"/>
                      <w:szCs w:val="28"/>
                    </w:rPr>
                    <w:t xml:space="preserve">. </w:t>
                  </w:r>
                  <w:r w:rsidR="0078260C">
                    <w:rPr>
                      <w:sz w:val="28"/>
                      <w:szCs w:val="28"/>
                    </w:rPr>
                    <w:t>Мельникова</w:t>
                  </w:r>
                  <w:r w:rsidR="00CE7C5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78260C">
          <w:pgSz w:w="16838" w:h="11906" w:orient="landscape" w:code="9"/>
          <w:pgMar w:top="567" w:right="851" w:bottom="709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23321A" w:rsidRPr="00AD163C" w:rsidRDefault="0023321A" w:rsidP="0023321A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C69D4">
        <w:rPr>
          <w:sz w:val="28"/>
          <w:szCs w:val="28"/>
        </w:rPr>
        <w:t>«</w:t>
      </w:r>
      <w:r w:rsidR="00CC1CCF">
        <w:rPr>
          <w:sz w:val="28"/>
          <w:szCs w:val="28"/>
        </w:rPr>
        <w:t>20</w:t>
      </w:r>
      <w:r w:rsidR="00CC69D4">
        <w:rPr>
          <w:sz w:val="28"/>
          <w:szCs w:val="28"/>
        </w:rPr>
        <w:t xml:space="preserve">» декабря </w:t>
      </w:r>
      <w:r>
        <w:rPr>
          <w:sz w:val="28"/>
          <w:szCs w:val="28"/>
        </w:rPr>
        <w:t>202</w:t>
      </w:r>
      <w:r w:rsidR="0078260C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AD1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096E09">
        <w:rPr>
          <w:sz w:val="28"/>
          <w:szCs w:val="28"/>
        </w:rPr>
        <w:t>Администраци</w:t>
      </w:r>
      <w:r w:rsidR="006505BF">
        <w:rPr>
          <w:sz w:val="28"/>
          <w:szCs w:val="28"/>
        </w:rPr>
        <w:t>ей</w:t>
      </w:r>
      <w:r w:rsidR="00096E09">
        <w:rPr>
          <w:sz w:val="28"/>
          <w:szCs w:val="28"/>
        </w:rPr>
        <w:t xml:space="preserve"> </w:t>
      </w:r>
      <w:r w:rsidR="006505BF">
        <w:rPr>
          <w:sz w:val="28"/>
          <w:szCs w:val="28"/>
        </w:rPr>
        <w:t>Белокалитвинского</w:t>
      </w:r>
      <w:r w:rsidR="00096E09">
        <w:rPr>
          <w:sz w:val="28"/>
          <w:szCs w:val="28"/>
        </w:rPr>
        <w:t xml:space="preserve"> </w:t>
      </w:r>
      <w:r w:rsidR="006505BF">
        <w:rPr>
          <w:sz w:val="28"/>
          <w:szCs w:val="28"/>
        </w:rPr>
        <w:t>городского</w:t>
      </w:r>
      <w:r w:rsidR="00096E09">
        <w:rPr>
          <w:sz w:val="28"/>
          <w:szCs w:val="28"/>
        </w:rPr>
        <w:t xml:space="preserve"> </w:t>
      </w:r>
      <w:r w:rsidR="00A4396B" w:rsidRPr="00B071FF">
        <w:rPr>
          <w:sz w:val="28"/>
          <w:szCs w:val="28"/>
        </w:rPr>
        <w:t xml:space="preserve">поселения </w:t>
      </w:r>
      <w:r w:rsidR="00096E09">
        <w:rPr>
          <w:sz w:val="28"/>
          <w:szCs w:val="28"/>
        </w:rPr>
        <w:t>Администрации Белокалитвинского</w:t>
      </w:r>
      <w:r w:rsidR="00A4396B" w:rsidRPr="00B071FF">
        <w:rPr>
          <w:sz w:val="28"/>
          <w:szCs w:val="28"/>
        </w:rPr>
        <w:t xml:space="preserve"> района </w:t>
      </w:r>
    </w:p>
    <w:p w:rsidR="000A221B" w:rsidRDefault="000A221B" w:rsidP="000A221B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 w:rsidR="0078260C" w:rsidRPr="00B72FAB">
        <w:rPr>
          <w:sz w:val="28"/>
          <w:szCs w:val="28"/>
        </w:rPr>
        <w:t xml:space="preserve">на </w:t>
      </w:r>
      <w:r w:rsidR="0078260C" w:rsidRPr="00B071FF">
        <w:rPr>
          <w:sz w:val="28"/>
          <w:szCs w:val="28"/>
        </w:rPr>
        <w:t>202</w:t>
      </w:r>
      <w:r w:rsidR="0078260C">
        <w:rPr>
          <w:sz w:val="28"/>
          <w:szCs w:val="28"/>
        </w:rPr>
        <w:t>5</w:t>
      </w:r>
      <w:r w:rsidR="0078260C" w:rsidRPr="00B071FF">
        <w:rPr>
          <w:sz w:val="28"/>
          <w:szCs w:val="28"/>
        </w:rPr>
        <w:t xml:space="preserve"> год</w:t>
      </w:r>
      <w:r w:rsidR="0078260C">
        <w:rPr>
          <w:sz w:val="28"/>
          <w:szCs w:val="28"/>
        </w:rPr>
        <w:t xml:space="preserve"> </w:t>
      </w:r>
      <w:r w:rsidR="0078260C" w:rsidRPr="001D5397">
        <w:rPr>
          <w:sz w:val="28"/>
          <w:szCs w:val="28"/>
        </w:rPr>
        <w:t>и на плановый период</w:t>
      </w:r>
      <w:r w:rsidR="0078260C">
        <w:rPr>
          <w:sz w:val="28"/>
          <w:szCs w:val="28"/>
        </w:rPr>
        <w:t xml:space="preserve">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649"/>
        <w:gridCol w:w="2328"/>
        <w:gridCol w:w="2551"/>
        <w:gridCol w:w="1134"/>
        <w:gridCol w:w="1134"/>
        <w:gridCol w:w="992"/>
      </w:tblGrid>
      <w:tr w:rsidR="003C5852" w:rsidRPr="00115B39" w:rsidTr="003C5852">
        <w:tc>
          <w:tcPr>
            <w:tcW w:w="649" w:type="dxa"/>
            <w:vMerge w:val="restart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2328" w:type="dxa"/>
            <w:vMerge w:val="restart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551" w:type="dxa"/>
            <w:vMerge w:val="restart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260" w:type="dxa"/>
            <w:gridSpan w:val="3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  <w:p w:rsidR="003C5852" w:rsidRDefault="003C5852" w:rsidP="009D2F84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3C5852" w:rsidRPr="00115B39" w:rsidTr="003C5852">
        <w:tc>
          <w:tcPr>
            <w:tcW w:w="649" w:type="dxa"/>
            <w:vMerge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</w:tc>
        <w:tc>
          <w:tcPr>
            <w:tcW w:w="2328" w:type="dxa"/>
            <w:vMerge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</w:tc>
        <w:tc>
          <w:tcPr>
            <w:tcW w:w="2551" w:type="dxa"/>
            <w:vMerge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</w:tc>
        <w:tc>
          <w:tcPr>
            <w:tcW w:w="1134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551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134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551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2328" w:type="dxa"/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551" w:type="dxa"/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115,6</w:t>
            </w:r>
          </w:p>
        </w:tc>
      </w:tr>
      <w:tr w:rsidR="003C5852" w:rsidRPr="00115B39" w:rsidTr="003C5852">
        <w:tc>
          <w:tcPr>
            <w:tcW w:w="649" w:type="dxa"/>
            <w:tcBorders>
              <w:bottom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5852" w:rsidRDefault="003C5852" w:rsidP="009D2F84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115,5</w:t>
            </w:r>
          </w:p>
        </w:tc>
        <w:tc>
          <w:tcPr>
            <w:tcW w:w="1134" w:type="dxa"/>
          </w:tcPr>
          <w:p w:rsidR="003C5852" w:rsidRDefault="003C5852" w:rsidP="009D2F84">
            <w:pPr>
              <w:jc w:val="center"/>
            </w:pPr>
            <w:r>
              <w:t>115,5</w:t>
            </w:r>
          </w:p>
        </w:tc>
        <w:tc>
          <w:tcPr>
            <w:tcW w:w="992" w:type="dxa"/>
          </w:tcPr>
          <w:p w:rsidR="003C5852" w:rsidRDefault="003C5852" w:rsidP="009D2F84">
            <w:pPr>
              <w:jc w:val="center"/>
            </w:pPr>
            <w:r>
              <w:t>115,5</w:t>
            </w:r>
          </w:p>
        </w:tc>
      </w:tr>
      <w:tr w:rsidR="003C5852" w:rsidRPr="00115B39" w:rsidTr="003C585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1387,1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1387,1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852" w:rsidRPr="00115B39" w:rsidRDefault="003C5852" w:rsidP="009D2F84">
            <w:pPr>
              <w:tabs>
                <w:tab w:val="left" w:pos="7340"/>
              </w:tabs>
              <w:jc w:val="center"/>
            </w:pPr>
            <w:r>
              <w:t>1387,1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096E09" w:rsidRDefault="001455CB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455CB" w:rsidRPr="00096E09" w:rsidRDefault="00DA6833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Белокалитвин</w:t>
                  </w:r>
                  <w:r w:rsidR="001455CB" w:rsidRPr="00096E09">
                    <w:rPr>
                      <w:sz w:val="28"/>
                      <w:szCs w:val="28"/>
                    </w:rPr>
                    <w:t>ского</w:t>
                  </w:r>
                  <w:r>
                    <w:rPr>
                      <w:sz w:val="28"/>
                      <w:szCs w:val="28"/>
                    </w:rPr>
                    <w:t xml:space="preserve"> городского </w:t>
                  </w:r>
                  <w:r w:rsidR="001455CB" w:rsidRPr="00096E09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1455CB" w:rsidRPr="00096E09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3F628A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</w:t>
                  </w:r>
                  <w:r w:rsidR="001455CB" w:rsidRPr="00096E09">
                    <w:rPr>
                      <w:spacing w:val="-2"/>
                      <w:sz w:val="28"/>
                      <w:szCs w:val="28"/>
                    </w:rPr>
                    <w:t xml:space="preserve">___ </w:t>
                  </w:r>
                  <w:r w:rsidR="00DA6833">
                    <w:rPr>
                      <w:spacing w:val="-2"/>
                      <w:sz w:val="28"/>
                      <w:szCs w:val="28"/>
                    </w:rPr>
                    <w:t>Н.А.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="00DA6833">
                    <w:rPr>
                      <w:spacing w:val="-2"/>
                      <w:sz w:val="28"/>
                      <w:szCs w:val="28"/>
                    </w:rPr>
                    <w:t>Тимошенко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3C5852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Default="006505BF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6505BF" w:rsidRPr="00922F37" w:rsidRDefault="006505BF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3C5852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</w:t>
                  </w:r>
                  <w:r w:rsidR="003C5852">
                    <w:rPr>
                      <w:sz w:val="28"/>
                      <w:szCs w:val="28"/>
                    </w:rPr>
                    <w:t>А</w:t>
                  </w:r>
                  <w:r w:rsidR="00CE7C55">
                    <w:rPr>
                      <w:sz w:val="28"/>
                      <w:szCs w:val="28"/>
                    </w:rPr>
                    <w:t xml:space="preserve">. </w:t>
                  </w:r>
                  <w:r w:rsidR="003C5852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"/>
        <w:gridCol w:w="4236"/>
        <w:gridCol w:w="133"/>
        <w:gridCol w:w="783"/>
        <w:gridCol w:w="312"/>
        <w:gridCol w:w="157"/>
        <w:gridCol w:w="1365"/>
        <w:gridCol w:w="157"/>
        <w:gridCol w:w="276"/>
        <w:gridCol w:w="1173"/>
        <w:gridCol w:w="433"/>
        <w:gridCol w:w="916"/>
        <w:gridCol w:w="363"/>
        <w:gridCol w:w="130"/>
        <w:gridCol w:w="863"/>
        <w:gridCol w:w="1969"/>
        <w:gridCol w:w="101"/>
      </w:tblGrid>
      <w:tr w:rsidR="00661CE6" w:rsidRPr="00661CE6" w:rsidTr="003C5852">
        <w:trPr>
          <w:trHeight w:val="2340"/>
        </w:trPr>
        <w:tc>
          <w:tcPr>
            <w:tcW w:w="134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23321A" w:rsidRPr="00AD163C" w:rsidRDefault="0023321A" w:rsidP="0023321A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3F628A">
              <w:rPr>
                <w:sz w:val="28"/>
                <w:szCs w:val="28"/>
              </w:rPr>
              <w:t>«</w:t>
            </w:r>
            <w:r w:rsidR="00CC1CCF">
              <w:rPr>
                <w:sz w:val="28"/>
                <w:szCs w:val="28"/>
              </w:rPr>
              <w:t>20</w:t>
            </w:r>
            <w:r w:rsidR="003F628A">
              <w:rPr>
                <w:sz w:val="28"/>
                <w:szCs w:val="28"/>
              </w:rPr>
              <w:t xml:space="preserve">» декабря </w:t>
            </w:r>
            <w:r>
              <w:rPr>
                <w:sz w:val="28"/>
                <w:szCs w:val="28"/>
              </w:rPr>
              <w:t>202</w:t>
            </w:r>
            <w:r w:rsidR="00CC1C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  <w:r w:rsidRPr="00AD163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</w:t>
            </w:r>
          </w:p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661CE6" w:rsidRDefault="00661CE6" w:rsidP="003C5852">
            <w:pPr>
              <w:suppressAutoHyphens w:val="0"/>
              <w:jc w:val="center"/>
              <w:rPr>
                <w:bCs/>
                <w:lang w:eastAsia="ru-RU"/>
              </w:rPr>
            </w:pPr>
            <w:r w:rsidRPr="00661CE6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0D4EE4">
              <w:rPr>
                <w:bCs/>
                <w:lang w:eastAsia="ru-RU"/>
              </w:rPr>
              <w:t>Администрацией Белокалитвинского городского</w:t>
            </w:r>
            <w:r w:rsidRPr="00661CE6">
              <w:rPr>
                <w:bCs/>
                <w:lang w:eastAsia="ru-RU"/>
              </w:rPr>
              <w:t xml:space="preserve"> поселени</w:t>
            </w:r>
            <w:r w:rsidR="000D4EE4">
              <w:rPr>
                <w:bCs/>
                <w:lang w:eastAsia="ru-RU"/>
              </w:rPr>
              <w:t>я</w:t>
            </w:r>
            <w:r w:rsidRPr="00661CE6">
              <w:rPr>
                <w:bCs/>
                <w:lang w:eastAsia="ru-RU"/>
              </w:rPr>
              <w:t xml:space="preserve"> органу местного самоуправления</w:t>
            </w:r>
            <w:r w:rsidR="007B5E15">
              <w:rPr>
                <w:bCs/>
                <w:lang w:eastAsia="ru-RU"/>
              </w:rPr>
              <w:t xml:space="preserve"> Белокалитвинского</w:t>
            </w:r>
            <w:r w:rsidR="001F210B">
              <w:rPr>
                <w:bCs/>
                <w:lang w:eastAsia="ru-RU"/>
              </w:rPr>
              <w:t xml:space="preserve"> района за 202</w:t>
            </w:r>
            <w:r w:rsidR="003C5852">
              <w:rPr>
                <w:bCs/>
                <w:lang w:eastAsia="ru-RU"/>
              </w:rPr>
              <w:t>__</w:t>
            </w:r>
            <w:r w:rsidRPr="00661CE6">
              <w:rPr>
                <w:bCs/>
                <w:lang w:eastAsia="ru-RU"/>
              </w:rPr>
              <w:t xml:space="preserve"> год</w:t>
            </w:r>
          </w:p>
        </w:tc>
      </w:tr>
      <w:tr w:rsidR="00661CE6" w:rsidRPr="00661CE6" w:rsidTr="003C5852">
        <w:trPr>
          <w:trHeight w:val="270"/>
        </w:trPr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79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3C5852">
        <w:trPr>
          <w:gridAfter w:val="1"/>
          <w:wAfter w:w="101" w:type="dxa"/>
          <w:trHeight w:val="315"/>
        </w:trPr>
        <w:tc>
          <w:tcPr>
            <w:tcW w:w="4295" w:type="dxa"/>
            <w:gridSpan w:val="2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3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280" w:type="dxa"/>
            <w:gridSpan w:val="9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3C5852">
        <w:trPr>
          <w:gridAfter w:val="1"/>
          <w:wAfter w:w="101" w:type="dxa"/>
          <w:trHeight w:val="315"/>
        </w:trPr>
        <w:tc>
          <w:tcPr>
            <w:tcW w:w="4295" w:type="dxa"/>
            <w:gridSpan w:val="2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3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3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3C5852">
        <w:trPr>
          <w:gridAfter w:val="1"/>
          <w:wAfter w:w="101" w:type="dxa"/>
          <w:trHeight w:val="585"/>
        </w:trPr>
        <w:tc>
          <w:tcPr>
            <w:tcW w:w="4295" w:type="dxa"/>
            <w:gridSpan w:val="2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3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3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3C5852">
        <w:trPr>
          <w:gridAfter w:val="1"/>
          <w:wAfter w:w="101" w:type="dxa"/>
          <w:trHeight w:val="435"/>
        </w:trPr>
        <w:tc>
          <w:tcPr>
            <w:tcW w:w="4295" w:type="dxa"/>
            <w:gridSpan w:val="2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3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C5852" w:rsidRPr="00661CE6" w:rsidTr="003C5852">
        <w:trPr>
          <w:gridAfter w:val="3"/>
          <w:wAfter w:w="2933" w:type="dxa"/>
          <w:trHeight w:val="1215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661CE6">
              <w:rPr>
                <w:lang w:eastAsia="ru-RU"/>
              </w:rPr>
              <w:t>ачальник отдела - главный бухгалтер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</w:tr>
      <w:tr w:rsidR="003C5852" w:rsidRPr="00661CE6" w:rsidTr="003C5852">
        <w:trPr>
          <w:gridAfter w:val="3"/>
          <w:wAfter w:w="2933" w:type="dxa"/>
          <w:trHeight w:val="72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  <w:r>
              <w:rPr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52" w:rsidRPr="00661CE6" w:rsidRDefault="003C5852" w:rsidP="009D2F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C5852" w:rsidRPr="00C4487A" w:rsidTr="003C5852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59" w:type="dxa"/>
          <w:wAfter w:w="3063" w:type="dxa"/>
        </w:trPr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3C5852" w:rsidRPr="00C4487A" w:rsidTr="009D2F84">
              <w:tc>
                <w:tcPr>
                  <w:tcW w:w="4936" w:type="dxa"/>
                  <w:shd w:val="clear" w:color="auto" w:fill="auto"/>
                </w:tcPr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C5852" w:rsidRPr="00C4487A" w:rsidTr="009D2F84">
              <w:tc>
                <w:tcPr>
                  <w:tcW w:w="4936" w:type="dxa"/>
                  <w:shd w:val="clear" w:color="auto" w:fill="auto"/>
                </w:tcPr>
                <w:p w:rsidR="003C5852" w:rsidRDefault="003C5852" w:rsidP="009D2F8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3C5852" w:rsidRDefault="003C5852" w:rsidP="009D2F84">
                  <w:pPr>
                    <w:rPr>
                      <w:sz w:val="28"/>
                      <w:szCs w:val="28"/>
                    </w:rPr>
                  </w:pPr>
                </w:p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Белокалитвинского городского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</w:p>
                <w:p w:rsidR="003C5852" w:rsidRDefault="003C5852" w:rsidP="009D2F84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3C5852" w:rsidRPr="00C4487A" w:rsidRDefault="003C5852" w:rsidP="003C5852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Н.А. Тимошенко</w:t>
                  </w:r>
                </w:p>
              </w:tc>
            </w:tr>
          </w:tbl>
          <w:p w:rsidR="003C5852" w:rsidRPr="00C4487A" w:rsidRDefault="003C5852" w:rsidP="009D2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67" w:type="dxa"/>
              <w:tblLook w:val="0000" w:firstRow="0" w:lastRow="0" w:firstColumn="0" w:lastColumn="0" w:noHBand="0" w:noVBand="0"/>
            </w:tblPr>
            <w:tblGrid>
              <w:gridCol w:w="4769"/>
            </w:tblGrid>
            <w:tr w:rsidR="003C5852" w:rsidRPr="00C4487A" w:rsidTr="009D2F84">
              <w:tc>
                <w:tcPr>
                  <w:tcW w:w="4995" w:type="dxa"/>
                  <w:shd w:val="clear" w:color="auto" w:fill="auto"/>
                </w:tcPr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3C5852" w:rsidRPr="00C4487A" w:rsidTr="009D2F84">
              <w:tc>
                <w:tcPr>
                  <w:tcW w:w="4995" w:type="dxa"/>
                  <w:shd w:val="clear" w:color="auto" w:fill="auto"/>
                </w:tcPr>
                <w:p w:rsidR="003C5852" w:rsidRPr="00C4487A" w:rsidRDefault="003C5852" w:rsidP="009D2F84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3C5852" w:rsidRDefault="003C5852" w:rsidP="009D2F84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3C5852" w:rsidRDefault="003C5852" w:rsidP="009D2F84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3C5852" w:rsidRDefault="003C5852" w:rsidP="009D2F8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3C5852" w:rsidRDefault="003C5852" w:rsidP="009D2F84">
                  <w:pPr>
                    <w:rPr>
                      <w:sz w:val="28"/>
                      <w:szCs w:val="28"/>
                    </w:rPr>
                  </w:pPr>
                </w:p>
                <w:p w:rsidR="003C5852" w:rsidRDefault="003C5852" w:rsidP="009D2F8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</w:p>
                <w:p w:rsidR="003C5852" w:rsidRPr="00C4487A" w:rsidRDefault="003C5852" w:rsidP="009D2F8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3C5852" w:rsidRPr="00C4487A" w:rsidRDefault="003C5852" w:rsidP="009D2F84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1455CB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A0" w:rsidRDefault="00135CA0" w:rsidP="00C4487A">
      <w:r>
        <w:separator/>
      </w:r>
    </w:p>
  </w:endnote>
  <w:endnote w:type="continuationSeparator" w:id="0">
    <w:p w:rsidR="00135CA0" w:rsidRDefault="00135CA0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A0" w:rsidRDefault="00135CA0" w:rsidP="00C4487A">
      <w:r>
        <w:separator/>
      </w:r>
    </w:p>
  </w:footnote>
  <w:footnote w:type="continuationSeparator" w:id="0">
    <w:p w:rsidR="00135CA0" w:rsidRDefault="00135CA0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351EA"/>
    <w:rsid w:val="000545C9"/>
    <w:rsid w:val="00056B4B"/>
    <w:rsid w:val="000729AA"/>
    <w:rsid w:val="00096E09"/>
    <w:rsid w:val="0009747F"/>
    <w:rsid w:val="000979C0"/>
    <w:rsid w:val="000A221B"/>
    <w:rsid w:val="000B5350"/>
    <w:rsid w:val="000D13AD"/>
    <w:rsid w:val="000D1E2A"/>
    <w:rsid w:val="000D4EE4"/>
    <w:rsid w:val="000E029E"/>
    <w:rsid w:val="000E5214"/>
    <w:rsid w:val="000F1E9C"/>
    <w:rsid w:val="000F3387"/>
    <w:rsid w:val="000F3F73"/>
    <w:rsid w:val="001009DB"/>
    <w:rsid w:val="00102624"/>
    <w:rsid w:val="00110DFD"/>
    <w:rsid w:val="001172BC"/>
    <w:rsid w:val="00117DB9"/>
    <w:rsid w:val="00127EF4"/>
    <w:rsid w:val="0013085A"/>
    <w:rsid w:val="00135CA0"/>
    <w:rsid w:val="001439D4"/>
    <w:rsid w:val="001455CB"/>
    <w:rsid w:val="001502A3"/>
    <w:rsid w:val="00151B70"/>
    <w:rsid w:val="00162F3F"/>
    <w:rsid w:val="00173004"/>
    <w:rsid w:val="00173C31"/>
    <w:rsid w:val="001768F1"/>
    <w:rsid w:val="001832E7"/>
    <w:rsid w:val="00191E74"/>
    <w:rsid w:val="001A19F8"/>
    <w:rsid w:val="001C60AD"/>
    <w:rsid w:val="001D2C69"/>
    <w:rsid w:val="001D5397"/>
    <w:rsid w:val="001E1131"/>
    <w:rsid w:val="001E336D"/>
    <w:rsid w:val="001E3D7D"/>
    <w:rsid w:val="001F210B"/>
    <w:rsid w:val="001F46B9"/>
    <w:rsid w:val="002024DE"/>
    <w:rsid w:val="00205357"/>
    <w:rsid w:val="0021141D"/>
    <w:rsid w:val="002228AE"/>
    <w:rsid w:val="002247A7"/>
    <w:rsid w:val="0022523B"/>
    <w:rsid w:val="0023097B"/>
    <w:rsid w:val="0023321A"/>
    <w:rsid w:val="002375E7"/>
    <w:rsid w:val="00245CBA"/>
    <w:rsid w:val="00247E20"/>
    <w:rsid w:val="00252DE6"/>
    <w:rsid w:val="0026470B"/>
    <w:rsid w:val="002723C4"/>
    <w:rsid w:val="002826AB"/>
    <w:rsid w:val="0028476C"/>
    <w:rsid w:val="00291066"/>
    <w:rsid w:val="00294B91"/>
    <w:rsid w:val="002B6B9E"/>
    <w:rsid w:val="002E3A37"/>
    <w:rsid w:val="0030669E"/>
    <w:rsid w:val="0031082C"/>
    <w:rsid w:val="00310A64"/>
    <w:rsid w:val="00311198"/>
    <w:rsid w:val="003136B5"/>
    <w:rsid w:val="003208EB"/>
    <w:rsid w:val="00324343"/>
    <w:rsid w:val="00330BF1"/>
    <w:rsid w:val="00331F19"/>
    <w:rsid w:val="00333674"/>
    <w:rsid w:val="00336593"/>
    <w:rsid w:val="00351744"/>
    <w:rsid w:val="00351A0F"/>
    <w:rsid w:val="0035278E"/>
    <w:rsid w:val="00363591"/>
    <w:rsid w:val="00371DD1"/>
    <w:rsid w:val="003744AC"/>
    <w:rsid w:val="00376C29"/>
    <w:rsid w:val="003819F3"/>
    <w:rsid w:val="00382908"/>
    <w:rsid w:val="0038506F"/>
    <w:rsid w:val="00395B0A"/>
    <w:rsid w:val="00395EC6"/>
    <w:rsid w:val="003B5FE8"/>
    <w:rsid w:val="003C5852"/>
    <w:rsid w:val="003D3B73"/>
    <w:rsid w:val="003E4BE2"/>
    <w:rsid w:val="003F1507"/>
    <w:rsid w:val="003F628A"/>
    <w:rsid w:val="003F7416"/>
    <w:rsid w:val="00404E94"/>
    <w:rsid w:val="004111A9"/>
    <w:rsid w:val="00415958"/>
    <w:rsid w:val="00425812"/>
    <w:rsid w:val="00425F23"/>
    <w:rsid w:val="004372EB"/>
    <w:rsid w:val="00437720"/>
    <w:rsid w:val="0044436D"/>
    <w:rsid w:val="00447085"/>
    <w:rsid w:val="004549F9"/>
    <w:rsid w:val="00454BDD"/>
    <w:rsid w:val="00460EAF"/>
    <w:rsid w:val="00466D23"/>
    <w:rsid w:val="0047352F"/>
    <w:rsid w:val="004806CA"/>
    <w:rsid w:val="00484D56"/>
    <w:rsid w:val="00487115"/>
    <w:rsid w:val="00493AEB"/>
    <w:rsid w:val="004A03DA"/>
    <w:rsid w:val="004A1326"/>
    <w:rsid w:val="004A23F8"/>
    <w:rsid w:val="004A54E0"/>
    <w:rsid w:val="004A57CB"/>
    <w:rsid w:val="004B6174"/>
    <w:rsid w:val="004D43F4"/>
    <w:rsid w:val="004D7389"/>
    <w:rsid w:val="004D7F9E"/>
    <w:rsid w:val="004E3A61"/>
    <w:rsid w:val="004E4406"/>
    <w:rsid w:val="00504002"/>
    <w:rsid w:val="005068B6"/>
    <w:rsid w:val="00514A23"/>
    <w:rsid w:val="00525C8B"/>
    <w:rsid w:val="0053676D"/>
    <w:rsid w:val="00547F3B"/>
    <w:rsid w:val="00554782"/>
    <w:rsid w:val="0055623F"/>
    <w:rsid w:val="005608A6"/>
    <w:rsid w:val="00563811"/>
    <w:rsid w:val="00564486"/>
    <w:rsid w:val="00566667"/>
    <w:rsid w:val="00570A9A"/>
    <w:rsid w:val="00572C5B"/>
    <w:rsid w:val="005756DE"/>
    <w:rsid w:val="00575DC1"/>
    <w:rsid w:val="005867EF"/>
    <w:rsid w:val="00590C95"/>
    <w:rsid w:val="005A048C"/>
    <w:rsid w:val="005A4FAA"/>
    <w:rsid w:val="005B06AA"/>
    <w:rsid w:val="005B3872"/>
    <w:rsid w:val="005D0283"/>
    <w:rsid w:val="005D3D71"/>
    <w:rsid w:val="005D4C7A"/>
    <w:rsid w:val="005D7FD6"/>
    <w:rsid w:val="005E61FC"/>
    <w:rsid w:val="005F7C67"/>
    <w:rsid w:val="0060155F"/>
    <w:rsid w:val="00607132"/>
    <w:rsid w:val="006316C3"/>
    <w:rsid w:val="006505BF"/>
    <w:rsid w:val="00650B89"/>
    <w:rsid w:val="00661CE6"/>
    <w:rsid w:val="00662121"/>
    <w:rsid w:val="00667560"/>
    <w:rsid w:val="0067094E"/>
    <w:rsid w:val="006B329C"/>
    <w:rsid w:val="006B6BBC"/>
    <w:rsid w:val="006C4CEA"/>
    <w:rsid w:val="006C5945"/>
    <w:rsid w:val="006D1382"/>
    <w:rsid w:val="006D2C80"/>
    <w:rsid w:val="007077D5"/>
    <w:rsid w:val="00710889"/>
    <w:rsid w:val="007145B7"/>
    <w:rsid w:val="007148AF"/>
    <w:rsid w:val="007177BD"/>
    <w:rsid w:val="0072113F"/>
    <w:rsid w:val="00722F38"/>
    <w:rsid w:val="00734FA7"/>
    <w:rsid w:val="00747F10"/>
    <w:rsid w:val="00756C23"/>
    <w:rsid w:val="007633B2"/>
    <w:rsid w:val="007651D0"/>
    <w:rsid w:val="00773006"/>
    <w:rsid w:val="0077576C"/>
    <w:rsid w:val="00777288"/>
    <w:rsid w:val="0078260C"/>
    <w:rsid w:val="0078290C"/>
    <w:rsid w:val="007B1695"/>
    <w:rsid w:val="007B5E15"/>
    <w:rsid w:val="007D383E"/>
    <w:rsid w:val="007D680D"/>
    <w:rsid w:val="007E762A"/>
    <w:rsid w:val="00803A7E"/>
    <w:rsid w:val="00807C03"/>
    <w:rsid w:val="00821DAD"/>
    <w:rsid w:val="00823236"/>
    <w:rsid w:val="00826E68"/>
    <w:rsid w:val="00827CF1"/>
    <w:rsid w:val="00830855"/>
    <w:rsid w:val="00833803"/>
    <w:rsid w:val="0084049F"/>
    <w:rsid w:val="00853348"/>
    <w:rsid w:val="008574D4"/>
    <w:rsid w:val="00876890"/>
    <w:rsid w:val="00877989"/>
    <w:rsid w:val="00885C53"/>
    <w:rsid w:val="00886DE1"/>
    <w:rsid w:val="00887C61"/>
    <w:rsid w:val="00896354"/>
    <w:rsid w:val="008A5AF2"/>
    <w:rsid w:val="008A709A"/>
    <w:rsid w:val="008B10C4"/>
    <w:rsid w:val="008B26AA"/>
    <w:rsid w:val="008B55B0"/>
    <w:rsid w:val="008C2EC7"/>
    <w:rsid w:val="008C7D04"/>
    <w:rsid w:val="008F04EE"/>
    <w:rsid w:val="008F2F76"/>
    <w:rsid w:val="00900E51"/>
    <w:rsid w:val="00911864"/>
    <w:rsid w:val="00917766"/>
    <w:rsid w:val="00920658"/>
    <w:rsid w:val="00922F37"/>
    <w:rsid w:val="00925C6E"/>
    <w:rsid w:val="00926D6B"/>
    <w:rsid w:val="00931908"/>
    <w:rsid w:val="00937B78"/>
    <w:rsid w:val="00946763"/>
    <w:rsid w:val="00947C22"/>
    <w:rsid w:val="009650C3"/>
    <w:rsid w:val="00970B55"/>
    <w:rsid w:val="00972D89"/>
    <w:rsid w:val="00976207"/>
    <w:rsid w:val="009920D2"/>
    <w:rsid w:val="00994462"/>
    <w:rsid w:val="009A0EFF"/>
    <w:rsid w:val="009B7A44"/>
    <w:rsid w:val="009C24B2"/>
    <w:rsid w:val="009C436C"/>
    <w:rsid w:val="009D2F84"/>
    <w:rsid w:val="00A03D21"/>
    <w:rsid w:val="00A0614C"/>
    <w:rsid w:val="00A07F34"/>
    <w:rsid w:val="00A131AB"/>
    <w:rsid w:val="00A33867"/>
    <w:rsid w:val="00A33A9F"/>
    <w:rsid w:val="00A37AE0"/>
    <w:rsid w:val="00A41B28"/>
    <w:rsid w:val="00A41FC9"/>
    <w:rsid w:val="00A4396B"/>
    <w:rsid w:val="00A619C2"/>
    <w:rsid w:val="00A63145"/>
    <w:rsid w:val="00A66CC4"/>
    <w:rsid w:val="00A84B6E"/>
    <w:rsid w:val="00A9436A"/>
    <w:rsid w:val="00A94630"/>
    <w:rsid w:val="00A9697E"/>
    <w:rsid w:val="00AA424E"/>
    <w:rsid w:val="00AA55D4"/>
    <w:rsid w:val="00AB0351"/>
    <w:rsid w:val="00AB5B82"/>
    <w:rsid w:val="00AC2C0D"/>
    <w:rsid w:val="00AD163C"/>
    <w:rsid w:val="00AD72B2"/>
    <w:rsid w:val="00AE1314"/>
    <w:rsid w:val="00AE55C8"/>
    <w:rsid w:val="00AE688B"/>
    <w:rsid w:val="00AF0C14"/>
    <w:rsid w:val="00AF7480"/>
    <w:rsid w:val="00B0416B"/>
    <w:rsid w:val="00B071FF"/>
    <w:rsid w:val="00B14EDA"/>
    <w:rsid w:val="00B152F1"/>
    <w:rsid w:val="00B1764D"/>
    <w:rsid w:val="00B33F9A"/>
    <w:rsid w:val="00B34388"/>
    <w:rsid w:val="00B36264"/>
    <w:rsid w:val="00B40AD1"/>
    <w:rsid w:val="00B42D0F"/>
    <w:rsid w:val="00B46E09"/>
    <w:rsid w:val="00B517C2"/>
    <w:rsid w:val="00B5687E"/>
    <w:rsid w:val="00B72FAB"/>
    <w:rsid w:val="00B74FDA"/>
    <w:rsid w:val="00B7504C"/>
    <w:rsid w:val="00B75299"/>
    <w:rsid w:val="00B87CE0"/>
    <w:rsid w:val="00B93440"/>
    <w:rsid w:val="00BA6B45"/>
    <w:rsid w:val="00BB4D8E"/>
    <w:rsid w:val="00BC2659"/>
    <w:rsid w:val="00BE165B"/>
    <w:rsid w:val="00BE6B18"/>
    <w:rsid w:val="00BE6BC3"/>
    <w:rsid w:val="00BE75D1"/>
    <w:rsid w:val="00BF4727"/>
    <w:rsid w:val="00BF4B51"/>
    <w:rsid w:val="00C03CCB"/>
    <w:rsid w:val="00C11B19"/>
    <w:rsid w:val="00C2591B"/>
    <w:rsid w:val="00C3157D"/>
    <w:rsid w:val="00C4487A"/>
    <w:rsid w:val="00C55B0D"/>
    <w:rsid w:val="00C61599"/>
    <w:rsid w:val="00C619B1"/>
    <w:rsid w:val="00C83A26"/>
    <w:rsid w:val="00C90CB5"/>
    <w:rsid w:val="00C93F5C"/>
    <w:rsid w:val="00CC1CCF"/>
    <w:rsid w:val="00CC3BDA"/>
    <w:rsid w:val="00CC5E73"/>
    <w:rsid w:val="00CC69D4"/>
    <w:rsid w:val="00CD2988"/>
    <w:rsid w:val="00CE203B"/>
    <w:rsid w:val="00CE2786"/>
    <w:rsid w:val="00CE7C55"/>
    <w:rsid w:val="00CE7C9E"/>
    <w:rsid w:val="00CF5556"/>
    <w:rsid w:val="00D011A0"/>
    <w:rsid w:val="00D07C9E"/>
    <w:rsid w:val="00D15F3A"/>
    <w:rsid w:val="00D20823"/>
    <w:rsid w:val="00D224FE"/>
    <w:rsid w:val="00D32B55"/>
    <w:rsid w:val="00D43234"/>
    <w:rsid w:val="00D43AA6"/>
    <w:rsid w:val="00D56336"/>
    <w:rsid w:val="00D724DB"/>
    <w:rsid w:val="00D740BF"/>
    <w:rsid w:val="00D7741B"/>
    <w:rsid w:val="00D97D1D"/>
    <w:rsid w:val="00DA6833"/>
    <w:rsid w:val="00DB24BA"/>
    <w:rsid w:val="00DE1E8F"/>
    <w:rsid w:val="00DE3155"/>
    <w:rsid w:val="00E06090"/>
    <w:rsid w:val="00E24624"/>
    <w:rsid w:val="00E3074F"/>
    <w:rsid w:val="00E37425"/>
    <w:rsid w:val="00E426A7"/>
    <w:rsid w:val="00E44674"/>
    <w:rsid w:val="00E75BC2"/>
    <w:rsid w:val="00E76CE3"/>
    <w:rsid w:val="00E869FD"/>
    <w:rsid w:val="00E97855"/>
    <w:rsid w:val="00EA7D8A"/>
    <w:rsid w:val="00EB39C7"/>
    <w:rsid w:val="00EC7820"/>
    <w:rsid w:val="00EC7B44"/>
    <w:rsid w:val="00ED0FC9"/>
    <w:rsid w:val="00ED2695"/>
    <w:rsid w:val="00EE66C9"/>
    <w:rsid w:val="00EF4D62"/>
    <w:rsid w:val="00F22176"/>
    <w:rsid w:val="00F46943"/>
    <w:rsid w:val="00F62B16"/>
    <w:rsid w:val="00F810E6"/>
    <w:rsid w:val="00F87FBC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41A5D11-8060-4F9E-A20E-7578433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tabs>
        <w:tab w:val="num" w:pos="0"/>
      </w:tabs>
      <w:ind w:left="432" w:hanging="432"/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tabs>
        <w:tab w:val="num" w:pos="0"/>
      </w:tabs>
      <w:spacing w:before="200"/>
      <w:ind w:left="576" w:hanging="576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tabs>
        <w:tab w:val="num" w:pos="0"/>
      </w:tabs>
      <w:spacing w:before="140"/>
      <w:ind w:left="720" w:hanging="72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tabs>
        <w:tab w:val="num" w:pos="0"/>
      </w:tabs>
      <w:ind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/>
      <w:b/>
      <w:bCs/>
      <w:sz w:val="36"/>
      <w:szCs w:val="36"/>
      <w:lang w:val="x-none"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/>
      <w:b/>
      <w:bCs/>
      <w:sz w:val="32"/>
      <w:szCs w:val="32"/>
      <w:lang w:val="x-none"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rsid w:val="00937B78"/>
    <w:rPr>
      <w:rFonts w:ascii="Arial" w:hAnsi="Arial"/>
      <w:sz w:val="28"/>
      <w:lang w:val="x-none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Инна Кисурина</cp:lastModifiedBy>
  <cp:revision>2</cp:revision>
  <cp:lastPrinted>2023-12-22T14:55:00Z</cp:lastPrinted>
  <dcterms:created xsi:type="dcterms:W3CDTF">2024-12-20T12:38:00Z</dcterms:created>
  <dcterms:modified xsi:type="dcterms:W3CDTF">2024-12-20T12:38:00Z</dcterms:modified>
</cp:coreProperties>
</file>