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24C3CC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15E9E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15E9E">
        <w:rPr>
          <w:sz w:val="28"/>
        </w:rPr>
        <w:t>431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1C319B0" w14:textId="77777777" w:rsidR="00973B7E" w:rsidRPr="002F3FFD" w:rsidRDefault="00973B7E" w:rsidP="00973B7E">
      <w:pPr>
        <w:jc w:val="center"/>
        <w:rPr>
          <w:b/>
          <w:sz w:val="28"/>
          <w:szCs w:val="28"/>
        </w:rPr>
      </w:pPr>
      <w:r w:rsidRPr="002F3FFD">
        <w:rPr>
          <w:b/>
          <w:sz w:val="28"/>
          <w:szCs w:val="28"/>
        </w:rPr>
        <w:t>Об   утверждении отчета о реализации</w:t>
      </w:r>
    </w:p>
    <w:p w14:paraId="04BD384D" w14:textId="77777777" w:rsidR="00973B7E" w:rsidRPr="002F3FFD" w:rsidRDefault="00973B7E" w:rsidP="00973B7E">
      <w:pPr>
        <w:jc w:val="center"/>
        <w:rPr>
          <w:b/>
          <w:sz w:val="28"/>
          <w:szCs w:val="28"/>
        </w:rPr>
      </w:pPr>
      <w:r w:rsidRPr="002F3FFD">
        <w:rPr>
          <w:b/>
          <w:sz w:val="28"/>
          <w:szCs w:val="28"/>
        </w:rPr>
        <w:t xml:space="preserve"> муниципальной программы Белокалитвинского района</w:t>
      </w:r>
    </w:p>
    <w:p w14:paraId="6A25A0C3" w14:textId="77777777" w:rsidR="00973B7E" w:rsidRDefault="00973B7E" w:rsidP="00973B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здравоохранения» </w:t>
      </w:r>
      <w:r w:rsidRPr="002F3FFD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 xml:space="preserve">25 </w:t>
      </w:r>
      <w:r w:rsidRPr="002F3FFD">
        <w:rPr>
          <w:b/>
          <w:sz w:val="28"/>
          <w:szCs w:val="28"/>
        </w:rPr>
        <w:t>год</w:t>
      </w:r>
    </w:p>
    <w:p w14:paraId="40953AEC" w14:textId="77777777" w:rsidR="00973B7E" w:rsidRDefault="00973B7E" w:rsidP="00973B7E">
      <w:pPr>
        <w:ind w:firstLine="708"/>
        <w:jc w:val="both"/>
        <w:rPr>
          <w:b/>
          <w:sz w:val="28"/>
          <w:szCs w:val="28"/>
        </w:rPr>
      </w:pPr>
    </w:p>
    <w:p w14:paraId="00CB6D91" w14:textId="77777777" w:rsidR="00D17CAD" w:rsidRDefault="00D17CAD" w:rsidP="00D17CAD">
      <w:pPr>
        <w:shd w:val="clear" w:color="auto" w:fill="FFFFFF" w:themeFill="background1"/>
        <w:ind w:firstLine="708"/>
        <w:jc w:val="both"/>
        <w:rPr>
          <w:sz w:val="28"/>
          <w:szCs w:val="28"/>
          <w:shd w:val="clear" w:color="auto" w:fill="FFFFFF" w:themeFill="background1"/>
        </w:rPr>
      </w:pPr>
    </w:p>
    <w:p w14:paraId="380240A8" w14:textId="326FA9A2" w:rsidR="00973B7E" w:rsidRDefault="00973B7E" w:rsidP="00D17CAD">
      <w:pPr>
        <w:shd w:val="clear" w:color="auto" w:fill="FFFFFF" w:themeFill="background1"/>
        <w:ind w:firstLine="708"/>
        <w:jc w:val="both"/>
        <w:rPr>
          <w:b/>
          <w:bCs/>
          <w:spacing w:val="20"/>
          <w:sz w:val="28"/>
          <w:szCs w:val="28"/>
        </w:rPr>
      </w:pPr>
      <w:r w:rsidRPr="009C611A">
        <w:rPr>
          <w:sz w:val="28"/>
          <w:szCs w:val="28"/>
          <w:shd w:val="clear" w:color="auto" w:fill="FFFFFF" w:themeFill="background1"/>
        </w:rPr>
        <w:t>В соответствии с постановлением Администрации Белокалитвинского района от 15.07.2024 № 989 «Об утверждении Методических рекомендаций по разработке и реализации муниципальных программ Белокалитвинского района»,</w:t>
      </w:r>
      <w:r w:rsidRPr="0029321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D637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Белокалитвинского</w:t>
      </w:r>
      <w:r w:rsidRPr="007D637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E06FE8">
        <w:rPr>
          <w:b/>
          <w:spacing w:val="60"/>
          <w:sz w:val="28"/>
          <w:szCs w:val="28"/>
        </w:rPr>
        <w:t>постановляет:</w:t>
      </w:r>
    </w:p>
    <w:p w14:paraId="49774D77" w14:textId="77777777" w:rsidR="00973B7E" w:rsidRDefault="00973B7E" w:rsidP="00D17CAD">
      <w:pPr>
        <w:ind w:firstLine="708"/>
        <w:jc w:val="both"/>
        <w:rPr>
          <w:sz w:val="28"/>
          <w:szCs w:val="28"/>
        </w:rPr>
      </w:pPr>
    </w:p>
    <w:p w14:paraId="00E39F4F" w14:textId="77777777" w:rsidR="00973B7E" w:rsidRPr="00CE4C26" w:rsidRDefault="00973B7E" w:rsidP="00D17C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E4C26">
        <w:rPr>
          <w:sz w:val="28"/>
          <w:szCs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br/>
      </w:r>
      <w:r w:rsidRPr="00CE4C26">
        <w:rPr>
          <w:sz w:val="28"/>
          <w:szCs w:val="28"/>
        </w:rPr>
        <w:t xml:space="preserve">Белокалитвинского района «Развитие здравоохранения» и эффективности </w:t>
      </w:r>
      <w:r>
        <w:rPr>
          <w:sz w:val="28"/>
          <w:szCs w:val="28"/>
        </w:rPr>
        <w:br/>
      </w:r>
      <w:r w:rsidRPr="00CE4C26">
        <w:rPr>
          <w:sz w:val="28"/>
          <w:szCs w:val="28"/>
        </w:rPr>
        <w:t>использования бюджетных средств за 202</w:t>
      </w:r>
      <w:r>
        <w:rPr>
          <w:sz w:val="28"/>
          <w:szCs w:val="28"/>
        </w:rPr>
        <w:t>5</w:t>
      </w:r>
      <w:r w:rsidRPr="00CE4C26">
        <w:rPr>
          <w:sz w:val="28"/>
          <w:szCs w:val="28"/>
        </w:rPr>
        <w:t xml:space="preserve"> год</w:t>
      </w:r>
      <w:r>
        <w:rPr>
          <w:sz w:val="28"/>
          <w:szCs w:val="28"/>
        </w:rPr>
        <w:t>, изложив его в редакции</w:t>
      </w:r>
      <w:r w:rsidRPr="00CE4C26">
        <w:rPr>
          <w:sz w:val="28"/>
          <w:szCs w:val="28"/>
        </w:rPr>
        <w:t xml:space="preserve"> </w:t>
      </w:r>
      <w:r w:rsidRPr="00CE4C26">
        <w:rPr>
          <w:color w:val="000000" w:themeColor="text1"/>
          <w:sz w:val="28"/>
          <w:szCs w:val="28"/>
        </w:rPr>
        <w:t xml:space="preserve">согласно </w:t>
      </w:r>
      <w:r>
        <w:rPr>
          <w:color w:val="000000" w:themeColor="text1"/>
          <w:sz w:val="28"/>
          <w:szCs w:val="28"/>
        </w:rPr>
        <w:br/>
      </w:r>
      <w:r w:rsidRPr="00CE4C26">
        <w:rPr>
          <w:color w:val="000000" w:themeColor="text1"/>
          <w:sz w:val="28"/>
          <w:szCs w:val="28"/>
        </w:rPr>
        <w:t>приложению</w:t>
      </w:r>
      <w:r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CE4C26">
        <w:rPr>
          <w:sz w:val="28"/>
          <w:szCs w:val="28"/>
        </w:rPr>
        <w:t>.</w:t>
      </w:r>
    </w:p>
    <w:p w14:paraId="37633B58" w14:textId="77777777" w:rsidR="00973B7E" w:rsidRPr="00CE4C26" w:rsidRDefault="00973B7E" w:rsidP="00D17CA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E4C26">
        <w:rPr>
          <w:sz w:val="28"/>
          <w:szCs w:val="28"/>
        </w:rPr>
        <w:t>Постановление вступ</w:t>
      </w:r>
      <w:r>
        <w:rPr>
          <w:sz w:val="28"/>
          <w:szCs w:val="28"/>
        </w:rPr>
        <w:t>ает в силу со дня его принятия</w:t>
      </w:r>
      <w:r w:rsidRPr="00CE4C26">
        <w:rPr>
          <w:sz w:val="28"/>
          <w:szCs w:val="28"/>
        </w:rPr>
        <w:t xml:space="preserve"> и подлежит размещению на официальном сайте Администрации Белокалитвинского района </w:t>
      </w:r>
      <w:r>
        <w:rPr>
          <w:sz w:val="28"/>
          <w:szCs w:val="28"/>
        </w:rPr>
        <w:br/>
      </w:r>
      <w:r w:rsidRPr="00CE4C26">
        <w:rPr>
          <w:sz w:val="28"/>
          <w:szCs w:val="28"/>
        </w:rPr>
        <w:t>в информационно-телекоммуникационной сети «Интернет».</w:t>
      </w:r>
    </w:p>
    <w:p w14:paraId="74E867CC" w14:textId="77777777" w:rsidR="00973B7E" w:rsidRPr="00CE4C26" w:rsidRDefault="00973B7E" w:rsidP="00D17CAD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E4C26">
        <w:rPr>
          <w:sz w:val="28"/>
          <w:szCs w:val="28"/>
        </w:rPr>
        <w:t>Контроль за выполнением постановления возложить на заместителя главы Администрации Белокалитвинского района по социальным вопросам</w:t>
      </w:r>
      <w:r w:rsidRPr="00CE4C26">
        <w:rPr>
          <w:szCs w:val="28"/>
        </w:rPr>
        <w:t xml:space="preserve"> </w:t>
      </w:r>
      <w:r>
        <w:rPr>
          <w:szCs w:val="28"/>
        </w:rPr>
        <w:br/>
      </w:r>
      <w:proofErr w:type="spellStart"/>
      <w:r w:rsidRPr="00CE4C26">
        <w:rPr>
          <w:bCs/>
          <w:sz w:val="28"/>
          <w:szCs w:val="28"/>
        </w:rPr>
        <w:t>Керенцеву</w:t>
      </w:r>
      <w:proofErr w:type="spellEnd"/>
      <w:r>
        <w:rPr>
          <w:bCs/>
          <w:sz w:val="28"/>
          <w:szCs w:val="28"/>
        </w:rPr>
        <w:t xml:space="preserve"> Е.Н</w:t>
      </w:r>
      <w:r w:rsidRPr="00CE4C26">
        <w:rPr>
          <w:bCs/>
          <w:sz w:val="28"/>
          <w:szCs w:val="28"/>
        </w:rPr>
        <w:t>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D17CAD" w:rsidRDefault="00872883" w:rsidP="00872883">
      <w:pPr>
        <w:rPr>
          <w:color w:val="FFFFFF" w:themeColor="background1"/>
          <w:sz w:val="28"/>
        </w:rPr>
      </w:pPr>
      <w:r w:rsidRPr="00D17CAD">
        <w:rPr>
          <w:color w:val="FFFFFF" w:themeColor="background1"/>
          <w:sz w:val="28"/>
        </w:rPr>
        <w:t>Верно:</w:t>
      </w:r>
    </w:p>
    <w:p w14:paraId="06CD959A" w14:textId="1BF1DB7D" w:rsidR="00FC5FB5" w:rsidRPr="00D17CAD" w:rsidRDefault="00295CF4" w:rsidP="00835273">
      <w:pPr>
        <w:rPr>
          <w:color w:val="FFFFFF" w:themeColor="background1"/>
          <w:sz w:val="28"/>
        </w:rPr>
      </w:pPr>
      <w:r w:rsidRPr="00D17CAD">
        <w:rPr>
          <w:color w:val="FFFFFF" w:themeColor="background1"/>
          <w:sz w:val="28"/>
        </w:rPr>
        <w:t>З</w:t>
      </w:r>
      <w:r w:rsidR="00FC5FB5" w:rsidRPr="00D17CAD">
        <w:rPr>
          <w:color w:val="FFFFFF" w:themeColor="background1"/>
          <w:sz w:val="28"/>
        </w:rPr>
        <w:t>аместител</w:t>
      </w:r>
      <w:r w:rsidRPr="00D17CAD">
        <w:rPr>
          <w:color w:val="FFFFFF" w:themeColor="background1"/>
          <w:sz w:val="28"/>
        </w:rPr>
        <w:t>ь</w:t>
      </w:r>
      <w:r w:rsidR="00FC5FB5" w:rsidRPr="00D17CAD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D17CAD" w:rsidRDefault="00FC5FB5" w:rsidP="00835273">
      <w:pPr>
        <w:rPr>
          <w:color w:val="FFFFFF" w:themeColor="background1"/>
          <w:sz w:val="28"/>
        </w:rPr>
      </w:pPr>
      <w:r w:rsidRPr="00D17CAD">
        <w:rPr>
          <w:color w:val="FFFFFF" w:themeColor="background1"/>
          <w:sz w:val="28"/>
        </w:rPr>
        <w:t>Белокалитвинского района</w:t>
      </w:r>
    </w:p>
    <w:p w14:paraId="2EFA9197" w14:textId="77777777" w:rsidR="00973B7E" w:rsidRPr="00D17CAD" w:rsidRDefault="00FC5FB5" w:rsidP="00835273">
      <w:pPr>
        <w:rPr>
          <w:color w:val="FFFFFF" w:themeColor="background1"/>
          <w:sz w:val="28"/>
        </w:rPr>
        <w:sectPr w:rsidR="00973B7E" w:rsidRPr="00D17CA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D17CAD">
        <w:rPr>
          <w:color w:val="FFFFFF" w:themeColor="background1"/>
          <w:sz w:val="28"/>
        </w:rPr>
        <w:t>по организационной и кадровой работе</w:t>
      </w:r>
      <w:r w:rsidR="00F4755E" w:rsidRPr="00D17CAD">
        <w:rPr>
          <w:color w:val="FFFFFF" w:themeColor="background1"/>
          <w:sz w:val="28"/>
        </w:rPr>
        <w:tab/>
      </w:r>
      <w:r w:rsidR="00F4755E" w:rsidRPr="00D17CAD">
        <w:rPr>
          <w:color w:val="FFFFFF" w:themeColor="background1"/>
          <w:sz w:val="28"/>
        </w:rPr>
        <w:tab/>
      </w:r>
      <w:r w:rsidR="00F4755E" w:rsidRPr="00D17CAD">
        <w:rPr>
          <w:color w:val="FFFFFF" w:themeColor="background1"/>
          <w:sz w:val="28"/>
        </w:rPr>
        <w:tab/>
      </w:r>
      <w:r w:rsidR="00DB5052" w:rsidRPr="00D17CAD">
        <w:rPr>
          <w:color w:val="FFFFFF" w:themeColor="background1"/>
          <w:sz w:val="28"/>
        </w:rPr>
        <w:tab/>
      </w:r>
      <w:r w:rsidR="00295CF4" w:rsidRPr="00D17CAD">
        <w:rPr>
          <w:color w:val="FFFFFF" w:themeColor="background1"/>
          <w:sz w:val="28"/>
        </w:rPr>
        <w:t>Л.Г. Василенко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17CAD" w:rsidRPr="00D17CAD" w14:paraId="10E04261" w14:textId="77777777" w:rsidTr="00D17CAD">
        <w:tc>
          <w:tcPr>
            <w:tcW w:w="4814" w:type="dxa"/>
          </w:tcPr>
          <w:p w14:paraId="5ADA5C01" w14:textId="77777777" w:rsidR="00D17CAD" w:rsidRPr="00D17CAD" w:rsidRDefault="00D17CAD" w:rsidP="00D17CAD">
            <w:pPr>
              <w:ind w:right="282"/>
              <w:jc w:val="center"/>
              <w:rPr>
                <w:sz w:val="27"/>
                <w:szCs w:val="27"/>
              </w:rPr>
            </w:pPr>
          </w:p>
        </w:tc>
        <w:tc>
          <w:tcPr>
            <w:tcW w:w="4814" w:type="dxa"/>
          </w:tcPr>
          <w:p w14:paraId="1247AEDC" w14:textId="77777777" w:rsidR="00D17CAD" w:rsidRPr="00D17CAD" w:rsidRDefault="00D17CAD" w:rsidP="00D17CAD">
            <w:pPr>
              <w:jc w:val="center"/>
              <w:rPr>
                <w:sz w:val="27"/>
                <w:szCs w:val="27"/>
              </w:rPr>
            </w:pPr>
            <w:r w:rsidRPr="00D17CAD">
              <w:rPr>
                <w:sz w:val="27"/>
                <w:szCs w:val="27"/>
              </w:rPr>
              <w:t>Приложение</w:t>
            </w:r>
          </w:p>
          <w:p w14:paraId="630BECEF" w14:textId="6FBAC806" w:rsidR="00D17CAD" w:rsidRPr="00D17CAD" w:rsidRDefault="00D17CAD" w:rsidP="00D17CAD">
            <w:pPr>
              <w:jc w:val="center"/>
              <w:rPr>
                <w:sz w:val="27"/>
                <w:szCs w:val="27"/>
              </w:rPr>
            </w:pPr>
            <w:r w:rsidRPr="00D17CAD">
              <w:rPr>
                <w:sz w:val="27"/>
                <w:szCs w:val="27"/>
              </w:rPr>
              <w:t>к постановлению</w:t>
            </w:r>
          </w:p>
          <w:p w14:paraId="5B8D83CF" w14:textId="77777777" w:rsidR="00D17CAD" w:rsidRPr="00D17CAD" w:rsidRDefault="00D17CAD" w:rsidP="00D17CAD">
            <w:pPr>
              <w:jc w:val="center"/>
              <w:rPr>
                <w:sz w:val="27"/>
                <w:szCs w:val="27"/>
              </w:rPr>
            </w:pPr>
            <w:r w:rsidRPr="00D17CAD">
              <w:rPr>
                <w:sz w:val="27"/>
                <w:szCs w:val="27"/>
              </w:rPr>
              <w:t>Администрации</w:t>
            </w:r>
          </w:p>
          <w:p w14:paraId="5F06871F" w14:textId="6B9882FE" w:rsidR="00D17CAD" w:rsidRPr="00D17CAD" w:rsidRDefault="00D17CAD" w:rsidP="00D17CAD">
            <w:pPr>
              <w:jc w:val="center"/>
              <w:rPr>
                <w:sz w:val="27"/>
                <w:szCs w:val="27"/>
              </w:rPr>
            </w:pPr>
            <w:r w:rsidRPr="00D17CAD">
              <w:rPr>
                <w:sz w:val="27"/>
                <w:szCs w:val="27"/>
              </w:rPr>
              <w:t>Белокалитвинского района</w:t>
            </w:r>
          </w:p>
          <w:p w14:paraId="187A91D2" w14:textId="4C808275" w:rsidR="00D17CAD" w:rsidRPr="00D17CAD" w:rsidRDefault="00D17CAD" w:rsidP="00D17CAD">
            <w:pPr>
              <w:jc w:val="center"/>
              <w:rPr>
                <w:sz w:val="27"/>
                <w:szCs w:val="27"/>
              </w:rPr>
            </w:pPr>
            <w:r w:rsidRPr="00D17CAD">
              <w:rPr>
                <w:sz w:val="27"/>
                <w:szCs w:val="27"/>
              </w:rPr>
              <w:t xml:space="preserve">от </w:t>
            </w:r>
            <w:r w:rsidR="00915E9E">
              <w:rPr>
                <w:sz w:val="27"/>
                <w:szCs w:val="27"/>
              </w:rPr>
              <w:t>30</w:t>
            </w:r>
            <w:r w:rsidRPr="00D17CAD">
              <w:rPr>
                <w:sz w:val="27"/>
                <w:szCs w:val="27"/>
              </w:rPr>
              <w:t xml:space="preserve">.03.2026 № </w:t>
            </w:r>
            <w:r w:rsidR="00915E9E">
              <w:rPr>
                <w:sz w:val="27"/>
                <w:szCs w:val="27"/>
              </w:rPr>
              <w:t>431</w:t>
            </w:r>
          </w:p>
          <w:p w14:paraId="06088B9A" w14:textId="77777777" w:rsidR="00D17CAD" w:rsidRPr="00D17CAD" w:rsidRDefault="00D17CAD" w:rsidP="00D17CAD">
            <w:pPr>
              <w:ind w:right="282"/>
              <w:jc w:val="center"/>
              <w:rPr>
                <w:sz w:val="27"/>
                <w:szCs w:val="27"/>
              </w:rPr>
            </w:pPr>
          </w:p>
        </w:tc>
      </w:tr>
    </w:tbl>
    <w:p w14:paraId="711361FF" w14:textId="77777777" w:rsidR="00D17CAD" w:rsidRPr="00D17CAD" w:rsidRDefault="00D17CAD" w:rsidP="00D17CAD">
      <w:pPr>
        <w:ind w:right="282"/>
        <w:jc w:val="center"/>
        <w:rPr>
          <w:sz w:val="27"/>
          <w:szCs w:val="27"/>
        </w:rPr>
      </w:pPr>
    </w:p>
    <w:p w14:paraId="14976809" w14:textId="77777777" w:rsidR="00973B7E" w:rsidRPr="00D17CAD" w:rsidRDefault="00973B7E" w:rsidP="00973B7E">
      <w:pPr>
        <w:ind w:right="281"/>
        <w:jc w:val="center"/>
        <w:rPr>
          <w:sz w:val="27"/>
          <w:szCs w:val="27"/>
        </w:rPr>
      </w:pPr>
      <w:r w:rsidRPr="00D17CAD">
        <w:rPr>
          <w:sz w:val="27"/>
          <w:szCs w:val="27"/>
        </w:rPr>
        <w:t>ОТЧЕТ</w:t>
      </w:r>
    </w:p>
    <w:p w14:paraId="0F7ECB28" w14:textId="77777777" w:rsidR="00973B7E" w:rsidRPr="00D17CAD" w:rsidRDefault="00973B7E" w:rsidP="00973B7E">
      <w:pPr>
        <w:ind w:right="-1"/>
        <w:jc w:val="center"/>
        <w:rPr>
          <w:rFonts w:eastAsia="TimesNewRoman"/>
          <w:sz w:val="27"/>
          <w:szCs w:val="27"/>
        </w:rPr>
      </w:pPr>
      <w:r w:rsidRPr="00D17CAD">
        <w:rPr>
          <w:sz w:val="27"/>
          <w:szCs w:val="27"/>
        </w:rPr>
        <w:t xml:space="preserve">о реализации </w:t>
      </w:r>
      <w:r w:rsidRPr="00D17CAD">
        <w:rPr>
          <w:rFonts w:eastAsia="TimesNewRoman"/>
          <w:sz w:val="27"/>
          <w:szCs w:val="27"/>
        </w:rPr>
        <w:t>муниципальной</w:t>
      </w:r>
      <w:r w:rsidRPr="00D17CAD">
        <w:rPr>
          <w:rFonts w:eastAsia="TimesNewRoman"/>
          <w:b/>
          <w:sz w:val="27"/>
          <w:szCs w:val="27"/>
        </w:rPr>
        <w:t xml:space="preserve"> </w:t>
      </w:r>
      <w:r w:rsidRPr="00D17CAD">
        <w:rPr>
          <w:rFonts w:eastAsia="TimesNewRoman"/>
          <w:sz w:val="27"/>
          <w:szCs w:val="27"/>
        </w:rPr>
        <w:t xml:space="preserve">программы </w:t>
      </w:r>
      <w:r w:rsidRPr="00D17CAD">
        <w:rPr>
          <w:rFonts w:eastAsia="TimesNewRoman"/>
          <w:sz w:val="27"/>
          <w:szCs w:val="27"/>
        </w:rPr>
        <w:br/>
        <w:t>Белокалитвинского района «Развитие здравоохранения» за 2025 год</w:t>
      </w:r>
      <w:r w:rsidRPr="00D17CAD">
        <w:rPr>
          <w:sz w:val="27"/>
          <w:szCs w:val="27"/>
        </w:rPr>
        <w:t xml:space="preserve"> </w:t>
      </w:r>
    </w:p>
    <w:p w14:paraId="0E44859E" w14:textId="77777777" w:rsidR="00973B7E" w:rsidRPr="00D17CAD" w:rsidRDefault="00973B7E" w:rsidP="00973B7E">
      <w:pPr>
        <w:ind w:left="709" w:right="281"/>
        <w:jc w:val="center"/>
        <w:rPr>
          <w:sz w:val="27"/>
          <w:szCs w:val="27"/>
        </w:rPr>
      </w:pPr>
    </w:p>
    <w:p w14:paraId="75C6A7D5" w14:textId="77777777" w:rsidR="00973B7E" w:rsidRPr="00D17CAD" w:rsidRDefault="00973B7E" w:rsidP="00973B7E">
      <w:pPr>
        <w:tabs>
          <w:tab w:val="left" w:pos="851"/>
        </w:tabs>
        <w:ind w:left="709" w:right="281"/>
        <w:contextualSpacing/>
        <w:jc w:val="center"/>
        <w:rPr>
          <w:sz w:val="27"/>
          <w:szCs w:val="27"/>
        </w:rPr>
      </w:pPr>
      <w:r w:rsidRPr="00D17CAD">
        <w:rPr>
          <w:sz w:val="27"/>
          <w:szCs w:val="27"/>
        </w:rPr>
        <w:t xml:space="preserve">Раздел 1. Конкретные результаты, достигнутые за </w:t>
      </w:r>
      <w:r w:rsidRPr="00D17CAD">
        <w:rPr>
          <w:rFonts w:eastAsia="TimesNewRoman"/>
          <w:sz w:val="27"/>
          <w:szCs w:val="27"/>
        </w:rPr>
        <w:t xml:space="preserve">2025 </w:t>
      </w:r>
      <w:r w:rsidRPr="00D17CAD">
        <w:rPr>
          <w:sz w:val="27"/>
          <w:szCs w:val="27"/>
        </w:rPr>
        <w:t>год</w:t>
      </w:r>
    </w:p>
    <w:p w14:paraId="61218160" w14:textId="77777777" w:rsidR="00973B7E" w:rsidRPr="00D17CAD" w:rsidRDefault="00973B7E" w:rsidP="00973B7E">
      <w:pPr>
        <w:ind w:left="709" w:right="281"/>
        <w:jc w:val="both"/>
        <w:rPr>
          <w:sz w:val="27"/>
          <w:szCs w:val="27"/>
        </w:rPr>
      </w:pPr>
    </w:p>
    <w:p w14:paraId="5D6D2866" w14:textId="059F28AC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 xml:space="preserve">В целях оказания содействия по созданию благоприятных условий </w:t>
      </w:r>
      <w:r w:rsidRPr="00D17CAD">
        <w:rPr>
          <w:sz w:val="27"/>
          <w:szCs w:val="27"/>
        </w:rPr>
        <w:br/>
        <w:t xml:space="preserve">в государственных учреждениях здравоохранения для оказания доступной </w:t>
      </w:r>
      <w:r w:rsidRPr="00D17CAD">
        <w:rPr>
          <w:sz w:val="27"/>
          <w:szCs w:val="27"/>
        </w:rPr>
        <w:br/>
        <w:t xml:space="preserve">и качественной медицинской помощи населению, направленной на улучшение демографической ситуации в Белокалитвинском районе, в рамках реализации муниципальной программы Белокалитвинского района </w:t>
      </w:r>
      <w:r w:rsidRPr="00D17CAD">
        <w:rPr>
          <w:rFonts w:eastAsia="TimesNewRoman"/>
          <w:sz w:val="27"/>
          <w:szCs w:val="27"/>
        </w:rPr>
        <w:t>«Развитие здравоохранения</w:t>
      </w:r>
      <w:r w:rsidRPr="00D17CAD">
        <w:rPr>
          <w:sz w:val="27"/>
          <w:szCs w:val="27"/>
        </w:rPr>
        <w:t>», утвержденной постановлением Администрации Белокалитвинского района от 24.12.2018 № 2207 «Об утверждении муниципальной программы Белокалитвинского района «Развитие здравоохранения» (далее – муниципальная программа), ответственным исполнителем, соисполнителем и участниками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 xml:space="preserve">программы в </w:t>
      </w:r>
      <w:r w:rsidRPr="00D17CAD">
        <w:rPr>
          <w:rFonts w:eastAsia="TimesNewRoman"/>
          <w:sz w:val="27"/>
          <w:szCs w:val="27"/>
        </w:rPr>
        <w:t>2025 году</w:t>
      </w:r>
      <w:r w:rsidRPr="00D17CAD">
        <w:rPr>
          <w:sz w:val="27"/>
          <w:szCs w:val="27"/>
        </w:rPr>
        <w:t xml:space="preserve"> достигнуты следующие результаты.</w:t>
      </w:r>
    </w:p>
    <w:p w14:paraId="3FB3B9CE" w14:textId="77777777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 xml:space="preserve">Администрацией Белокалитвинского района закуплено и передано </w:t>
      </w:r>
      <w:r w:rsidRPr="00D17CAD">
        <w:rPr>
          <w:sz w:val="27"/>
          <w:szCs w:val="27"/>
        </w:rPr>
        <w:br/>
        <w:t xml:space="preserve">ГБУ РО «Центральная районная больница» в Белокалитвинском районе 7 упаковок </w:t>
      </w:r>
      <w:r w:rsidRPr="00D17CAD">
        <w:rPr>
          <w:rFonts w:eastAsia="Lucida Sans Unicode" w:cs="Mangal"/>
          <w:color w:val="000000"/>
          <w:kern w:val="1"/>
          <w:sz w:val="27"/>
          <w:szCs w:val="27"/>
          <w:lang w:eastAsia="hi-IN" w:bidi="hi-IN"/>
        </w:rPr>
        <w:t xml:space="preserve">пакетов для сбора медицинских отходов класса Б, а также 18 упаковок перчаток медицинских </w:t>
      </w:r>
      <w:proofErr w:type="spellStart"/>
      <w:r w:rsidRPr="00D17CAD">
        <w:rPr>
          <w:rFonts w:eastAsia="Lucida Sans Unicode" w:cs="Mangal"/>
          <w:color w:val="000000"/>
          <w:kern w:val="1"/>
          <w:sz w:val="27"/>
          <w:szCs w:val="27"/>
          <w:lang w:eastAsia="hi-IN" w:bidi="hi-IN"/>
        </w:rPr>
        <w:t>нитриловых</w:t>
      </w:r>
      <w:proofErr w:type="spellEnd"/>
      <w:r w:rsidRPr="00D17CAD">
        <w:rPr>
          <w:rFonts w:eastAsia="Lucida Sans Unicode" w:cs="Mangal"/>
          <w:color w:val="000000"/>
          <w:kern w:val="1"/>
          <w:sz w:val="27"/>
          <w:szCs w:val="27"/>
          <w:lang w:eastAsia="hi-IN" w:bidi="hi-IN"/>
        </w:rPr>
        <w:t>.</w:t>
      </w:r>
    </w:p>
    <w:p w14:paraId="6CEBEB20" w14:textId="77777777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 xml:space="preserve">Закуплено и передано ГБУ РО «Центральная районная больница» </w:t>
      </w:r>
      <w:r w:rsidRPr="00D17CAD">
        <w:rPr>
          <w:sz w:val="27"/>
          <w:szCs w:val="27"/>
        </w:rPr>
        <w:br/>
        <w:t>в Белокалитвинском районе 14 упаковок тест-полосок «Сателлит Экспресс»</w:t>
      </w:r>
      <w:r w:rsidRPr="00D17CAD">
        <w:rPr>
          <w:sz w:val="27"/>
          <w:szCs w:val="27"/>
        </w:rPr>
        <w:br/>
        <w:t xml:space="preserve"> № 50 для экспресс-диагностики уровня глюкозы в крови.</w:t>
      </w:r>
    </w:p>
    <w:p w14:paraId="31A81BEB" w14:textId="45E7FBAB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color w:val="000000"/>
          <w:kern w:val="2"/>
          <w:sz w:val="27"/>
          <w:szCs w:val="27"/>
        </w:rPr>
        <w:t xml:space="preserve">Реализована ежемесячная поддержка 35 студентов, обучающихся по договору о целевом обучении в медицинских образовательных учреждениях. </w:t>
      </w:r>
      <w:r w:rsidRPr="00D17CAD">
        <w:rPr>
          <w:rFonts w:ascii="Calibri" w:eastAsia="Calibri" w:hAnsi="Calibri"/>
          <w:vanish/>
          <w:sz w:val="27"/>
          <w:szCs w:val="27"/>
          <w:lang w:eastAsia="en-US"/>
        </w:rPr>
        <w:t xml:space="preserve"> </w:t>
      </w:r>
    </w:p>
    <w:p w14:paraId="1943D26D" w14:textId="77777777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color w:val="000000"/>
          <w:kern w:val="2"/>
          <w:sz w:val="27"/>
          <w:szCs w:val="27"/>
        </w:rPr>
        <w:t xml:space="preserve">Произведены ежемесячные выплаты 19 медицинским работникам государственных учреждений здравоохранения в Белокалитвинском районе в части компенсации коммерческого найма жилого помещения. </w:t>
      </w:r>
    </w:p>
    <w:p w14:paraId="59EC6115" w14:textId="77777777" w:rsidR="00973B7E" w:rsidRPr="00D17CAD" w:rsidRDefault="00973B7E" w:rsidP="00973B7E">
      <w:pPr>
        <w:ind w:right="-1"/>
        <w:jc w:val="center"/>
        <w:rPr>
          <w:sz w:val="27"/>
          <w:szCs w:val="27"/>
        </w:rPr>
      </w:pPr>
    </w:p>
    <w:p w14:paraId="5C555964" w14:textId="77777777" w:rsidR="00973B7E" w:rsidRPr="00D17CAD" w:rsidRDefault="00973B7E" w:rsidP="00973B7E">
      <w:pPr>
        <w:ind w:right="-1"/>
        <w:jc w:val="center"/>
        <w:rPr>
          <w:sz w:val="27"/>
          <w:szCs w:val="27"/>
        </w:rPr>
      </w:pPr>
      <w:r w:rsidRPr="00D17CAD">
        <w:rPr>
          <w:sz w:val="27"/>
          <w:szCs w:val="27"/>
        </w:rPr>
        <w:t xml:space="preserve">Раздел 2. Сведения о результатах выполнения (достижении) </w:t>
      </w:r>
      <w:r w:rsidRPr="00D17CAD">
        <w:rPr>
          <w:sz w:val="27"/>
          <w:szCs w:val="27"/>
        </w:rPr>
        <w:br/>
        <w:t>мероприятий (результатов) и контрольных точек структурных элементов муниципальной программы за 2025 год</w:t>
      </w:r>
    </w:p>
    <w:p w14:paraId="51532758" w14:textId="77777777" w:rsidR="00973B7E" w:rsidRPr="00D17CAD" w:rsidRDefault="00973B7E" w:rsidP="00973B7E">
      <w:pPr>
        <w:ind w:right="-1" w:firstLine="709"/>
        <w:jc w:val="center"/>
        <w:rPr>
          <w:sz w:val="27"/>
          <w:szCs w:val="27"/>
        </w:rPr>
      </w:pPr>
    </w:p>
    <w:p w14:paraId="2B0E1837" w14:textId="66B05608" w:rsidR="00973B7E" w:rsidRPr="00D17CAD" w:rsidRDefault="00973B7E" w:rsidP="00D17CAD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 xml:space="preserve"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 </w:t>
      </w:r>
    </w:p>
    <w:p w14:paraId="56C3B13F" w14:textId="77777777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lastRenderedPageBreak/>
        <w:t xml:space="preserve">В рамках структурного элемента (комплекса процессных мероприятий) </w:t>
      </w:r>
      <w:r w:rsidRPr="00D17CAD">
        <w:rPr>
          <w:sz w:val="27"/>
          <w:szCs w:val="27"/>
        </w:rPr>
        <w:br/>
        <w:t xml:space="preserve">1. </w:t>
      </w:r>
      <w:r w:rsidRPr="00D17CAD">
        <w:rPr>
          <w:color w:val="000000"/>
          <w:sz w:val="27"/>
          <w:szCs w:val="27"/>
          <w:shd w:val="clear" w:color="auto" w:fill="FFFFFF"/>
        </w:rPr>
        <w:t>«Профилактика заболеваний и формирование здорового образа жизни»</w:t>
      </w:r>
      <w:r w:rsidRPr="00D17CAD">
        <w:rPr>
          <w:sz w:val="27"/>
          <w:szCs w:val="27"/>
        </w:rPr>
        <w:t xml:space="preserve"> предусмотрена реализация 2 мероприятий (результатов) и 2 контрольных точек. </w:t>
      </w:r>
      <w:r w:rsidRPr="00D17CAD">
        <w:rPr>
          <w:rFonts w:ascii="Calibri" w:eastAsia="Calibri" w:hAnsi="Calibri"/>
          <w:vanish/>
          <w:sz w:val="27"/>
          <w:szCs w:val="27"/>
          <w:lang w:eastAsia="en-US"/>
        </w:rPr>
        <w:t xml:space="preserve"> </w:t>
      </w:r>
    </w:p>
    <w:p w14:paraId="2C73B1BA" w14:textId="77777777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 xml:space="preserve">Мероприятие (результат) 1.1. </w:t>
      </w:r>
      <w:r w:rsidRPr="00D17CAD">
        <w:rPr>
          <w:kern w:val="2"/>
          <w:sz w:val="27"/>
          <w:szCs w:val="27"/>
        </w:rPr>
        <w:t>«</w:t>
      </w:r>
      <w:r w:rsidRPr="00D17CAD">
        <w:rPr>
          <w:color w:val="000000"/>
          <w:sz w:val="27"/>
          <w:szCs w:val="27"/>
          <w:shd w:val="clear" w:color="auto" w:fill="FFFFFF"/>
        </w:rPr>
        <w:t xml:space="preserve">Формирование системы мотивации навыков ведения гражданами здорового образа жизни. </w:t>
      </w:r>
      <w:r w:rsidRPr="00D17CAD">
        <w:rPr>
          <w:color w:val="000000"/>
          <w:kern w:val="2"/>
          <w:sz w:val="27"/>
          <w:szCs w:val="27"/>
        </w:rPr>
        <w:t>Профилактика распространения заболевания, вызываемого вирусом иммунодефицита человека (ВИЧ-инфекция)»</w:t>
      </w:r>
      <w:r w:rsidRPr="00D17CAD">
        <w:rPr>
          <w:kern w:val="2"/>
          <w:sz w:val="27"/>
          <w:szCs w:val="27"/>
        </w:rPr>
        <w:t xml:space="preserve"> </w:t>
      </w:r>
      <w:r w:rsidRPr="00D17CAD">
        <w:rPr>
          <w:sz w:val="27"/>
          <w:szCs w:val="27"/>
        </w:rPr>
        <w:t xml:space="preserve">выполнено в полном объеме. Администрацией Белокалитвинского района закуплено и передано ГБУ РО «Центральная районная больница» в Белокалитвинском районе 7 упаковок </w:t>
      </w:r>
      <w:r w:rsidRPr="00D17CAD">
        <w:rPr>
          <w:rFonts w:eastAsia="Lucida Sans Unicode" w:cs="Mangal"/>
          <w:color w:val="000000"/>
          <w:kern w:val="1"/>
          <w:sz w:val="27"/>
          <w:szCs w:val="27"/>
          <w:lang w:eastAsia="hi-IN" w:bidi="hi-IN"/>
        </w:rPr>
        <w:t xml:space="preserve">пакетов для сбора медицинских отходов класса Б, а также 18 упаковок перчаток медицинских </w:t>
      </w:r>
      <w:proofErr w:type="spellStart"/>
      <w:r w:rsidRPr="00D17CAD">
        <w:rPr>
          <w:rFonts w:eastAsia="Lucida Sans Unicode" w:cs="Mangal"/>
          <w:color w:val="000000"/>
          <w:kern w:val="1"/>
          <w:sz w:val="27"/>
          <w:szCs w:val="27"/>
          <w:lang w:eastAsia="hi-IN" w:bidi="hi-IN"/>
        </w:rPr>
        <w:t>нитриловых</w:t>
      </w:r>
      <w:proofErr w:type="spellEnd"/>
      <w:r w:rsidRPr="00D17CAD">
        <w:rPr>
          <w:rFonts w:eastAsia="Lucida Sans Unicode" w:cs="Mangal"/>
          <w:color w:val="000000"/>
          <w:kern w:val="1"/>
          <w:sz w:val="27"/>
          <w:szCs w:val="27"/>
          <w:lang w:eastAsia="hi-IN" w:bidi="hi-IN"/>
        </w:rPr>
        <w:t xml:space="preserve"> в целях работы с ВИЧ-инфицированными пациентами. </w:t>
      </w:r>
    </w:p>
    <w:p w14:paraId="6D75FF5D" w14:textId="77777777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Мероприятие (результат) 1.2. «</w:t>
      </w:r>
      <w:r w:rsidRPr="00D17CAD">
        <w:rPr>
          <w:kern w:val="2"/>
          <w:sz w:val="27"/>
          <w:szCs w:val="27"/>
        </w:rPr>
        <w:t>Оказание поддержки гражданам, страдающим сахарным диабетом</w:t>
      </w:r>
      <w:r w:rsidRPr="00D17CAD">
        <w:rPr>
          <w:sz w:val="27"/>
          <w:szCs w:val="27"/>
        </w:rPr>
        <w:t xml:space="preserve">» выполнено в полном объеме. Администрацией Белокалитвинского района закуплено и передано ГБУ РО «Центральная районная больница» в Белокалитвинском районе 14 упаковок тест-полосок «Сателлит Экспресс» № 50 для экспресс-диагностики уровня глюкозы в крови пациентов, страдающих сахарным диабетом. </w:t>
      </w:r>
    </w:p>
    <w:p w14:paraId="62D287F9" w14:textId="6FAE96E6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 xml:space="preserve">В рамках структурного элемента (комплекса процессных мероприятий) </w:t>
      </w:r>
      <w:r w:rsidRPr="00D17CAD">
        <w:rPr>
          <w:sz w:val="27"/>
          <w:szCs w:val="27"/>
        </w:rPr>
        <w:br/>
        <w:t xml:space="preserve">2. </w:t>
      </w:r>
      <w:r w:rsidRPr="00D17CAD">
        <w:rPr>
          <w:kern w:val="2"/>
          <w:sz w:val="27"/>
          <w:szCs w:val="27"/>
        </w:rPr>
        <w:t>«</w:t>
      </w:r>
      <w:r w:rsidRPr="00D17CAD">
        <w:rPr>
          <w:color w:val="000000"/>
          <w:sz w:val="27"/>
          <w:szCs w:val="27"/>
          <w:shd w:val="clear" w:color="auto" w:fill="FFFFFF"/>
        </w:rPr>
        <w:t>Увеличение укомплектованности медицинских учреждений врачами и средними медицинскими работниками. Содействие по устранению кадрового дефицита в учреждениях здравоохранения»</w:t>
      </w:r>
      <w:r w:rsidRPr="00D17CAD">
        <w:rPr>
          <w:sz w:val="27"/>
          <w:szCs w:val="27"/>
        </w:rPr>
        <w:t xml:space="preserve"> предусмотрена реализация 2 мероприятий (результатов) и 2 контрольных точек. </w:t>
      </w:r>
    </w:p>
    <w:p w14:paraId="41B73898" w14:textId="77777777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Мероприятие (результат) 2.1. «</w:t>
      </w:r>
      <w:r w:rsidRPr="00D17CAD">
        <w:rPr>
          <w:color w:val="000000"/>
          <w:kern w:val="2"/>
          <w:sz w:val="27"/>
          <w:szCs w:val="27"/>
        </w:rPr>
        <w:t xml:space="preserve">Поддержка студентов, обучающихся </w:t>
      </w:r>
      <w:r w:rsidRPr="00D17CAD">
        <w:rPr>
          <w:color w:val="000000"/>
          <w:kern w:val="2"/>
          <w:sz w:val="27"/>
          <w:szCs w:val="27"/>
        </w:rPr>
        <w:br/>
        <w:t xml:space="preserve">в медицинских образовательных учреждениях, по договору о целевом обучении» выполнено в полном объеме. Администрацией Белокалитвинского района произведены ежемесячные финансовые выплаты 35 студентам, обучающимся </w:t>
      </w:r>
      <w:r w:rsidRPr="00D17CAD">
        <w:rPr>
          <w:color w:val="000000"/>
          <w:kern w:val="2"/>
          <w:sz w:val="27"/>
          <w:szCs w:val="27"/>
        </w:rPr>
        <w:br/>
        <w:t xml:space="preserve">по договору о целевом обучении, в медицинских образовательных учреждениях. </w:t>
      </w:r>
      <w:r w:rsidRPr="00D17CAD">
        <w:rPr>
          <w:rFonts w:ascii="Calibri" w:eastAsia="Calibri" w:hAnsi="Calibri"/>
          <w:vanish/>
          <w:sz w:val="27"/>
          <w:szCs w:val="27"/>
          <w:lang w:eastAsia="en-US"/>
        </w:rPr>
        <w:t xml:space="preserve"> </w:t>
      </w:r>
    </w:p>
    <w:p w14:paraId="2D02F098" w14:textId="77777777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Мероприятие (результат) 2.2.</w:t>
      </w:r>
      <w:r w:rsidRPr="00D17CAD">
        <w:rPr>
          <w:color w:val="000000"/>
          <w:kern w:val="2"/>
          <w:sz w:val="27"/>
          <w:szCs w:val="27"/>
        </w:rPr>
        <w:t xml:space="preserve"> «Поддержка врачей, врачей-стажеров </w:t>
      </w:r>
      <w:r w:rsidRPr="00D17CAD">
        <w:rPr>
          <w:color w:val="000000"/>
          <w:kern w:val="2"/>
          <w:sz w:val="27"/>
          <w:szCs w:val="27"/>
        </w:rPr>
        <w:br/>
        <w:t xml:space="preserve">и средних медицинских работников, прибывших на работу в государственные учреждения здравоохранения в </w:t>
      </w:r>
      <w:proofErr w:type="gramStart"/>
      <w:r w:rsidRPr="00D17CAD">
        <w:rPr>
          <w:color w:val="000000"/>
          <w:kern w:val="2"/>
          <w:sz w:val="27"/>
          <w:szCs w:val="27"/>
        </w:rPr>
        <w:t>Белокалитвинском  районе</w:t>
      </w:r>
      <w:proofErr w:type="gramEnd"/>
      <w:r w:rsidRPr="00D17CAD">
        <w:rPr>
          <w:color w:val="000000"/>
          <w:kern w:val="2"/>
          <w:sz w:val="27"/>
          <w:szCs w:val="27"/>
        </w:rPr>
        <w:t xml:space="preserve">, и не имеющих собственного жилья на территории района» выполнено в полном объеме. Администрацией Белокалитвинского района произведены ежемесячные выплаты </w:t>
      </w:r>
      <w:r w:rsidRPr="00D17CAD">
        <w:rPr>
          <w:color w:val="000000"/>
          <w:kern w:val="2"/>
          <w:sz w:val="27"/>
          <w:szCs w:val="27"/>
        </w:rPr>
        <w:br/>
        <w:t xml:space="preserve">19 медицинским работникам государственных учреждений здравоохранения </w:t>
      </w:r>
      <w:r w:rsidRPr="00D17CAD">
        <w:rPr>
          <w:color w:val="000000"/>
          <w:kern w:val="2"/>
          <w:sz w:val="27"/>
          <w:szCs w:val="27"/>
        </w:rPr>
        <w:br/>
        <w:t xml:space="preserve">в Белокалитвинском районе в части компенсации коммерческого найма жилого помещения. </w:t>
      </w:r>
    </w:p>
    <w:p w14:paraId="64D4B4BC" w14:textId="77777777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 xml:space="preserve">По структурному элементу (комплексу процессных мероприятий) </w:t>
      </w:r>
      <w:r w:rsidRPr="00D17CAD">
        <w:rPr>
          <w:sz w:val="27"/>
          <w:szCs w:val="27"/>
        </w:rPr>
        <w:br/>
        <w:t xml:space="preserve">1. </w:t>
      </w:r>
      <w:r w:rsidRPr="00D17CAD">
        <w:rPr>
          <w:color w:val="000000"/>
          <w:sz w:val="27"/>
          <w:szCs w:val="27"/>
          <w:shd w:val="clear" w:color="auto" w:fill="FFFFFF"/>
        </w:rPr>
        <w:t>«Профилактика заболеваний и формирование здорового образа жизни»</w:t>
      </w:r>
      <w:r w:rsidRPr="00D17CAD">
        <w:rPr>
          <w:sz w:val="27"/>
          <w:szCs w:val="27"/>
        </w:rPr>
        <w:t xml:space="preserve"> предусмотрено выполнение 2 контрольных точек, которые достигнуты </w:t>
      </w:r>
      <w:r w:rsidRPr="00D17CAD">
        <w:rPr>
          <w:sz w:val="27"/>
          <w:szCs w:val="27"/>
        </w:rPr>
        <w:br/>
        <w:t>в установленные сроки.</w:t>
      </w:r>
    </w:p>
    <w:p w14:paraId="4F266F01" w14:textId="17DFF636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 xml:space="preserve">По структурному элементу (комплексу процессных мероприятий) </w:t>
      </w:r>
      <w:r w:rsidRPr="00D17CAD">
        <w:rPr>
          <w:sz w:val="27"/>
          <w:szCs w:val="27"/>
        </w:rPr>
        <w:br/>
        <w:t xml:space="preserve">2. </w:t>
      </w:r>
      <w:r w:rsidRPr="00D17CAD">
        <w:rPr>
          <w:kern w:val="2"/>
          <w:sz w:val="27"/>
          <w:szCs w:val="27"/>
        </w:rPr>
        <w:t>«</w:t>
      </w:r>
      <w:r w:rsidRPr="00D17CAD">
        <w:rPr>
          <w:color w:val="000000"/>
          <w:sz w:val="27"/>
          <w:szCs w:val="27"/>
          <w:shd w:val="clear" w:color="auto" w:fill="FFFFFF"/>
        </w:rPr>
        <w:t>Увеличение укомплектованности медицинских учреждений врачами и средними медицинскими работниками. Содействие по устранению кадрового дефицита в учреждениях здравоохранения»</w:t>
      </w:r>
      <w:r w:rsidRPr="00D17CAD">
        <w:rPr>
          <w:sz w:val="27"/>
          <w:szCs w:val="27"/>
        </w:rPr>
        <w:t xml:space="preserve"> предусмотрено выполнение 2 контрольных точек, которые достигнуты в установленные сроки.</w:t>
      </w:r>
    </w:p>
    <w:p w14:paraId="107D69FC" w14:textId="77777777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lastRenderedPageBreak/>
        <w:t xml:space="preserve"> Сведения о выполнении мероприятий (результатов), а также контрольных точек муниципальной программы за 2025 год отражены в Приложении № 1 к отчету о реализации муниципальной программы «Развитие здравоохранения» за 2025 год.</w:t>
      </w:r>
    </w:p>
    <w:p w14:paraId="36579C40" w14:textId="77777777" w:rsidR="00973B7E" w:rsidRPr="00D17CAD" w:rsidRDefault="00973B7E" w:rsidP="00973B7E">
      <w:pPr>
        <w:tabs>
          <w:tab w:val="left" w:pos="1276"/>
        </w:tabs>
        <w:ind w:right="-1"/>
        <w:jc w:val="center"/>
        <w:rPr>
          <w:sz w:val="27"/>
          <w:szCs w:val="27"/>
        </w:rPr>
      </w:pPr>
    </w:p>
    <w:p w14:paraId="5A120376" w14:textId="77777777" w:rsidR="00973B7E" w:rsidRPr="00D17CAD" w:rsidRDefault="00973B7E" w:rsidP="00973B7E">
      <w:pPr>
        <w:tabs>
          <w:tab w:val="left" w:pos="1276"/>
        </w:tabs>
        <w:ind w:right="-1"/>
        <w:jc w:val="center"/>
        <w:rPr>
          <w:sz w:val="27"/>
          <w:szCs w:val="27"/>
        </w:rPr>
      </w:pPr>
      <w:r w:rsidRPr="00D17CAD">
        <w:rPr>
          <w:sz w:val="27"/>
          <w:szCs w:val="27"/>
        </w:rPr>
        <w:t xml:space="preserve">Раздел 3. Анализ факторов, повлиявших </w:t>
      </w:r>
      <w:r w:rsidRPr="00D17CAD">
        <w:rPr>
          <w:sz w:val="27"/>
          <w:szCs w:val="27"/>
        </w:rPr>
        <w:br/>
        <w:t>на ход реализации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>программы</w:t>
      </w:r>
    </w:p>
    <w:p w14:paraId="001BB943" w14:textId="77777777" w:rsidR="00973B7E" w:rsidRPr="00D17CAD" w:rsidRDefault="00973B7E" w:rsidP="00973B7E">
      <w:pPr>
        <w:tabs>
          <w:tab w:val="left" w:pos="1276"/>
        </w:tabs>
        <w:ind w:right="-1" w:firstLine="709"/>
        <w:jc w:val="center"/>
        <w:rPr>
          <w:sz w:val="27"/>
          <w:szCs w:val="27"/>
        </w:rPr>
      </w:pPr>
    </w:p>
    <w:p w14:paraId="429EE853" w14:textId="77777777" w:rsidR="00973B7E" w:rsidRPr="00D17CAD" w:rsidRDefault="00973B7E" w:rsidP="00973B7E">
      <w:pPr>
        <w:tabs>
          <w:tab w:val="left" w:pos="567"/>
        </w:tabs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В 2025 году факторы, влияющие на ход реализации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>программы «Развитие здравоохранения», отсутствовали.</w:t>
      </w:r>
      <w:r w:rsidRPr="00D17CAD">
        <w:rPr>
          <w:sz w:val="27"/>
          <w:szCs w:val="27"/>
        </w:rPr>
        <w:tab/>
      </w:r>
    </w:p>
    <w:p w14:paraId="65439FB4" w14:textId="77777777" w:rsidR="00973B7E" w:rsidRPr="00D17CAD" w:rsidRDefault="00973B7E" w:rsidP="00973B7E">
      <w:pPr>
        <w:tabs>
          <w:tab w:val="left" w:pos="1276"/>
        </w:tabs>
        <w:ind w:left="709" w:right="281"/>
        <w:jc w:val="center"/>
        <w:rPr>
          <w:sz w:val="27"/>
          <w:szCs w:val="27"/>
        </w:rPr>
      </w:pPr>
    </w:p>
    <w:p w14:paraId="6E52A5AA" w14:textId="77777777" w:rsidR="00973B7E" w:rsidRPr="00D17CAD" w:rsidRDefault="00973B7E" w:rsidP="00973B7E">
      <w:pPr>
        <w:tabs>
          <w:tab w:val="left" w:pos="1276"/>
        </w:tabs>
        <w:ind w:right="-1"/>
        <w:jc w:val="center"/>
        <w:rPr>
          <w:sz w:val="27"/>
          <w:szCs w:val="27"/>
        </w:rPr>
      </w:pPr>
      <w:r w:rsidRPr="00D17CAD">
        <w:rPr>
          <w:sz w:val="27"/>
          <w:szCs w:val="27"/>
        </w:rPr>
        <w:t xml:space="preserve">Раздел 4. Сведения об использовании бюджетных ассигнований </w:t>
      </w:r>
      <w:r w:rsidRPr="00D17CAD">
        <w:rPr>
          <w:sz w:val="27"/>
          <w:szCs w:val="27"/>
        </w:rPr>
        <w:br/>
        <w:t xml:space="preserve">и внебюджетных средств на реализацию </w:t>
      </w:r>
      <w:r w:rsidRPr="00D17CAD">
        <w:rPr>
          <w:sz w:val="27"/>
          <w:szCs w:val="27"/>
        </w:rPr>
        <w:br/>
        <w:t>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>программы</w:t>
      </w:r>
    </w:p>
    <w:p w14:paraId="73AA4C76" w14:textId="77777777" w:rsidR="00973B7E" w:rsidRPr="00D17CAD" w:rsidRDefault="00973B7E" w:rsidP="00973B7E">
      <w:pPr>
        <w:tabs>
          <w:tab w:val="left" w:pos="1276"/>
        </w:tabs>
        <w:ind w:left="709" w:right="281"/>
        <w:jc w:val="center"/>
        <w:rPr>
          <w:sz w:val="27"/>
          <w:szCs w:val="27"/>
        </w:rPr>
      </w:pPr>
    </w:p>
    <w:p w14:paraId="674445AC" w14:textId="77777777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Объем запланированных расходов на реализацию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 xml:space="preserve">программы в </w:t>
      </w:r>
      <w:r w:rsidRPr="00D17CAD">
        <w:rPr>
          <w:rFonts w:eastAsia="TimesNewRoman"/>
          <w:sz w:val="27"/>
          <w:szCs w:val="27"/>
        </w:rPr>
        <w:t xml:space="preserve">2025 </w:t>
      </w:r>
      <w:r w:rsidRPr="00D17CAD">
        <w:rPr>
          <w:sz w:val="27"/>
          <w:szCs w:val="27"/>
        </w:rPr>
        <w:t>году составил 1 910,5 тыс. рублей – местный бюджет.</w:t>
      </w:r>
    </w:p>
    <w:p w14:paraId="4131CC99" w14:textId="77777777" w:rsidR="00973B7E" w:rsidRPr="00D17CAD" w:rsidRDefault="00973B7E" w:rsidP="00973B7E">
      <w:pPr>
        <w:ind w:right="-1" w:firstLine="709"/>
        <w:jc w:val="both"/>
        <w:rPr>
          <w:spacing w:val="-4"/>
          <w:sz w:val="27"/>
          <w:szCs w:val="27"/>
        </w:rPr>
      </w:pPr>
      <w:r w:rsidRPr="00D17CAD">
        <w:rPr>
          <w:spacing w:val="-4"/>
          <w:sz w:val="27"/>
          <w:szCs w:val="27"/>
        </w:rPr>
        <w:t xml:space="preserve">План ассигнований муниципальной программы в соответствии с решением Собрания депутатов Белокалитвинского района от 24.12.2024 № 185 «О бюджете Белокалитвинского района на 2025 год и на плановый период 2026 и 2027 годов» составил 1 910,5 тыс. рублей. В соответствии со сводной бюджетной росписью – 1 910,5 тыс. рублей – </w:t>
      </w:r>
      <w:r w:rsidRPr="00D17CAD">
        <w:rPr>
          <w:sz w:val="27"/>
          <w:szCs w:val="27"/>
        </w:rPr>
        <w:t>местный бюджет.</w:t>
      </w:r>
    </w:p>
    <w:p w14:paraId="2E82DFC0" w14:textId="77777777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 xml:space="preserve">Исполнение расходов по муниципальной программе составило 1 896,0 </w:t>
      </w:r>
      <w:r w:rsidRPr="00D17CAD">
        <w:rPr>
          <w:sz w:val="27"/>
          <w:szCs w:val="27"/>
        </w:rPr>
        <w:br/>
        <w:t>тыс. рублей – местный бюджет.</w:t>
      </w:r>
    </w:p>
    <w:p w14:paraId="6DCE9E3E" w14:textId="77777777" w:rsidR="00973B7E" w:rsidRPr="00D17CAD" w:rsidRDefault="00973B7E" w:rsidP="00973B7E">
      <w:pPr>
        <w:ind w:right="-1" w:firstLine="709"/>
        <w:jc w:val="both"/>
        <w:rPr>
          <w:rFonts w:eastAsia="Calibri"/>
          <w:sz w:val="27"/>
          <w:szCs w:val="27"/>
          <w:lang w:eastAsia="en-US"/>
        </w:rPr>
      </w:pPr>
      <w:r w:rsidRPr="00D17CAD">
        <w:rPr>
          <w:rFonts w:eastAsia="Calibri"/>
          <w:sz w:val="27"/>
          <w:szCs w:val="27"/>
          <w:lang w:eastAsia="en-US"/>
        </w:rPr>
        <w:t xml:space="preserve">Объем неосвоенных бюджетных ассигнований местного бюджета – </w:t>
      </w:r>
      <w:r w:rsidRPr="00D17CAD">
        <w:rPr>
          <w:rFonts w:eastAsia="Calibri"/>
          <w:sz w:val="27"/>
          <w:szCs w:val="27"/>
          <w:lang w:eastAsia="en-US"/>
        </w:rPr>
        <w:br/>
        <w:t xml:space="preserve">14,5 тыс. рублей </w:t>
      </w:r>
      <w:r w:rsidRPr="00D17CAD">
        <w:rPr>
          <w:rFonts w:eastAsia="Calibri"/>
          <w:spacing w:val="-4"/>
          <w:sz w:val="27"/>
          <w:szCs w:val="27"/>
          <w:lang w:eastAsia="en-US"/>
        </w:rPr>
        <w:t xml:space="preserve">(экономия по факту оказанных услуг/выполненных работ). </w:t>
      </w:r>
    </w:p>
    <w:p w14:paraId="2A999408" w14:textId="77777777" w:rsidR="00973B7E" w:rsidRPr="00D17CAD" w:rsidRDefault="00973B7E" w:rsidP="00973B7E">
      <w:pPr>
        <w:ind w:left="709" w:right="281"/>
        <w:jc w:val="both"/>
        <w:rPr>
          <w:rFonts w:eastAsia="Calibri"/>
          <w:sz w:val="27"/>
          <w:szCs w:val="27"/>
          <w:lang w:eastAsia="en-US"/>
        </w:rPr>
      </w:pPr>
      <w:r w:rsidRPr="00D17CAD">
        <w:rPr>
          <w:rFonts w:eastAsia="Calibri"/>
          <w:sz w:val="27"/>
          <w:szCs w:val="27"/>
          <w:lang w:eastAsia="en-US"/>
        </w:rPr>
        <w:t xml:space="preserve"> </w:t>
      </w:r>
    </w:p>
    <w:p w14:paraId="60D0B2C6" w14:textId="77777777" w:rsidR="00973B7E" w:rsidRPr="00D17CAD" w:rsidRDefault="00973B7E" w:rsidP="00973B7E">
      <w:pPr>
        <w:ind w:right="-1" w:firstLine="709"/>
        <w:jc w:val="both"/>
        <w:rPr>
          <w:rFonts w:eastAsia="Calibri"/>
          <w:sz w:val="27"/>
          <w:szCs w:val="27"/>
          <w:lang w:eastAsia="en-US"/>
        </w:rPr>
      </w:pPr>
      <w:r w:rsidRPr="00D17CAD">
        <w:rPr>
          <w:rFonts w:eastAsia="Calibri"/>
          <w:sz w:val="27"/>
          <w:szCs w:val="27"/>
          <w:lang w:eastAsia="en-US"/>
        </w:rPr>
        <w:t>Сведения об использовании бюджетных ассигнований и внебюджетных средств на реализацию муниципальной</w:t>
      </w:r>
      <w:r w:rsidRPr="00D17CAD">
        <w:rPr>
          <w:rFonts w:eastAsia="Calibri"/>
          <w:b/>
          <w:sz w:val="27"/>
          <w:szCs w:val="27"/>
          <w:lang w:eastAsia="en-US"/>
        </w:rPr>
        <w:t xml:space="preserve"> </w:t>
      </w:r>
      <w:r w:rsidRPr="00D17CAD">
        <w:rPr>
          <w:rFonts w:eastAsia="Calibri"/>
          <w:sz w:val="27"/>
          <w:szCs w:val="27"/>
          <w:lang w:eastAsia="en-US"/>
        </w:rPr>
        <w:t>п</w:t>
      </w:r>
      <w:r w:rsidRPr="00D17CAD">
        <w:rPr>
          <w:sz w:val="27"/>
          <w:szCs w:val="27"/>
        </w:rPr>
        <w:t>рограммы за</w:t>
      </w:r>
      <w:r w:rsidRPr="00D17CAD">
        <w:rPr>
          <w:rFonts w:eastAsia="Calibri"/>
          <w:sz w:val="27"/>
          <w:szCs w:val="27"/>
          <w:lang w:eastAsia="en-US"/>
        </w:rPr>
        <w:t xml:space="preserve"> </w:t>
      </w:r>
      <w:r w:rsidRPr="00D17CAD">
        <w:rPr>
          <w:rFonts w:eastAsia="TimesNewRoman"/>
          <w:sz w:val="27"/>
          <w:szCs w:val="27"/>
        </w:rPr>
        <w:t>2025</w:t>
      </w:r>
      <w:r w:rsidRPr="00D17CAD">
        <w:rPr>
          <w:sz w:val="27"/>
          <w:szCs w:val="27"/>
        </w:rPr>
        <w:t xml:space="preserve"> год </w:t>
      </w:r>
      <w:r w:rsidRPr="00D17CAD">
        <w:rPr>
          <w:rFonts w:eastAsia="Calibri"/>
          <w:sz w:val="27"/>
          <w:szCs w:val="27"/>
          <w:lang w:eastAsia="en-US"/>
        </w:rPr>
        <w:t xml:space="preserve">приведены </w:t>
      </w:r>
      <w:r w:rsidRPr="00D17CAD">
        <w:rPr>
          <w:rFonts w:eastAsia="Calibri"/>
          <w:sz w:val="27"/>
          <w:szCs w:val="27"/>
          <w:lang w:eastAsia="en-US"/>
        </w:rPr>
        <w:br/>
        <w:t xml:space="preserve">в Приложении № 2 </w:t>
      </w:r>
      <w:r w:rsidRPr="00D17CAD">
        <w:rPr>
          <w:sz w:val="27"/>
          <w:szCs w:val="27"/>
        </w:rPr>
        <w:t>к отчету о реализации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 xml:space="preserve">программы </w:t>
      </w:r>
      <w:r w:rsidRPr="00D17CAD">
        <w:rPr>
          <w:sz w:val="27"/>
          <w:szCs w:val="27"/>
        </w:rPr>
        <w:br/>
        <w:t>«Развитие здравоохранения» за 2025 год.</w:t>
      </w:r>
    </w:p>
    <w:p w14:paraId="416734CA" w14:textId="77777777" w:rsidR="00973B7E" w:rsidRPr="00D17CAD" w:rsidRDefault="00973B7E" w:rsidP="00973B7E">
      <w:pPr>
        <w:ind w:right="-1"/>
        <w:jc w:val="both"/>
        <w:rPr>
          <w:sz w:val="27"/>
          <w:szCs w:val="27"/>
        </w:rPr>
      </w:pPr>
    </w:p>
    <w:p w14:paraId="2F610193" w14:textId="77777777" w:rsidR="00973B7E" w:rsidRPr="00D17CAD" w:rsidRDefault="00973B7E" w:rsidP="00973B7E">
      <w:pPr>
        <w:ind w:left="709" w:right="281"/>
        <w:contextualSpacing/>
        <w:jc w:val="center"/>
        <w:rPr>
          <w:sz w:val="27"/>
          <w:szCs w:val="27"/>
        </w:rPr>
      </w:pPr>
      <w:r w:rsidRPr="00D17CAD">
        <w:rPr>
          <w:sz w:val="27"/>
          <w:szCs w:val="27"/>
        </w:rPr>
        <w:t>Раздел 5. Сведения о достижении плановых и фактических значений показателей муниципальной программы</w:t>
      </w:r>
      <w:r w:rsidRPr="00D17CAD">
        <w:rPr>
          <w:sz w:val="27"/>
          <w:szCs w:val="27"/>
        </w:rPr>
        <w:br/>
        <w:t xml:space="preserve"> и ее структурных элементов за 2025 год </w:t>
      </w:r>
    </w:p>
    <w:p w14:paraId="3786363A" w14:textId="77777777" w:rsidR="00973B7E" w:rsidRPr="00D17CAD" w:rsidRDefault="00973B7E" w:rsidP="00973B7E">
      <w:pPr>
        <w:ind w:left="709" w:right="281"/>
        <w:contextualSpacing/>
        <w:jc w:val="center"/>
        <w:rPr>
          <w:sz w:val="27"/>
          <w:szCs w:val="27"/>
        </w:rPr>
      </w:pPr>
    </w:p>
    <w:p w14:paraId="32DB1009" w14:textId="77777777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Муниципальной программой и структурными элементами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>программы предусмотрено: 4 показателя, по 2 из которых фактическое значение превышает плановое, по 2 показателям не достигнуты плановые значения.</w:t>
      </w:r>
    </w:p>
    <w:p w14:paraId="1902EF41" w14:textId="05F52474" w:rsidR="00973B7E" w:rsidRPr="00D17CAD" w:rsidRDefault="00973B7E" w:rsidP="00973B7E">
      <w:pPr>
        <w:ind w:right="-1"/>
        <w:jc w:val="both"/>
        <w:rPr>
          <w:sz w:val="27"/>
          <w:szCs w:val="27"/>
        </w:rPr>
      </w:pPr>
      <w:r w:rsidRPr="00D17CAD">
        <w:rPr>
          <w:sz w:val="27"/>
          <w:szCs w:val="27"/>
        </w:rPr>
        <w:tab/>
        <w:t>Показатель 1. «</w:t>
      </w:r>
      <w:r w:rsidRPr="00D17CAD">
        <w:rPr>
          <w:kern w:val="2"/>
          <w:sz w:val="27"/>
          <w:szCs w:val="27"/>
        </w:rPr>
        <w:t xml:space="preserve">Количество специалистов, приступивших к работе </w:t>
      </w:r>
      <w:r w:rsidRPr="00D17CAD">
        <w:rPr>
          <w:kern w:val="2"/>
          <w:sz w:val="27"/>
          <w:szCs w:val="27"/>
        </w:rPr>
        <w:br/>
        <w:t>в Белокалитвинском районе после подготовки по программам высшего медицинского и фармацевтического образования (ежегодно)</w:t>
      </w:r>
      <w:r w:rsidRPr="00D17CAD">
        <w:rPr>
          <w:sz w:val="27"/>
          <w:szCs w:val="27"/>
        </w:rPr>
        <w:t xml:space="preserve">» – плановое значение 3 человека, фактическое – 6 человек. </w:t>
      </w:r>
    </w:p>
    <w:p w14:paraId="20A15D1E" w14:textId="77777777" w:rsidR="00973B7E" w:rsidRPr="00D17CAD" w:rsidRDefault="00973B7E" w:rsidP="00973B7E">
      <w:pPr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Показатель 1.1. «</w:t>
      </w:r>
      <w:r w:rsidRPr="00D17CAD">
        <w:rPr>
          <w:kern w:val="2"/>
          <w:sz w:val="27"/>
          <w:szCs w:val="27"/>
        </w:rPr>
        <w:t xml:space="preserve">Доля </w:t>
      </w:r>
      <w:r w:rsidRPr="00D17CAD">
        <w:rPr>
          <w:kern w:val="2"/>
          <w:sz w:val="27"/>
          <w:szCs w:val="27"/>
          <w:shd w:val="clear" w:color="auto" w:fill="FFFFFF"/>
        </w:rPr>
        <w:t>населения Белокалитвинского района, ежегодно</w:t>
      </w:r>
      <w:r w:rsidRPr="00D17CAD">
        <w:rPr>
          <w:kern w:val="2"/>
          <w:sz w:val="27"/>
          <w:szCs w:val="27"/>
        </w:rPr>
        <w:t xml:space="preserve"> обследованного на ВИЧ-инфекцию, в общей численности населения»</w:t>
      </w:r>
      <w:r w:rsidRPr="00D17CAD">
        <w:rPr>
          <w:sz w:val="27"/>
          <w:szCs w:val="27"/>
        </w:rPr>
        <w:t xml:space="preserve"> – плановое значение 33,0 %, фактическое – 31 %. </w:t>
      </w:r>
    </w:p>
    <w:p w14:paraId="697E0CD5" w14:textId="77777777" w:rsidR="00973B7E" w:rsidRPr="00D17CAD" w:rsidRDefault="00973B7E" w:rsidP="00973B7E">
      <w:pPr>
        <w:ind w:right="28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lastRenderedPageBreak/>
        <w:t>Показатель 1.2. «</w:t>
      </w:r>
      <w:r w:rsidRPr="00D17CAD">
        <w:rPr>
          <w:kern w:val="2"/>
          <w:sz w:val="27"/>
          <w:szCs w:val="27"/>
        </w:rPr>
        <w:t>Доля граждан, страдающих сахарным диабетом, охваченных диспансерным наблюдением</w:t>
      </w:r>
      <w:r w:rsidRPr="00D17CAD">
        <w:rPr>
          <w:sz w:val="27"/>
          <w:szCs w:val="27"/>
        </w:rPr>
        <w:t>» – плановое значение 60 %, фактическое значение – 50 %.</w:t>
      </w:r>
    </w:p>
    <w:p w14:paraId="23BF256A" w14:textId="77777777" w:rsidR="00973B7E" w:rsidRPr="00D17CAD" w:rsidRDefault="00973B7E" w:rsidP="00973B7E">
      <w:pPr>
        <w:ind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Показатель 1.3. «</w:t>
      </w:r>
      <w:r w:rsidRPr="00D17CAD">
        <w:rPr>
          <w:kern w:val="2"/>
          <w:sz w:val="27"/>
          <w:szCs w:val="27"/>
        </w:rPr>
        <w:t>Количество проведенных профориентационных мероприятий среди учащихся 9-11 классов образовательных организаций Белокалитвинского района</w:t>
      </w:r>
      <w:r w:rsidRPr="00D17CAD">
        <w:rPr>
          <w:sz w:val="27"/>
          <w:szCs w:val="27"/>
        </w:rPr>
        <w:t xml:space="preserve">» – плановое значение 42 единицы, фактическое значение – 45 единиц. </w:t>
      </w:r>
    </w:p>
    <w:p w14:paraId="770B2BC5" w14:textId="77777777" w:rsidR="00973B7E" w:rsidRPr="00D17CAD" w:rsidRDefault="00973B7E" w:rsidP="00973B7E">
      <w:pPr>
        <w:tabs>
          <w:tab w:val="left" w:pos="1276"/>
        </w:tabs>
        <w:jc w:val="center"/>
        <w:rPr>
          <w:sz w:val="27"/>
          <w:szCs w:val="27"/>
        </w:rPr>
      </w:pPr>
    </w:p>
    <w:p w14:paraId="029B23B9" w14:textId="77777777" w:rsidR="00973B7E" w:rsidRPr="00D17CAD" w:rsidRDefault="00973B7E" w:rsidP="00973B7E">
      <w:pPr>
        <w:tabs>
          <w:tab w:val="left" w:pos="1276"/>
        </w:tabs>
        <w:jc w:val="center"/>
        <w:rPr>
          <w:sz w:val="27"/>
          <w:szCs w:val="27"/>
        </w:rPr>
      </w:pPr>
      <w:r w:rsidRPr="00D17CAD">
        <w:rPr>
          <w:sz w:val="27"/>
          <w:szCs w:val="27"/>
        </w:rPr>
        <w:t xml:space="preserve">Раздел 6. Результаты оценки </w:t>
      </w:r>
      <w:r w:rsidRPr="00D17CAD">
        <w:rPr>
          <w:sz w:val="27"/>
          <w:szCs w:val="27"/>
        </w:rPr>
        <w:br/>
        <w:t>эффективности реализации муниципальной программы</w:t>
      </w:r>
    </w:p>
    <w:p w14:paraId="14B62D20" w14:textId="77777777" w:rsidR="00973B7E" w:rsidRPr="00D17CAD" w:rsidRDefault="00973B7E" w:rsidP="00973B7E">
      <w:pPr>
        <w:tabs>
          <w:tab w:val="left" w:pos="1276"/>
        </w:tabs>
        <w:jc w:val="both"/>
        <w:rPr>
          <w:sz w:val="27"/>
          <w:szCs w:val="27"/>
        </w:rPr>
      </w:pPr>
    </w:p>
    <w:p w14:paraId="2BEDF1F4" w14:textId="28841769" w:rsidR="00973B7E" w:rsidRPr="00D17CAD" w:rsidRDefault="00973B7E" w:rsidP="00973B7E">
      <w:pPr>
        <w:tabs>
          <w:tab w:val="left" w:pos="1276"/>
        </w:tabs>
        <w:ind w:right="-1"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Эффективность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>программы (интегральная оценка хода реализации и эффективности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 xml:space="preserve"> программы рассчитывается </w:t>
      </w:r>
      <w:r w:rsidRPr="00D17CAD">
        <w:rPr>
          <w:sz w:val="27"/>
          <w:szCs w:val="27"/>
        </w:rPr>
        <w:br/>
        <w:t>как средневзвешенная оценки уровня достижения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 xml:space="preserve">программы </w:t>
      </w:r>
      <w:r w:rsidRPr="00D17CAD">
        <w:rPr>
          <w:sz w:val="27"/>
          <w:szCs w:val="27"/>
        </w:rPr>
        <w:br/>
        <w:t>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 xml:space="preserve">программы в отчетном году (10 процентов интегральной оценки). </w:t>
      </w:r>
    </w:p>
    <w:p w14:paraId="6267F980" w14:textId="77777777" w:rsidR="00973B7E" w:rsidRPr="00D17CAD" w:rsidRDefault="00973B7E" w:rsidP="00973B7E">
      <w:pPr>
        <w:ind w:firstLine="851"/>
        <w:jc w:val="both"/>
        <w:rPr>
          <w:sz w:val="27"/>
          <w:szCs w:val="27"/>
          <w:lang w:eastAsia="en-US"/>
        </w:rPr>
      </w:pPr>
      <w:r w:rsidRPr="00D17CAD">
        <w:rPr>
          <w:sz w:val="27"/>
          <w:szCs w:val="27"/>
          <w:lang w:eastAsia="en-US"/>
        </w:rPr>
        <w:t>1. Уровень достижения муниципальной</w:t>
      </w:r>
      <w:r w:rsidRPr="00D17CAD">
        <w:rPr>
          <w:b/>
          <w:sz w:val="27"/>
          <w:szCs w:val="27"/>
          <w:lang w:eastAsia="en-US"/>
        </w:rPr>
        <w:t xml:space="preserve"> </w:t>
      </w:r>
      <w:r w:rsidRPr="00D17CAD">
        <w:rPr>
          <w:sz w:val="27"/>
          <w:szCs w:val="27"/>
          <w:lang w:eastAsia="en-US"/>
        </w:rPr>
        <w:t xml:space="preserve">программы за отчетный период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7"/>
                    <w:szCs w:val="27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7"/>
                    <w:szCs w:val="27"/>
                    <w:lang w:eastAsia="en-US"/>
                  </w:rPr>
                  <m:t>УД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7"/>
                        <w:szCs w:val="27"/>
                        <w:lang w:eastAsia="en-US"/>
                      </w:rPr>
                      <m:t>гп</m:t>
                    </m:r>
                  </m:e>
                  <m:sub>
                    <m:r>
                      <w:rPr>
                        <w:rFonts w:ascii="Cambria Math" w:hAnsi="Cambria Math"/>
                        <w:sz w:val="27"/>
                        <w:szCs w:val="27"/>
                        <w:lang w:eastAsia="en-US"/>
                      </w:rPr>
                      <m:t>i</m:t>
                    </m:r>
                  </m:sub>
                </m:sSub>
              </m:sub>
            </m:sSub>
          </m:e>
        </m:d>
      </m:oMath>
      <w:r w:rsidRPr="00D17CAD">
        <w:rPr>
          <w:sz w:val="27"/>
          <w:szCs w:val="27"/>
          <w:lang w:eastAsia="en-US"/>
        </w:rPr>
        <w:t xml:space="preserve"> рассчитывается по формуле: </w:t>
      </w:r>
    </w:p>
    <w:p w14:paraId="49DB97DD" w14:textId="77777777" w:rsidR="00973B7E" w:rsidRPr="00D17CAD" w:rsidRDefault="00973B7E" w:rsidP="00973B7E">
      <w:pPr>
        <w:jc w:val="both"/>
        <w:rPr>
          <w:sz w:val="27"/>
          <w:szCs w:val="27"/>
          <w:lang w:eastAsia="en-US"/>
        </w:rPr>
      </w:pPr>
    </w:p>
    <w:p w14:paraId="085DD680" w14:textId="77777777" w:rsidR="00973B7E" w:rsidRPr="00D17CAD" w:rsidRDefault="00667B42" w:rsidP="00973B7E">
      <w:pPr>
        <w:jc w:val="both"/>
        <w:rPr>
          <w:sz w:val="27"/>
          <w:szCs w:val="27"/>
          <w:lang w:val="en-US"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7"/>
                  <w:szCs w:val="27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7"/>
                  <w:szCs w:val="27"/>
                  <w:lang w:eastAsia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7"/>
                      <w:szCs w:val="27"/>
                      <w:lang w:eastAsia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7"/>
                      <w:szCs w:val="27"/>
                      <w:lang w:eastAsia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7"/>
              <w:szCs w:val="27"/>
              <w:lang w:eastAsia="en-US"/>
            </w:rPr>
            <m:t>=0,5∙</m:t>
          </m:r>
          <m:sSub>
            <m:sSubPr>
              <m:ctrlPr>
                <w:rPr>
                  <w:rFonts w:ascii="Cambria Math" w:hAnsi="Cambria Math"/>
                  <w:i/>
                  <w:sz w:val="27"/>
                  <w:szCs w:val="27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7"/>
                  <w:szCs w:val="27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7"/>
                  <w:szCs w:val="27"/>
                  <w:lang w:eastAsia="en-US"/>
                </w:rPr>
                <m:t>п</m:t>
              </m:r>
            </m:sub>
          </m:sSub>
          <m:r>
            <w:rPr>
              <w:rFonts w:ascii="Cambria Math" w:hAnsi="Cambria Math"/>
              <w:sz w:val="27"/>
              <w:szCs w:val="27"/>
              <w:lang w:eastAsia="en-US"/>
            </w:rPr>
            <m:t>+0,5∙</m:t>
          </m:r>
          <m:sSub>
            <m:sSubPr>
              <m:ctrlPr>
                <w:rPr>
                  <w:rFonts w:ascii="Cambria Math" w:hAnsi="Cambria Math"/>
                  <w:i/>
                  <w:sz w:val="27"/>
                  <w:szCs w:val="27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7"/>
                  <w:szCs w:val="27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7"/>
                  <w:szCs w:val="27"/>
                  <w:lang w:eastAsia="en-US"/>
                </w:rPr>
                <m:t>стр.эл.</m:t>
              </m:r>
            </m:sub>
          </m:sSub>
        </m:oMath>
      </m:oMathPara>
    </w:p>
    <w:p w14:paraId="12FA9E7B" w14:textId="77777777" w:rsidR="00973B7E" w:rsidRPr="00D17CAD" w:rsidRDefault="00973B7E" w:rsidP="00973B7E">
      <w:pPr>
        <w:jc w:val="both"/>
        <w:rPr>
          <w:sz w:val="27"/>
          <w:szCs w:val="27"/>
          <w:lang w:eastAsia="en-US"/>
        </w:rPr>
      </w:pPr>
      <w:r w:rsidRPr="00D17CAD">
        <w:rPr>
          <w:sz w:val="27"/>
          <w:szCs w:val="27"/>
          <w:lang w:eastAsia="en-US"/>
        </w:rPr>
        <w:t xml:space="preserve">где:  </w:t>
      </w:r>
    </w:p>
    <w:p w14:paraId="339E8E14" w14:textId="77777777" w:rsidR="00973B7E" w:rsidRPr="00D17CAD" w:rsidRDefault="00973B7E" w:rsidP="00973B7E">
      <w:pPr>
        <w:jc w:val="both"/>
        <w:rPr>
          <w:sz w:val="27"/>
          <w:szCs w:val="27"/>
          <w:lang w:eastAsia="en-US"/>
        </w:rPr>
      </w:pPr>
      <w:r w:rsidRPr="00D17CAD">
        <w:rPr>
          <w:sz w:val="27"/>
          <w:szCs w:val="27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7"/>
                <w:szCs w:val="27"/>
                <w:lang w:eastAsia="en-US"/>
              </w:rPr>
            </m:ctrlPr>
          </m:sSubPr>
          <m:e>
            <m:r>
              <w:rPr>
                <w:rFonts w:ascii="Cambria Math" w:hAnsi="Cambria Math"/>
                <w:sz w:val="27"/>
                <w:szCs w:val="27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7"/>
                <w:szCs w:val="27"/>
                <w:lang w:eastAsia="en-US"/>
              </w:rPr>
              <m:t>п</m:t>
            </m:r>
          </m:sub>
        </m:sSub>
      </m:oMath>
      <w:r w:rsidRPr="00D17CAD">
        <w:rPr>
          <w:sz w:val="27"/>
          <w:szCs w:val="27"/>
          <w:lang w:eastAsia="en-US"/>
        </w:rPr>
        <w:t xml:space="preserve"> – уровень достижения показателей муниципальной</w:t>
      </w:r>
      <w:r w:rsidRPr="00D17CAD">
        <w:rPr>
          <w:b/>
          <w:sz w:val="27"/>
          <w:szCs w:val="27"/>
          <w:lang w:eastAsia="en-US"/>
        </w:rPr>
        <w:t xml:space="preserve"> </w:t>
      </w:r>
      <w:r w:rsidRPr="00D17CAD">
        <w:rPr>
          <w:sz w:val="27"/>
          <w:szCs w:val="27"/>
          <w:lang w:eastAsia="en-US"/>
        </w:rPr>
        <w:t xml:space="preserve">программы </w:t>
      </w:r>
      <w:r w:rsidRPr="00D17CAD">
        <w:rPr>
          <w:sz w:val="27"/>
          <w:szCs w:val="27"/>
          <w:lang w:eastAsia="en-US"/>
        </w:rPr>
        <w:br/>
        <w:t xml:space="preserve">за 2025 год составил 100,0. </w:t>
      </w:r>
    </w:p>
    <w:p w14:paraId="64BD7459" w14:textId="77777777" w:rsidR="00973B7E" w:rsidRPr="00D17CAD" w:rsidRDefault="00973B7E" w:rsidP="00973B7E">
      <w:pPr>
        <w:jc w:val="both"/>
        <w:rPr>
          <w:sz w:val="27"/>
          <w:szCs w:val="27"/>
          <w:lang w:eastAsia="en-US"/>
        </w:rPr>
      </w:pPr>
      <w:r w:rsidRPr="00D17CAD">
        <w:rPr>
          <w:sz w:val="27"/>
          <w:szCs w:val="27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7"/>
                <w:szCs w:val="27"/>
                <w:lang w:eastAsia="en-US"/>
              </w:rPr>
            </m:ctrlPr>
          </m:sSubPr>
          <m:e>
            <m:r>
              <w:rPr>
                <w:rFonts w:ascii="Cambria Math" w:hAnsi="Cambria Math"/>
                <w:sz w:val="27"/>
                <w:szCs w:val="27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7"/>
                <w:szCs w:val="27"/>
                <w:lang w:eastAsia="en-US"/>
              </w:rPr>
              <m:t>стр.эл.</m:t>
            </m:r>
          </m:sub>
        </m:sSub>
      </m:oMath>
      <w:r w:rsidRPr="00D17CAD">
        <w:rPr>
          <w:sz w:val="27"/>
          <w:szCs w:val="27"/>
          <w:lang w:eastAsia="en-US"/>
        </w:rPr>
        <w:t xml:space="preserve"> – уровень достижения структурных элементов муниципальной программы за 2025 год составил 92,4 (94,0 + 83,3 +100,0)/3.</w:t>
      </w:r>
    </w:p>
    <w:p w14:paraId="5325676D" w14:textId="77777777" w:rsidR="00973B7E" w:rsidRPr="00D17CAD" w:rsidRDefault="00973B7E" w:rsidP="00973B7E">
      <w:pPr>
        <w:ind w:firstLine="709"/>
        <w:jc w:val="both"/>
        <w:rPr>
          <w:sz w:val="27"/>
          <w:szCs w:val="27"/>
          <w:lang w:eastAsia="en-US"/>
        </w:rPr>
      </w:pPr>
      <w:r w:rsidRPr="00D17CAD">
        <w:rPr>
          <w:sz w:val="27"/>
          <w:szCs w:val="27"/>
          <w:lang w:eastAsia="en-US"/>
        </w:rPr>
        <w:t xml:space="preserve">Уровень достижения муниципальной программы за 2025 год составил </w:t>
      </w:r>
      <w:r w:rsidRPr="00D17CAD">
        <w:rPr>
          <w:sz w:val="27"/>
          <w:szCs w:val="27"/>
          <w:lang w:eastAsia="en-US"/>
        </w:rPr>
        <w:br/>
        <w:t>96,2 (0,5 х 100,0 + 0,5 х 92,4).</w:t>
      </w:r>
    </w:p>
    <w:p w14:paraId="5CFDAC6B" w14:textId="77777777" w:rsidR="00973B7E" w:rsidRPr="00D17CAD" w:rsidRDefault="00973B7E" w:rsidP="00973B7E">
      <w:pPr>
        <w:ind w:firstLine="709"/>
        <w:jc w:val="both"/>
        <w:rPr>
          <w:sz w:val="27"/>
          <w:szCs w:val="27"/>
          <w:lang w:eastAsia="en-US"/>
        </w:rPr>
      </w:pPr>
      <w:r w:rsidRPr="00D17CAD">
        <w:rPr>
          <w:sz w:val="27"/>
          <w:szCs w:val="27"/>
          <w:lang w:eastAsia="en-US"/>
        </w:rPr>
        <w:t xml:space="preserve">Уровень достижения мероприятий (результатов) муниципальной программы за 2025 год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7"/>
                    <w:szCs w:val="27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7"/>
                    <w:szCs w:val="27"/>
                    <w:lang w:eastAsia="en-US"/>
                  </w:rPr>
                  <m:t>УД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  <w:lang w:eastAsia="en-US"/>
                  </w:rPr>
                  <m:t>мер.нар.</m:t>
                </m:r>
              </m:sub>
            </m:sSub>
          </m:e>
        </m:d>
      </m:oMath>
      <w:r w:rsidRPr="00D17CAD">
        <w:rPr>
          <w:sz w:val="27"/>
          <w:szCs w:val="27"/>
          <w:lang w:eastAsia="en-US"/>
        </w:rPr>
        <w:t xml:space="preserve"> составит 100,0 (100,0 + 100,0 +100,0 +100,0)/4</w:t>
      </w:r>
    </w:p>
    <w:p w14:paraId="0ACC6D53" w14:textId="77777777" w:rsidR="00973B7E" w:rsidRPr="00D17CAD" w:rsidRDefault="00973B7E" w:rsidP="00973B7E">
      <w:pPr>
        <w:jc w:val="both"/>
        <w:rPr>
          <w:sz w:val="27"/>
          <w:szCs w:val="27"/>
          <w:lang w:eastAsia="en-US"/>
        </w:rPr>
      </w:pPr>
    </w:p>
    <w:p w14:paraId="5F8AC492" w14:textId="77777777" w:rsidR="00973B7E" w:rsidRPr="00D17CAD" w:rsidRDefault="00973B7E" w:rsidP="00973B7E">
      <w:pPr>
        <w:jc w:val="both"/>
        <w:rPr>
          <w:sz w:val="27"/>
          <w:szCs w:val="27"/>
        </w:rPr>
      </w:pPr>
      <w:r w:rsidRPr="00D17CAD">
        <w:rPr>
          <w:b/>
          <w:sz w:val="27"/>
          <w:szCs w:val="27"/>
        </w:rPr>
        <w:tab/>
      </w:r>
      <w:r w:rsidRPr="00D17CAD">
        <w:rPr>
          <w:sz w:val="27"/>
          <w:szCs w:val="27"/>
        </w:rPr>
        <w:t xml:space="preserve">2. 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7"/>
                    <w:szCs w:val="27"/>
                  </w:rPr>
                </m:ctrlPr>
              </m:sSubPr>
              <m:e>
                <m:r>
                  <w:rPr>
                    <w:rFonts w:ascii="Cambria Math" w:hAnsi="Cambria Math"/>
                    <w:sz w:val="27"/>
                    <w:szCs w:val="27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7"/>
                    <w:szCs w:val="27"/>
                  </w:rPr>
                  <m:t>гп</m:t>
                </m:r>
              </m:sub>
            </m:sSub>
          </m:e>
        </m:d>
      </m:oMath>
      <w:r w:rsidRPr="00D17CAD">
        <w:rPr>
          <w:sz w:val="27"/>
          <w:szCs w:val="27"/>
        </w:rPr>
        <w:t xml:space="preserve"> рассчитывается по формуле:</w:t>
      </w:r>
    </w:p>
    <w:p w14:paraId="69A3F073" w14:textId="77777777" w:rsidR="00973B7E" w:rsidRPr="00D17CAD" w:rsidRDefault="00973B7E" w:rsidP="00973B7E">
      <w:pPr>
        <w:rPr>
          <w:sz w:val="27"/>
          <w:szCs w:val="27"/>
        </w:rPr>
      </w:pPr>
    </w:p>
    <w:p w14:paraId="514C5CB2" w14:textId="77777777" w:rsidR="00973B7E" w:rsidRPr="00D17CAD" w:rsidRDefault="00667B42" w:rsidP="00973B7E">
      <w:pPr>
        <w:rPr>
          <w:sz w:val="27"/>
          <w:szCs w:val="27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7"/>
                  <w:szCs w:val="27"/>
                </w:rPr>
              </m:ctrlPr>
            </m:sSubPr>
            <m:e>
              <m:r>
                <w:rPr>
                  <w:rFonts w:ascii="Cambria Math" w:hAnsi="Cambria Math"/>
                  <w:sz w:val="27"/>
                  <w:szCs w:val="27"/>
                </w:rPr>
                <m:t>ОП</m:t>
              </m:r>
            </m:e>
            <m:sub>
              <m:r>
                <w:rPr>
                  <w:rFonts w:ascii="Cambria Math" w:hAnsi="Cambria Math"/>
                  <w:sz w:val="27"/>
                  <w:szCs w:val="27"/>
                </w:rPr>
                <m:t>гп</m:t>
              </m:r>
            </m:sub>
          </m:sSub>
          <m:r>
            <w:rPr>
              <w:rFonts w:ascii="Cambria Math" w:hAnsi="Cambria Math"/>
              <w:sz w:val="27"/>
              <w:szCs w:val="27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7"/>
                  <w:szCs w:val="27"/>
                </w:rPr>
              </m:ctrlPr>
            </m:sSubPr>
            <m:e>
              <m:r>
                <w:rPr>
                  <w:rFonts w:ascii="Cambria Math" w:hAnsi="Cambria Math"/>
                  <w:sz w:val="27"/>
                  <w:szCs w:val="27"/>
                </w:rPr>
                <m:t>ОП</m:t>
              </m:r>
            </m:e>
            <m:sub>
              <m:r>
                <w:rPr>
                  <w:rFonts w:ascii="Cambria Math" w:hAnsi="Cambria Math"/>
                  <w:sz w:val="27"/>
                  <w:szCs w:val="27"/>
                </w:rPr>
                <m:t>пГП</m:t>
              </m:r>
            </m:sub>
          </m:sSub>
          <m:r>
            <w:rPr>
              <w:rFonts w:ascii="Cambria Math" w:hAnsi="Cambria Math"/>
              <w:sz w:val="27"/>
              <w:szCs w:val="27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7"/>
                  <w:szCs w:val="27"/>
                </w:rPr>
              </m:ctrlPr>
            </m:sSubPr>
            <m:e>
              <m:r>
                <w:rPr>
                  <w:rFonts w:ascii="Cambria Math" w:hAnsi="Cambria Math"/>
                  <w:sz w:val="27"/>
                  <w:szCs w:val="27"/>
                </w:rPr>
                <m:t>ОП</m:t>
              </m:r>
            </m:e>
            <m:sub>
              <m:r>
                <w:rPr>
                  <w:rFonts w:ascii="Cambria Math" w:hAnsi="Cambria Math"/>
                  <w:sz w:val="27"/>
                  <w:szCs w:val="27"/>
                </w:rPr>
                <m:t>пСЭ</m:t>
              </m:r>
            </m:sub>
          </m:sSub>
        </m:oMath>
      </m:oMathPara>
    </w:p>
    <w:p w14:paraId="798CE83C" w14:textId="77777777" w:rsidR="00973B7E" w:rsidRPr="00D17CAD" w:rsidRDefault="00973B7E" w:rsidP="00973B7E">
      <w:pPr>
        <w:rPr>
          <w:sz w:val="27"/>
          <w:szCs w:val="27"/>
        </w:rPr>
      </w:pPr>
      <w:r w:rsidRPr="00D17CAD">
        <w:rPr>
          <w:sz w:val="27"/>
          <w:szCs w:val="27"/>
        </w:rPr>
        <w:t>где:</w:t>
      </w:r>
    </w:p>
    <w:p w14:paraId="2DB64241" w14:textId="77777777" w:rsidR="00973B7E" w:rsidRPr="00D17CAD" w:rsidRDefault="00973B7E" w:rsidP="00973B7E">
      <w:pPr>
        <w:jc w:val="both"/>
        <w:rPr>
          <w:sz w:val="27"/>
          <w:szCs w:val="27"/>
        </w:rPr>
      </w:pPr>
      <w:r w:rsidRPr="00D17CAD">
        <w:rPr>
          <w:sz w:val="27"/>
          <w:szCs w:val="27"/>
        </w:rPr>
        <w:tab/>
      </w:r>
      <m:oMath>
        <m:sSub>
          <m:sSubPr>
            <m:ctrlPr>
              <w:rPr>
                <w:rFonts w:ascii="Cambria Math" w:hAnsi="Cambria Math"/>
                <w:i/>
                <w:sz w:val="27"/>
                <w:szCs w:val="27"/>
              </w:rPr>
            </m:ctrlPr>
          </m:sSubPr>
          <m:e>
            <m:r>
              <w:rPr>
                <w:rFonts w:ascii="Cambria Math" w:hAnsi="Cambria Math"/>
                <w:sz w:val="27"/>
                <w:szCs w:val="27"/>
              </w:rPr>
              <m:t>ОП</m:t>
            </m:r>
          </m:e>
          <m:sub>
            <m:r>
              <w:rPr>
                <w:rFonts w:ascii="Cambria Math" w:hAnsi="Cambria Math"/>
                <w:sz w:val="27"/>
                <w:szCs w:val="27"/>
              </w:rPr>
              <m:t>пГП</m:t>
            </m:r>
          </m:sub>
        </m:sSub>
      </m:oMath>
      <w:r w:rsidRPr="00D17CAD">
        <w:rPr>
          <w:sz w:val="27"/>
          <w:szCs w:val="27"/>
        </w:rPr>
        <w:t xml:space="preserve"> </w:t>
      </w:r>
      <w:r w:rsidRPr="00D17CAD">
        <w:rPr>
          <w:sz w:val="27"/>
          <w:szCs w:val="27"/>
          <w:vertAlign w:val="subscript"/>
        </w:rPr>
        <w:t xml:space="preserve">- </w:t>
      </w:r>
      <w:r w:rsidRPr="00D17CAD">
        <w:rPr>
          <w:sz w:val="27"/>
          <w:szCs w:val="27"/>
        </w:rPr>
        <w:t>оценка динамики прироста значений показателей уровня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>программы;</w:t>
      </w:r>
    </w:p>
    <w:p w14:paraId="44188637" w14:textId="77777777" w:rsidR="00973B7E" w:rsidRPr="00D17CAD" w:rsidRDefault="00973B7E" w:rsidP="00973B7E">
      <w:pPr>
        <w:jc w:val="both"/>
        <w:rPr>
          <w:sz w:val="27"/>
          <w:szCs w:val="27"/>
        </w:rPr>
      </w:pPr>
      <w:r w:rsidRPr="00D17CAD">
        <w:rPr>
          <w:rFonts w:ascii="Calibri" w:hAnsi="Calibri"/>
          <w:sz w:val="27"/>
          <w:szCs w:val="27"/>
        </w:rPr>
        <w:tab/>
      </w:r>
      <m:oMath>
        <m:sSub>
          <m:sSubPr>
            <m:ctrlPr>
              <w:rPr>
                <w:rFonts w:ascii="Cambria Math" w:hAnsi="Cambria Math"/>
                <w:i/>
                <w:sz w:val="27"/>
                <w:szCs w:val="27"/>
              </w:rPr>
            </m:ctrlPr>
          </m:sSubPr>
          <m:e>
            <m:r>
              <w:rPr>
                <w:rFonts w:ascii="Cambria Math" w:hAnsi="Cambria Math"/>
                <w:sz w:val="27"/>
                <w:szCs w:val="27"/>
              </w:rPr>
              <m:t>ОП</m:t>
            </m:r>
          </m:e>
          <m:sub>
            <m:r>
              <w:rPr>
                <w:rFonts w:ascii="Cambria Math" w:hAnsi="Cambria Math"/>
                <w:sz w:val="27"/>
                <w:szCs w:val="27"/>
              </w:rPr>
              <m:t>пСЭ</m:t>
            </m:r>
          </m:sub>
        </m:sSub>
      </m:oMath>
      <w:r w:rsidRPr="00D17CAD">
        <w:rPr>
          <w:sz w:val="27"/>
          <w:szCs w:val="27"/>
        </w:rPr>
        <w:t xml:space="preserve"> - оценка динамики прироста значений показателей уровня структурных элементов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>программы.</w:t>
      </w:r>
    </w:p>
    <w:p w14:paraId="7BE1B435" w14:textId="77777777" w:rsidR="00973B7E" w:rsidRPr="00D17CAD" w:rsidRDefault="00973B7E" w:rsidP="00973B7E">
      <w:pPr>
        <w:ind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Оценка динамики прироста значений показателей уровня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>программы за 2025 год составила 100,0.</w:t>
      </w:r>
    </w:p>
    <w:p w14:paraId="1CCB595B" w14:textId="77777777" w:rsidR="00973B7E" w:rsidRPr="00D17CAD" w:rsidRDefault="00973B7E" w:rsidP="00973B7E">
      <w:pPr>
        <w:ind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Оценка динамики прироста значений показателей уровня структурных элементов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>программы за 2025 год составила 72,2 (50,0 + 66,7 +100,0)/3.</w:t>
      </w:r>
    </w:p>
    <w:p w14:paraId="402FB487" w14:textId="77777777" w:rsidR="00973B7E" w:rsidRPr="00D17CAD" w:rsidRDefault="00973B7E" w:rsidP="00973B7E">
      <w:pPr>
        <w:ind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lastRenderedPageBreak/>
        <w:t>Оценка динамики прироста значений показателей за 2025 год составила</w:t>
      </w:r>
      <w:r w:rsidRPr="00D17CAD">
        <w:rPr>
          <w:sz w:val="27"/>
          <w:szCs w:val="27"/>
        </w:rPr>
        <w:br/>
        <w:t xml:space="preserve"> 91,7 (0,7 х 100,0 + 0,3 х 72,2).</w:t>
      </w:r>
    </w:p>
    <w:p w14:paraId="012D68ED" w14:textId="77777777" w:rsidR="00973B7E" w:rsidRPr="00D17CAD" w:rsidRDefault="00973B7E" w:rsidP="00973B7E">
      <w:pPr>
        <w:jc w:val="both"/>
        <w:rPr>
          <w:sz w:val="27"/>
          <w:szCs w:val="27"/>
        </w:rPr>
      </w:pPr>
    </w:p>
    <w:p w14:paraId="461F0352" w14:textId="77777777" w:rsidR="00973B7E" w:rsidRPr="00D17CAD" w:rsidRDefault="00973B7E" w:rsidP="00973B7E">
      <w:pPr>
        <w:ind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3. Оценка качества финансового управления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>в отчетном периоде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>рассчитывается по формуле:</w:t>
      </w:r>
    </w:p>
    <w:p w14:paraId="2ECF359C" w14:textId="77777777" w:rsidR="00973B7E" w:rsidRPr="00D17CAD" w:rsidRDefault="00973B7E" w:rsidP="00973B7E">
      <w:pPr>
        <w:jc w:val="both"/>
        <w:rPr>
          <w:sz w:val="27"/>
          <w:szCs w:val="27"/>
        </w:rPr>
      </w:pPr>
    </w:p>
    <w:p w14:paraId="5E48784A" w14:textId="77777777" w:rsidR="00973B7E" w:rsidRPr="00D17CAD" w:rsidRDefault="00973B7E" w:rsidP="00973B7E">
      <w:pPr>
        <w:jc w:val="both"/>
        <w:rPr>
          <w:sz w:val="27"/>
          <w:szCs w:val="27"/>
        </w:rPr>
      </w:pPr>
      <m:oMathPara>
        <m:oMath>
          <m:r>
            <w:rPr>
              <w:rFonts w:ascii="Cambria Math" w:hAnsi="Cambria Math"/>
              <w:sz w:val="27"/>
              <w:szCs w:val="27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7"/>
                  <w:szCs w:val="27"/>
                </w:rPr>
              </m:ctrlPr>
            </m:naryPr>
            <m:sub>
              <m:r>
                <w:rPr>
                  <w:rFonts w:ascii="Cambria Math" w:hAnsi="Cambria Math"/>
                  <w:sz w:val="27"/>
                  <w:szCs w:val="27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7"/>
                  <w:szCs w:val="27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7"/>
                      <w:szCs w:val="27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7"/>
                      <w:szCs w:val="27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7"/>
                  <w:szCs w:val="27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7"/>
                  <w:szCs w:val="27"/>
                </w:rPr>
                <m:t>∙100</m:t>
              </m:r>
            </m:e>
          </m:nary>
        </m:oMath>
      </m:oMathPara>
    </w:p>
    <w:p w14:paraId="1D3B87D3" w14:textId="77777777" w:rsidR="00973B7E" w:rsidRPr="00D17CAD" w:rsidRDefault="00973B7E" w:rsidP="00973B7E">
      <w:pPr>
        <w:widowControl w:val="0"/>
        <w:rPr>
          <w:sz w:val="27"/>
          <w:szCs w:val="27"/>
        </w:rPr>
      </w:pPr>
      <w:r w:rsidRPr="00D17CAD">
        <w:rPr>
          <w:spacing w:val="-4"/>
          <w:sz w:val="27"/>
          <w:szCs w:val="27"/>
        </w:rPr>
        <w:t>где:</w:t>
      </w:r>
    </w:p>
    <w:p w14:paraId="0FD6746F" w14:textId="77777777" w:rsidR="00973B7E" w:rsidRPr="00D17CAD" w:rsidRDefault="00973B7E" w:rsidP="00973B7E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 w:line="276" w:lineRule="auto"/>
        <w:ind w:left="152" w:right="153" w:firstLine="708"/>
        <w:jc w:val="both"/>
        <w:rPr>
          <w:sz w:val="27"/>
          <w:szCs w:val="27"/>
        </w:rPr>
      </w:pPr>
      <m:oMath>
        <m:r>
          <w:rPr>
            <w:rFonts w:ascii="Cambria Math" w:hAnsi="Cambria Math"/>
            <w:sz w:val="27"/>
            <w:szCs w:val="27"/>
          </w:rPr>
          <m:t>ФинУп</m:t>
        </m:r>
      </m:oMath>
      <w:r w:rsidRPr="00D17CAD">
        <w:rPr>
          <w:sz w:val="27"/>
          <w:szCs w:val="27"/>
        </w:rPr>
        <w:t xml:space="preserve"> – оценка </w:t>
      </w:r>
      <w:r w:rsidRPr="00D17CAD">
        <w:rPr>
          <w:spacing w:val="-2"/>
          <w:sz w:val="27"/>
          <w:szCs w:val="27"/>
        </w:rPr>
        <w:t>качества</w:t>
      </w:r>
      <w:r w:rsidRPr="00D17CAD">
        <w:rPr>
          <w:sz w:val="27"/>
          <w:szCs w:val="27"/>
        </w:rPr>
        <w:t xml:space="preserve"> </w:t>
      </w:r>
      <w:r w:rsidRPr="00D17CAD">
        <w:rPr>
          <w:spacing w:val="-2"/>
          <w:sz w:val="27"/>
          <w:szCs w:val="27"/>
        </w:rPr>
        <w:t>финансового</w:t>
      </w:r>
      <w:r w:rsidRPr="00D17CAD">
        <w:rPr>
          <w:sz w:val="27"/>
          <w:szCs w:val="27"/>
        </w:rPr>
        <w:t xml:space="preserve"> </w:t>
      </w:r>
      <w:r w:rsidRPr="00D17CAD">
        <w:rPr>
          <w:spacing w:val="-2"/>
          <w:sz w:val="27"/>
          <w:szCs w:val="27"/>
        </w:rPr>
        <w:t>управления</w:t>
      </w:r>
      <w:r w:rsidRPr="00D17CAD">
        <w:rPr>
          <w:sz w:val="27"/>
          <w:szCs w:val="27"/>
        </w:rPr>
        <w:t xml:space="preserve"> </w:t>
      </w:r>
      <w:r w:rsidRPr="00D17CAD">
        <w:rPr>
          <w:spacing w:val="-4"/>
          <w:sz w:val="27"/>
          <w:szCs w:val="27"/>
        </w:rPr>
        <w:t>при</w:t>
      </w:r>
      <w:r w:rsidRPr="00D17CAD">
        <w:rPr>
          <w:sz w:val="27"/>
          <w:szCs w:val="27"/>
        </w:rPr>
        <w:t xml:space="preserve"> </w:t>
      </w:r>
      <w:r w:rsidRPr="00D17CAD">
        <w:rPr>
          <w:spacing w:val="-2"/>
          <w:sz w:val="27"/>
          <w:szCs w:val="27"/>
        </w:rPr>
        <w:t xml:space="preserve">реализации </w:t>
      </w:r>
      <w:r w:rsidRPr="00D17CAD">
        <w:rPr>
          <w:sz w:val="27"/>
          <w:szCs w:val="27"/>
        </w:rPr>
        <w:t>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>программы в отчетном году;</w:t>
      </w:r>
    </w:p>
    <w:p w14:paraId="313D8471" w14:textId="77777777" w:rsidR="00973B7E" w:rsidRPr="00D17CAD" w:rsidRDefault="00973B7E" w:rsidP="00973B7E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 w:line="276" w:lineRule="auto"/>
        <w:ind w:left="152" w:right="155" w:firstLine="708"/>
        <w:jc w:val="both"/>
        <w:rPr>
          <w:sz w:val="27"/>
          <w:szCs w:val="27"/>
        </w:rPr>
      </w:pPr>
      <m:oMath>
        <m:r>
          <w:rPr>
            <w:rFonts w:ascii="Cambria Math" w:hAnsi="Cambria Math"/>
            <w:sz w:val="27"/>
            <w:szCs w:val="27"/>
          </w:rPr>
          <m:t>i</m:t>
        </m:r>
      </m:oMath>
      <w:r w:rsidRPr="00D17CAD">
        <w:rPr>
          <w:sz w:val="27"/>
          <w:szCs w:val="27"/>
        </w:rPr>
        <w:t xml:space="preserve"> – номер</w:t>
      </w:r>
      <w:r w:rsidRPr="00D17CAD">
        <w:rPr>
          <w:sz w:val="27"/>
          <w:szCs w:val="27"/>
        </w:rPr>
        <w:tab/>
      </w:r>
      <w:r w:rsidRPr="00D17CAD">
        <w:rPr>
          <w:spacing w:val="-2"/>
          <w:sz w:val="27"/>
          <w:szCs w:val="27"/>
        </w:rPr>
        <w:t>критерия</w:t>
      </w:r>
      <w:r w:rsidRPr="00D17CAD">
        <w:rPr>
          <w:sz w:val="27"/>
          <w:szCs w:val="27"/>
        </w:rPr>
        <w:t>;</w:t>
      </w:r>
    </w:p>
    <w:p w14:paraId="200EACC8" w14:textId="77777777" w:rsidR="00973B7E" w:rsidRPr="00D17CAD" w:rsidRDefault="00973B7E" w:rsidP="00973B7E">
      <w:pPr>
        <w:widowControl w:val="0"/>
        <w:spacing w:line="321" w:lineRule="exact"/>
        <w:ind w:left="861"/>
        <w:jc w:val="both"/>
        <w:rPr>
          <w:sz w:val="27"/>
          <w:szCs w:val="27"/>
        </w:rPr>
      </w:pPr>
      <m:oMath>
        <m:r>
          <w:rPr>
            <w:rFonts w:ascii="Cambria Math" w:hAnsi="Cambria Math"/>
            <w:sz w:val="27"/>
            <w:szCs w:val="27"/>
            <w:lang w:val="en-US"/>
          </w:rPr>
          <m:t>N</m:t>
        </m:r>
      </m:oMath>
      <w:r w:rsidRPr="00D17CAD">
        <w:rPr>
          <w:spacing w:val="-4"/>
          <w:sz w:val="27"/>
          <w:szCs w:val="27"/>
        </w:rPr>
        <w:t xml:space="preserve"> </w:t>
      </w:r>
      <w:r w:rsidRPr="00D17CAD">
        <w:rPr>
          <w:sz w:val="27"/>
          <w:szCs w:val="27"/>
        </w:rPr>
        <w:t>–</w:t>
      </w:r>
      <w:r w:rsidRPr="00D17CAD">
        <w:rPr>
          <w:spacing w:val="-4"/>
          <w:sz w:val="27"/>
          <w:szCs w:val="27"/>
        </w:rPr>
        <w:t xml:space="preserve"> </w:t>
      </w:r>
      <w:r w:rsidRPr="00D17CAD">
        <w:rPr>
          <w:sz w:val="27"/>
          <w:szCs w:val="27"/>
        </w:rPr>
        <w:t>количество</w:t>
      </w:r>
      <w:r w:rsidRPr="00D17CAD">
        <w:rPr>
          <w:spacing w:val="-3"/>
          <w:sz w:val="27"/>
          <w:szCs w:val="27"/>
        </w:rPr>
        <w:t xml:space="preserve"> </w:t>
      </w:r>
      <w:r w:rsidRPr="00D17CAD">
        <w:rPr>
          <w:spacing w:val="-2"/>
          <w:sz w:val="27"/>
          <w:szCs w:val="27"/>
        </w:rPr>
        <w:t>критериев;</w:t>
      </w:r>
    </w:p>
    <w:p w14:paraId="6E07444D" w14:textId="77777777" w:rsidR="00973B7E" w:rsidRPr="00D17CAD" w:rsidRDefault="00667B42" w:rsidP="00973B7E">
      <w:pPr>
        <w:widowControl w:val="0"/>
        <w:spacing w:before="48" w:line="276" w:lineRule="auto"/>
        <w:ind w:left="152" w:right="150" w:firstLine="708"/>
        <w:jc w:val="both"/>
        <w:rPr>
          <w:sz w:val="27"/>
          <w:szCs w:val="27"/>
        </w:rPr>
      </w:pPr>
      <m:oMath>
        <m:sSub>
          <m:sSubPr>
            <m:ctrlPr>
              <w:rPr>
                <w:rFonts w:ascii="Cambria Math" w:hAnsi="Cambria Math"/>
                <w:i/>
                <w:sz w:val="27"/>
                <w:szCs w:val="27"/>
              </w:rPr>
            </m:ctrlPr>
          </m:sSubPr>
          <m:e>
            <m:r>
              <w:rPr>
                <w:rFonts w:ascii="Cambria Math" w:hAnsi="Cambria Math"/>
                <w:sz w:val="27"/>
                <w:szCs w:val="27"/>
              </w:rPr>
              <m:t>w</m:t>
            </m:r>
          </m:e>
          <m:sub>
            <m:r>
              <w:rPr>
                <w:rFonts w:ascii="Cambria Math" w:hAnsi="Cambria Math"/>
                <w:sz w:val="27"/>
                <w:szCs w:val="27"/>
              </w:rPr>
              <m:t>i</m:t>
            </m:r>
          </m:sub>
        </m:sSub>
      </m:oMath>
      <w:r w:rsidR="00973B7E" w:rsidRPr="00D17CAD">
        <w:rPr>
          <w:spacing w:val="-18"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–</w:t>
      </w:r>
      <w:r w:rsidR="00973B7E" w:rsidRPr="00D17CAD">
        <w:rPr>
          <w:spacing w:val="-13"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удельный</w:t>
      </w:r>
      <w:r w:rsidR="00973B7E" w:rsidRPr="00D17CAD">
        <w:rPr>
          <w:spacing w:val="-17"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вес</w:t>
      </w:r>
      <w:r w:rsidR="00973B7E" w:rsidRPr="00D17CAD">
        <w:rPr>
          <w:spacing w:val="-17"/>
          <w:sz w:val="27"/>
          <w:szCs w:val="27"/>
        </w:rPr>
        <w:t xml:space="preserve"> </w:t>
      </w:r>
      <m:oMath>
        <m:r>
          <w:rPr>
            <w:rFonts w:ascii="Cambria Math" w:hAnsi="Cambria Math"/>
            <w:sz w:val="27"/>
            <w:szCs w:val="27"/>
          </w:rPr>
          <m:t>i</m:t>
        </m:r>
      </m:oMath>
      <w:r w:rsidR="00973B7E" w:rsidRPr="00D17CAD">
        <w:rPr>
          <w:sz w:val="27"/>
          <w:szCs w:val="27"/>
        </w:rPr>
        <w:t>-го</w:t>
      </w:r>
      <w:r w:rsidR="00973B7E" w:rsidRPr="00D17CAD">
        <w:rPr>
          <w:spacing w:val="-16"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критерия</w:t>
      </w:r>
      <w:r w:rsidR="00973B7E" w:rsidRPr="00D17CAD">
        <w:rPr>
          <w:spacing w:val="-17"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в</w:t>
      </w:r>
      <w:r w:rsidR="00973B7E" w:rsidRPr="00D17CAD">
        <w:rPr>
          <w:spacing w:val="-18"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оценке</w:t>
      </w:r>
      <w:r w:rsidR="00973B7E" w:rsidRPr="00D17CAD">
        <w:rPr>
          <w:spacing w:val="-17"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качества</w:t>
      </w:r>
      <w:r w:rsidR="00973B7E" w:rsidRPr="00D17CAD">
        <w:rPr>
          <w:spacing w:val="-18"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финансового</w:t>
      </w:r>
      <w:r w:rsidR="00973B7E" w:rsidRPr="00D17CAD">
        <w:rPr>
          <w:spacing w:val="-15"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управления при</w:t>
      </w:r>
      <w:r w:rsidR="00973B7E" w:rsidRPr="00D17CAD">
        <w:rPr>
          <w:spacing w:val="40"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реализации</w:t>
      </w:r>
      <w:r w:rsidR="00973B7E" w:rsidRPr="00D17CAD">
        <w:rPr>
          <w:spacing w:val="40"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муниципальной</w:t>
      </w:r>
      <w:r w:rsidR="00973B7E" w:rsidRPr="00D17CAD">
        <w:rPr>
          <w:b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программы</w:t>
      </w:r>
      <w:r w:rsidR="00973B7E" w:rsidRPr="00D17CAD">
        <w:rPr>
          <w:spacing w:val="40"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в</w:t>
      </w:r>
      <w:r w:rsidR="00973B7E" w:rsidRPr="00D17CAD">
        <w:rPr>
          <w:spacing w:val="40"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отчетном</w:t>
      </w:r>
      <w:r w:rsidR="00973B7E" w:rsidRPr="00D17CAD">
        <w:rPr>
          <w:spacing w:val="40"/>
          <w:sz w:val="27"/>
          <w:szCs w:val="27"/>
        </w:rPr>
        <w:t xml:space="preserve"> </w:t>
      </w:r>
      <w:r w:rsidR="00973B7E" w:rsidRPr="00D17CAD">
        <w:rPr>
          <w:sz w:val="27"/>
          <w:szCs w:val="27"/>
        </w:rPr>
        <w:t>году;</w:t>
      </w:r>
    </w:p>
    <w:p w14:paraId="27D44166" w14:textId="77777777" w:rsidR="00973B7E" w:rsidRPr="00D17CAD" w:rsidRDefault="00973B7E" w:rsidP="00973B7E">
      <w:pPr>
        <w:widowControl w:val="0"/>
        <w:spacing w:before="1" w:line="276" w:lineRule="auto"/>
        <w:ind w:left="152" w:right="153" w:firstLine="708"/>
        <w:jc w:val="both"/>
        <w:rPr>
          <w:sz w:val="27"/>
          <w:szCs w:val="27"/>
        </w:rPr>
      </w:pPr>
      <m:oMath>
        <m:r>
          <w:rPr>
            <w:rFonts w:ascii="Cambria Math" w:hAnsi="Cambria Math"/>
            <w:sz w:val="27"/>
            <w:szCs w:val="27"/>
          </w:rPr>
          <m:t>E(</m:t>
        </m:r>
        <m:sSub>
          <m:sSubPr>
            <m:ctrlPr>
              <w:rPr>
                <w:rFonts w:ascii="Cambria Math" w:hAnsi="Cambria Math"/>
                <w:i/>
                <w:sz w:val="27"/>
                <w:szCs w:val="27"/>
              </w:rPr>
            </m:ctrlPr>
          </m:sSubPr>
          <m:e>
            <m:r>
              <w:rPr>
                <w:rFonts w:ascii="Cambria Math" w:hAnsi="Cambria Math"/>
                <w:sz w:val="27"/>
                <w:szCs w:val="27"/>
              </w:rPr>
              <m:t>P</m:t>
            </m:r>
          </m:e>
          <m:sub>
            <m:r>
              <w:rPr>
                <w:rFonts w:ascii="Cambria Math" w:hAnsi="Cambria Math"/>
                <w:sz w:val="27"/>
                <w:szCs w:val="27"/>
              </w:rPr>
              <m:t>i</m:t>
            </m:r>
          </m:sub>
        </m:sSub>
        <m:r>
          <w:rPr>
            <w:rFonts w:ascii="Cambria Math" w:hAnsi="Cambria Math"/>
            <w:sz w:val="27"/>
            <w:szCs w:val="27"/>
          </w:rPr>
          <m:t>)</m:t>
        </m:r>
      </m:oMath>
      <w:r w:rsidRPr="00D17CAD">
        <w:rPr>
          <w:spacing w:val="64"/>
          <w:sz w:val="27"/>
          <w:szCs w:val="27"/>
        </w:rPr>
        <w:t xml:space="preserve"> </w:t>
      </w:r>
      <w:r w:rsidRPr="00D17CAD">
        <w:rPr>
          <w:sz w:val="27"/>
          <w:szCs w:val="27"/>
        </w:rPr>
        <w:t>–</w:t>
      </w:r>
      <w:r w:rsidRPr="00D17CAD">
        <w:rPr>
          <w:spacing w:val="65"/>
          <w:sz w:val="27"/>
          <w:szCs w:val="27"/>
        </w:rPr>
        <w:t xml:space="preserve"> </w:t>
      </w:r>
      <w:r w:rsidRPr="00D17CAD">
        <w:rPr>
          <w:sz w:val="27"/>
          <w:szCs w:val="27"/>
        </w:rPr>
        <w:t>значение</w:t>
      </w:r>
      <w:r w:rsidRPr="00D17CAD">
        <w:rPr>
          <w:spacing w:val="64"/>
          <w:sz w:val="27"/>
          <w:szCs w:val="27"/>
        </w:rPr>
        <w:t xml:space="preserve"> </w:t>
      </w:r>
      <m:oMath>
        <m:r>
          <w:rPr>
            <w:rFonts w:ascii="Cambria Math" w:hAnsi="Cambria Math"/>
            <w:sz w:val="27"/>
            <w:szCs w:val="27"/>
          </w:rPr>
          <m:t>i</m:t>
        </m:r>
      </m:oMath>
      <w:r w:rsidRPr="00D17CAD">
        <w:rPr>
          <w:sz w:val="27"/>
          <w:szCs w:val="27"/>
        </w:rPr>
        <w:t xml:space="preserve"> -го</w:t>
      </w:r>
      <w:r w:rsidRPr="00D17CAD">
        <w:rPr>
          <w:spacing w:val="65"/>
          <w:sz w:val="27"/>
          <w:szCs w:val="27"/>
        </w:rPr>
        <w:t xml:space="preserve"> </w:t>
      </w:r>
      <w:r w:rsidRPr="00D17CAD">
        <w:rPr>
          <w:sz w:val="27"/>
          <w:szCs w:val="27"/>
        </w:rPr>
        <w:t>критерия.</w:t>
      </w:r>
    </w:p>
    <w:p w14:paraId="14DDB09C" w14:textId="77777777" w:rsidR="00973B7E" w:rsidRPr="00D17CAD" w:rsidRDefault="00973B7E" w:rsidP="00973B7E">
      <w:pPr>
        <w:widowControl w:val="0"/>
        <w:spacing w:before="1" w:line="276" w:lineRule="auto"/>
        <w:ind w:left="152" w:right="153" w:firstLine="708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Оценка качества финансового управления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 xml:space="preserve">за 2025 год рассчитана с учетом четырех критериев. </w:t>
      </w:r>
    </w:p>
    <w:p w14:paraId="17CD2040" w14:textId="77777777" w:rsidR="00973B7E" w:rsidRPr="00D17CAD" w:rsidRDefault="00973B7E" w:rsidP="00973B7E">
      <w:pPr>
        <w:widowControl w:val="0"/>
        <w:spacing w:before="1" w:line="276" w:lineRule="auto"/>
        <w:ind w:left="152" w:right="153" w:firstLine="708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Оценка качества финансового управления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 xml:space="preserve">за 2025 год составила (1 х 0,25 + 1 х 0,25 + 1х 0,25 + 1 х 0, 25) = 100,0. </w:t>
      </w:r>
    </w:p>
    <w:p w14:paraId="335AE6FB" w14:textId="77777777" w:rsidR="00973B7E" w:rsidRPr="00D17CAD" w:rsidRDefault="00973B7E" w:rsidP="00973B7E">
      <w:pPr>
        <w:widowControl w:val="0"/>
        <w:spacing w:before="1" w:line="276" w:lineRule="auto"/>
        <w:ind w:left="152" w:right="153" w:firstLine="708"/>
        <w:jc w:val="both"/>
        <w:rPr>
          <w:sz w:val="27"/>
          <w:szCs w:val="27"/>
        </w:rPr>
      </w:pPr>
    </w:p>
    <w:p w14:paraId="415BF9B5" w14:textId="77777777" w:rsidR="00973B7E" w:rsidRPr="00D17CAD" w:rsidRDefault="00973B7E" w:rsidP="00973B7E">
      <w:pPr>
        <w:spacing w:line="221" w:lineRule="auto"/>
        <w:ind w:firstLine="709"/>
        <w:jc w:val="both"/>
        <w:rPr>
          <w:sz w:val="27"/>
          <w:szCs w:val="27"/>
        </w:rPr>
      </w:pPr>
      <w:r w:rsidRPr="00D17CAD">
        <w:rPr>
          <w:sz w:val="27"/>
          <w:szCs w:val="27"/>
        </w:rPr>
        <w:t>4. Интегральная оценка хода реализации и эффективности муниципальной программы рассчитывается:</w:t>
      </w:r>
    </w:p>
    <w:p w14:paraId="00877C62" w14:textId="77777777" w:rsidR="00973B7E" w:rsidRPr="00D17CAD" w:rsidRDefault="00973B7E" w:rsidP="00973B7E">
      <w:pPr>
        <w:jc w:val="center"/>
        <w:rPr>
          <w:sz w:val="27"/>
          <w:szCs w:val="27"/>
        </w:rPr>
      </w:pPr>
    </w:p>
    <w:p w14:paraId="68BB7718" w14:textId="77777777" w:rsidR="00973B7E" w:rsidRPr="00D17CAD" w:rsidRDefault="00973B7E" w:rsidP="00973B7E">
      <w:pPr>
        <w:jc w:val="center"/>
        <w:rPr>
          <w:sz w:val="27"/>
          <w:szCs w:val="27"/>
        </w:rPr>
      </w:pPr>
      <m:oMathPara>
        <m:oMath>
          <m:r>
            <w:rPr>
              <w:rFonts w:ascii="Cambria Math" w:hAnsi="Cambria Math"/>
              <w:sz w:val="27"/>
              <w:szCs w:val="27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7"/>
                  <w:szCs w:val="27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7"/>
                  <w:szCs w:val="27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7"/>
                      <w:szCs w:val="27"/>
                      <w:lang w:val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7"/>
                      <w:szCs w:val="27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7"/>
              <w:szCs w:val="27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7"/>
                  <w:szCs w:val="27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7"/>
                  <w:szCs w:val="27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7"/>
                  <w:szCs w:val="27"/>
                  <w:lang w:val="en-US"/>
                </w:rPr>
                <m:t>гп</m:t>
              </m:r>
            </m:sub>
          </m:sSub>
          <m:r>
            <w:rPr>
              <w:rFonts w:ascii="Cambria Math" w:hAnsi="Cambria Math"/>
              <w:sz w:val="27"/>
              <w:szCs w:val="27"/>
              <w:lang w:val="en-US"/>
            </w:rPr>
            <m:t>+0,1∙ФинУп=ИОиЭфгп</m:t>
          </m:r>
        </m:oMath>
      </m:oMathPara>
    </w:p>
    <w:p w14:paraId="7AD4B619" w14:textId="77777777" w:rsidR="00973B7E" w:rsidRPr="00D17CAD" w:rsidRDefault="00973B7E" w:rsidP="00973B7E">
      <w:pPr>
        <w:spacing w:line="221" w:lineRule="auto"/>
        <w:jc w:val="center"/>
        <w:rPr>
          <w:sz w:val="27"/>
          <w:szCs w:val="27"/>
          <w:lang w:val="en-US"/>
        </w:rPr>
      </w:pPr>
    </w:p>
    <w:p w14:paraId="4D5AD557" w14:textId="77777777" w:rsidR="00973B7E" w:rsidRPr="00D17CAD" w:rsidRDefault="00973B7E" w:rsidP="00973B7E">
      <w:pPr>
        <w:spacing w:line="216" w:lineRule="auto"/>
        <w:jc w:val="both"/>
        <w:rPr>
          <w:rFonts w:eastAsia="Calibri"/>
          <w:strike/>
          <w:sz w:val="27"/>
          <w:szCs w:val="27"/>
          <w:lang w:eastAsia="en-US"/>
        </w:rPr>
      </w:pPr>
      <w:r w:rsidRPr="00D17CAD">
        <w:rPr>
          <w:rFonts w:eastAsia="Calibri"/>
          <w:sz w:val="27"/>
          <w:szCs w:val="27"/>
          <w:lang w:val="en-US" w:eastAsia="en-US"/>
        </w:rPr>
        <w:tab/>
      </w:r>
      <w:r w:rsidRPr="00D17CAD">
        <w:rPr>
          <w:sz w:val="27"/>
          <w:szCs w:val="27"/>
        </w:rPr>
        <w:t xml:space="preserve">Интегральная оценка хода реализации и эффективности муниципальной программы за 2025 год составила (0,8 х 96,2 + 0,1 х 91,7 + </w:t>
      </w:r>
      <w:r w:rsidRPr="00D17CAD">
        <w:rPr>
          <w:sz w:val="27"/>
          <w:szCs w:val="27"/>
        </w:rPr>
        <w:br/>
        <w:t xml:space="preserve">0,1 х 100,0) = 96,2. Реализация муниципальной программы «Развитие здравоохранения» признается эффективной с категорией «высокая степень эффективности реализации». </w:t>
      </w:r>
    </w:p>
    <w:p w14:paraId="30B758FA" w14:textId="77777777" w:rsidR="00973B7E" w:rsidRPr="00D17CAD" w:rsidRDefault="00973B7E" w:rsidP="00973B7E">
      <w:pPr>
        <w:shd w:val="clear" w:color="auto" w:fill="FFFFFF"/>
        <w:tabs>
          <w:tab w:val="left" w:pos="1276"/>
        </w:tabs>
        <w:spacing w:line="216" w:lineRule="auto"/>
        <w:jc w:val="center"/>
        <w:rPr>
          <w:sz w:val="27"/>
          <w:szCs w:val="27"/>
        </w:rPr>
      </w:pPr>
    </w:p>
    <w:p w14:paraId="04DD37A8" w14:textId="77777777" w:rsidR="00973B7E" w:rsidRPr="00D17CAD" w:rsidRDefault="00973B7E" w:rsidP="00973B7E">
      <w:pPr>
        <w:tabs>
          <w:tab w:val="left" w:pos="1276"/>
        </w:tabs>
        <w:spacing w:line="221" w:lineRule="auto"/>
        <w:jc w:val="center"/>
        <w:rPr>
          <w:sz w:val="27"/>
          <w:szCs w:val="27"/>
        </w:rPr>
      </w:pPr>
      <w:r w:rsidRPr="00D17CAD">
        <w:rPr>
          <w:sz w:val="27"/>
          <w:szCs w:val="27"/>
        </w:rPr>
        <w:t xml:space="preserve">Раздел 7. Предложения по дальнейшей </w:t>
      </w:r>
      <w:r w:rsidRPr="00D17CAD">
        <w:rPr>
          <w:sz w:val="27"/>
          <w:szCs w:val="27"/>
        </w:rPr>
        <w:br/>
        <w:t>реализации муниципальной</w:t>
      </w:r>
      <w:r w:rsidRPr="00D17CAD">
        <w:rPr>
          <w:b/>
          <w:sz w:val="27"/>
          <w:szCs w:val="27"/>
        </w:rPr>
        <w:t xml:space="preserve"> </w:t>
      </w:r>
      <w:r w:rsidRPr="00D17CAD">
        <w:rPr>
          <w:sz w:val="27"/>
          <w:szCs w:val="27"/>
        </w:rPr>
        <w:t>программы</w:t>
      </w:r>
    </w:p>
    <w:p w14:paraId="35ACCA6D" w14:textId="77777777" w:rsidR="00973B7E" w:rsidRPr="00D17CAD" w:rsidRDefault="00973B7E" w:rsidP="00973B7E">
      <w:pPr>
        <w:spacing w:line="221" w:lineRule="auto"/>
        <w:jc w:val="both"/>
        <w:rPr>
          <w:sz w:val="27"/>
          <w:szCs w:val="27"/>
        </w:rPr>
      </w:pPr>
    </w:p>
    <w:p w14:paraId="40DE7963" w14:textId="77777777" w:rsidR="00973B7E" w:rsidRPr="00D17CAD" w:rsidRDefault="00973B7E" w:rsidP="00973B7E">
      <w:pPr>
        <w:spacing w:line="221" w:lineRule="auto"/>
        <w:jc w:val="both"/>
        <w:rPr>
          <w:sz w:val="27"/>
          <w:szCs w:val="27"/>
        </w:rPr>
      </w:pPr>
      <w:r w:rsidRPr="00D17CAD">
        <w:rPr>
          <w:i/>
          <w:sz w:val="27"/>
          <w:szCs w:val="27"/>
        </w:rPr>
        <w:tab/>
      </w:r>
      <w:r w:rsidRPr="00D17CAD">
        <w:rPr>
          <w:sz w:val="27"/>
          <w:szCs w:val="27"/>
        </w:rPr>
        <w:t xml:space="preserve">Предложения по дальнейшей реализации муниципальной программы «Развитие здравоохранения» отсутствуют. </w:t>
      </w:r>
    </w:p>
    <w:p w14:paraId="31E390E0" w14:textId="77777777" w:rsidR="00973B7E" w:rsidRDefault="00973B7E" w:rsidP="00973B7E">
      <w:pPr>
        <w:rPr>
          <w:sz w:val="27"/>
          <w:szCs w:val="27"/>
        </w:rPr>
      </w:pPr>
    </w:p>
    <w:p w14:paraId="550ACA4F" w14:textId="77777777" w:rsidR="00D17CAD" w:rsidRPr="00D17CAD" w:rsidRDefault="00D17CAD" w:rsidP="00973B7E">
      <w:pPr>
        <w:rPr>
          <w:sz w:val="27"/>
          <w:szCs w:val="27"/>
        </w:rPr>
      </w:pPr>
    </w:p>
    <w:p w14:paraId="49DA30CD" w14:textId="77777777" w:rsidR="00D17CAD" w:rsidRDefault="00973B7E" w:rsidP="00973B7E">
      <w:pPr>
        <w:rPr>
          <w:sz w:val="27"/>
          <w:szCs w:val="27"/>
        </w:rPr>
      </w:pPr>
      <w:r w:rsidRPr="00D17CAD">
        <w:rPr>
          <w:sz w:val="27"/>
          <w:szCs w:val="27"/>
        </w:rPr>
        <w:t>Заместитель главы</w:t>
      </w:r>
      <w:r w:rsidR="00D17CAD">
        <w:rPr>
          <w:sz w:val="27"/>
          <w:szCs w:val="27"/>
        </w:rPr>
        <w:t xml:space="preserve"> </w:t>
      </w:r>
      <w:r w:rsidRPr="00D17CAD">
        <w:rPr>
          <w:sz w:val="27"/>
          <w:szCs w:val="27"/>
        </w:rPr>
        <w:t>Администрации</w:t>
      </w:r>
    </w:p>
    <w:p w14:paraId="0239A6EA" w14:textId="1EC2FA11" w:rsidR="00973B7E" w:rsidRPr="00D17CAD" w:rsidRDefault="00D17CAD" w:rsidP="00973B7E">
      <w:pPr>
        <w:rPr>
          <w:sz w:val="27"/>
          <w:szCs w:val="27"/>
        </w:rPr>
      </w:pPr>
      <w:r>
        <w:rPr>
          <w:sz w:val="27"/>
          <w:szCs w:val="27"/>
        </w:rPr>
        <w:t>Белокалитвинского</w:t>
      </w:r>
      <w:r w:rsidR="00973B7E" w:rsidRPr="00D17CAD">
        <w:rPr>
          <w:sz w:val="27"/>
          <w:szCs w:val="27"/>
        </w:rPr>
        <w:t xml:space="preserve"> района </w:t>
      </w:r>
    </w:p>
    <w:p w14:paraId="78C501B2" w14:textId="77777777" w:rsidR="00973B7E" w:rsidRPr="00D17CAD" w:rsidRDefault="00973B7E" w:rsidP="00973B7E">
      <w:pPr>
        <w:ind w:left="426" w:hanging="426"/>
        <w:jc w:val="both"/>
        <w:rPr>
          <w:sz w:val="27"/>
          <w:szCs w:val="27"/>
        </w:rPr>
      </w:pPr>
      <w:r w:rsidRPr="00D17CAD">
        <w:rPr>
          <w:sz w:val="27"/>
          <w:szCs w:val="27"/>
        </w:rPr>
        <w:t xml:space="preserve">по организационной и кадровой работе                                             Л.Г. Василенко </w:t>
      </w:r>
    </w:p>
    <w:p w14:paraId="38D06954" w14:textId="77777777" w:rsidR="00973B7E" w:rsidRDefault="00973B7E" w:rsidP="00835273">
      <w:pPr>
        <w:rPr>
          <w:sz w:val="28"/>
          <w:szCs w:val="28"/>
        </w:rPr>
        <w:sectPr w:rsidR="00973B7E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E659090" w14:textId="77777777" w:rsidR="00973B7E" w:rsidRDefault="00973B7E" w:rsidP="00973B7E">
      <w:pPr>
        <w:ind w:right="-314"/>
        <w:contextualSpacing/>
        <w:jc w:val="right"/>
        <w:rPr>
          <w:sz w:val="28"/>
          <w:szCs w:val="28"/>
        </w:rPr>
      </w:pPr>
      <w:r>
        <w:rPr>
          <w:sz w:val="28"/>
        </w:rPr>
        <w:lastRenderedPageBreak/>
        <w:t>Приложение № 1</w:t>
      </w:r>
      <w:r w:rsidRPr="00C37BF5">
        <w:rPr>
          <w:sz w:val="28"/>
        </w:rPr>
        <w:t xml:space="preserve"> </w:t>
      </w:r>
      <w:r>
        <w:rPr>
          <w:sz w:val="28"/>
        </w:rPr>
        <w:br/>
        <w:t xml:space="preserve">к отчету </w:t>
      </w:r>
      <w:r>
        <w:rPr>
          <w:sz w:val="28"/>
          <w:szCs w:val="28"/>
        </w:rPr>
        <w:t>о</w:t>
      </w:r>
      <w:r w:rsidRPr="004B4E1C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 xml:space="preserve">муниципальной </w:t>
      </w:r>
      <w:r w:rsidRPr="004B4E1C">
        <w:rPr>
          <w:sz w:val="28"/>
          <w:szCs w:val="28"/>
        </w:rPr>
        <w:t>программы</w:t>
      </w:r>
    </w:p>
    <w:p w14:paraId="09679E03" w14:textId="77777777" w:rsidR="00973B7E" w:rsidRPr="004B412C" w:rsidRDefault="00973B7E" w:rsidP="00973B7E">
      <w:pPr>
        <w:ind w:right="-314"/>
        <w:contextualSpacing/>
        <w:jc w:val="right"/>
        <w:rPr>
          <w:sz w:val="28"/>
          <w:szCs w:val="28"/>
        </w:rPr>
      </w:pPr>
      <w:r w:rsidRPr="004B4E1C">
        <w:rPr>
          <w:sz w:val="28"/>
          <w:szCs w:val="28"/>
        </w:rPr>
        <w:t xml:space="preserve"> «Развитие здравоохранения» </w:t>
      </w:r>
      <w:r>
        <w:rPr>
          <w:sz w:val="28"/>
          <w:szCs w:val="28"/>
        </w:rPr>
        <w:t>за 2025 год</w:t>
      </w:r>
    </w:p>
    <w:p w14:paraId="67258752" w14:textId="77777777" w:rsidR="00973B7E" w:rsidRPr="00F22556" w:rsidRDefault="00973B7E" w:rsidP="00973B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2556">
        <w:rPr>
          <w:sz w:val="28"/>
          <w:szCs w:val="28"/>
        </w:rPr>
        <w:t>СВЕДЕНИЯ</w:t>
      </w:r>
    </w:p>
    <w:p w14:paraId="25C53167" w14:textId="77777777" w:rsidR="00973B7E" w:rsidRPr="00F22556" w:rsidRDefault="00973B7E" w:rsidP="00973B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2556">
        <w:rPr>
          <w:sz w:val="28"/>
          <w:szCs w:val="28"/>
        </w:rPr>
        <w:t>о выпол</w:t>
      </w:r>
      <w:r>
        <w:rPr>
          <w:sz w:val="28"/>
          <w:szCs w:val="28"/>
        </w:rPr>
        <w:t>нении мероприятий (результатов),</w:t>
      </w:r>
    </w:p>
    <w:p w14:paraId="19050361" w14:textId="77777777" w:rsidR="00973B7E" w:rsidRPr="00F22556" w:rsidRDefault="00973B7E" w:rsidP="00973B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2556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контрольных точек муниципальной</w:t>
      </w:r>
      <w:r w:rsidRPr="00F22556">
        <w:rPr>
          <w:sz w:val="28"/>
          <w:szCs w:val="28"/>
        </w:rPr>
        <w:t xml:space="preserve"> программы за 2025 год</w:t>
      </w:r>
    </w:p>
    <w:p w14:paraId="705F543C" w14:textId="77777777" w:rsidR="00973B7E" w:rsidRPr="00F22556" w:rsidRDefault="00973B7E" w:rsidP="00973B7E">
      <w:pPr>
        <w:widowControl w:val="0"/>
        <w:autoSpaceDE w:val="0"/>
        <w:autoSpaceDN w:val="0"/>
        <w:adjustRightInd w:val="0"/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697"/>
        <w:gridCol w:w="1640"/>
        <w:gridCol w:w="1711"/>
        <w:gridCol w:w="1134"/>
        <w:gridCol w:w="1275"/>
        <w:gridCol w:w="2552"/>
        <w:gridCol w:w="1984"/>
        <w:gridCol w:w="1560"/>
      </w:tblGrid>
      <w:tr w:rsidR="00973B7E" w:rsidRPr="00F22556" w14:paraId="20A28AAF" w14:textId="77777777" w:rsidTr="00B53891">
        <w:trPr>
          <w:trHeight w:val="477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8440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2556">
              <w:rPr>
                <w:color w:val="000000"/>
              </w:rPr>
              <w:t>№ п/п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47DD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2556">
              <w:rPr>
                <w:color w:val="000000"/>
              </w:rPr>
              <w:t xml:space="preserve">Наименование мероприятия (результата) / контрольной точки </w:t>
            </w:r>
            <w:r w:rsidRPr="00F22556">
              <w:rPr>
                <w:color w:val="000000"/>
              </w:rPr>
              <w:br/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E777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2556">
              <w:rPr>
                <w:color w:val="000000"/>
              </w:rPr>
              <w:t>Плановый срок реализации мероприятия (результата) /</w:t>
            </w:r>
          </w:p>
          <w:p w14:paraId="4FE29593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2556">
              <w:rPr>
                <w:color w:val="000000"/>
              </w:rPr>
              <w:t>наступления контрольной точки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FDF8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2556">
              <w:rPr>
                <w:color w:val="000000"/>
              </w:rPr>
              <w:t>Фактический срок</w:t>
            </w:r>
          </w:p>
          <w:p w14:paraId="4F6BFD91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2556">
              <w:rPr>
                <w:color w:val="00000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81C8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2556">
              <w:rPr>
                <w:color w:val="000000"/>
              </w:rPr>
              <w:t>Результаты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DB40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2556">
              <w:rPr>
                <w:color w:val="000000"/>
              </w:rPr>
              <w:t xml:space="preserve">Ответственный </w:t>
            </w:r>
            <w:r w:rsidRPr="00F22556">
              <w:rPr>
                <w:color w:val="000000"/>
              </w:rPr>
              <w:br/>
              <w:t xml:space="preserve"> исполнитель, соисполнитель, участник  </w:t>
            </w:r>
            <w:r w:rsidRPr="00F22556">
              <w:rPr>
                <w:color w:val="000000"/>
              </w:rPr>
              <w:br/>
              <w:t>(должность/ ФИО)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215C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2556">
              <w:rPr>
                <w:color w:val="000000"/>
              </w:rPr>
              <w:t>Причины не реализации/ реализации не в полном объеме</w:t>
            </w:r>
          </w:p>
        </w:tc>
      </w:tr>
      <w:tr w:rsidR="00973B7E" w:rsidRPr="00F22556" w14:paraId="13C6CDC1" w14:textId="77777777" w:rsidTr="00B53891">
        <w:trPr>
          <w:trHeight w:val="1423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2143" w14:textId="77777777" w:rsidR="00973B7E" w:rsidRPr="00F22556" w:rsidRDefault="00973B7E" w:rsidP="00B53891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B7F8" w14:textId="77777777" w:rsidR="00973B7E" w:rsidRPr="00F22556" w:rsidRDefault="00973B7E" w:rsidP="00B53891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7A84" w14:textId="77777777" w:rsidR="00973B7E" w:rsidRPr="00F22556" w:rsidRDefault="00973B7E" w:rsidP="00B53891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D021" w14:textId="77777777" w:rsidR="00973B7E" w:rsidRPr="00F22556" w:rsidRDefault="00973B7E" w:rsidP="00B53891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41F9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2556">
              <w:rPr>
                <w:color w:val="00000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F24E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2556">
              <w:rPr>
                <w:color w:val="000000"/>
              </w:rPr>
              <w:t>плановое значение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7620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2556">
              <w:rPr>
                <w:color w:val="000000"/>
              </w:rPr>
              <w:t xml:space="preserve">фактическое значение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70A9" w14:textId="77777777" w:rsidR="00973B7E" w:rsidRPr="00F22556" w:rsidRDefault="00973B7E" w:rsidP="00B53891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BE5D" w14:textId="77777777" w:rsidR="00973B7E" w:rsidRPr="00F22556" w:rsidRDefault="00973B7E" w:rsidP="00B53891">
            <w:pPr>
              <w:spacing w:line="256" w:lineRule="auto"/>
              <w:rPr>
                <w:color w:val="000000"/>
              </w:rPr>
            </w:pPr>
          </w:p>
        </w:tc>
      </w:tr>
      <w:tr w:rsidR="00973B7E" w:rsidRPr="00F22556" w14:paraId="7188EC11" w14:textId="77777777" w:rsidTr="00B53891">
        <w:trPr>
          <w:trHeight w:val="28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2208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5A3B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74A8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2819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2378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8B01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B273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E72E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9DDD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>9</w:t>
            </w:r>
          </w:p>
        </w:tc>
      </w:tr>
      <w:tr w:rsidR="00973B7E" w:rsidRPr="00F22556" w14:paraId="655A181E" w14:textId="77777777" w:rsidTr="00B53891">
        <w:trPr>
          <w:trHeight w:val="4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3EA4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D3CD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 xml:space="preserve">Структурный элемент </w:t>
            </w:r>
            <w:r w:rsidRPr="00F22556">
              <w:t>муниципальной</w:t>
            </w:r>
            <w:r w:rsidRPr="00F22556">
              <w:rPr>
                <w:b/>
              </w:rPr>
              <w:t xml:space="preserve"> </w:t>
            </w:r>
            <w:r w:rsidRPr="00F22556">
              <w:t>программы</w:t>
            </w:r>
            <w:r w:rsidRPr="00F22556">
              <w:rPr>
                <w:rFonts w:eastAsia="Calibri"/>
                <w:lang w:eastAsia="en-US"/>
              </w:rPr>
              <w:t xml:space="preserve"> «Развитие здравоохранения»</w:t>
            </w:r>
            <w:r w:rsidRPr="005D0A1B"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br/>
            </w:r>
            <w:r w:rsidRPr="005D0A1B">
              <w:rPr>
                <w:color w:val="000000"/>
                <w:shd w:val="clear" w:color="auto" w:fill="FFFFFF"/>
              </w:rPr>
              <w:t>«Профилактика заболеваний и формирование здорового образа жизни»</w:t>
            </w:r>
          </w:p>
        </w:tc>
      </w:tr>
      <w:tr w:rsidR="00973B7E" w:rsidRPr="00F22556" w14:paraId="47A8431A" w14:textId="77777777" w:rsidTr="00B53891">
        <w:trPr>
          <w:trHeight w:val="5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D06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5F20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22556">
              <w:rPr>
                <w:color w:val="000000"/>
                <w:kern w:val="2"/>
              </w:rPr>
              <w:t>Мероприятие (результат) 1.1 «Профилактика распространения заболевания, вызываемого вирусом иммунодефицита человека (ВИЧ-инфекция)»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1057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>30.12.2025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988D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01.11</w:t>
            </w:r>
            <w:r w:rsidRPr="00F22556">
              <w:rPr>
                <w:rFonts w:eastAsia="Calibri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FC83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CA2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5430" w14:textId="77777777" w:rsidR="00973B7E" w:rsidRDefault="00973B7E" w:rsidP="00B53891">
            <w:pPr>
              <w:ind w:right="-1" w:firstLine="709"/>
            </w:pPr>
            <w:r>
              <w:rPr>
                <w:rFonts w:eastAsia="Calibri"/>
                <w:lang w:eastAsia="en-US"/>
              </w:rPr>
              <w:t xml:space="preserve">          </w:t>
            </w:r>
            <w:r w:rsidRPr="004513C5">
              <w:rPr>
                <w:rFonts w:eastAsia="Calibri"/>
                <w:lang w:eastAsia="en-US"/>
              </w:rPr>
              <w:t>1</w:t>
            </w:r>
          </w:p>
          <w:p w14:paraId="4038670A" w14:textId="77777777" w:rsidR="00973B7E" w:rsidRPr="004513C5" w:rsidRDefault="00973B7E" w:rsidP="00B53891">
            <w:pPr>
              <w:ind w:right="-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CDEA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kern w:val="2"/>
              </w:rPr>
              <w:t>Начальник сектора</w:t>
            </w:r>
            <w:r w:rsidRPr="00F22556">
              <w:rPr>
                <w:kern w:val="2"/>
              </w:rPr>
              <w:br/>
              <w:t xml:space="preserve"> по социальным вопросам Администрации Белокалитвинского района </w:t>
            </w:r>
            <w:r w:rsidRPr="00F22556">
              <w:rPr>
                <w:kern w:val="2"/>
              </w:rPr>
              <w:br/>
              <w:t xml:space="preserve">Анохина А.Ю.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5755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t>-</w:t>
            </w:r>
          </w:p>
        </w:tc>
      </w:tr>
      <w:tr w:rsidR="00973B7E" w:rsidRPr="003D31F2" w14:paraId="054E3590" w14:textId="77777777" w:rsidTr="00B53891">
        <w:trPr>
          <w:trHeight w:val="5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397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2697" w:type="dxa"/>
            <w:vAlign w:val="center"/>
            <w:hideMark/>
          </w:tcPr>
          <w:p w14:paraId="65B344D8" w14:textId="77777777" w:rsidR="00973B7E" w:rsidRPr="00EC00DA" w:rsidRDefault="00973B7E" w:rsidP="00B5389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EC00DA">
              <w:t xml:space="preserve">Контрольная </w:t>
            </w:r>
            <w:r>
              <w:t>точка 1.1.1</w:t>
            </w:r>
            <w:r w:rsidRPr="00EC00DA">
              <w:t xml:space="preserve"> «Реализованы</w:t>
            </w:r>
            <w:r w:rsidRPr="00EC00DA">
              <w:rPr>
                <w:kern w:val="2"/>
              </w:rPr>
              <w:t xml:space="preserve"> разработка и приобретение баннеров, методических </w:t>
            </w:r>
            <w:r w:rsidRPr="00EC00DA">
              <w:rPr>
                <w:kern w:val="2"/>
              </w:rPr>
              <w:lastRenderedPageBreak/>
              <w:t>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0D21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30.12.2025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6BBA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9603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D31F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C9F5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D31F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FD0" w14:textId="77777777" w:rsidR="00973B7E" w:rsidRDefault="00973B7E" w:rsidP="00B53891">
            <w:pPr>
              <w:ind w:right="-1" w:firstLine="709"/>
            </w:pPr>
            <w:r>
              <w:rPr>
                <w:rFonts w:eastAsia="Calibri"/>
                <w:lang w:eastAsia="en-US"/>
              </w:rPr>
              <w:t xml:space="preserve">          </w:t>
            </w:r>
            <w:r w:rsidRPr="004513C5">
              <w:rPr>
                <w:rFonts w:eastAsia="Calibri"/>
                <w:lang w:eastAsia="en-US"/>
              </w:rPr>
              <w:t>1</w:t>
            </w:r>
          </w:p>
          <w:p w14:paraId="58FD3729" w14:textId="77777777" w:rsidR="00973B7E" w:rsidRPr="004513C5" w:rsidRDefault="00973B7E" w:rsidP="00B53891">
            <w:pPr>
              <w:ind w:right="-1"/>
            </w:pPr>
            <w:r>
              <w:t xml:space="preserve">Закуплено и передано </w:t>
            </w:r>
            <w:r w:rsidRPr="004513C5">
              <w:t xml:space="preserve">ГБУ РО «Центральная районная больница» в Белокалитвинском районе 7 упаковок </w:t>
            </w:r>
            <w:r w:rsidRPr="004513C5">
              <w:rPr>
                <w:rFonts w:eastAsia="Lucida Sans Unicode" w:cs="Mangal"/>
                <w:color w:val="000000"/>
                <w:kern w:val="1"/>
                <w:lang w:eastAsia="hi-IN" w:bidi="hi-IN"/>
              </w:rPr>
              <w:lastRenderedPageBreak/>
              <w:t xml:space="preserve">пакетов для сбора медицинских отходов класса Б, а также 18 упаковок перчаток медицинских </w:t>
            </w:r>
            <w:proofErr w:type="spellStart"/>
            <w:r w:rsidRPr="004513C5">
              <w:rPr>
                <w:rFonts w:eastAsia="Lucida Sans Unicode" w:cs="Mangal"/>
                <w:color w:val="000000"/>
                <w:kern w:val="1"/>
                <w:lang w:eastAsia="hi-IN" w:bidi="hi-IN"/>
              </w:rPr>
              <w:t>нитриловых</w:t>
            </w:r>
            <w:proofErr w:type="spellEnd"/>
            <w:r w:rsidRPr="004513C5">
              <w:rPr>
                <w:rFonts w:eastAsia="Lucida Sans Unicode" w:cs="Mangal"/>
                <w:color w:val="000000"/>
                <w:kern w:val="1"/>
                <w:lang w:eastAsia="hi-IN" w:bidi="hi-I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0F9E" w14:textId="77777777" w:rsidR="00973B7E" w:rsidRPr="00EC00DA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C00DA">
              <w:rPr>
                <w:kern w:val="2"/>
              </w:rPr>
              <w:lastRenderedPageBreak/>
              <w:t>Начальник сектора</w:t>
            </w:r>
            <w:r>
              <w:rPr>
                <w:kern w:val="2"/>
              </w:rPr>
              <w:br/>
            </w:r>
            <w:r w:rsidRPr="00EC00DA">
              <w:rPr>
                <w:kern w:val="2"/>
              </w:rPr>
              <w:t xml:space="preserve"> по социальным вопросам Администрации Белокалитвинско</w:t>
            </w:r>
            <w:r w:rsidRPr="00EC00DA">
              <w:rPr>
                <w:kern w:val="2"/>
              </w:rPr>
              <w:lastRenderedPageBreak/>
              <w:t xml:space="preserve">го района </w:t>
            </w:r>
            <w:r>
              <w:rPr>
                <w:kern w:val="2"/>
              </w:rPr>
              <w:br/>
            </w:r>
            <w:r w:rsidRPr="00EC00DA">
              <w:rPr>
                <w:kern w:val="2"/>
              </w:rPr>
              <w:t xml:space="preserve">Анохина А.Ю.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D35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973B7E" w:rsidRPr="003D31F2" w14:paraId="3BC776F4" w14:textId="77777777" w:rsidTr="00B53891">
        <w:trPr>
          <w:trHeight w:val="239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77B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697" w:type="dxa"/>
            <w:vAlign w:val="center"/>
            <w:hideMark/>
          </w:tcPr>
          <w:p w14:paraId="7D197CED" w14:textId="77777777" w:rsidR="00973B7E" w:rsidRPr="0060032B" w:rsidRDefault="00973B7E" w:rsidP="00B5389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0032B">
              <w:rPr>
                <w:kern w:val="2"/>
              </w:rPr>
              <w:t xml:space="preserve">Мероприятие (результат) 2.1 «Оказание поддержки </w:t>
            </w:r>
            <w:proofErr w:type="gramStart"/>
            <w:r w:rsidRPr="0060032B">
              <w:rPr>
                <w:kern w:val="2"/>
              </w:rPr>
              <w:t xml:space="preserve">гражданам,   </w:t>
            </w:r>
            <w:proofErr w:type="gramEnd"/>
            <w:r w:rsidRPr="0060032B">
              <w:rPr>
                <w:kern w:val="2"/>
              </w:rPr>
              <w:t>страдающим сахарным диабетом»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8BB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30.12.2025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58DB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AB1E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наборов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6468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C0B2" w14:textId="77777777" w:rsidR="00973B7E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  <w:p w14:paraId="78EB6179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60D" w14:textId="77777777" w:rsidR="00973B7E" w:rsidRPr="00EC00DA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C00DA">
              <w:rPr>
                <w:kern w:val="2"/>
              </w:rPr>
              <w:t>Начальник сектора</w:t>
            </w:r>
            <w:r>
              <w:rPr>
                <w:kern w:val="2"/>
              </w:rPr>
              <w:br/>
            </w:r>
            <w:r w:rsidRPr="00EC00DA">
              <w:rPr>
                <w:kern w:val="2"/>
              </w:rPr>
              <w:t xml:space="preserve"> по социальным вопросам Администрации Белокалитвинского района </w:t>
            </w:r>
            <w:r>
              <w:rPr>
                <w:kern w:val="2"/>
              </w:rPr>
              <w:br/>
            </w:r>
            <w:r w:rsidRPr="00EC00DA">
              <w:rPr>
                <w:kern w:val="2"/>
              </w:rPr>
              <w:t xml:space="preserve">Анохина А.Ю.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EDBF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Закуплено 14 наборов </w:t>
            </w:r>
            <w:r>
              <w:rPr>
                <w:rFonts w:eastAsia="Calibri"/>
                <w:lang w:eastAsia="en-US"/>
              </w:rPr>
              <w:br/>
              <w:t>в связи с увеличением стоимости на тест-полоски «Сателлит Экспресс»</w:t>
            </w:r>
          </w:p>
        </w:tc>
      </w:tr>
      <w:tr w:rsidR="00973B7E" w:rsidRPr="003D31F2" w14:paraId="2116F348" w14:textId="77777777" w:rsidTr="00B53891">
        <w:trPr>
          <w:trHeight w:val="5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3BD0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2697" w:type="dxa"/>
            <w:vAlign w:val="center"/>
            <w:hideMark/>
          </w:tcPr>
          <w:p w14:paraId="0BA29E37" w14:textId="77777777" w:rsidR="00973B7E" w:rsidRPr="0060032B" w:rsidRDefault="00973B7E" w:rsidP="00B53891">
            <w:pPr>
              <w:autoSpaceDE w:val="0"/>
              <w:autoSpaceDN w:val="0"/>
              <w:adjustRightInd w:val="0"/>
            </w:pPr>
            <w:r>
              <w:t>Контрольная точка 2.1.1</w:t>
            </w:r>
          </w:p>
          <w:p w14:paraId="789C5CFF" w14:textId="77777777" w:rsidR="00973B7E" w:rsidRPr="0060032B" w:rsidRDefault="00973B7E" w:rsidP="00B5389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0032B">
              <w:t>«</w:t>
            </w:r>
            <w:r w:rsidRPr="0060032B">
              <w:rPr>
                <w:kern w:val="2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AB9C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30.12.2025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34A5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87E4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D31F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0987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D31F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2F65" w14:textId="77777777" w:rsidR="00973B7E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  <w:p w14:paraId="39EF2E1A" w14:textId="77777777" w:rsidR="00973B7E" w:rsidRPr="00E71820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71820">
              <w:rPr>
                <w:rFonts w:eastAsia="Calibri"/>
                <w:lang w:eastAsia="en-US"/>
              </w:rPr>
              <w:t xml:space="preserve">Закуплено и передано </w:t>
            </w:r>
            <w:r>
              <w:rPr>
                <w:rFonts w:eastAsia="Calibri"/>
                <w:lang w:eastAsia="en-US"/>
              </w:rPr>
              <w:br/>
            </w:r>
            <w:r w:rsidRPr="00E71820">
              <w:rPr>
                <w:rFonts w:eastAsia="Calibri"/>
                <w:lang w:eastAsia="en-US"/>
              </w:rPr>
              <w:t xml:space="preserve">ГБУ РО «Центральная районная больница» </w:t>
            </w:r>
          </w:p>
          <w:p w14:paraId="27C87151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71820">
              <w:rPr>
                <w:rFonts w:eastAsia="Calibri"/>
                <w:lang w:eastAsia="en-US"/>
              </w:rPr>
              <w:t>в Белокалитвинском районе 14 упаковок т</w:t>
            </w:r>
            <w:r>
              <w:rPr>
                <w:rFonts w:eastAsia="Calibri"/>
                <w:lang w:eastAsia="en-US"/>
              </w:rPr>
              <w:t xml:space="preserve">ест-полосок «Сателлит Экспресс» </w:t>
            </w:r>
            <w:r w:rsidRPr="00E71820">
              <w:rPr>
                <w:rFonts w:eastAsia="Calibri"/>
                <w:lang w:eastAsia="en-US"/>
              </w:rPr>
              <w:t>№ 50 для экспресс-диагностики уровня глюкозы в крови.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A0C" w14:textId="77777777" w:rsidR="00973B7E" w:rsidRPr="00EC00DA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C00DA">
              <w:rPr>
                <w:kern w:val="2"/>
              </w:rPr>
              <w:t>Начальник сектора</w:t>
            </w:r>
            <w:r>
              <w:rPr>
                <w:kern w:val="2"/>
              </w:rPr>
              <w:br/>
            </w:r>
            <w:r w:rsidRPr="00EC00DA">
              <w:rPr>
                <w:kern w:val="2"/>
              </w:rPr>
              <w:t xml:space="preserve"> по социальным вопросам Администрации Белокалитвинского района </w:t>
            </w:r>
            <w:r>
              <w:rPr>
                <w:kern w:val="2"/>
              </w:rPr>
              <w:br/>
            </w:r>
            <w:r w:rsidRPr="00EC00DA">
              <w:rPr>
                <w:kern w:val="2"/>
              </w:rPr>
              <w:t xml:space="preserve">Анохина А.Ю.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9BFD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Закуплено 14 наборов </w:t>
            </w:r>
            <w:r>
              <w:rPr>
                <w:rFonts w:eastAsia="Calibri"/>
                <w:lang w:eastAsia="en-US"/>
              </w:rPr>
              <w:br/>
              <w:t>в связи с увеличением стоимости на тест-полоски «Сателлит Экспресс»</w:t>
            </w:r>
          </w:p>
        </w:tc>
      </w:tr>
      <w:tr w:rsidR="00973B7E" w:rsidRPr="003D31F2" w14:paraId="2B844B8C" w14:textId="77777777" w:rsidTr="00B53891">
        <w:trPr>
          <w:trHeight w:val="569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D7BE" w14:textId="77777777" w:rsidR="00973B7E" w:rsidRPr="00FE25C0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E25C0">
              <w:rPr>
                <w:rFonts w:eastAsia="Calibri"/>
                <w:lang w:eastAsia="en-US"/>
              </w:rPr>
              <w:t xml:space="preserve">Структурный элемент </w:t>
            </w:r>
            <w:r w:rsidRPr="00FE25C0">
              <w:t>муниципальной</w:t>
            </w:r>
            <w:r w:rsidRPr="00FE25C0">
              <w:rPr>
                <w:b/>
              </w:rPr>
              <w:t xml:space="preserve"> </w:t>
            </w:r>
            <w:r w:rsidRPr="00FE25C0">
              <w:t>программы</w:t>
            </w:r>
            <w:r w:rsidRPr="00FE25C0">
              <w:rPr>
                <w:rFonts w:eastAsia="Calibri"/>
                <w:lang w:eastAsia="en-US"/>
              </w:rPr>
              <w:t xml:space="preserve"> «Развитие здравоохранения»</w:t>
            </w:r>
            <w:r w:rsidRPr="00FE25C0">
              <w:rPr>
                <w:color w:val="000000"/>
                <w:kern w:val="2"/>
              </w:rPr>
              <w:t xml:space="preserve"> </w:t>
            </w:r>
            <w:r w:rsidRPr="00FE25C0">
              <w:rPr>
                <w:color w:val="000000"/>
                <w:kern w:val="2"/>
              </w:rPr>
              <w:br/>
            </w:r>
            <w:r w:rsidRPr="00FE25C0">
              <w:rPr>
                <w:kern w:val="2"/>
              </w:rPr>
              <w:t>«</w:t>
            </w:r>
            <w:r w:rsidRPr="00FE25C0">
              <w:rPr>
                <w:color w:val="000000"/>
                <w:shd w:val="clear" w:color="auto" w:fill="FFFFFF"/>
              </w:rPr>
              <w:t xml:space="preserve">Увеличение укомплектованности медицинских учреждений врачами и средними медицинскими работниками. </w:t>
            </w:r>
            <w:r>
              <w:rPr>
                <w:color w:val="000000"/>
                <w:shd w:val="clear" w:color="auto" w:fill="FFFFFF"/>
              </w:rPr>
              <w:br/>
            </w:r>
            <w:r w:rsidRPr="00FE25C0">
              <w:rPr>
                <w:color w:val="000000"/>
                <w:shd w:val="clear" w:color="auto" w:fill="FFFFFF"/>
              </w:rPr>
              <w:t>Содействие по устранению кадрового дефицита в учреждениях здравоохранения»</w:t>
            </w:r>
          </w:p>
        </w:tc>
      </w:tr>
      <w:tr w:rsidR="00973B7E" w:rsidRPr="003D31F2" w14:paraId="629D4C6A" w14:textId="77777777" w:rsidTr="00B53891">
        <w:trPr>
          <w:trHeight w:val="5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431" w14:textId="77777777" w:rsidR="00973B7E" w:rsidRPr="00257FD4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697" w:type="dxa"/>
            <w:vAlign w:val="center"/>
          </w:tcPr>
          <w:p w14:paraId="44D48678" w14:textId="77777777" w:rsidR="00973B7E" w:rsidRPr="00257FD4" w:rsidRDefault="00973B7E" w:rsidP="00B5389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57FD4">
              <w:rPr>
                <w:color w:val="000000"/>
                <w:kern w:val="2"/>
              </w:rPr>
              <w:t xml:space="preserve">Мероприятие (результат) 1.1 «Поддержка студентов, обучающихся в </w:t>
            </w:r>
            <w:r w:rsidRPr="00257FD4">
              <w:rPr>
                <w:color w:val="000000"/>
                <w:kern w:val="2"/>
              </w:rPr>
              <w:lastRenderedPageBreak/>
              <w:t>медицинских образовательных учреждениях, по договору о целевом обучении»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C0D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30.12.2025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C1F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374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C17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4C1" w14:textId="77777777" w:rsidR="00973B7E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  <w:p w14:paraId="67A83502" w14:textId="77777777" w:rsidR="00973B7E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6DA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kern w:val="2"/>
              </w:rPr>
              <w:t>Начальник сектора</w:t>
            </w:r>
            <w:r w:rsidRPr="00F22556">
              <w:rPr>
                <w:kern w:val="2"/>
              </w:rPr>
              <w:br/>
              <w:t xml:space="preserve"> по социальным вопросам </w:t>
            </w:r>
            <w:r w:rsidRPr="00F22556">
              <w:rPr>
                <w:kern w:val="2"/>
              </w:rPr>
              <w:lastRenderedPageBreak/>
              <w:t xml:space="preserve">Администрации Белокалитвинского района </w:t>
            </w:r>
            <w:r w:rsidRPr="00F22556">
              <w:rPr>
                <w:kern w:val="2"/>
              </w:rPr>
              <w:br/>
              <w:t xml:space="preserve">Анохина А.Ю.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CF8" w14:textId="77777777" w:rsidR="00973B7E" w:rsidRPr="00F22556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2556">
              <w:rPr>
                <w:rFonts w:eastAsia="Calibri"/>
                <w:lang w:eastAsia="en-US"/>
              </w:rPr>
              <w:lastRenderedPageBreak/>
              <w:t>-</w:t>
            </w:r>
          </w:p>
        </w:tc>
      </w:tr>
      <w:tr w:rsidR="00973B7E" w:rsidRPr="003D31F2" w14:paraId="471BE9CD" w14:textId="77777777" w:rsidTr="00B53891">
        <w:trPr>
          <w:trHeight w:val="5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72CC" w14:textId="77777777" w:rsidR="00973B7E" w:rsidRPr="00257FD4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697" w:type="dxa"/>
            <w:vAlign w:val="center"/>
          </w:tcPr>
          <w:p w14:paraId="7F05E95A" w14:textId="77777777" w:rsidR="00973B7E" w:rsidRPr="00257FD4" w:rsidRDefault="00973B7E" w:rsidP="00B5389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57FD4">
              <w:t xml:space="preserve">Контрольная точка 1.1.1 «Реализованы </w:t>
            </w:r>
            <w:r w:rsidRPr="00257FD4">
              <w:rPr>
                <w:kern w:val="2"/>
              </w:rPr>
              <w:t xml:space="preserve">ежемесячные выплаты денежных средств </w:t>
            </w:r>
            <w:r>
              <w:rPr>
                <w:kern w:val="2"/>
              </w:rPr>
              <w:t>студентам, обучающим</w:t>
            </w:r>
            <w:r w:rsidRPr="00257FD4">
              <w:rPr>
                <w:kern w:val="2"/>
              </w:rPr>
              <w:t>ся в медицинских образовательных учреждениях по договору о целевом обучении»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1B75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30.12.2025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116C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45BB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D31F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0D8B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D31F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C05" w14:textId="77777777" w:rsidR="00973B7E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  <w:p w14:paraId="291B7C39" w14:textId="77777777" w:rsidR="00973B7E" w:rsidRPr="00F66BDE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6BDE">
              <w:rPr>
                <w:rFonts w:eastAsia="Calibri"/>
                <w:lang w:eastAsia="en-US"/>
              </w:rPr>
              <w:t xml:space="preserve">Реализована ежемесячная поддержка 35 студентов, обучающихся по договору </w:t>
            </w:r>
          </w:p>
          <w:p w14:paraId="1E795739" w14:textId="77777777" w:rsidR="00973B7E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6BDE"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 xml:space="preserve"> целевом обучении в медицинских образовательных учреждениях в следующих размерах: 1000 рублей – студентам, обучающимся в высших медицинских учреждениях и 500 рублей – студентам медицинских колледжей.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E83F" w14:textId="77777777" w:rsidR="00973B7E" w:rsidRPr="00EC00DA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C00DA">
              <w:rPr>
                <w:kern w:val="2"/>
              </w:rPr>
              <w:t>Начальник сектора</w:t>
            </w:r>
            <w:r>
              <w:rPr>
                <w:kern w:val="2"/>
              </w:rPr>
              <w:br/>
            </w:r>
            <w:r w:rsidRPr="00EC00DA">
              <w:rPr>
                <w:kern w:val="2"/>
              </w:rPr>
              <w:t xml:space="preserve"> по социальным вопросам Администрации Белокалитвинского района </w:t>
            </w:r>
            <w:r>
              <w:rPr>
                <w:kern w:val="2"/>
              </w:rPr>
              <w:br/>
            </w:r>
            <w:r w:rsidRPr="00EC00DA">
              <w:rPr>
                <w:kern w:val="2"/>
              </w:rPr>
              <w:t xml:space="preserve">Анохина А.Ю.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77C1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973B7E" w:rsidRPr="003D31F2" w14:paraId="33C885DB" w14:textId="77777777" w:rsidTr="00B53891">
        <w:trPr>
          <w:trHeight w:val="5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A47" w14:textId="77777777" w:rsidR="00973B7E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2697" w:type="dxa"/>
            <w:vAlign w:val="center"/>
          </w:tcPr>
          <w:p w14:paraId="3693A03D" w14:textId="77777777" w:rsidR="00973B7E" w:rsidRPr="00257FD4" w:rsidRDefault="00973B7E" w:rsidP="00B53891">
            <w:pPr>
              <w:autoSpaceDE w:val="0"/>
              <w:autoSpaceDN w:val="0"/>
              <w:adjustRightInd w:val="0"/>
            </w:pPr>
            <w:r w:rsidRPr="00257FD4">
              <w:rPr>
                <w:color w:val="000000"/>
                <w:kern w:val="2"/>
              </w:rPr>
              <w:t xml:space="preserve">Мероприятие (результат) 1.2 «Поддержка врачей, врачей-стажеров </w:t>
            </w:r>
            <w:r w:rsidRPr="00257FD4">
              <w:rPr>
                <w:color w:val="000000"/>
                <w:kern w:val="2"/>
              </w:rPr>
              <w:br/>
              <w:t xml:space="preserve">и средних медицинских работников, прибывших на работу в государственные учреждения </w:t>
            </w:r>
            <w:r w:rsidRPr="00257FD4">
              <w:rPr>
                <w:color w:val="000000"/>
                <w:kern w:val="2"/>
              </w:rPr>
              <w:lastRenderedPageBreak/>
              <w:t xml:space="preserve">здравоохранения в </w:t>
            </w:r>
            <w:proofErr w:type="gramStart"/>
            <w:r w:rsidRPr="00257FD4">
              <w:rPr>
                <w:color w:val="000000"/>
                <w:kern w:val="2"/>
              </w:rPr>
              <w:t>Белокалитвинском  районе</w:t>
            </w:r>
            <w:proofErr w:type="gramEnd"/>
            <w:r w:rsidRPr="00257FD4">
              <w:rPr>
                <w:color w:val="000000"/>
                <w:kern w:val="2"/>
              </w:rPr>
              <w:t>, и не имеющих собственного жилья на территории района»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11B6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30.12.2025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4CE1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44CD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06C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B421" w14:textId="77777777" w:rsidR="00973B7E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  <w:p w14:paraId="2E71281C" w14:textId="77777777" w:rsidR="00973B7E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9702" w14:textId="77777777" w:rsidR="00973B7E" w:rsidRPr="00EC00DA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C00DA">
              <w:rPr>
                <w:kern w:val="2"/>
              </w:rPr>
              <w:t>Начальник сектора</w:t>
            </w:r>
            <w:r>
              <w:rPr>
                <w:kern w:val="2"/>
              </w:rPr>
              <w:br/>
            </w:r>
            <w:r w:rsidRPr="00EC00DA">
              <w:rPr>
                <w:kern w:val="2"/>
              </w:rPr>
              <w:t xml:space="preserve"> по социальным вопросам Администрации Белокалитвинского района </w:t>
            </w:r>
            <w:r>
              <w:rPr>
                <w:kern w:val="2"/>
              </w:rPr>
              <w:br/>
            </w:r>
            <w:r w:rsidRPr="00EC00DA">
              <w:rPr>
                <w:kern w:val="2"/>
              </w:rPr>
              <w:t xml:space="preserve">Анохина А.Ю.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396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973B7E" w:rsidRPr="003D31F2" w14:paraId="15D2DBE3" w14:textId="77777777" w:rsidTr="00B53891">
        <w:trPr>
          <w:trHeight w:val="56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FFC5" w14:textId="77777777" w:rsidR="00973B7E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2697" w:type="dxa"/>
            <w:vAlign w:val="center"/>
          </w:tcPr>
          <w:p w14:paraId="303800E8" w14:textId="77777777" w:rsidR="00973B7E" w:rsidRPr="00257FD4" w:rsidRDefault="00973B7E" w:rsidP="00B53891">
            <w:pPr>
              <w:autoSpaceDE w:val="0"/>
              <w:autoSpaceDN w:val="0"/>
              <w:adjustRightInd w:val="0"/>
            </w:pPr>
            <w:r w:rsidRPr="00257FD4">
              <w:t xml:space="preserve">Контрольная точка 1.2.1 «Реализованы </w:t>
            </w:r>
            <w:r w:rsidRPr="00257FD4">
              <w:rPr>
                <w:kern w:val="2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A409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30.12.2025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2B8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3A7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D31F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A18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D31F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F0B" w14:textId="77777777" w:rsidR="00973B7E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  <w:p w14:paraId="68F51183" w14:textId="77777777" w:rsidR="00973B7E" w:rsidRDefault="00973B7E" w:rsidP="00B5389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69B2">
              <w:rPr>
                <w:rFonts w:eastAsia="Calibri"/>
                <w:lang w:eastAsia="en-US"/>
              </w:rPr>
              <w:t>Произведены ежемесячные выплаты 19 медицинским работникам государственных учреждений здравоохранения в Белокалитвинском районе в части компенсации коммерческого найма жилого помещения.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CCFF" w14:textId="77777777" w:rsidR="00973B7E" w:rsidRPr="00EC00DA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C00DA">
              <w:rPr>
                <w:kern w:val="2"/>
              </w:rPr>
              <w:t>Начальник сектора</w:t>
            </w:r>
            <w:r>
              <w:rPr>
                <w:kern w:val="2"/>
              </w:rPr>
              <w:br/>
            </w:r>
            <w:r w:rsidRPr="00EC00DA">
              <w:rPr>
                <w:kern w:val="2"/>
              </w:rPr>
              <w:t xml:space="preserve"> по социальным вопросам Администрации Белокалитвинского района </w:t>
            </w:r>
            <w:r>
              <w:rPr>
                <w:kern w:val="2"/>
              </w:rPr>
              <w:br/>
            </w:r>
            <w:r w:rsidRPr="00EC00DA">
              <w:rPr>
                <w:kern w:val="2"/>
              </w:rPr>
              <w:t xml:space="preserve">Анохина А.Ю.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1685" w14:textId="77777777" w:rsidR="00973B7E" w:rsidRPr="003D31F2" w:rsidRDefault="00973B7E" w:rsidP="00B53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 w14:paraId="554A58B3" w14:textId="77777777" w:rsidR="00973B7E" w:rsidRDefault="00973B7E" w:rsidP="00973B7E">
      <w:pPr>
        <w:rPr>
          <w:sz w:val="28"/>
          <w:szCs w:val="28"/>
        </w:rPr>
      </w:pPr>
      <w:bookmarkStart w:id="3" w:name="Par1596"/>
      <w:bookmarkEnd w:id="3"/>
    </w:p>
    <w:p w14:paraId="20399E93" w14:textId="77777777" w:rsidR="00973B7E" w:rsidRDefault="00973B7E" w:rsidP="00973B7E">
      <w:pPr>
        <w:ind w:right="-314"/>
        <w:contextualSpacing/>
        <w:jc w:val="right"/>
        <w:rPr>
          <w:sz w:val="28"/>
        </w:rPr>
      </w:pPr>
    </w:p>
    <w:p w14:paraId="5D85352F" w14:textId="77777777" w:rsidR="00973B7E" w:rsidRDefault="00973B7E" w:rsidP="00973B7E">
      <w:pPr>
        <w:ind w:right="-314"/>
        <w:contextualSpacing/>
        <w:jc w:val="right"/>
        <w:rPr>
          <w:sz w:val="28"/>
        </w:rPr>
      </w:pPr>
    </w:p>
    <w:p w14:paraId="5A56265D" w14:textId="77777777" w:rsidR="00973B7E" w:rsidRDefault="00973B7E" w:rsidP="00973B7E">
      <w:pPr>
        <w:ind w:right="-314"/>
        <w:contextualSpacing/>
        <w:jc w:val="right"/>
        <w:rPr>
          <w:sz w:val="28"/>
        </w:rPr>
      </w:pPr>
    </w:p>
    <w:p w14:paraId="360A92E8" w14:textId="77777777" w:rsidR="00973B7E" w:rsidRDefault="00973B7E" w:rsidP="00973B7E">
      <w:pPr>
        <w:ind w:right="-314"/>
        <w:contextualSpacing/>
        <w:jc w:val="right"/>
        <w:rPr>
          <w:sz w:val="28"/>
        </w:rPr>
      </w:pPr>
    </w:p>
    <w:p w14:paraId="4EB28EF2" w14:textId="77777777" w:rsidR="00973B7E" w:rsidRDefault="00973B7E" w:rsidP="00973B7E">
      <w:pPr>
        <w:ind w:right="-314"/>
        <w:contextualSpacing/>
        <w:jc w:val="right"/>
        <w:rPr>
          <w:sz w:val="28"/>
        </w:rPr>
      </w:pPr>
    </w:p>
    <w:p w14:paraId="3322AA63" w14:textId="77777777" w:rsidR="00973B7E" w:rsidRDefault="00973B7E" w:rsidP="00973B7E">
      <w:pPr>
        <w:ind w:right="-314"/>
        <w:contextualSpacing/>
        <w:jc w:val="right"/>
        <w:rPr>
          <w:sz w:val="28"/>
        </w:rPr>
      </w:pPr>
    </w:p>
    <w:p w14:paraId="53EF74F3" w14:textId="77777777" w:rsidR="00973B7E" w:rsidRDefault="00973B7E" w:rsidP="00973B7E">
      <w:pPr>
        <w:ind w:right="-314"/>
        <w:contextualSpacing/>
        <w:jc w:val="right"/>
        <w:rPr>
          <w:sz w:val="28"/>
        </w:rPr>
      </w:pPr>
    </w:p>
    <w:p w14:paraId="24667814" w14:textId="77777777" w:rsidR="00973B7E" w:rsidRDefault="00973B7E" w:rsidP="00973B7E">
      <w:pPr>
        <w:ind w:right="-314"/>
        <w:contextualSpacing/>
        <w:jc w:val="right"/>
        <w:rPr>
          <w:sz w:val="28"/>
        </w:rPr>
      </w:pPr>
    </w:p>
    <w:p w14:paraId="0A195D07" w14:textId="77777777" w:rsidR="00973B7E" w:rsidRDefault="00973B7E" w:rsidP="00973B7E">
      <w:pPr>
        <w:ind w:right="-314"/>
        <w:contextualSpacing/>
        <w:jc w:val="right"/>
        <w:rPr>
          <w:sz w:val="28"/>
        </w:rPr>
      </w:pPr>
    </w:p>
    <w:p w14:paraId="0A128D25" w14:textId="77777777" w:rsidR="00973B7E" w:rsidRDefault="00973B7E" w:rsidP="00973B7E">
      <w:pPr>
        <w:ind w:right="-314"/>
        <w:contextualSpacing/>
        <w:jc w:val="right"/>
        <w:rPr>
          <w:sz w:val="28"/>
        </w:rPr>
      </w:pPr>
    </w:p>
    <w:p w14:paraId="04BD6F61" w14:textId="77777777" w:rsidR="00973B7E" w:rsidRDefault="00973B7E" w:rsidP="00973B7E">
      <w:pPr>
        <w:ind w:right="-314"/>
        <w:contextualSpacing/>
        <w:jc w:val="right"/>
        <w:rPr>
          <w:sz w:val="28"/>
        </w:rPr>
      </w:pPr>
    </w:p>
    <w:p w14:paraId="726692C9" w14:textId="77777777" w:rsidR="00973B7E" w:rsidRDefault="00973B7E" w:rsidP="00973B7E">
      <w:pPr>
        <w:ind w:right="-314"/>
        <w:contextualSpacing/>
        <w:jc w:val="right"/>
        <w:rPr>
          <w:sz w:val="28"/>
        </w:rPr>
      </w:pPr>
    </w:p>
    <w:p w14:paraId="641A0BD9" w14:textId="77777777" w:rsidR="00973B7E" w:rsidRDefault="00973B7E" w:rsidP="00973B7E">
      <w:pPr>
        <w:ind w:right="-314"/>
        <w:contextualSpacing/>
        <w:jc w:val="right"/>
        <w:rPr>
          <w:sz w:val="28"/>
        </w:rPr>
      </w:pPr>
    </w:p>
    <w:p w14:paraId="67A25ED1" w14:textId="77777777" w:rsidR="00973B7E" w:rsidRPr="00D17CAD" w:rsidRDefault="00973B7E" w:rsidP="00973B7E">
      <w:pPr>
        <w:ind w:right="-314"/>
        <w:contextualSpacing/>
        <w:jc w:val="right"/>
        <w:rPr>
          <w:sz w:val="26"/>
          <w:szCs w:val="26"/>
        </w:rPr>
      </w:pPr>
      <w:r w:rsidRPr="00D17CAD">
        <w:rPr>
          <w:sz w:val="26"/>
          <w:szCs w:val="26"/>
        </w:rPr>
        <w:lastRenderedPageBreak/>
        <w:t>Приложение № 2</w:t>
      </w:r>
      <w:r w:rsidRPr="00D17CAD">
        <w:rPr>
          <w:sz w:val="26"/>
          <w:szCs w:val="26"/>
        </w:rPr>
        <w:br/>
        <w:t xml:space="preserve">к отчету о реализации </w:t>
      </w:r>
    </w:p>
    <w:p w14:paraId="5B1C652B" w14:textId="77777777" w:rsidR="00973B7E" w:rsidRPr="00D17CAD" w:rsidRDefault="00973B7E" w:rsidP="00973B7E">
      <w:pPr>
        <w:ind w:right="-314"/>
        <w:contextualSpacing/>
        <w:jc w:val="right"/>
        <w:rPr>
          <w:sz w:val="26"/>
          <w:szCs w:val="26"/>
        </w:rPr>
      </w:pPr>
      <w:r w:rsidRPr="00D17CAD">
        <w:rPr>
          <w:sz w:val="26"/>
          <w:szCs w:val="26"/>
        </w:rPr>
        <w:t>муниципальной программы</w:t>
      </w:r>
    </w:p>
    <w:p w14:paraId="6B621C61" w14:textId="77777777" w:rsidR="00973B7E" w:rsidRPr="00D17CAD" w:rsidRDefault="00973B7E" w:rsidP="00973B7E">
      <w:pPr>
        <w:ind w:right="-314"/>
        <w:contextualSpacing/>
        <w:jc w:val="right"/>
        <w:rPr>
          <w:sz w:val="26"/>
          <w:szCs w:val="26"/>
        </w:rPr>
      </w:pPr>
      <w:r w:rsidRPr="00D17CAD">
        <w:rPr>
          <w:sz w:val="26"/>
          <w:szCs w:val="26"/>
        </w:rPr>
        <w:t xml:space="preserve"> «Развитие здравоохранения» за 2025 год</w:t>
      </w:r>
    </w:p>
    <w:p w14:paraId="2DE79573" w14:textId="77777777" w:rsidR="00973B7E" w:rsidRPr="00D17CAD" w:rsidRDefault="00973B7E" w:rsidP="00973B7E">
      <w:pPr>
        <w:widowControl w:val="0"/>
        <w:jc w:val="center"/>
        <w:rPr>
          <w:rFonts w:eastAsia="Calibri"/>
          <w:sz w:val="26"/>
          <w:szCs w:val="26"/>
          <w:lang w:eastAsia="en-US"/>
        </w:rPr>
      </w:pPr>
    </w:p>
    <w:p w14:paraId="285D18F2" w14:textId="77777777" w:rsidR="00973B7E" w:rsidRPr="00D17CAD" w:rsidRDefault="00973B7E" w:rsidP="00973B7E">
      <w:pPr>
        <w:widowControl w:val="0"/>
        <w:jc w:val="center"/>
        <w:rPr>
          <w:rFonts w:eastAsia="Calibri"/>
          <w:sz w:val="26"/>
          <w:szCs w:val="26"/>
          <w:lang w:eastAsia="en-US"/>
        </w:rPr>
      </w:pPr>
      <w:r w:rsidRPr="00D17CAD">
        <w:rPr>
          <w:rFonts w:eastAsia="Calibri"/>
          <w:sz w:val="26"/>
          <w:szCs w:val="26"/>
          <w:lang w:eastAsia="en-US"/>
        </w:rPr>
        <w:t>СВЕДЕНИЯ</w:t>
      </w:r>
    </w:p>
    <w:p w14:paraId="1692D049" w14:textId="77777777" w:rsidR="00973B7E" w:rsidRPr="00D17CAD" w:rsidRDefault="00973B7E" w:rsidP="00973B7E">
      <w:pPr>
        <w:widowControl w:val="0"/>
        <w:jc w:val="center"/>
        <w:rPr>
          <w:rFonts w:eastAsia="Calibri"/>
          <w:sz w:val="26"/>
          <w:szCs w:val="26"/>
          <w:lang w:eastAsia="en-US"/>
        </w:rPr>
      </w:pPr>
      <w:r w:rsidRPr="00D17CAD">
        <w:rPr>
          <w:rFonts w:eastAsia="Calibri"/>
          <w:sz w:val="26"/>
          <w:szCs w:val="26"/>
          <w:lang w:eastAsia="en-US"/>
        </w:rPr>
        <w:t xml:space="preserve">об использовании бюджетных ассигнований и внебюджетных средств </w:t>
      </w:r>
      <w:r w:rsidRPr="00D17CAD">
        <w:rPr>
          <w:rFonts w:eastAsia="Calibri"/>
          <w:sz w:val="26"/>
          <w:szCs w:val="26"/>
          <w:lang w:eastAsia="en-US"/>
        </w:rPr>
        <w:br/>
        <w:t>на реализацию муниципальной</w:t>
      </w:r>
      <w:r w:rsidRPr="00D17CAD">
        <w:rPr>
          <w:sz w:val="26"/>
          <w:szCs w:val="26"/>
        </w:rPr>
        <w:t xml:space="preserve"> </w:t>
      </w:r>
      <w:r w:rsidRPr="00D17CAD">
        <w:rPr>
          <w:rFonts w:eastAsia="Calibri"/>
          <w:sz w:val="26"/>
          <w:szCs w:val="26"/>
          <w:lang w:eastAsia="en-US"/>
        </w:rPr>
        <w:t>программы за 2025 год</w:t>
      </w:r>
    </w:p>
    <w:tbl>
      <w:tblPr>
        <w:tblW w:w="1516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62"/>
        <w:gridCol w:w="3261"/>
        <w:gridCol w:w="79"/>
        <w:gridCol w:w="1843"/>
        <w:gridCol w:w="63"/>
        <w:gridCol w:w="1780"/>
        <w:gridCol w:w="62"/>
        <w:gridCol w:w="1497"/>
        <w:gridCol w:w="62"/>
        <w:gridCol w:w="1621"/>
        <w:gridCol w:w="18"/>
        <w:gridCol w:w="1843"/>
      </w:tblGrid>
      <w:tr w:rsidR="00973B7E" w:rsidRPr="00174625" w14:paraId="65FCD5B8" w14:textId="77777777" w:rsidTr="00B53891">
        <w:trPr>
          <w:trHeight w:val="305"/>
        </w:trPr>
        <w:tc>
          <w:tcPr>
            <w:tcW w:w="3039" w:type="dxa"/>
            <w:gridSpan w:val="2"/>
            <w:vMerge w:val="restart"/>
          </w:tcPr>
          <w:p w14:paraId="194D483B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Наименование муниципальной</w:t>
            </w:r>
            <w:r w:rsidRPr="00174625">
              <w:rPr>
                <w:b/>
              </w:rPr>
              <w:t xml:space="preserve"> </w:t>
            </w:r>
            <w:r w:rsidRPr="00174625">
              <w:t xml:space="preserve">программы, </w:t>
            </w:r>
            <w:r>
              <w:br/>
            </w:r>
            <w:r w:rsidRPr="00174625">
              <w:t>структурного элемента</w:t>
            </w:r>
          </w:p>
        </w:tc>
        <w:tc>
          <w:tcPr>
            <w:tcW w:w="3261" w:type="dxa"/>
            <w:vMerge w:val="restart"/>
          </w:tcPr>
          <w:p w14:paraId="44D8AC64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Источники финансирования</w:t>
            </w:r>
          </w:p>
        </w:tc>
        <w:tc>
          <w:tcPr>
            <w:tcW w:w="3827" w:type="dxa"/>
            <w:gridSpan w:val="5"/>
          </w:tcPr>
          <w:p w14:paraId="475A5191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Объем расходов (тыс. рублей), предусмотренных</w:t>
            </w:r>
          </w:p>
        </w:tc>
        <w:tc>
          <w:tcPr>
            <w:tcW w:w="1559" w:type="dxa"/>
            <w:gridSpan w:val="2"/>
            <w:vMerge w:val="restart"/>
          </w:tcPr>
          <w:p w14:paraId="6EF80E53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 xml:space="preserve">Фактические </w:t>
            </w:r>
            <w:r w:rsidRPr="00174625">
              <w:br/>
              <w:t>расходы (тыс. рублей),</w:t>
            </w:r>
            <w:r w:rsidRPr="00174625">
              <w:br/>
              <w:t xml:space="preserve"> </w:t>
            </w:r>
          </w:p>
        </w:tc>
        <w:tc>
          <w:tcPr>
            <w:tcW w:w="1621" w:type="dxa"/>
            <w:vMerge w:val="restart"/>
          </w:tcPr>
          <w:p w14:paraId="3D4A8083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 xml:space="preserve">Процент освоения бюджетных средств с учетом сложившейся экономии, % </w:t>
            </w:r>
          </w:p>
        </w:tc>
        <w:tc>
          <w:tcPr>
            <w:tcW w:w="1861" w:type="dxa"/>
            <w:gridSpan w:val="2"/>
            <w:vMerge w:val="restart"/>
          </w:tcPr>
          <w:p w14:paraId="6E30ECE4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 xml:space="preserve">Примечания </w:t>
            </w:r>
          </w:p>
        </w:tc>
      </w:tr>
      <w:tr w:rsidR="00973B7E" w:rsidRPr="00174625" w14:paraId="43CD41A2" w14:textId="77777777" w:rsidTr="00B53891">
        <w:trPr>
          <w:trHeight w:val="1178"/>
        </w:trPr>
        <w:tc>
          <w:tcPr>
            <w:tcW w:w="3039" w:type="dxa"/>
            <w:gridSpan w:val="2"/>
            <w:vMerge/>
          </w:tcPr>
          <w:p w14:paraId="2F9FED74" w14:textId="77777777" w:rsidR="00973B7E" w:rsidRPr="00174625" w:rsidRDefault="00973B7E" w:rsidP="00B53891">
            <w:pPr>
              <w:widowControl w:val="0"/>
              <w:jc w:val="center"/>
            </w:pPr>
          </w:p>
        </w:tc>
        <w:tc>
          <w:tcPr>
            <w:tcW w:w="3261" w:type="dxa"/>
            <w:vMerge/>
          </w:tcPr>
          <w:p w14:paraId="25654D6A" w14:textId="77777777" w:rsidR="00973B7E" w:rsidRPr="00174625" w:rsidRDefault="00973B7E" w:rsidP="00B53891">
            <w:pPr>
              <w:widowControl w:val="0"/>
              <w:jc w:val="center"/>
            </w:pPr>
          </w:p>
        </w:tc>
        <w:tc>
          <w:tcPr>
            <w:tcW w:w="1985" w:type="dxa"/>
            <w:gridSpan w:val="3"/>
          </w:tcPr>
          <w:p w14:paraId="3A579FEB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муниципальной</w:t>
            </w:r>
            <w:r w:rsidRPr="00174625">
              <w:rPr>
                <w:b/>
              </w:rPr>
              <w:t xml:space="preserve"> </w:t>
            </w:r>
            <w:r w:rsidRPr="00174625">
              <w:t xml:space="preserve">программой </w:t>
            </w:r>
          </w:p>
          <w:p w14:paraId="4E9ECDFE" w14:textId="77777777" w:rsidR="00973B7E" w:rsidRPr="00174625" w:rsidRDefault="00973B7E" w:rsidP="00B53891">
            <w:pPr>
              <w:widowControl w:val="0"/>
              <w:jc w:val="center"/>
            </w:pPr>
          </w:p>
        </w:tc>
        <w:tc>
          <w:tcPr>
            <w:tcW w:w="1842" w:type="dxa"/>
            <w:gridSpan w:val="2"/>
          </w:tcPr>
          <w:p w14:paraId="3D515806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сводной бюджетной росписью</w:t>
            </w:r>
          </w:p>
        </w:tc>
        <w:tc>
          <w:tcPr>
            <w:tcW w:w="1559" w:type="dxa"/>
            <w:gridSpan w:val="2"/>
            <w:vMerge/>
          </w:tcPr>
          <w:p w14:paraId="74AAB458" w14:textId="77777777" w:rsidR="00973B7E" w:rsidRPr="00174625" w:rsidRDefault="00973B7E" w:rsidP="00B53891">
            <w:pPr>
              <w:widowControl w:val="0"/>
              <w:jc w:val="center"/>
            </w:pPr>
          </w:p>
        </w:tc>
        <w:tc>
          <w:tcPr>
            <w:tcW w:w="1621" w:type="dxa"/>
            <w:vMerge/>
          </w:tcPr>
          <w:p w14:paraId="53D58FD3" w14:textId="77777777" w:rsidR="00973B7E" w:rsidRPr="00174625" w:rsidRDefault="00973B7E" w:rsidP="00B53891">
            <w:pPr>
              <w:widowControl w:val="0"/>
              <w:jc w:val="center"/>
            </w:pPr>
          </w:p>
        </w:tc>
        <w:tc>
          <w:tcPr>
            <w:tcW w:w="1861" w:type="dxa"/>
            <w:gridSpan w:val="2"/>
            <w:vMerge/>
          </w:tcPr>
          <w:p w14:paraId="42FB753B" w14:textId="77777777" w:rsidR="00973B7E" w:rsidRPr="00174625" w:rsidRDefault="00973B7E" w:rsidP="00B53891">
            <w:pPr>
              <w:widowControl w:val="0"/>
              <w:jc w:val="center"/>
            </w:pPr>
          </w:p>
        </w:tc>
      </w:tr>
      <w:tr w:rsidR="00973B7E" w:rsidRPr="00174625" w14:paraId="49B10E2F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7F6C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089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A7D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BA1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B0BE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063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7714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7</w:t>
            </w:r>
          </w:p>
        </w:tc>
      </w:tr>
      <w:tr w:rsidR="00973B7E" w:rsidRPr="00174625" w14:paraId="77046EF2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0BB3" w14:textId="77777777" w:rsidR="00973B7E" w:rsidRPr="00174625" w:rsidRDefault="00973B7E" w:rsidP="00B53891">
            <w:pPr>
              <w:widowControl w:val="0"/>
            </w:pPr>
            <w:r w:rsidRPr="00174625">
              <w:t>Муниципальная</w:t>
            </w:r>
            <w:r w:rsidRPr="00174625">
              <w:br/>
              <w:t>программа</w:t>
            </w:r>
            <w:r>
              <w:t xml:space="preserve"> «Развитие здравоохранения»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97B5" w14:textId="77777777" w:rsidR="00973B7E" w:rsidRPr="00174625" w:rsidRDefault="00973B7E" w:rsidP="00B53891">
            <w:r w:rsidRPr="00174625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F81B" w14:textId="77777777" w:rsidR="00973B7E" w:rsidRPr="00174625" w:rsidRDefault="00973B7E" w:rsidP="00B53891">
            <w:pPr>
              <w:widowControl w:val="0"/>
              <w:jc w:val="center"/>
            </w:pPr>
            <w:r>
              <w:t>1 910,5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FAB" w14:textId="77777777" w:rsidR="00973B7E" w:rsidRPr="00174625" w:rsidRDefault="00973B7E" w:rsidP="00B53891">
            <w:pPr>
              <w:widowControl w:val="0"/>
              <w:jc w:val="center"/>
            </w:pPr>
            <w:r>
              <w:t>1 910,5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A056" w14:textId="77777777" w:rsidR="00973B7E" w:rsidRPr="00174625" w:rsidRDefault="00973B7E" w:rsidP="00B53891">
            <w:pPr>
              <w:widowControl w:val="0"/>
              <w:jc w:val="center"/>
            </w:pPr>
            <w:r>
              <w:t>1 896,0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C71" w14:textId="77777777" w:rsidR="00973B7E" w:rsidRPr="00174625" w:rsidRDefault="00973B7E" w:rsidP="00B53891">
            <w:pPr>
              <w:widowControl w:val="0"/>
              <w:jc w:val="center"/>
            </w:pPr>
            <w:r>
              <w:t>99,2 %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85CA" w14:textId="77777777" w:rsidR="00973B7E" w:rsidRPr="00174625" w:rsidRDefault="00973B7E" w:rsidP="00B53891">
            <w:pPr>
              <w:widowControl w:val="0"/>
              <w:jc w:val="center"/>
            </w:pPr>
            <w:r>
              <w:t>14,5 тыс. рублей экономия</w:t>
            </w:r>
          </w:p>
        </w:tc>
      </w:tr>
      <w:tr w:rsidR="00973B7E" w:rsidRPr="00174625" w14:paraId="0539F6D7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E95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B690" w14:textId="77777777" w:rsidR="00973B7E" w:rsidRPr="00174625" w:rsidRDefault="00973B7E" w:rsidP="00B53891">
            <w:r w:rsidRPr="00174625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8124" w14:textId="77777777" w:rsidR="00973B7E" w:rsidRPr="00174625" w:rsidRDefault="00973B7E" w:rsidP="00B53891">
            <w:pPr>
              <w:widowControl w:val="0"/>
              <w:jc w:val="center"/>
            </w:pPr>
            <w:r>
              <w:t>1 910,5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0739" w14:textId="77777777" w:rsidR="00973B7E" w:rsidRPr="00174625" w:rsidRDefault="00973B7E" w:rsidP="00B53891">
            <w:pPr>
              <w:widowControl w:val="0"/>
              <w:jc w:val="center"/>
            </w:pPr>
            <w:r>
              <w:t>1 910,5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C3C5" w14:textId="77777777" w:rsidR="00973B7E" w:rsidRPr="00174625" w:rsidRDefault="00973B7E" w:rsidP="00B53891">
            <w:pPr>
              <w:widowControl w:val="0"/>
              <w:jc w:val="center"/>
            </w:pPr>
            <w:r>
              <w:t>1 896,0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3318" w14:textId="77777777" w:rsidR="00973B7E" w:rsidRPr="00174625" w:rsidRDefault="00973B7E" w:rsidP="00B53891">
            <w:pPr>
              <w:widowControl w:val="0"/>
              <w:jc w:val="center"/>
            </w:pPr>
            <w:r>
              <w:t>99,2 %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331" w14:textId="77777777" w:rsidR="00973B7E" w:rsidRPr="00174625" w:rsidRDefault="00973B7E" w:rsidP="00B53891">
            <w:pPr>
              <w:widowControl w:val="0"/>
              <w:jc w:val="center"/>
            </w:pPr>
            <w:r>
              <w:t>14,5 тыс. рублей экономия</w:t>
            </w:r>
          </w:p>
        </w:tc>
      </w:tr>
      <w:tr w:rsidR="00973B7E" w:rsidRPr="00174625" w14:paraId="0D782418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922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B94" w14:textId="77777777" w:rsidR="00973B7E" w:rsidRPr="00174625" w:rsidRDefault="00973B7E" w:rsidP="00B53891">
            <w:pPr>
              <w:rPr>
                <w:bCs/>
              </w:rPr>
            </w:pPr>
            <w:r w:rsidRPr="00174625">
              <w:rPr>
                <w:bCs/>
              </w:rPr>
              <w:t>безвозмездные поступления в местный</w:t>
            </w:r>
            <w:r>
              <w:rPr>
                <w:bCs/>
              </w:rPr>
              <w:t xml:space="preserve"> бюджет,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D885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324B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4822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EE82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C6DE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2C78B0BA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6058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F93" w14:textId="77777777" w:rsidR="00973B7E" w:rsidRPr="00174625" w:rsidRDefault="00973B7E" w:rsidP="00B53891">
            <w:pPr>
              <w:rPr>
                <w:bCs/>
                <w:i/>
                <w:iCs/>
              </w:rPr>
            </w:pPr>
            <w:r w:rsidRPr="0017462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1EA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CD0F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8420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AB00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DDA4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23145119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DE0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258" w14:textId="77777777" w:rsidR="00973B7E" w:rsidRPr="00174625" w:rsidRDefault="00973B7E" w:rsidP="00B53891">
            <w:pPr>
              <w:tabs>
                <w:tab w:val="left" w:pos="346"/>
              </w:tabs>
            </w:pPr>
            <w:r w:rsidRPr="0017462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280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7019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4061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A626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E2A2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4898D52F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E34D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FC27" w14:textId="77777777" w:rsidR="00973B7E" w:rsidRPr="00174625" w:rsidRDefault="00973B7E" w:rsidP="00B53891">
            <w:pPr>
              <w:tabs>
                <w:tab w:val="left" w:pos="346"/>
              </w:tabs>
              <w:rPr>
                <w:bCs/>
              </w:rPr>
            </w:pPr>
            <w:r w:rsidRPr="00174625">
              <w:rPr>
                <w:bCs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55AF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B87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BE6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1CA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74CE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13CA7519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774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CA4" w14:textId="77777777" w:rsidR="00973B7E" w:rsidRPr="00174625" w:rsidRDefault="00973B7E" w:rsidP="00B53891">
            <w:r w:rsidRPr="00174625">
              <w:t xml:space="preserve">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5EB3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209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A85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15D8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E1B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4E551715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7E7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3F1F" w14:textId="77777777" w:rsidR="00973B7E" w:rsidRPr="00174625" w:rsidRDefault="00973B7E" w:rsidP="00B53891">
            <w:pPr>
              <w:rPr>
                <w:color w:val="000000"/>
              </w:rPr>
            </w:pPr>
            <w:r w:rsidRPr="00174625"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58CE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E127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7AFE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5CB5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5DF2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4E507725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85F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2E3" w14:textId="77777777" w:rsidR="00973B7E" w:rsidRPr="00174625" w:rsidRDefault="00973B7E" w:rsidP="00B53891">
            <w:pPr>
              <w:rPr>
                <w:color w:val="000000"/>
              </w:rPr>
            </w:pPr>
            <w:r w:rsidRPr="00174625"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9828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A44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E455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84B9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59CA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03F54027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B55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45D" w14:textId="77777777" w:rsidR="00973B7E" w:rsidRPr="00174625" w:rsidRDefault="00973B7E" w:rsidP="00B53891">
            <w: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409F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EF9F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9B1F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F7E9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8507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2450D54B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CD24" w14:textId="77777777" w:rsidR="00973B7E" w:rsidRPr="00174625" w:rsidRDefault="00973B7E" w:rsidP="00B53891">
            <w:pPr>
              <w:widowControl w:val="0"/>
            </w:pPr>
            <w:r w:rsidRPr="005D0A1B">
              <w:rPr>
                <w:color w:val="000000"/>
                <w:kern w:val="2"/>
              </w:rPr>
              <w:t xml:space="preserve">Структурный элемент </w:t>
            </w:r>
            <w:r>
              <w:rPr>
                <w:color w:val="000000"/>
                <w:kern w:val="2"/>
              </w:rPr>
              <w:br/>
            </w:r>
            <w:r w:rsidRPr="005D0A1B">
              <w:rPr>
                <w:color w:val="000000"/>
                <w:kern w:val="2"/>
              </w:rPr>
              <w:t xml:space="preserve">1. </w:t>
            </w:r>
            <w:r w:rsidRPr="005D0A1B">
              <w:rPr>
                <w:color w:val="000000"/>
                <w:shd w:val="clear" w:color="auto" w:fill="FFFFFF"/>
              </w:rPr>
              <w:t xml:space="preserve">«Профилактика </w:t>
            </w:r>
            <w:r w:rsidRPr="005D0A1B">
              <w:rPr>
                <w:color w:val="000000"/>
                <w:shd w:val="clear" w:color="auto" w:fill="FFFFFF"/>
              </w:rPr>
              <w:lastRenderedPageBreak/>
              <w:t>заболеваний и формирование здорового образа жизни»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C807" w14:textId="77777777" w:rsidR="00973B7E" w:rsidRPr="00174625" w:rsidRDefault="00973B7E" w:rsidP="00B53891">
            <w:r w:rsidRPr="00174625"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8863" w14:textId="77777777" w:rsidR="00973B7E" w:rsidRPr="00174625" w:rsidRDefault="00973B7E" w:rsidP="00B53891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19E" w14:textId="77777777" w:rsidR="00973B7E" w:rsidRPr="00174625" w:rsidRDefault="00973B7E" w:rsidP="00B53891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A92" w14:textId="77777777" w:rsidR="00973B7E" w:rsidRPr="00174625" w:rsidRDefault="00973B7E" w:rsidP="00B53891">
            <w:pPr>
              <w:widowControl w:val="0"/>
              <w:jc w:val="center"/>
            </w:pPr>
            <w:r>
              <w:t>19,6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834A" w14:textId="77777777" w:rsidR="00973B7E" w:rsidRPr="00174625" w:rsidRDefault="00973B7E" w:rsidP="00B53891">
            <w:pPr>
              <w:widowControl w:val="0"/>
              <w:jc w:val="center"/>
            </w:pPr>
            <w:r>
              <w:t>98 %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AD30" w14:textId="77777777" w:rsidR="00973B7E" w:rsidRPr="00174625" w:rsidRDefault="00973B7E" w:rsidP="00B53891">
            <w:pPr>
              <w:widowControl w:val="0"/>
              <w:jc w:val="center"/>
            </w:pPr>
            <w:r>
              <w:t>0,4 тыс. рублей экономия</w:t>
            </w:r>
          </w:p>
        </w:tc>
      </w:tr>
      <w:tr w:rsidR="00973B7E" w:rsidRPr="00174625" w14:paraId="4F2EA05F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6354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797D" w14:textId="77777777" w:rsidR="00973B7E" w:rsidRPr="00174625" w:rsidRDefault="00973B7E" w:rsidP="00B53891">
            <w:r w:rsidRPr="00174625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8070" w14:textId="77777777" w:rsidR="00973B7E" w:rsidRPr="00174625" w:rsidRDefault="00973B7E" w:rsidP="00B53891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BDC" w14:textId="77777777" w:rsidR="00973B7E" w:rsidRPr="00174625" w:rsidRDefault="00973B7E" w:rsidP="00B53891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2973" w14:textId="77777777" w:rsidR="00973B7E" w:rsidRPr="00174625" w:rsidRDefault="00973B7E" w:rsidP="00B53891">
            <w:pPr>
              <w:widowControl w:val="0"/>
              <w:jc w:val="center"/>
            </w:pPr>
            <w:r>
              <w:t>19,6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E46F" w14:textId="77777777" w:rsidR="00973B7E" w:rsidRPr="00174625" w:rsidRDefault="00973B7E" w:rsidP="00B53891">
            <w:pPr>
              <w:widowControl w:val="0"/>
              <w:jc w:val="center"/>
            </w:pPr>
            <w:r>
              <w:t>98 %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775B" w14:textId="77777777" w:rsidR="00973B7E" w:rsidRPr="00174625" w:rsidRDefault="00973B7E" w:rsidP="00B53891">
            <w:pPr>
              <w:widowControl w:val="0"/>
              <w:jc w:val="center"/>
            </w:pPr>
            <w:r>
              <w:t>0,4 тыс. рублей экономия</w:t>
            </w:r>
          </w:p>
        </w:tc>
      </w:tr>
      <w:tr w:rsidR="00973B7E" w:rsidRPr="00174625" w14:paraId="76692212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CD6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DCCA" w14:textId="77777777" w:rsidR="00973B7E" w:rsidRPr="00174625" w:rsidRDefault="00973B7E" w:rsidP="00B53891">
            <w:pPr>
              <w:rPr>
                <w:bCs/>
              </w:rPr>
            </w:pPr>
            <w:r w:rsidRPr="00174625">
              <w:rPr>
                <w:bCs/>
              </w:rPr>
              <w:t xml:space="preserve">безвозмездные поступления в местный </w:t>
            </w:r>
            <w:r>
              <w:rPr>
                <w:bCs/>
              </w:rPr>
              <w:t xml:space="preserve">бюджет,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236D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D1C1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CC0E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0124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8392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5708977C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08EC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45F" w14:textId="77777777" w:rsidR="00973B7E" w:rsidRPr="00174625" w:rsidRDefault="00973B7E" w:rsidP="00B53891">
            <w:pPr>
              <w:rPr>
                <w:bCs/>
                <w:i/>
                <w:iCs/>
              </w:rPr>
            </w:pPr>
            <w:r w:rsidRPr="0017462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13CC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574C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BE73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1253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DE1C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5F519627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5C8A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1AEE" w14:textId="77777777" w:rsidR="00973B7E" w:rsidRPr="00174625" w:rsidRDefault="00973B7E" w:rsidP="00B53891">
            <w:pPr>
              <w:tabs>
                <w:tab w:val="left" w:pos="346"/>
              </w:tabs>
            </w:pPr>
            <w:r w:rsidRPr="0017462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25F5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E779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BAA9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DDF4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BD71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5C423AF6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4AE8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FF9" w14:textId="77777777" w:rsidR="00973B7E" w:rsidRPr="00174625" w:rsidRDefault="00973B7E" w:rsidP="00B53891">
            <w:pPr>
              <w:tabs>
                <w:tab w:val="left" w:pos="346"/>
              </w:tabs>
              <w:rPr>
                <w:bCs/>
              </w:rPr>
            </w:pPr>
            <w:r w:rsidRPr="00174625">
              <w:rPr>
                <w:bCs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3732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46F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53CE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B245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CFE4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6119A858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71A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452" w14:textId="77777777" w:rsidR="00973B7E" w:rsidRPr="00174625" w:rsidRDefault="00973B7E" w:rsidP="00B53891">
            <w:r w:rsidRPr="00174625">
              <w:t xml:space="preserve">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B2F0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727D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BF6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28D6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3A0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43BC1B2B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3327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2A52" w14:textId="77777777" w:rsidR="00973B7E" w:rsidRPr="00174625" w:rsidRDefault="00973B7E" w:rsidP="00B53891">
            <w:pPr>
              <w:rPr>
                <w:color w:val="000000"/>
              </w:rPr>
            </w:pPr>
            <w:r w:rsidRPr="00174625"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6CBF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B6E0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80E6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C302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FA31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24ED3A1C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13A5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5E50" w14:textId="77777777" w:rsidR="00973B7E" w:rsidRPr="00174625" w:rsidRDefault="00973B7E" w:rsidP="00B53891">
            <w:pPr>
              <w:rPr>
                <w:color w:val="000000"/>
              </w:rPr>
            </w:pPr>
            <w:r w:rsidRPr="00174625">
              <w:rPr>
                <w:color w:val="000000"/>
              </w:rPr>
              <w:t xml:space="preserve"> 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CD79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6D74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DFEC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1FFA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8FB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6DABC6DE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00A4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5D75" w14:textId="77777777" w:rsidR="00973B7E" w:rsidRPr="00174625" w:rsidRDefault="00973B7E" w:rsidP="00B53891">
            <w:r w:rsidRPr="00174625"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2F17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A2E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3B81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E74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29FF" w14:textId="77777777" w:rsidR="00973B7E" w:rsidRPr="00174625" w:rsidRDefault="00973B7E" w:rsidP="00B53891">
            <w:pPr>
              <w:widowControl w:val="0"/>
            </w:pPr>
          </w:p>
        </w:tc>
      </w:tr>
      <w:tr w:rsidR="00973B7E" w:rsidRPr="00174625" w14:paraId="3909DA2D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2B6E" w14:textId="77777777" w:rsidR="00973B7E" w:rsidRPr="00174625" w:rsidRDefault="00973B7E" w:rsidP="00B53891">
            <w:pPr>
              <w:widowControl w:val="0"/>
            </w:pPr>
            <w:r w:rsidRPr="00D6469B">
              <w:rPr>
                <w:color w:val="000000"/>
                <w:kern w:val="2"/>
              </w:rPr>
              <w:t xml:space="preserve">Структурный элемент </w:t>
            </w:r>
            <w:r>
              <w:rPr>
                <w:color w:val="000000"/>
                <w:kern w:val="2"/>
              </w:rPr>
              <w:br/>
            </w:r>
            <w:r w:rsidRPr="00D6469B">
              <w:rPr>
                <w:color w:val="000000"/>
                <w:kern w:val="2"/>
              </w:rPr>
              <w:t xml:space="preserve">2. </w:t>
            </w:r>
            <w:r w:rsidRPr="00D6469B">
              <w:rPr>
                <w:color w:val="000000"/>
                <w:shd w:val="clear" w:color="auto" w:fill="FFFFFF"/>
              </w:rPr>
              <w:t>«Развитие кадровых ресурсов в здравоохранении»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3AB" w14:textId="77777777" w:rsidR="00973B7E" w:rsidRPr="00174625" w:rsidRDefault="00973B7E" w:rsidP="00B53891">
            <w:r w:rsidRPr="00174625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78F0" w14:textId="77777777" w:rsidR="00973B7E" w:rsidRPr="00174625" w:rsidRDefault="00973B7E" w:rsidP="00B53891">
            <w:pPr>
              <w:widowControl w:val="0"/>
              <w:jc w:val="center"/>
            </w:pPr>
            <w:r>
              <w:t>1 890,5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65BB" w14:textId="77777777" w:rsidR="00973B7E" w:rsidRPr="00174625" w:rsidRDefault="00973B7E" w:rsidP="00B53891">
            <w:pPr>
              <w:widowControl w:val="0"/>
              <w:jc w:val="center"/>
            </w:pPr>
            <w:r>
              <w:t>1 890,5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88E9" w14:textId="77777777" w:rsidR="00973B7E" w:rsidRPr="00174625" w:rsidRDefault="00973B7E" w:rsidP="00B53891">
            <w:pPr>
              <w:widowControl w:val="0"/>
              <w:jc w:val="center"/>
            </w:pPr>
            <w:r>
              <w:t>1 876,4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FB2E" w14:textId="77777777" w:rsidR="00973B7E" w:rsidRPr="00174625" w:rsidRDefault="00973B7E" w:rsidP="00B53891">
            <w:pPr>
              <w:widowControl w:val="0"/>
              <w:jc w:val="center"/>
            </w:pPr>
            <w:r>
              <w:t>99,3 %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F7D0" w14:textId="77777777" w:rsidR="00973B7E" w:rsidRPr="00174625" w:rsidRDefault="00973B7E" w:rsidP="00B53891">
            <w:pPr>
              <w:widowControl w:val="0"/>
              <w:jc w:val="center"/>
            </w:pPr>
            <w:r>
              <w:t>14,1 тыс. рублей (экономия)</w:t>
            </w:r>
          </w:p>
        </w:tc>
      </w:tr>
      <w:tr w:rsidR="00973B7E" w:rsidRPr="00174625" w14:paraId="7DB44B6F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D49A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F323" w14:textId="77777777" w:rsidR="00973B7E" w:rsidRPr="00174625" w:rsidRDefault="00973B7E" w:rsidP="00B53891">
            <w:r w:rsidRPr="00174625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3B5C" w14:textId="77777777" w:rsidR="00973B7E" w:rsidRPr="00174625" w:rsidRDefault="00973B7E" w:rsidP="00B53891">
            <w:pPr>
              <w:widowControl w:val="0"/>
              <w:jc w:val="center"/>
            </w:pPr>
            <w:r>
              <w:t>1 890,5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3AB8" w14:textId="77777777" w:rsidR="00973B7E" w:rsidRPr="00174625" w:rsidRDefault="00973B7E" w:rsidP="00B53891">
            <w:pPr>
              <w:widowControl w:val="0"/>
              <w:jc w:val="center"/>
            </w:pPr>
            <w:r>
              <w:t>1 890,5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A02E" w14:textId="77777777" w:rsidR="00973B7E" w:rsidRPr="00174625" w:rsidRDefault="00973B7E" w:rsidP="00B53891">
            <w:pPr>
              <w:widowControl w:val="0"/>
              <w:jc w:val="center"/>
            </w:pPr>
            <w:r>
              <w:t>1 876,4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B797" w14:textId="77777777" w:rsidR="00973B7E" w:rsidRPr="00174625" w:rsidRDefault="00973B7E" w:rsidP="00B53891">
            <w:pPr>
              <w:widowControl w:val="0"/>
              <w:jc w:val="center"/>
            </w:pPr>
            <w:r>
              <w:t>99,3 %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DC26" w14:textId="77777777" w:rsidR="00973B7E" w:rsidRPr="00174625" w:rsidRDefault="00973B7E" w:rsidP="00B53891">
            <w:pPr>
              <w:widowControl w:val="0"/>
              <w:jc w:val="center"/>
            </w:pPr>
            <w:r>
              <w:t>14,1 тыс. рублей (экономия)</w:t>
            </w:r>
          </w:p>
        </w:tc>
      </w:tr>
      <w:tr w:rsidR="00973B7E" w:rsidRPr="00174625" w14:paraId="2EC09E7A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D2EB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2F0" w14:textId="77777777" w:rsidR="00973B7E" w:rsidRPr="00174625" w:rsidRDefault="00973B7E" w:rsidP="00B53891">
            <w:pPr>
              <w:rPr>
                <w:bCs/>
              </w:rPr>
            </w:pPr>
            <w:r w:rsidRPr="00174625">
              <w:rPr>
                <w:bCs/>
              </w:rPr>
              <w:t xml:space="preserve">безвозмездные поступления в местный </w:t>
            </w:r>
            <w:r>
              <w:rPr>
                <w:bCs/>
              </w:rPr>
              <w:t xml:space="preserve">бюджет,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A232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03B2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B1F6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EC3C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6050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7895F17A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7C0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AE3" w14:textId="77777777" w:rsidR="00973B7E" w:rsidRPr="00174625" w:rsidRDefault="00973B7E" w:rsidP="00B53891">
            <w:pPr>
              <w:rPr>
                <w:bCs/>
                <w:i/>
                <w:iCs/>
              </w:rPr>
            </w:pPr>
            <w:r w:rsidRPr="0017462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2403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4FFE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95C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E274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4281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4455BCFC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261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8CDC" w14:textId="77777777" w:rsidR="00973B7E" w:rsidRPr="00174625" w:rsidRDefault="00973B7E" w:rsidP="00B53891">
            <w:pPr>
              <w:tabs>
                <w:tab w:val="left" w:pos="346"/>
              </w:tabs>
            </w:pPr>
            <w:r w:rsidRPr="00174625">
              <w:t>федерального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A18B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5898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85E0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C73B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E8A4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4B243830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EE7C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C3D8" w14:textId="77777777" w:rsidR="00973B7E" w:rsidRPr="00174625" w:rsidRDefault="00973B7E" w:rsidP="00B53891">
            <w:pPr>
              <w:tabs>
                <w:tab w:val="left" w:pos="346"/>
              </w:tabs>
              <w:rPr>
                <w:bCs/>
              </w:rPr>
            </w:pPr>
            <w:r w:rsidRPr="00174625">
              <w:rPr>
                <w:bCs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032B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052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E29E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F60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D49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7B498F77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6E24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9B6" w14:textId="77777777" w:rsidR="00973B7E" w:rsidRPr="00174625" w:rsidRDefault="00973B7E" w:rsidP="00B53891">
            <w:r w:rsidRPr="00174625">
              <w:t xml:space="preserve">областного бюджета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E4C5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189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8E8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BB1A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A0CD" w14:textId="77777777" w:rsidR="00973B7E" w:rsidRPr="00174625" w:rsidRDefault="00973B7E" w:rsidP="00B53891">
            <w:pPr>
              <w:widowControl w:val="0"/>
            </w:pPr>
          </w:p>
        </w:tc>
      </w:tr>
      <w:tr w:rsidR="00973B7E" w:rsidRPr="00174625" w14:paraId="0DFEC0E7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D4DF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469A" w14:textId="77777777" w:rsidR="00973B7E" w:rsidRPr="00174625" w:rsidRDefault="00973B7E" w:rsidP="00B53891">
            <w:pPr>
              <w:rPr>
                <w:color w:val="000000"/>
              </w:rPr>
            </w:pPr>
            <w:r w:rsidRPr="00174625"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68C0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4951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91C7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419A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A7A2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388EAB4F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99A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9797" w14:textId="77777777" w:rsidR="00973B7E" w:rsidRPr="00174625" w:rsidRDefault="00973B7E" w:rsidP="00B53891">
            <w:pPr>
              <w:rPr>
                <w:color w:val="000000"/>
              </w:rPr>
            </w:pPr>
            <w:r w:rsidRPr="00174625">
              <w:rPr>
                <w:color w:val="000000"/>
              </w:rPr>
              <w:t xml:space="preserve"> 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60DB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B788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AD8E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F90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2C06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  <w:tr w:rsidR="00973B7E" w:rsidRPr="00174625" w14:paraId="34E4E606" w14:textId="77777777" w:rsidTr="00B53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DA54" w14:textId="77777777" w:rsidR="00973B7E" w:rsidRPr="00174625" w:rsidRDefault="00973B7E" w:rsidP="00B53891">
            <w:pPr>
              <w:widowControl w:val="0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A02E" w14:textId="77777777" w:rsidR="00973B7E" w:rsidRPr="00174625" w:rsidRDefault="00973B7E" w:rsidP="00B53891">
            <w:r w:rsidRPr="00174625"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F27B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691" w14:textId="77777777" w:rsidR="00973B7E" w:rsidRPr="00174625" w:rsidRDefault="00973B7E" w:rsidP="00B53891">
            <w:pPr>
              <w:widowControl w:val="0"/>
              <w:jc w:val="center"/>
            </w:pPr>
            <w:r w:rsidRPr="00174625">
              <w:t>Х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495F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7C2F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D32A" w14:textId="77777777" w:rsidR="00973B7E" w:rsidRPr="00174625" w:rsidRDefault="00973B7E" w:rsidP="00B53891">
            <w:pPr>
              <w:widowControl w:val="0"/>
              <w:jc w:val="center"/>
            </w:pPr>
            <w:r>
              <w:t>-</w:t>
            </w:r>
          </w:p>
        </w:tc>
      </w:tr>
    </w:tbl>
    <w:p w14:paraId="4C594015" w14:textId="77777777" w:rsidR="00973B7E" w:rsidRDefault="00973B7E" w:rsidP="00973B7E">
      <w:pPr>
        <w:ind w:right="-314"/>
        <w:contextualSpacing/>
        <w:jc w:val="right"/>
        <w:rPr>
          <w:sz w:val="28"/>
        </w:rPr>
      </w:pPr>
    </w:p>
    <w:p w14:paraId="16FC3F8C" w14:textId="77777777" w:rsidR="00973B7E" w:rsidRDefault="00973B7E" w:rsidP="00973B7E">
      <w:pPr>
        <w:ind w:right="-314"/>
        <w:contextualSpacing/>
        <w:jc w:val="right"/>
        <w:rPr>
          <w:sz w:val="28"/>
          <w:szCs w:val="28"/>
        </w:rPr>
      </w:pPr>
      <w:r>
        <w:rPr>
          <w:sz w:val="28"/>
        </w:rPr>
        <w:lastRenderedPageBreak/>
        <w:t>Приложение № 3</w:t>
      </w:r>
      <w:r>
        <w:rPr>
          <w:sz w:val="28"/>
        </w:rPr>
        <w:br/>
        <w:t xml:space="preserve">к отчету </w:t>
      </w:r>
      <w:r>
        <w:rPr>
          <w:sz w:val="28"/>
          <w:szCs w:val="28"/>
        </w:rPr>
        <w:t>о</w:t>
      </w:r>
      <w:r w:rsidRPr="004B4E1C">
        <w:rPr>
          <w:sz w:val="28"/>
          <w:szCs w:val="28"/>
        </w:rPr>
        <w:t xml:space="preserve"> реализации </w:t>
      </w:r>
    </w:p>
    <w:p w14:paraId="661E9022" w14:textId="77777777" w:rsidR="00973B7E" w:rsidRDefault="00973B7E" w:rsidP="00973B7E">
      <w:pPr>
        <w:ind w:right="-314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Pr="004B4E1C">
        <w:rPr>
          <w:sz w:val="28"/>
          <w:szCs w:val="28"/>
        </w:rPr>
        <w:t>программы</w:t>
      </w:r>
    </w:p>
    <w:p w14:paraId="3D8C63FC" w14:textId="77777777" w:rsidR="00973B7E" w:rsidRPr="004B412C" w:rsidRDefault="00973B7E" w:rsidP="00973B7E">
      <w:pPr>
        <w:ind w:right="-314"/>
        <w:contextualSpacing/>
        <w:jc w:val="right"/>
        <w:rPr>
          <w:sz w:val="28"/>
          <w:szCs w:val="28"/>
        </w:rPr>
      </w:pPr>
      <w:r w:rsidRPr="004B4E1C">
        <w:rPr>
          <w:sz w:val="28"/>
          <w:szCs w:val="28"/>
        </w:rPr>
        <w:t xml:space="preserve"> «Развитие здравоохранения» </w:t>
      </w:r>
      <w:r>
        <w:rPr>
          <w:sz w:val="28"/>
          <w:szCs w:val="28"/>
        </w:rPr>
        <w:t>за 2025 год</w:t>
      </w:r>
    </w:p>
    <w:p w14:paraId="4DE48925" w14:textId="77777777" w:rsidR="00973B7E" w:rsidRPr="00174625" w:rsidRDefault="00973B7E" w:rsidP="00973B7E">
      <w:pPr>
        <w:widowControl w:val="0"/>
        <w:jc w:val="both"/>
        <w:rPr>
          <w:bCs/>
        </w:rPr>
      </w:pPr>
    </w:p>
    <w:p w14:paraId="536E3F09" w14:textId="77777777" w:rsidR="00973B7E" w:rsidRPr="009B45D8" w:rsidRDefault="00973B7E" w:rsidP="00973B7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B45D8">
        <w:rPr>
          <w:rFonts w:eastAsia="Calibri"/>
          <w:sz w:val="28"/>
          <w:szCs w:val="28"/>
          <w:lang w:eastAsia="en-US"/>
        </w:rPr>
        <w:t>СВЕДЕНИЯ</w:t>
      </w:r>
    </w:p>
    <w:p w14:paraId="47751A01" w14:textId="77777777" w:rsidR="00973B7E" w:rsidRPr="000E68B0" w:rsidRDefault="00973B7E" w:rsidP="00973B7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B45D8">
        <w:rPr>
          <w:rFonts w:eastAsia="Calibri"/>
          <w:sz w:val="28"/>
          <w:szCs w:val="28"/>
          <w:lang w:eastAsia="en-US"/>
        </w:rPr>
        <w:t xml:space="preserve">о достижении значений показателей </w:t>
      </w:r>
    </w:p>
    <w:tbl>
      <w:tblPr>
        <w:tblW w:w="1546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2689"/>
        <w:gridCol w:w="1276"/>
        <w:gridCol w:w="1559"/>
        <w:gridCol w:w="1843"/>
        <w:gridCol w:w="1843"/>
        <w:gridCol w:w="1134"/>
        <w:gridCol w:w="1134"/>
        <w:gridCol w:w="1417"/>
        <w:gridCol w:w="1835"/>
      </w:tblGrid>
      <w:tr w:rsidR="00973B7E" w:rsidRPr="009B45D8" w14:paraId="6F32A779" w14:textId="77777777" w:rsidTr="00B53891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7B1E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№ п/п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172C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 xml:space="preserve">Номер и наименование </w:t>
            </w:r>
          </w:p>
          <w:p w14:paraId="6950D4C3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3E9D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</w:pPr>
            <w:r w:rsidRPr="009B45D8">
              <w:t>Единица</w:t>
            </w:r>
          </w:p>
          <w:p w14:paraId="4711FDF4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4938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Критерий</w:t>
            </w:r>
          </w:p>
          <w:p w14:paraId="282D9913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наследуемости /динамики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3C6D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Признак</w:t>
            </w:r>
          </w:p>
          <w:p w14:paraId="1F59093A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положительной</w:t>
            </w:r>
          </w:p>
          <w:p w14:paraId="35C3B1A4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тенденции (возрастающий/</w:t>
            </w:r>
          </w:p>
          <w:p w14:paraId="2F82A391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убывающий)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B3FD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Значения показа</w:t>
            </w:r>
            <w:r>
              <w:t>телей</w:t>
            </w:r>
            <w:r>
              <w:br/>
              <w:t xml:space="preserve">муниципальной </w:t>
            </w:r>
            <w:r w:rsidRPr="009B45D8">
              <w:t>программы,</w:t>
            </w:r>
            <w:r w:rsidRPr="009B45D8">
              <w:br/>
              <w:t>струк</w:t>
            </w:r>
            <w:r>
              <w:t xml:space="preserve">турного элемента муниципальной </w:t>
            </w:r>
            <w:r w:rsidRPr="009B45D8">
              <w:t>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AC13B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Оценка</w:t>
            </w:r>
          </w:p>
          <w:p w14:paraId="21A3E9D9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динамики прироста</w:t>
            </w:r>
          </w:p>
          <w:p w14:paraId="284EF596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04777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Обоснование отклонений</w:t>
            </w:r>
            <w:r w:rsidRPr="009B45D8">
              <w:br/>
              <w:t xml:space="preserve"> значений показателя</w:t>
            </w:r>
            <w:r w:rsidRPr="009B45D8">
              <w:br/>
              <w:t>на конец отчетного года</w:t>
            </w:r>
            <w:r w:rsidRPr="009B45D8">
              <w:br/>
              <w:t>(при наличии)</w:t>
            </w:r>
          </w:p>
        </w:tc>
      </w:tr>
      <w:tr w:rsidR="00973B7E" w:rsidRPr="009B45D8" w14:paraId="42ABD637" w14:textId="77777777" w:rsidTr="00B53891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C7EB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38B1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D297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119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B88B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8BE0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2024 год</w:t>
            </w:r>
            <w:r w:rsidRPr="009B45D8"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1957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отчетный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7204F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F3A4A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73B7E" w:rsidRPr="009B45D8" w14:paraId="6DD2144A" w14:textId="77777777" w:rsidTr="00B53891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D1B3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212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B8C5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3DB2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797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480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A168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E162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факт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34D6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AD1D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73B7E" w:rsidRPr="009B45D8" w14:paraId="47A7B19C" w14:textId="77777777" w:rsidTr="00B53891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4429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1</w:t>
            </w:r>
          </w:p>
        </w:tc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9450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9C79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BEDF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6707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2E3E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CAED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CE1A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36A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9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9DA6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10</w:t>
            </w:r>
          </w:p>
        </w:tc>
      </w:tr>
      <w:tr w:rsidR="00973B7E" w:rsidRPr="009B45D8" w14:paraId="7FE9A6B5" w14:textId="77777777" w:rsidTr="00B53891">
        <w:trPr>
          <w:tblCellSpacing w:w="5" w:type="nil"/>
          <w:jc w:val="center"/>
        </w:trPr>
        <w:tc>
          <w:tcPr>
            <w:tcW w:w="1221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261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gramStart"/>
            <w:r>
              <w:t>Муниципальная  программа</w:t>
            </w:r>
            <w:proofErr w:type="gramEnd"/>
            <w:r>
              <w:t xml:space="preserve"> «Развитие здравоохранения</w:t>
            </w:r>
            <w:r w:rsidRPr="009B45D8">
              <w:t>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4B82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A3E0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Х</w:t>
            </w:r>
          </w:p>
        </w:tc>
      </w:tr>
      <w:tr w:rsidR="00973B7E" w:rsidRPr="009B45D8" w14:paraId="02F52C86" w14:textId="77777777" w:rsidTr="00B53891">
        <w:trPr>
          <w:trHeight w:val="313"/>
          <w:tblCellSpacing w:w="5" w:type="nil"/>
          <w:jc w:val="center"/>
        </w:trPr>
        <w:tc>
          <w:tcPr>
            <w:tcW w:w="1221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61E5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9B45D8">
              <w:t>Показа</w:t>
            </w:r>
            <w:r>
              <w:t>тели муниципальной</w:t>
            </w:r>
            <w:r w:rsidRPr="009B45D8">
              <w:t xml:space="preserve"> программы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56A6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A94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Х</w:t>
            </w:r>
          </w:p>
        </w:tc>
      </w:tr>
      <w:tr w:rsidR="00973B7E" w:rsidRPr="009B45D8" w14:paraId="41C55FEB" w14:textId="77777777" w:rsidTr="00B53891">
        <w:trPr>
          <w:trHeight w:val="313"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D4B8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479F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B45D8">
              <w:t>Показатель 1</w:t>
            </w:r>
            <w:r>
              <w:t>.</w:t>
            </w:r>
            <w:r w:rsidRPr="00CC7435">
              <w:rPr>
                <w:kern w:val="2"/>
              </w:rPr>
              <w:t xml:space="preserve"> Количество специалистов, приступивших к работе в Белокалитвинском районе после подготовки по программам высшего медицинского и фармацевтического образования (ежегодно)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920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591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поддерживаемый наследуемый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5434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487F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28D8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D849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3F10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1AC8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73B7E" w:rsidRPr="009B45D8" w14:paraId="65908CA2" w14:textId="77777777" w:rsidTr="00B53891">
        <w:trPr>
          <w:tblCellSpacing w:w="5" w:type="nil"/>
          <w:jc w:val="center"/>
        </w:trPr>
        <w:tc>
          <w:tcPr>
            <w:tcW w:w="12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E8D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Показатели структурных элеме</w:t>
            </w:r>
            <w:r>
              <w:t>нтов муниципальной</w:t>
            </w:r>
            <w:r w:rsidRPr="009B45D8">
              <w:t xml:space="preserve"> программы</w:t>
            </w:r>
            <w:r>
              <w:t xml:space="preserve"> </w:t>
            </w:r>
            <w:r>
              <w:br/>
              <w:t>«Развитие здравоохранения»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B71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DE2F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B45D8">
              <w:t>Х</w:t>
            </w:r>
          </w:p>
        </w:tc>
      </w:tr>
      <w:tr w:rsidR="00973B7E" w:rsidRPr="009B45D8" w14:paraId="69C9E415" w14:textId="77777777" w:rsidTr="00B53891">
        <w:trPr>
          <w:tblCellSpacing w:w="5" w:type="nil"/>
          <w:jc w:val="center"/>
        </w:trPr>
        <w:tc>
          <w:tcPr>
            <w:tcW w:w="15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21B4" w14:textId="77777777" w:rsidR="00973B7E" w:rsidRPr="00EF2087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F2087">
              <w:t>Наименование структурного элеме</w:t>
            </w:r>
            <w:r>
              <w:t xml:space="preserve">нта муниципальной </w:t>
            </w:r>
            <w:r w:rsidRPr="00EF2087">
              <w:t>программы</w:t>
            </w:r>
            <w:r>
              <w:t xml:space="preserve"> </w:t>
            </w:r>
            <w:r>
              <w:br/>
            </w:r>
            <w:r w:rsidRPr="00EF2087">
              <w:rPr>
                <w:color w:val="000000"/>
                <w:shd w:val="clear" w:color="auto" w:fill="FFFFFF"/>
              </w:rPr>
              <w:t>«Профилактика заболеваний и формирование здорового образа жизни»</w:t>
            </w:r>
          </w:p>
        </w:tc>
      </w:tr>
      <w:tr w:rsidR="00973B7E" w:rsidRPr="009B45D8" w14:paraId="1E74B0F2" w14:textId="77777777" w:rsidTr="00B53891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F6D7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9B45D8">
              <w:t>.1.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73A" w14:textId="77777777" w:rsidR="00973B7E" w:rsidRPr="0043783F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kern w:val="2"/>
              </w:rPr>
              <w:t xml:space="preserve">Показатель 1.1 Доля </w:t>
            </w:r>
            <w:r w:rsidRPr="0043783F">
              <w:rPr>
                <w:kern w:val="2"/>
                <w:shd w:val="clear" w:color="auto" w:fill="FFFFFF"/>
              </w:rPr>
              <w:lastRenderedPageBreak/>
              <w:t>населения Белокалитвинского района, ежегодно</w:t>
            </w:r>
            <w:r w:rsidRPr="0043783F">
              <w:rPr>
                <w:kern w:val="2"/>
              </w:rPr>
              <w:t xml:space="preserve"> обследованного на ВИЧ-инфекцию, в общей численности населения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6A7C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0827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динамически </w:t>
            </w:r>
            <w:r>
              <w:lastRenderedPageBreak/>
              <w:t>наследуемый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8DF1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возрастающий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4539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5A20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3CDE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CFD0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D1F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973B7E" w:rsidRPr="009B45D8" w14:paraId="31479154" w14:textId="77777777" w:rsidTr="00B53891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EFDA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9B45D8">
              <w:t>.2.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1628A63" w14:textId="77777777" w:rsidR="00973B7E" w:rsidRPr="00525ED8" w:rsidRDefault="00973B7E" w:rsidP="00B53891">
            <w:pPr>
              <w:autoSpaceDE w:val="0"/>
              <w:autoSpaceDN w:val="0"/>
              <w:adjustRightInd w:val="0"/>
              <w:ind w:hanging="102"/>
              <w:rPr>
                <w:kern w:val="2"/>
              </w:rPr>
            </w:pPr>
            <w:r>
              <w:rPr>
                <w:kern w:val="2"/>
              </w:rPr>
              <w:t xml:space="preserve"> Показатель 1.2 </w:t>
            </w:r>
            <w:r w:rsidRPr="00525ED8">
              <w:rPr>
                <w:kern w:val="2"/>
              </w:rPr>
              <w:t>Доля граждан, страдающих сахарным диабетом, охваченных диспансерным наблюдением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CC1C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755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динамически наследуемый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EDEC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54A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69B5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5B8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9D3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66,7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684" w14:textId="77777777" w:rsidR="00973B7E" w:rsidRPr="009B45D8" w:rsidRDefault="00973B7E" w:rsidP="00B5389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973B7E" w:rsidRPr="009B45D8" w14:paraId="6C228CAC" w14:textId="77777777" w:rsidTr="00B53891">
        <w:trPr>
          <w:tblCellSpacing w:w="5" w:type="nil"/>
          <w:jc w:val="center"/>
        </w:trPr>
        <w:tc>
          <w:tcPr>
            <w:tcW w:w="15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228" w14:textId="77777777" w:rsidR="00973B7E" w:rsidRPr="00150A8A" w:rsidRDefault="00973B7E" w:rsidP="00B53891">
            <w:pPr>
              <w:widowControl w:val="0"/>
              <w:shd w:val="clear" w:color="auto" w:fill="FFFFFF"/>
              <w:tabs>
                <w:tab w:val="left" w:pos="3372"/>
                <w:tab w:val="center" w:pos="7658"/>
              </w:tabs>
              <w:autoSpaceDE w:val="0"/>
              <w:autoSpaceDN w:val="0"/>
              <w:adjustRightInd w:val="0"/>
              <w:jc w:val="center"/>
            </w:pPr>
            <w:r w:rsidRPr="00150A8A">
              <w:t>Наименование структурного элем</w:t>
            </w:r>
            <w:r>
              <w:t xml:space="preserve">ента </w:t>
            </w:r>
            <w:proofErr w:type="gramStart"/>
            <w:r>
              <w:t xml:space="preserve">муниципальной </w:t>
            </w:r>
            <w:r w:rsidRPr="00150A8A">
              <w:t xml:space="preserve"> программы</w:t>
            </w:r>
            <w:proofErr w:type="gramEnd"/>
            <w:r w:rsidRPr="00150A8A">
              <w:t xml:space="preserve"> </w:t>
            </w:r>
            <w:r w:rsidRPr="00150A8A">
              <w:br/>
            </w:r>
            <w:r>
              <w:rPr>
                <w:color w:val="000000"/>
                <w:shd w:val="clear" w:color="auto" w:fill="FFFFFF"/>
              </w:rPr>
              <w:t>«</w:t>
            </w:r>
            <w:r w:rsidRPr="00150A8A">
              <w:rPr>
                <w:color w:val="000000"/>
                <w:shd w:val="clear" w:color="auto" w:fill="FFFFFF"/>
              </w:rPr>
              <w:t>Развитие кадровых ресурсов в здравоохранении»,</w:t>
            </w:r>
          </w:p>
        </w:tc>
      </w:tr>
    </w:tbl>
    <w:tbl>
      <w:tblPr>
        <w:tblpPr w:leftFromText="180" w:rightFromText="180" w:vertAnchor="text" w:horzAnchor="margin" w:tblpXSpec="center" w:tblpY="431"/>
        <w:tblW w:w="1546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2689"/>
        <w:gridCol w:w="1276"/>
        <w:gridCol w:w="1559"/>
        <w:gridCol w:w="1843"/>
        <w:gridCol w:w="1843"/>
        <w:gridCol w:w="1134"/>
        <w:gridCol w:w="1134"/>
        <w:gridCol w:w="1417"/>
        <w:gridCol w:w="1835"/>
      </w:tblGrid>
      <w:tr w:rsidR="00D17CAD" w:rsidRPr="009B45D8" w14:paraId="0DC88164" w14:textId="77777777" w:rsidTr="00D17CAD">
        <w:trPr>
          <w:tblCellSpacing w:w="5" w:type="nil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4B69" w14:textId="77777777" w:rsidR="00D17CAD" w:rsidRPr="009B45D8" w:rsidRDefault="00D17CAD" w:rsidP="00D1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9B45D8">
              <w:t>.3.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393BB35" w14:textId="77777777" w:rsidR="00D17CAD" w:rsidRPr="008A39EE" w:rsidRDefault="00D17CAD" w:rsidP="00D17CAD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Показатель 1.3 </w:t>
            </w:r>
            <w:r w:rsidRPr="008A39EE">
              <w:rPr>
                <w:kern w:val="2"/>
              </w:rPr>
              <w:t>Количество проведенных 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C5B5" w14:textId="77777777" w:rsidR="00D17CAD" w:rsidRPr="009B45D8" w:rsidRDefault="00D17CAD" w:rsidP="00D17C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858" w14:textId="77777777" w:rsidR="00D17CAD" w:rsidRPr="009B45D8" w:rsidRDefault="00D17CAD" w:rsidP="00D1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динамически наследуемый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EC5" w14:textId="77777777" w:rsidR="00D17CAD" w:rsidRPr="009B45D8" w:rsidRDefault="00D17CAD" w:rsidP="00D1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2D80" w14:textId="77777777" w:rsidR="00D17CAD" w:rsidRPr="009B45D8" w:rsidRDefault="00D17CAD" w:rsidP="00D1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A7D" w14:textId="77777777" w:rsidR="00D17CAD" w:rsidRPr="009B45D8" w:rsidRDefault="00D17CAD" w:rsidP="00D1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FBA" w14:textId="77777777" w:rsidR="00D17CAD" w:rsidRDefault="00D17CAD" w:rsidP="00D1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45,0</w:t>
            </w:r>
          </w:p>
          <w:p w14:paraId="20BA0C88" w14:textId="77777777" w:rsidR="00D17CAD" w:rsidRPr="000E68B0" w:rsidRDefault="00D17CAD" w:rsidP="00D17CAD"/>
          <w:p w14:paraId="1C7F8C75" w14:textId="77777777" w:rsidR="00D17CAD" w:rsidRPr="000E68B0" w:rsidRDefault="00D17CAD" w:rsidP="00D17CAD"/>
          <w:p w14:paraId="643C302E" w14:textId="77777777" w:rsidR="00D17CAD" w:rsidRPr="000E68B0" w:rsidRDefault="00D17CAD" w:rsidP="00D17CAD"/>
          <w:p w14:paraId="74114015" w14:textId="77777777" w:rsidR="00D17CAD" w:rsidRPr="000E68B0" w:rsidRDefault="00D17CAD" w:rsidP="00D17CAD"/>
          <w:p w14:paraId="54D44AA2" w14:textId="77777777" w:rsidR="00D17CAD" w:rsidRDefault="00D17CAD" w:rsidP="00D17CAD"/>
          <w:p w14:paraId="6F3FFCFE" w14:textId="77777777" w:rsidR="00D17CAD" w:rsidRPr="000E68B0" w:rsidRDefault="00D17CAD" w:rsidP="00D17CA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BCE" w14:textId="77777777" w:rsidR="00D17CAD" w:rsidRPr="009B45D8" w:rsidRDefault="00D17CAD" w:rsidP="00D1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74F" w14:textId="77777777" w:rsidR="00D17CAD" w:rsidRPr="009B45D8" w:rsidRDefault="00D17CAD" w:rsidP="00D17C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</w:tbl>
    <w:p w14:paraId="047BA204" w14:textId="77777777" w:rsidR="00973B7E" w:rsidRDefault="00973B7E" w:rsidP="00973B7E">
      <w:pPr>
        <w:widowControl w:val="0"/>
        <w:shd w:val="clear" w:color="auto" w:fill="FFFFFF"/>
        <w:autoSpaceDE w:val="0"/>
        <w:autoSpaceDN w:val="0"/>
        <w:adjustRightInd w:val="0"/>
        <w:jc w:val="center"/>
        <w:sectPr w:rsidR="00973B7E" w:rsidSect="00D17CAD">
          <w:pgSz w:w="16838" w:h="11906" w:orient="landscape"/>
          <w:pgMar w:top="851" w:right="1134" w:bottom="709" w:left="1134" w:header="708" w:footer="708" w:gutter="0"/>
          <w:cols w:space="708"/>
        </w:sectPr>
      </w:pPr>
    </w:p>
    <w:p w14:paraId="76BCA640" w14:textId="2F5B7479" w:rsidR="003A39C2" w:rsidRPr="001B152D" w:rsidRDefault="003A39C2" w:rsidP="00D17CAD">
      <w:pPr>
        <w:rPr>
          <w:sz w:val="28"/>
          <w:szCs w:val="28"/>
        </w:rPr>
      </w:pPr>
    </w:p>
    <w:sectPr w:rsidR="003A39C2" w:rsidRPr="001B152D" w:rsidSect="00510EA6">
      <w:pgSz w:w="16838" w:h="11906" w:orient="landscape" w:code="9"/>
      <w:pgMar w:top="0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B57E" w14:textId="77777777" w:rsidR="00667B42" w:rsidRDefault="00667B42">
      <w:r>
        <w:separator/>
      </w:r>
    </w:p>
  </w:endnote>
  <w:endnote w:type="continuationSeparator" w:id="0">
    <w:p w14:paraId="3BDDBC0C" w14:textId="77777777" w:rsidR="00667B42" w:rsidRDefault="0066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7FDD78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17CAD" w:rsidRPr="00D17CA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17CAD">
      <w:rPr>
        <w:noProof/>
        <w:sz w:val="14"/>
        <w:lang w:val="en-US"/>
      </w:rPr>
      <w:t>Z</w:t>
    </w:r>
    <w:r w:rsidR="00D17CAD" w:rsidRPr="00D17CAD">
      <w:rPr>
        <w:noProof/>
        <w:sz w:val="14"/>
      </w:rPr>
      <w:t>:\Отдел электронно-информационного обеспечения\0.Алентьева\МОЕ\Постановления\Отчет_мун-пр-Здравоохран-2025.</w:t>
    </w:r>
    <w:r w:rsidR="00D17CA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15E9E" w:rsidRPr="00915E9E">
      <w:rPr>
        <w:noProof/>
        <w:sz w:val="14"/>
      </w:rPr>
      <w:t>3/26/2026 12:22:00</w:t>
    </w:r>
    <w:r w:rsidR="00915E9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E3B064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17CAD" w:rsidRPr="00D17CA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17CAD">
      <w:rPr>
        <w:noProof/>
        <w:sz w:val="14"/>
        <w:lang w:val="en-US"/>
      </w:rPr>
      <w:t>Z</w:t>
    </w:r>
    <w:r w:rsidR="00D17CAD" w:rsidRPr="00D17CAD">
      <w:rPr>
        <w:noProof/>
        <w:sz w:val="14"/>
      </w:rPr>
      <w:t>:\Отдел электронно-информационного обеспечения\0.Алентьева\МОЕ\Постановления\Отчет_мун-пр-Здравоохран-2025.</w:t>
    </w:r>
    <w:r w:rsidR="00D17CA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15E9E" w:rsidRPr="00915E9E">
      <w:rPr>
        <w:noProof/>
        <w:sz w:val="14"/>
      </w:rPr>
      <w:t>3/26/2026 12:22:00</w:t>
    </w:r>
    <w:r w:rsidR="00915E9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4349" w14:textId="77777777" w:rsidR="00667B42" w:rsidRDefault="00667B42">
      <w:r>
        <w:separator/>
      </w:r>
    </w:p>
  </w:footnote>
  <w:footnote w:type="continuationSeparator" w:id="0">
    <w:p w14:paraId="02EFF782" w14:textId="77777777" w:rsidR="00667B42" w:rsidRDefault="0066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441382"/>
      <w:docPartObj>
        <w:docPartGallery w:val="Page Numbers (Top of Page)"/>
        <w:docPartUnique/>
      </w:docPartObj>
    </w:sdtPr>
    <w:sdtEndPr/>
    <w:sdtContent>
      <w:p w14:paraId="6EF808CD" w14:textId="377F1761" w:rsidR="00D17CAD" w:rsidRDefault="00D17C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80FE8C" w14:textId="77777777" w:rsidR="00D17CAD" w:rsidRDefault="00D1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D7C08"/>
    <w:rsid w:val="001F0876"/>
    <w:rsid w:val="00212468"/>
    <w:rsid w:val="00217475"/>
    <w:rsid w:val="00221F60"/>
    <w:rsid w:val="00232CB2"/>
    <w:rsid w:val="00241D5F"/>
    <w:rsid w:val="00244BD2"/>
    <w:rsid w:val="00295CF4"/>
    <w:rsid w:val="002A693D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0EA6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67B42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15E9E"/>
    <w:rsid w:val="009263FC"/>
    <w:rsid w:val="009311D5"/>
    <w:rsid w:val="00943499"/>
    <w:rsid w:val="00943C43"/>
    <w:rsid w:val="00943E52"/>
    <w:rsid w:val="009469D2"/>
    <w:rsid w:val="009650C0"/>
    <w:rsid w:val="00970AA8"/>
    <w:rsid w:val="009736B7"/>
    <w:rsid w:val="00973B7E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17CAD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D1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3075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2026-03-26T09:21:00Z</cp:lastPrinted>
  <dcterms:created xsi:type="dcterms:W3CDTF">2026-03-26T09:13:00Z</dcterms:created>
  <dcterms:modified xsi:type="dcterms:W3CDTF">2026-04-14T06:43:00Z</dcterms:modified>
</cp:coreProperties>
</file>