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28DB7D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E679A9">
        <w:rPr>
          <w:sz w:val="28"/>
        </w:rPr>
        <w:t>14</w:t>
      </w:r>
      <w:r w:rsidR="00C70947">
        <w:rPr>
          <w:sz w:val="28"/>
        </w:rPr>
        <w:t>.</w:t>
      </w:r>
      <w:r w:rsidR="00E2599A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679A9">
        <w:rPr>
          <w:sz w:val="28"/>
        </w:rPr>
        <w:t>1488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59F8AE5" w14:textId="77777777" w:rsidR="009A4829" w:rsidRDefault="009A4829" w:rsidP="009A4829">
      <w:pPr>
        <w:tabs>
          <w:tab w:val="left" w:pos="1440"/>
        </w:tabs>
        <w:autoSpaceDE w:val="0"/>
        <w:jc w:val="center"/>
        <w:rPr>
          <w:b/>
          <w:sz w:val="28"/>
          <w:szCs w:val="28"/>
        </w:rPr>
      </w:pPr>
      <w:r w:rsidRPr="007C454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14A04431" w14:textId="0272A92C" w:rsidR="009A4829" w:rsidRPr="007C454F" w:rsidRDefault="009A4829" w:rsidP="009A4829">
      <w:pPr>
        <w:tabs>
          <w:tab w:val="left" w:pos="1440"/>
        </w:tabs>
        <w:autoSpaceDE w:val="0"/>
        <w:jc w:val="center"/>
        <w:rPr>
          <w:b/>
          <w:sz w:val="28"/>
          <w:szCs w:val="28"/>
        </w:rPr>
      </w:pPr>
      <w:r w:rsidRPr="007C454F">
        <w:rPr>
          <w:b/>
          <w:sz w:val="28"/>
          <w:szCs w:val="28"/>
        </w:rPr>
        <w:t>Белокалитвинского района от 07.12.2018 №</w:t>
      </w:r>
      <w:r w:rsidR="006858EE">
        <w:rPr>
          <w:b/>
          <w:sz w:val="28"/>
          <w:szCs w:val="28"/>
        </w:rPr>
        <w:t xml:space="preserve"> </w:t>
      </w:r>
      <w:r w:rsidRPr="007C454F">
        <w:rPr>
          <w:b/>
          <w:sz w:val="28"/>
          <w:szCs w:val="28"/>
        </w:rPr>
        <w:t>2090</w:t>
      </w:r>
    </w:p>
    <w:p w14:paraId="6364CCD6" w14:textId="77777777" w:rsidR="009A4829" w:rsidRPr="00AD3A89" w:rsidRDefault="009A4829" w:rsidP="009A4829">
      <w:pPr>
        <w:tabs>
          <w:tab w:val="left" w:pos="1440"/>
        </w:tabs>
        <w:autoSpaceDE w:val="0"/>
        <w:jc w:val="both"/>
        <w:rPr>
          <w:sz w:val="28"/>
          <w:szCs w:val="28"/>
        </w:rPr>
      </w:pPr>
    </w:p>
    <w:p w14:paraId="6516A23C" w14:textId="77777777" w:rsidR="006858EE" w:rsidRDefault="006858EE" w:rsidP="006858EE">
      <w:pPr>
        <w:spacing w:after="200"/>
        <w:ind w:right="-1" w:firstLine="709"/>
        <w:jc w:val="both"/>
        <w:rPr>
          <w:sz w:val="28"/>
          <w:szCs w:val="28"/>
        </w:rPr>
      </w:pPr>
    </w:p>
    <w:p w14:paraId="2D13210F" w14:textId="625EACC3" w:rsidR="009A4829" w:rsidRPr="004B189A" w:rsidRDefault="009A4829" w:rsidP="006858EE">
      <w:pPr>
        <w:spacing w:after="200"/>
        <w:ind w:right="-1" w:firstLine="709"/>
        <w:jc w:val="both"/>
        <w:rPr>
          <w:sz w:val="28"/>
          <w:szCs w:val="28"/>
        </w:rPr>
      </w:pPr>
      <w:r w:rsidRPr="004B189A">
        <w:rPr>
          <w:sz w:val="28"/>
          <w:szCs w:val="28"/>
        </w:rPr>
        <w:t>В связи с необходимостью корректировки объемов финансирования подпрограммы «Охрана окружающей среды в Белокалитвинском районе» муниципальной программы Белокалитвинского района «Охрана окружающей среды и рациональное природопользование»</w:t>
      </w:r>
      <w:r w:rsidR="006858E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Белокалитвинского района </w:t>
      </w:r>
      <w:r w:rsidRPr="00FC0BF8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1E804D4" w14:textId="3DC5AF8F" w:rsidR="009A4829" w:rsidRPr="00AD3A89" w:rsidRDefault="009A4829" w:rsidP="006858EE">
      <w:pPr>
        <w:ind w:right="-1" w:firstLine="709"/>
        <w:contextualSpacing/>
        <w:jc w:val="both"/>
        <w:rPr>
          <w:sz w:val="28"/>
          <w:szCs w:val="28"/>
        </w:rPr>
      </w:pPr>
      <w:r w:rsidRPr="00AD3A8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Белокалитвинского района</w:t>
      </w:r>
      <w:r w:rsidR="006858E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от 07.12.2018 №</w:t>
      </w:r>
      <w:r w:rsidR="00685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2090 «Об утверждении </w:t>
      </w:r>
      <w:r w:rsidRPr="00AD3A89">
        <w:rPr>
          <w:sz w:val="28"/>
          <w:szCs w:val="28"/>
        </w:rPr>
        <w:t>муниципа</w:t>
      </w:r>
      <w:r>
        <w:rPr>
          <w:sz w:val="28"/>
          <w:szCs w:val="28"/>
        </w:rPr>
        <w:t>льной программы</w:t>
      </w:r>
      <w:r w:rsidRPr="00AD3A89">
        <w:rPr>
          <w:sz w:val="28"/>
          <w:szCs w:val="28"/>
        </w:rPr>
        <w:t xml:space="preserve"> Белокалитвинского района «Охрана окружающей среды и рациональное природопол</w:t>
      </w:r>
      <w:r>
        <w:rPr>
          <w:sz w:val="28"/>
          <w:szCs w:val="28"/>
        </w:rPr>
        <w:t>ьзование» изменения согласно приложению</w:t>
      </w:r>
      <w:r w:rsidRPr="00AD3A89">
        <w:rPr>
          <w:sz w:val="28"/>
          <w:szCs w:val="28"/>
        </w:rPr>
        <w:t>.</w:t>
      </w:r>
    </w:p>
    <w:p w14:paraId="4D0E24B0" w14:textId="77777777" w:rsidR="009A4829" w:rsidRPr="00AD3A89" w:rsidRDefault="009A4829" w:rsidP="006858EE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A89">
        <w:rPr>
          <w:sz w:val="28"/>
          <w:szCs w:val="28"/>
        </w:rPr>
        <w:t>. 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14:paraId="32A24E74" w14:textId="3EEA5ADF" w:rsidR="009A4829" w:rsidRDefault="009A4829" w:rsidP="006858EE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3DBC">
        <w:rPr>
          <w:sz w:val="28"/>
          <w:szCs w:val="28"/>
        </w:rPr>
        <w:t xml:space="preserve">Контроль за выполнением постановления возложить на </w:t>
      </w:r>
      <w:r w:rsidRPr="00222459">
        <w:rPr>
          <w:sz w:val="28"/>
          <w:szCs w:val="28"/>
        </w:rPr>
        <w:t>и.о. заместителя главы Администрации Белокалитвинского района по экономическому развитию, инвестиционной политике и местному с</w:t>
      </w:r>
      <w:r>
        <w:rPr>
          <w:sz w:val="28"/>
          <w:szCs w:val="28"/>
        </w:rPr>
        <w:t>амоуправлению Севостьянова С.А.</w:t>
      </w:r>
      <w:r w:rsidRPr="00222459">
        <w:rPr>
          <w:sz w:val="28"/>
          <w:szCs w:val="28"/>
        </w:rPr>
        <w:t>,</w:t>
      </w:r>
      <w:r w:rsidRPr="00753DBC">
        <w:rPr>
          <w:sz w:val="28"/>
          <w:szCs w:val="28"/>
        </w:rPr>
        <w:t xml:space="preserve"> </w:t>
      </w:r>
      <w:r w:rsidR="006858EE">
        <w:rPr>
          <w:sz w:val="28"/>
          <w:szCs w:val="28"/>
        </w:rPr>
        <w:t xml:space="preserve">                          </w:t>
      </w:r>
      <w:r w:rsidRPr="00753DB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753DBC">
        <w:rPr>
          <w:sz w:val="28"/>
          <w:szCs w:val="28"/>
        </w:rPr>
        <w:t xml:space="preserve">заместителя главы Администрации Белокалитвинского района по жилищно-коммунальному хозяйству и делам ГО и ЧС </w:t>
      </w:r>
      <w:proofErr w:type="spellStart"/>
      <w:r w:rsidRPr="00753DBC">
        <w:rPr>
          <w:sz w:val="28"/>
          <w:szCs w:val="28"/>
        </w:rPr>
        <w:t>Каюдина</w:t>
      </w:r>
      <w:proofErr w:type="spellEnd"/>
      <w:r w:rsidRPr="00753DBC">
        <w:rPr>
          <w:sz w:val="28"/>
          <w:szCs w:val="28"/>
        </w:rPr>
        <w:t xml:space="preserve"> О.Э.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54B1F514" w:rsidR="00D6716F" w:rsidRDefault="00ED4324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ED77350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2599A">
        <w:rPr>
          <w:b w:val="0"/>
        </w:rPr>
        <w:tab/>
      </w:r>
      <w:r w:rsidR="005937D3">
        <w:rPr>
          <w:b w:val="0"/>
        </w:rPr>
        <w:t>О.Э. Каюдин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6858EE" w:rsidRDefault="00872883" w:rsidP="00872883">
      <w:pPr>
        <w:rPr>
          <w:color w:val="FFFFFF" w:themeColor="background1"/>
          <w:sz w:val="28"/>
        </w:rPr>
      </w:pPr>
      <w:r w:rsidRPr="006858EE">
        <w:rPr>
          <w:color w:val="FFFFFF" w:themeColor="background1"/>
          <w:sz w:val="28"/>
        </w:rPr>
        <w:t>Верно:</w:t>
      </w:r>
    </w:p>
    <w:p w14:paraId="06CD959A" w14:textId="5C04BF9D" w:rsidR="00FC5FB5" w:rsidRPr="006858EE" w:rsidRDefault="00084FDA" w:rsidP="00835273">
      <w:pPr>
        <w:rPr>
          <w:color w:val="FFFFFF" w:themeColor="background1"/>
          <w:sz w:val="28"/>
        </w:rPr>
      </w:pPr>
      <w:r w:rsidRPr="006858EE">
        <w:rPr>
          <w:color w:val="FFFFFF" w:themeColor="background1"/>
          <w:sz w:val="28"/>
        </w:rPr>
        <w:t>З</w:t>
      </w:r>
      <w:r w:rsidR="00FC5FB5" w:rsidRPr="006858EE">
        <w:rPr>
          <w:color w:val="FFFFFF" w:themeColor="background1"/>
          <w:sz w:val="28"/>
        </w:rPr>
        <w:t>аместител</w:t>
      </w:r>
      <w:r w:rsidRPr="006858EE">
        <w:rPr>
          <w:color w:val="FFFFFF" w:themeColor="background1"/>
          <w:sz w:val="28"/>
        </w:rPr>
        <w:t>ь</w:t>
      </w:r>
      <w:r w:rsidR="00FC5FB5" w:rsidRPr="006858EE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6858EE" w:rsidRDefault="00FC5FB5" w:rsidP="00835273">
      <w:pPr>
        <w:rPr>
          <w:color w:val="FFFFFF" w:themeColor="background1"/>
          <w:sz w:val="28"/>
        </w:rPr>
      </w:pPr>
      <w:r w:rsidRPr="006858EE">
        <w:rPr>
          <w:color w:val="FFFFFF" w:themeColor="background1"/>
          <w:sz w:val="28"/>
        </w:rPr>
        <w:t>Белокалитвинского района</w:t>
      </w:r>
    </w:p>
    <w:p w14:paraId="770D089F" w14:textId="77777777" w:rsidR="009A4829" w:rsidRPr="006858EE" w:rsidRDefault="00FC5FB5" w:rsidP="00835273">
      <w:pPr>
        <w:rPr>
          <w:color w:val="FFFFFF" w:themeColor="background1"/>
          <w:sz w:val="28"/>
        </w:rPr>
        <w:sectPr w:rsidR="009A4829" w:rsidRPr="006858E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6858EE">
        <w:rPr>
          <w:color w:val="FFFFFF" w:themeColor="background1"/>
          <w:sz w:val="28"/>
        </w:rPr>
        <w:t>по организационной и кадровой работе</w:t>
      </w:r>
      <w:r w:rsidR="00F4755E" w:rsidRPr="006858EE">
        <w:rPr>
          <w:color w:val="FFFFFF" w:themeColor="background1"/>
          <w:sz w:val="28"/>
        </w:rPr>
        <w:tab/>
      </w:r>
      <w:r w:rsidR="00F4755E" w:rsidRPr="006858EE">
        <w:rPr>
          <w:color w:val="FFFFFF" w:themeColor="background1"/>
          <w:sz w:val="28"/>
        </w:rPr>
        <w:tab/>
      </w:r>
      <w:r w:rsidR="00F4755E" w:rsidRPr="006858EE">
        <w:rPr>
          <w:color w:val="FFFFFF" w:themeColor="background1"/>
          <w:sz w:val="28"/>
        </w:rPr>
        <w:tab/>
      </w:r>
      <w:r w:rsidR="00DB5052" w:rsidRPr="006858EE">
        <w:rPr>
          <w:color w:val="FFFFFF" w:themeColor="background1"/>
          <w:sz w:val="28"/>
        </w:rPr>
        <w:tab/>
      </w:r>
      <w:r w:rsidR="00E2599A" w:rsidRPr="006858EE">
        <w:rPr>
          <w:color w:val="FFFFFF" w:themeColor="background1"/>
          <w:sz w:val="28"/>
        </w:rPr>
        <w:tab/>
      </w:r>
      <w:r w:rsidR="00084FDA" w:rsidRPr="006858EE">
        <w:rPr>
          <w:color w:val="FFFFFF" w:themeColor="background1"/>
          <w:sz w:val="28"/>
        </w:rPr>
        <w:t>Л.Г. Василенко</w:t>
      </w:r>
    </w:p>
    <w:p w14:paraId="4A10A45C" w14:textId="77777777" w:rsidR="009A4829" w:rsidRPr="006858EE" w:rsidRDefault="009A4829" w:rsidP="006858EE">
      <w:pPr>
        <w:pageBreakBefore/>
        <w:widowControl w:val="0"/>
        <w:ind w:left="5529"/>
        <w:jc w:val="center"/>
        <w:rPr>
          <w:sz w:val="28"/>
          <w:szCs w:val="28"/>
        </w:rPr>
      </w:pPr>
      <w:r w:rsidRPr="006858EE">
        <w:rPr>
          <w:sz w:val="28"/>
          <w:szCs w:val="28"/>
        </w:rPr>
        <w:lastRenderedPageBreak/>
        <w:t>Приложение</w:t>
      </w:r>
    </w:p>
    <w:p w14:paraId="1E2F4E6E" w14:textId="77777777" w:rsidR="006858EE" w:rsidRDefault="009A4829" w:rsidP="006858EE">
      <w:pPr>
        <w:widowControl w:val="0"/>
        <w:ind w:left="5529"/>
        <w:jc w:val="center"/>
        <w:rPr>
          <w:sz w:val="28"/>
          <w:szCs w:val="28"/>
        </w:rPr>
      </w:pPr>
      <w:r w:rsidRPr="006858EE">
        <w:rPr>
          <w:sz w:val="28"/>
          <w:szCs w:val="28"/>
        </w:rPr>
        <w:t xml:space="preserve">к постановлению </w:t>
      </w:r>
    </w:p>
    <w:p w14:paraId="7B7E4D23" w14:textId="7C9C95E4" w:rsidR="009A4829" w:rsidRPr="006858EE" w:rsidRDefault="009A4829" w:rsidP="006858EE">
      <w:pPr>
        <w:widowControl w:val="0"/>
        <w:ind w:left="5529"/>
        <w:jc w:val="center"/>
        <w:rPr>
          <w:sz w:val="28"/>
          <w:szCs w:val="28"/>
        </w:rPr>
      </w:pPr>
      <w:r w:rsidRPr="006858EE">
        <w:rPr>
          <w:sz w:val="28"/>
          <w:szCs w:val="28"/>
        </w:rPr>
        <w:t>Администрации</w:t>
      </w:r>
    </w:p>
    <w:p w14:paraId="37623140" w14:textId="77777777" w:rsidR="009A4829" w:rsidRPr="006858EE" w:rsidRDefault="009A4829" w:rsidP="006858EE">
      <w:pPr>
        <w:widowControl w:val="0"/>
        <w:ind w:left="5529"/>
        <w:jc w:val="center"/>
        <w:rPr>
          <w:sz w:val="28"/>
          <w:szCs w:val="28"/>
        </w:rPr>
      </w:pPr>
      <w:r w:rsidRPr="006858EE">
        <w:rPr>
          <w:sz w:val="28"/>
          <w:szCs w:val="28"/>
        </w:rPr>
        <w:t>Белокалитвинского района</w:t>
      </w:r>
    </w:p>
    <w:p w14:paraId="4D082FB4" w14:textId="31B3DDC4" w:rsidR="009A4829" w:rsidRPr="006858EE" w:rsidRDefault="00E679A9" w:rsidP="006858EE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58EE">
        <w:rPr>
          <w:sz w:val="28"/>
          <w:szCs w:val="28"/>
        </w:rPr>
        <w:t>т</w:t>
      </w:r>
      <w:r>
        <w:rPr>
          <w:sz w:val="28"/>
          <w:szCs w:val="28"/>
        </w:rPr>
        <w:t xml:space="preserve"> 14</w:t>
      </w:r>
      <w:r w:rsidR="006858EE">
        <w:rPr>
          <w:sz w:val="28"/>
          <w:szCs w:val="28"/>
        </w:rPr>
        <w:t>.10.2024</w:t>
      </w:r>
      <w:r w:rsidR="009A4829" w:rsidRPr="006858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1488</w:t>
      </w:r>
    </w:p>
    <w:p w14:paraId="4E1AE2DB" w14:textId="77777777" w:rsidR="009A4829" w:rsidRDefault="009A4829" w:rsidP="009A4829">
      <w:pPr>
        <w:ind w:left="360"/>
        <w:jc w:val="center"/>
        <w:rPr>
          <w:sz w:val="28"/>
          <w:szCs w:val="28"/>
        </w:rPr>
      </w:pPr>
    </w:p>
    <w:p w14:paraId="787DDCEC" w14:textId="77777777" w:rsidR="009A4829" w:rsidRPr="00DD2E57" w:rsidRDefault="009A4829" w:rsidP="006858EE">
      <w:pPr>
        <w:jc w:val="center"/>
        <w:rPr>
          <w:sz w:val="28"/>
          <w:szCs w:val="28"/>
        </w:rPr>
      </w:pPr>
      <w:r w:rsidRPr="00DD2E57">
        <w:rPr>
          <w:sz w:val="28"/>
          <w:szCs w:val="28"/>
        </w:rPr>
        <w:t>Изменения,</w:t>
      </w:r>
    </w:p>
    <w:p w14:paraId="2A76AAD6" w14:textId="3111779E" w:rsidR="009A4829" w:rsidRPr="00DD2E57" w:rsidRDefault="009A4829" w:rsidP="006858EE">
      <w:pPr>
        <w:jc w:val="center"/>
        <w:rPr>
          <w:sz w:val="28"/>
          <w:szCs w:val="28"/>
        </w:rPr>
      </w:pPr>
      <w:r w:rsidRPr="00DD2E57">
        <w:rPr>
          <w:sz w:val="28"/>
          <w:szCs w:val="28"/>
        </w:rPr>
        <w:t xml:space="preserve">вносимые в постановление Администрации Белокалитвинского района </w:t>
      </w:r>
      <w:r w:rsidR="006858EE">
        <w:rPr>
          <w:sz w:val="28"/>
          <w:szCs w:val="28"/>
        </w:rPr>
        <w:t xml:space="preserve">                 </w:t>
      </w:r>
      <w:r w:rsidRPr="00DD2E57">
        <w:rPr>
          <w:sz w:val="28"/>
          <w:szCs w:val="28"/>
        </w:rPr>
        <w:t>от 07.12.2018 года №</w:t>
      </w:r>
      <w:r w:rsidR="006858EE">
        <w:rPr>
          <w:sz w:val="28"/>
          <w:szCs w:val="28"/>
        </w:rPr>
        <w:t xml:space="preserve"> </w:t>
      </w:r>
      <w:r w:rsidRPr="00DD2E57">
        <w:rPr>
          <w:sz w:val="28"/>
          <w:szCs w:val="28"/>
        </w:rPr>
        <w:t>2090 «Об утверждении муниципальной программы Белокалитвинского района «Охрана окружающей среды и рациональное природопользование»</w:t>
      </w:r>
    </w:p>
    <w:p w14:paraId="2584AD22" w14:textId="77777777" w:rsidR="009A4829" w:rsidRPr="00DD2E57" w:rsidRDefault="009A4829" w:rsidP="009A4829">
      <w:pPr>
        <w:ind w:left="360"/>
        <w:jc w:val="center"/>
        <w:rPr>
          <w:sz w:val="28"/>
          <w:szCs w:val="28"/>
        </w:rPr>
      </w:pPr>
    </w:p>
    <w:p w14:paraId="6DF2BF93" w14:textId="224444E9" w:rsidR="009A4829" w:rsidRPr="00DD2E57" w:rsidRDefault="009A4829" w:rsidP="006858EE">
      <w:pPr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DD2E57">
        <w:rPr>
          <w:sz w:val="28"/>
          <w:szCs w:val="28"/>
        </w:rPr>
        <w:t>В приложении №</w:t>
      </w:r>
      <w:r w:rsidR="006858EE">
        <w:rPr>
          <w:sz w:val="28"/>
          <w:szCs w:val="28"/>
        </w:rPr>
        <w:t xml:space="preserve"> </w:t>
      </w:r>
      <w:r w:rsidRPr="00DD2E57">
        <w:rPr>
          <w:sz w:val="28"/>
          <w:szCs w:val="28"/>
        </w:rPr>
        <w:t>1:</w:t>
      </w:r>
    </w:p>
    <w:p w14:paraId="14AC5C85" w14:textId="77777777" w:rsidR="009A4829" w:rsidRPr="00DD2E57" w:rsidRDefault="009A4829" w:rsidP="006858EE">
      <w:pPr>
        <w:ind w:left="360"/>
        <w:jc w:val="both"/>
        <w:rPr>
          <w:sz w:val="28"/>
          <w:szCs w:val="28"/>
        </w:rPr>
      </w:pPr>
      <w:r w:rsidRPr="00DD2E57">
        <w:rPr>
          <w:sz w:val="28"/>
          <w:szCs w:val="28"/>
        </w:rPr>
        <w:t>1.1. В разделе муниципальная программа Белокалитвинского района «Охрана окружающей среды и рациональное природопользование»:</w:t>
      </w:r>
    </w:p>
    <w:p w14:paraId="3366265F" w14:textId="77777777" w:rsidR="009A4829" w:rsidRPr="00DD2E57" w:rsidRDefault="009A4829" w:rsidP="006858EE">
      <w:pPr>
        <w:ind w:left="360"/>
        <w:jc w:val="both"/>
        <w:rPr>
          <w:sz w:val="28"/>
          <w:szCs w:val="28"/>
        </w:rPr>
      </w:pPr>
      <w:r w:rsidRPr="00DD2E57">
        <w:rPr>
          <w:sz w:val="28"/>
          <w:szCs w:val="28"/>
        </w:rPr>
        <w:t>Подраздел «Ресурсное обеспечение муниципальной программы» изложить в редакции: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3652"/>
        <w:gridCol w:w="108"/>
        <w:gridCol w:w="459"/>
        <w:gridCol w:w="108"/>
        <w:gridCol w:w="5454"/>
      </w:tblGrid>
      <w:tr w:rsidR="009A4829" w:rsidRPr="00DD2E57" w14:paraId="591F149C" w14:textId="77777777" w:rsidTr="006858EE">
        <w:trPr>
          <w:gridBefore w:val="1"/>
          <w:wBefore w:w="34" w:type="dxa"/>
        </w:trPr>
        <w:tc>
          <w:tcPr>
            <w:tcW w:w="3652" w:type="dxa"/>
            <w:shd w:val="clear" w:color="auto" w:fill="auto"/>
          </w:tcPr>
          <w:p w14:paraId="70DACBFF" w14:textId="77777777" w:rsidR="009A4829" w:rsidRPr="00DD2E57" w:rsidRDefault="009A4829" w:rsidP="0035729F">
            <w:pPr>
              <w:spacing w:line="280" w:lineRule="exact"/>
              <w:rPr>
                <w:sz w:val="28"/>
                <w:szCs w:val="28"/>
              </w:rPr>
            </w:pPr>
            <w:r w:rsidRPr="00DD2E57">
              <w:rPr>
                <w:sz w:val="28"/>
                <w:szCs w:val="28"/>
              </w:rPr>
              <w:t xml:space="preserve">     «Ресурсное обеспечение</w:t>
            </w:r>
          </w:p>
          <w:p w14:paraId="14D0EC67" w14:textId="77777777" w:rsidR="009A4829" w:rsidRPr="00DD2E57" w:rsidRDefault="009A4829" w:rsidP="0035729F">
            <w:pPr>
              <w:spacing w:line="280" w:lineRule="exact"/>
              <w:rPr>
                <w:sz w:val="28"/>
                <w:szCs w:val="28"/>
              </w:rPr>
            </w:pPr>
            <w:r w:rsidRPr="00DD2E57">
              <w:rPr>
                <w:sz w:val="28"/>
                <w:szCs w:val="28"/>
              </w:rPr>
              <w:t xml:space="preserve">      муниципальной      </w:t>
            </w:r>
          </w:p>
          <w:p w14:paraId="2E09DB26" w14:textId="77777777" w:rsidR="009A4829" w:rsidRPr="00DD2E57" w:rsidRDefault="009A4829" w:rsidP="0035729F">
            <w:pPr>
              <w:spacing w:line="280" w:lineRule="exact"/>
              <w:rPr>
                <w:sz w:val="28"/>
                <w:szCs w:val="28"/>
              </w:rPr>
            </w:pPr>
            <w:r w:rsidRPr="00DD2E57">
              <w:rPr>
                <w:sz w:val="28"/>
                <w:szCs w:val="28"/>
              </w:rPr>
              <w:t xml:space="preserve">      программы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B290F54" w14:textId="77777777" w:rsidR="009A4829" w:rsidRPr="00DD2E57" w:rsidRDefault="009A4829" w:rsidP="0035729F">
            <w:pPr>
              <w:jc w:val="center"/>
              <w:rPr>
                <w:sz w:val="28"/>
                <w:szCs w:val="28"/>
              </w:rPr>
            </w:pPr>
            <w:r w:rsidRPr="00DD2E57">
              <w:rPr>
                <w:sz w:val="28"/>
                <w:szCs w:val="28"/>
              </w:rPr>
              <w:t>–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013DF125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общий объем финансирования муниципальной программы в 2019-2030 годах за счет всех источников 57513,2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14:paraId="4058D3EF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  <w:bookmarkStart w:id="3" w:name="OLE_LINK1"/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2019 году – 806,6 тыс. рублей;</w:t>
            </w:r>
          </w:p>
          <w:p w14:paraId="2AC75A35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2020 году – 290,2 тыс. рублей;</w:t>
            </w:r>
          </w:p>
          <w:p w14:paraId="3CDC7527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2021 году – 90,3 тыс. рублей;</w:t>
            </w:r>
          </w:p>
          <w:p w14:paraId="70872119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2022 году – 2756,4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0B0DA450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2023 году – 15291,4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256537A7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2024 году – 17536,4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3714CA0D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2025 году – 9706,9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33981A08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2026 году – 10673,8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6D2B7F6B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2027 году – 90,3 тыс. рублей;</w:t>
            </w:r>
          </w:p>
          <w:p w14:paraId="38C415E5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2028 году – 90,3 тыс. рублей;</w:t>
            </w:r>
          </w:p>
          <w:p w14:paraId="5588CCEE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2029 году – 90,3 тыс. рублей;</w:t>
            </w:r>
          </w:p>
          <w:p w14:paraId="7C2A9F06" w14:textId="77777777" w:rsidR="009A4829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2030 году – 90,3 тыс. рублей.</w:t>
            </w:r>
          </w:p>
          <w:bookmarkEnd w:id="3"/>
          <w:p w14:paraId="0A239DD9" w14:textId="77777777" w:rsidR="009A4829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</w:p>
          <w:p w14:paraId="136B3A44" w14:textId="77777777" w:rsidR="009A4829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Объем финансирования из федерального бюджета – 1046,8 тыс. рублей, в том числе:</w:t>
            </w:r>
          </w:p>
          <w:p w14:paraId="13A71188" w14:textId="77777777" w:rsidR="009A4829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в 2022 – </w:t>
            </w:r>
            <w:r w:rsidRPr="00793848">
              <w:rPr>
                <w:color w:val="00000A"/>
                <w:sz w:val="28"/>
                <w:szCs w:val="28"/>
                <w:shd w:val="clear" w:color="auto" w:fill="FFFFFF"/>
              </w:rPr>
              <w:t xml:space="preserve">1046,8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тыс. руб.</w:t>
            </w:r>
          </w:p>
          <w:p w14:paraId="0B58452F" w14:textId="77777777" w:rsidR="009A4829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</w:p>
          <w:p w14:paraId="5462C715" w14:textId="77777777" w:rsidR="009A4829" w:rsidRPr="00CB443A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B443A">
              <w:rPr>
                <w:color w:val="00000A"/>
                <w:sz w:val="28"/>
                <w:szCs w:val="28"/>
                <w:shd w:val="clear" w:color="auto" w:fill="FFFFFF"/>
              </w:rPr>
              <w:t>Объем финансирования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из областного бюджета – 15296,5</w:t>
            </w:r>
            <w:r w:rsidRPr="00CB443A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рублей, в том числе по годам:</w:t>
            </w:r>
          </w:p>
          <w:p w14:paraId="6C7C5482" w14:textId="77777777" w:rsidR="009A4829" w:rsidRPr="00CB443A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B443A">
              <w:rPr>
                <w:color w:val="00000A"/>
                <w:sz w:val="28"/>
                <w:szCs w:val="28"/>
                <w:shd w:val="clear" w:color="auto" w:fill="FFFFFF"/>
              </w:rPr>
              <w:t>в 2022 году – 21,4 тыс. рублей;</w:t>
            </w:r>
          </w:p>
          <w:p w14:paraId="78C2DDEF" w14:textId="77777777" w:rsidR="009A4829" w:rsidRPr="00CB443A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B443A">
              <w:rPr>
                <w:color w:val="00000A"/>
                <w:sz w:val="28"/>
                <w:szCs w:val="28"/>
                <w:shd w:val="clear" w:color="auto" w:fill="FFFFFF"/>
              </w:rPr>
              <w:t>в 2023 году – 7015,5 тыс. рублей;</w:t>
            </w:r>
          </w:p>
          <w:p w14:paraId="66C90A70" w14:textId="77777777" w:rsidR="009A4829" w:rsidRPr="00CB443A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2024 году – 8259,6</w:t>
            </w:r>
            <w:r w:rsidRPr="00CB443A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рублей.</w:t>
            </w:r>
          </w:p>
          <w:p w14:paraId="49A26B30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</w:p>
          <w:p w14:paraId="76F6FDFB" w14:textId="77777777" w:rsidR="009A4829" w:rsidRPr="00294AB8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lastRenderedPageBreak/>
              <w:t xml:space="preserve">Объем финансирования 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за счет средств местного бюджета –</w:t>
            </w:r>
            <w:r>
              <w:rPr>
                <w:color w:val="00000A"/>
                <w:sz w:val="28"/>
                <w:szCs w:val="28"/>
              </w:rPr>
              <w:t xml:space="preserve">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41114,7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14:paraId="7C7A7573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2019 году – 806,6 тыс. рублей;</w:t>
            </w:r>
          </w:p>
          <w:p w14:paraId="00F8B2F2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2020 году – 290,2 тыс. рублей;</w:t>
            </w:r>
          </w:p>
          <w:p w14:paraId="5FF58C42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2021 году – 90,3 тыс. рублей;</w:t>
            </w:r>
          </w:p>
          <w:p w14:paraId="6A12AF78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2022 году – 1688,2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69E27EAF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2023 году – 8220,7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3122F596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в 2024 году –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9276,8 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тыс. рублей;</w:t>
            </w:r>
          </w:p>
          <w:p w14:paraId="2534588E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в 2025 году –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9706,9</w:t>
            </w:r>
            <w:r w:rsidRPr="00793848"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тыс. рублей;</w:t>
            </w:r>
          </w:p>
          <w:p w14:paraId="643609FD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2026 году – 10673,8</w:t>
            </w: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14:paraId="082A16EA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2027 году – 90,3 тыс. рублей;</w:t>
            </w:r>
          </w:p>
          <w:p w14:paraId="51BDC6FA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2028 году – 90,3 тыс. рублей;</w:t>
            </w:r>
          </w:p>
          <w:p w14:paraId="788758F5" w14:textId="77777777" w:rsidR="009A4829" w:rsidRPr="00DD2E57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2029 году – 90,3 тыс. рублей;</w:t>
            </w:r>
          </w:p>
          <w:p w14:paraId="7B6C9DAB" w14:textId="77777777" w:rsidR="009A4829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в 2030 году – 90,3 тыс. рублей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.</w:t>
            </w:r>
          </w:p>
          <w:p w14:paraId="10E9B444" w14:textId="77777777" w:rsidR="009A4829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</w:p>
          <w:p w14:paraId="70B55404" w14:textId="77777777" w:rsidR="009A4829" w:rsidRPr="009A19B4" w:rsidRDefault="009A4829" w:rsidP="006858EE">
            <w:pPr>
              <w:spacing w:line="228" w:lineRule="auto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9A19B4">
              <w:rPr>
                <w:color w:val="00000A"/>
                <w:sz w:val="28"/>
                <w:szCs w:val="28"/>
                <w:shd w:val="clear" w:color="auto" w:fill="FFFFFF"/>
              </w:rPr>
              <w:t>Объем финансир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ования за счет средств </w:t>
            </w:r>
            <w:r w:rsidRPr="009A19B4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бюджета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поселений – 55,2</w:t>
            </w:r>
            <w:r w:rsidRPr="009A19B4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рублей, в том числе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Pr="009A19B4">
              <w:rPr>
                <w:color w:val="00000A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2023 году – 55,2 тыс. рублей.</w:t>
            </w:r>
          </w:p>
          <w:p w14:paraId="776509F2" w14:textId="77777777" w:rsidR="009A4829" w:rsidRDefault="009A4829" w:rsidP="006858EE">
            <w:pPr>
              <w:spacing w:line="228" w:lineRule="auto"/>
              <w:ind w:right="549"/>
              <w:contextualSpacing/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DD2E57">
              <w:rPr>
                <w:color w:val="00000A"/>
                <w:sz w:val="28"/>
                <w:szCs w:val="28"/>
                <w:shd w:val="clear" w:color="auto" w:fill="FFFFFF"/>
              </w:rPr>
              <w:t>Объемы финансирования муниципальной программы носят прогнозный характер и подлежат уточнению в установленном порядке».</w:t>
            </w:r>
          </w:p>
          <w:p w14:paraId="7A3B89B6" w14:textId="77777777" w:rsidR="009A4829" w:rsidRPr="00DD2E57" w:rsidRDefault="009A4829" w:rsidP="006858EE">
            <w:pPr>
              <w:spacing w:line="228" w:lineRule="auto"/>
              <w:ind w:right="54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4829" w:rsidRPr="00DD2E57" w14:paraId="30DC2492" w14:textId="77777777" w:rsidTr="006858EE">
        <w:trPr>
          <w:gridBefore w:val="1"/>
          <w:wBefore w:w="34" w:type="dxa"/>
        </w:trPr>
        <w:tc>
          <w:tcPr>
            <w:tcW w:w="9781" w:type="dxa"/>
            <w:gridSpan w:val="5"/>
            <w:shd w:val="clear" w:color="auto" w:fill="auto"/>
          </w:tcPr>
          <w:p w14:paraId="18668A81" w14:textId="77777777" w:rsidR="009A4829" w:rsidRPr="00DD2E57" w:rsidRDefault="009A4829" w:rsidP="006858EE">
            <w:pPr>
              <w:spacing w:line="228" w:lineRule="auto"/>
              <w:ind w:firstLine="596"/>
              <w:jc w:val="both"/>
              <w:rPr>
                <w:sz w:val="28"/>
                <w:szCs w:val="28"/>
              </w:rPr>
            </w:pPr>
            <w:r w:rsidRPr="00DD2E57">
              <w:rPr>
                <w:sz w:val="28"/>
                <w:szCs w:val="28"/>
              </w:rPr>
              <w:lastRenderedPageBreak/>
              <w:t>1.2. В разделе «Паспорт подпрограммы «Охрана окружающей среды в Белокалитвинском районе»:</w:t>
            </w:r>
          </w:p>
        </w:tc>
      </w:tr>
      <w:tr w:rsidR="009A4829" w:rsidRPr="00DD2E57" w14:paraId="5CAF2C9A" w14:textId="77777777" w:rsidTr="006858EE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9781" w:type="dxa"/>
            <w:gridSpan w:val="5"/>
            <w:noWrap/>
          </w:tcPr>
          <w:p w14:paraId="0873C73D" w14:textId="77777777" w:rsidR="009A4829" w:rsidRPr="00DD2E57" w:rsidRDefault="009A4829" w:rsidP="006858EE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D2E57">
              <w:rPr>
                <w:sz w:val="28"/>
                <w:szCs w:val="28"/>
              </w:rPr>
              <w:t>Подраздел «Ресурсное обеспечение подпрограммы» изложить в редакции:</w:t>
            </w:r>
          </w:p>
        </w:tc>
      </w:tr>
      <w:tr w:rsidR="009A4829" w:rsidRPr="00DD2E57" w14:paraId="219D5680" w14:textId="77777777" w:rsidTr="006858EE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5558"/>
        </w:trPr>
        <w:tc>
          <w:tcPr>
            <w:tcW w:w="3652" w:type="dxa"/>
            <w:noWrap/>
          </w:tcPr>
          <w:p w14:paraId="474EE7B0" w14:textId="77777777" w:rsidR="009A4829" w:rsidRPr="00DD2E57" w:rsidRDefault="009A4829" w:rsidP="0035729F">
            <w:pPr>
              <w:rPr>
                <w:sz w:val="28"/>
                <w:szCs w:val="28"/>
              </w:rPr>
            </w:pPr>
            <w:r w:rsidRPr="00DD2E57">
              <w:rPr>
                <w:sz w:val="28"/>
                <w:szCs w:val="28"/>
              </w:rPr>
              <w:t xml:space="preserve">      «Ресурсное обеспечение</w:t>
            </w:r>
          </w:p>
          <w:p w14:paraId="391B1950" w14:textId="77777777" w:rsidR="009A4829" w:rsidRPr="00DD2E57" w:rsidRDefault="009A4829" w:rsidP="0035729F">
            <w:pPr>
              <w:rPr>
                <w:sz w:val="28"/>
                <w:szCs w:val="28"/>
              </w:rPr>
            </w:pPr>
            <w:r w:rsidRPr="00DD2E57">
              <w:rPr>
                <w:sz w:val="28"/>
                <w:szCs w:val="28"/>
              </w:rPr>
              <w:t xml:space="preserve">      подпрограммы </w:t>
            </w:r>
          </w:p>
        </w:tc>
        <w:tc>
          <w:tcPr>
            <w:tcW w:w="567" w:type="dxa"/>
            <w:gridSpan w:val="2"/>
          </w:tcPr>
          <w:p w14:paraId="5FA6EBC0" w14:textId="77777777" w:rsidR="009A4829" w:rsidRPr="00DD2E57" w:rsidRDefault="009A4829" w:rsidP="0035729F">
            <w:pPr>
              <w:jc w:val="center"/>
              <w:rPr>
                <w:sz w:val="28"/>
                <w:szCs w:val="28"/>
              </w:rPr>
            </w:pPr>
            <w:r w:rsidRPr="00DD2E57">
              <w:rPr>
                <w:sz w:val="28"/>
                <w:szCs w:val="28"/>
              </w:rPr>
              <w:t>–</w:t>
            </w:r>
          </w:p>
        </w:tc>
        <w:tc>
          <w:tcPr>
            <w:tcW w:w="5562" w:type="dxa"/>
            <w:gridSpan w:val="2"/>
            <w:noWrap/>
          </w:tcPr>
          <w:p w14:paraId="21AF0EDA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объем финансирования подпрограммы в 2</w:t>
            </w:r>
            <w:r>
              <w:rPr>
                <w:sz w:val="28"/>
                <w:szCs w:val="28"/>
              </w:rPr>
              <w:t xml:space="preserve">019 – 2030 годах составит 40307,1 </w:t>
            </w:r>
            <w:r w:rsidRPr="001277A2">
              <w:rPr>
                <w:sz w:val="28"/>
                <w:szCs w:val="28"/>
              </w:rPr>
              <w:t>тыс. рублей, за счет местного бюджета, в том числе по годам:</w:t>
            </w:r>
          </w:p>
          <w:p w14:paraId="53D97C76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в 2019 году – 806,6 тыс. рублей;</w:t>
            </w:r>
          </w:p>
          <w:p w14:paraId="5988AEB5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в 2020 году – 290,2 тыс. рублей;</w:t>
            </w:r>
          </w:p>
          <w:p w14:paraId="6BA3288C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в 2021 году – 90,3 тыс. рублей;</w:t>
            </w:r>
          </w:p>
          <w:p w14:paraId="6D57780B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 году – 1679,9</w:t>
            </w:r>
            <w:r w:rsidRPr="001277A2">
              <w:rPr>
                <w:sz w:val="28"/>
                <w:szCs w:val="28"/>
              </w:rPr>
              <w:t xml:space="preserve"> тыс. рублей;</w:t>
            </w:r>
          </w:p>
          <w:p w14:paraId="4FA5417F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7874,5</w:t>
            </w:r>
            <w:r w:rsidRPr="001277A2">
              <w:rPr>
                <w:sz w:val="28"/>
                <w:szCs w:val="28"/>
              </w:rPr>
              <w:t xml:space="preserve"> тыс. рублей;</w:t>
            </w:r>
          </w:p>
          <w:p w14:paraId="11CE7696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8823,7</w:t>
            </w:r>
            <w:r w:rsidRPr="001277A2">
              <w:rPr>
                <w:sz w:val="28"/>
                <w:szCs w:val="28"/>
              </w:rPr>
              <w:t xml:space="preserve"> тыс. рублей;</w:t>
            </w:r>
          </w:p>
          <w:p w14:paraId="38A81CFA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9706,9</w:t>
            </w:r>
            <w:r w:rsidRPr="001277A2">
              <w:rPr>
                <w:sz w:val="28"/>
                <w:szCs w:val="28"/>
              </w:rPr>
              <w:t xml:space="preserve"> тыс. рублей;</w:t>
            </w:r>
          </w:p>
          <w:p w14:paraId="246C7D69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10673,8</w:t>
            </w:r>
            <w:r w:rsidRPr="001277A2">
              <w:rPr>
                <w:sz w:val="28"/>
                <w:szCs w:val="28"/>
              </w:rPr>
              <w:t xml:space="preserve"> тыс. рублей;</w:t>
            </w:r>
          </w:p>
          <w:p w14:paraId="7113EFC5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в 2027 году – 90,3 тыс. рублей;</w:t>
            </w:r>
          </w:p>
          <w:p w14:paraId="24E25579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в 2028 году – 90,3 тыс. рублей;</w:t>
            </w:r>
          </w:p>
          <w:p w14:paraId="19F5D502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в 2029 году – 90,3 тыс. рублей;</w:t>
            </w:r>
          </w:p>
          <w:p w14:paraId="06F95D3C" w14:textId="77777777" w:rsidR="009A4829" w:rsidRPr="001277A2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в 2030 году – 90,3 тыс. рублей</w:t>
            </w:r>
          </w:p>
          <w:p w14:paraId="277A806B" w14:textId="77777777" w:rsidR="009A4829" w:rsidRPr="00DD2E57" w:rsidRDefault="009A4829" w:rsidP="006858EE">
            <w:pPr>
              <w:spacing w:line="228" w:lineRule="auto"/>
              <w:ind w:right="601"/>
              <w:jc w:val="both"/>
              <w:rPr>
                <w:sz w:val="28"/>
                <w:szCs w:val="28"/>
              </w:rPr>
            </w:pPr>
            <w:r w:rsidRPr="001277A2">
              <w:rPr>
                <w:sz w:val="28"/>
                <w:szCs w:val="28"/>
              </w:rPr>
              <w:t>Объе</w:t>
            </w:r>
            <w:r>
              <w:rPr>
                <w:sz w:val="28"/>
                <w:szCs w:val="28"/>
              </w:rPr>
              <w:t>мы финансирования под</w:t>
            </w:r>
            <w:r w:rsidRPr="001277A2">
              <w:rPr>
                <w:sz w:val="28"/>
                <w:szCs w:val="28"/>
              </w:rPr>
              <w:t xml:space="preserve">программы носят прогнозный характер и подлежат уточнению в установленном </w:t>
            </w:r>
            <w:r>
              <w:rPr>
                <w:sz w:val="28"/>
                <w:szCs w:val="28"/>
              </w:rPr>
              <w:t>порядке».</w:t>
            </w:r>
          </w:p>
        </w:tc>
      </w:tr>
      <w:tr w:rsidR="009A4829" w14:paraId="693BFF98" w14:textId="77777777" w:rsidTr="006858EE">
        <w:tblPrEx>
          <w:tblLook w:val="04A0" w:firstRow="1" w:lastRow="0" w:firstColumn="1" w:lastColumn="0" w:noHBand="0" w:noVBand="1"/>
        </w:tblPrEx>
        <w:tc>
          <w:tcPr>
            <w:tcW w:w="9815" w:type="dxa"/>
            <w:gridSpan w:val="6"/>
          </w:tcPr>
          <w:p w14:paraId="2C0C26DF" w14:textId="77777777" w:rsidR="009A4829" w:rsidRDefault="009A4829" w:rsidP="0035729F">
            <w:pPr>
              <w:ind w:left="360" w:right="5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 В разделе «Формирование комплексной системы управления отходами и вторичными материальными ресурсами на территории Белокалитвинского района»:</w:t>
            </w:r>
          </w:p>
        </w:tc>
      </w:tr>
      <w:tr w:rsidR="009A4829" w14:paraId="6DDFFE23" w14:textId="77777777" w:rsidTr="006858EE">
        <w:tblPrEx>
          <w:tblLook w:val="04A0" w:firstRow="1" w:lastRow="0" w:firstColumn="1" w:lastColumn="0" w:noHBand="0" w:noVBand="1"/>
        </w:tblPrEx>
        <w:tc>
          <w:tcPr>
            <w:tcW w:w="9815" w:type="dxa"/>
            <w:gridSpan w:val="6"/>
            <w:noWrap/>
            <w:hideMark/>
          </w:tcPr>
          <w:p w14:paraId="3DC9481B" w14:textId="77777777" w:rsidR="009A4829" w:rsidRDefault="009A4829" w:rsidP="00357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Подраздел «Ресурсное обеспечение подпрограммы» изложить в редакции:</w:t>
            </w:r>
          </w:p>
        </w:tc>
      </w:tr>
      <w:tr w:rsidR="009A4829" w14:paraId="5D04AAC6" w14:textId="77777777" w:rsidTr="006858EE">
        <w:tblPrEx>
          <w:tblLook w:val="04A0" w:firstRow="1" w:lastRow="0" w:firstColumn="1" w:lastColumn="0" w:noHBand="0" w:noVBand="1"/>
        </w:tblPrEx>
        <w:trPr>
          <w:trHeight w:val="5558"/>
        </w:trPr>
        <w:tc>
          <w:tcPr>
            <w:tcW w:w="3794" w:type="dxa"/>
            <w:gridSpan w:val="3"/>
            <w:noWrap/>
            <w:hideMark/>
          </w:tcPr>
          <w:p w14:paraId="452565BF" w14:textId="77777777" w:rsidR="009A4829" w:rsidRDefault="009A4829" w:rsidP="00357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«Ресурсное обеспечение</w:t>
            </w:r>
          </w:p>
          <w:p w14:paraId="46BD32EB" w14:textId="77777777" w:rsidR="009A4829" w:rsidRDefault="009A4829" w:rsidP="00357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подпрограммы </w:t>
            </w:r>
          </w:p>
        </w:tc>
        <w:tc>
          <w:tcPr>
            <w:tcW w:w="567" w:type="dxa"/>
            <w:gridSpan w:val="2"/>
            <w:hideMark/>
          </w:tcPr>
          <w:p w14:paraId="635735BD" w14:textId="77777777" w:rsidR="009A4829" w:rsidRDefault="009A4829" w:rsidP="0035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54" w:type="dxa"/>
            <w:noWrap/>
          </w:tcPr>
          <w:p w14:paraId="23B581BB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общий объем финансирования подпрограммы в 2019-2021 годах за счет всех источников составляет – 0 тыс. рублей.</w:t>
            </w:r>
          </w:p>
          <w:p w14:paraId="053EB642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Объем финансирования подпрограммы в 2022-2030 годах за счет всех источников 17206,1 тыс. рублей, в том числе по годам:</w:t>
            </w:r>
          </w:p>
          <w:p w14:paraId="51E2B4DA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2022 году – 1076,5 тыс. рублей;</w:t>
            </w:r>
          </w:p>
          <w:p w14:paraId="0140F5DA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2023 году – 7416,9 тыс. рублей;</w:t>
            </w:r>
          </w:p>
          <w:p w14:paraId="342459D4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2024 году – 8712,7 тыс. рублей.</w:t>
            </w:r>
          </w:p>
          <w:p w14:paraId="7196E53E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</w:p>
          <w:p w14:paraId="44E56EF3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Объем финансирования из федерального бюджета – 1046,8 тыс. рублей, в том числе в 2022 – 1046,8 тыс. руб.</w:t>
            </w:r>
          </w:p>
          <w:p w14:paraId="30DE4668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</w:p>
          <w:p w14:paraId="5A3FCD5C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Объем финансирования из областного бюджета – 15296,5 тыс. рублей,</w:t>
            </w:r>
            <w:r>
              <w:t xml:space="preserve"> 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в том числе по годам:</w:t>
            </w:r>
          </w:p>
          <w:p w14:paraId="5CB62A7F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2022 году – 21,4 тыс. рублей;</w:t>
            </w:r>
          </w:p>
          <w:p w14:paraId="53892F70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2023 году – 7015,5 тыс. рублей;</w:t>
            </w:r>
          </w:p>
          <w:p w14:paraId="50EDCBB4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2024 году – 8259,6 тыс. рублей.</w:t>
            </w:r>
          </w:p>
          <w:p w14:paraId="4DACA76F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</w:p>
          <w:p w14:paraId="73A02E81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Объем финансирования за счет средств местного бюджета – 807,6 тыс. рублей, в том числе по годам:</w:t>
            </w:r>
          </w:p>
          <w:p w14:paraId="6324FB41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2022 году – 8,3 тыс. рублей;</w:t>
            </w:r>
          </w:p>
          <w:p w14:paraId="1CC7D823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2023 году – 346,2 тыс. рублей;</w:t>
            </w:r>
          </w:p>
          <w:p w14:paraId="39BB834B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в 2024 году – 453,1 тыс. рублей.</w:t>
            </w:r>
          </w:p>
          <w:p w14:paraId="69A8A025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</w:p>
          <w:p w14:paraId="0514ABB9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Объем финансирования за счет средств бюджета поселений – 55,2 тыс. рублей, в том числе в 2023 году – 55,2 тыс. рублей.</w:t>
            </w:r>
          </w:p>
          <w:p w14:paraId="050C8A7D" w14:textId="77777777" w:rsidR="009A4829" w:rsidRDefault="009A4829" w:rsidP="0035729F">
            <w:pPr>
              <w:jc w:val="both"/>
              <w:rPr>
                <w:color w:val="00000A"/>
                <w:sz w:val="28"/>
                <w:szCs w:val="28"/>
              </w:rPr>
            </w:pPr>
          </w:p>
          <w:p w14:paraId="4D298C51" w14:textId="77777777" w:rsidR="009A4829" w:rsidRDefault="009A4829" w:rsidP="00357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порядке».</w:t>
            </w:r>
          </w:p>
          <w:p w14:paraId="4DF8CE06" w14:textId="77777777" w:rsidR="009A4829" w:rsidRDefault="009A4829" w:rsidP="0035729F">
            <w:pPr>
              <w:jc w:val="both"/>
              <w:rPr>
                <w:sz w:val="28"/>
                <w:szCs w:val="28"/>
              </w:rPr>
            </w:pPr>
          </w:p>
        </w:tc>
      </w:tr>
    </w:tbl>
    <w:p w14:paraId="17184BAB" w14:textId="77777777" w:rsidR="009A4829" w:rsidRDefault="009A4829" w:rsidP="009A4829">
      <w:pPr>
        <w:jc w:val="both"/>
        <w:rPr>
          <w:sz w:val="28"/>
          <w:szCs w:val="28"/>
        </w:rPr>
      </w:pPr>
    </w:p>
    <w:p w14:paraId="76BCA640" w14:textId="7BF4DBDC" w:rsidR="003A39C2" w:rsidRDefault="009A4829" w:rsidP="006858E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D2E57">
        <w:rPr>
          <w:sz w:val="28"/>
          <w:szCs w:val="28"/>
        </w:rPr>
        <w:t>Приложения №</w:t>
      </w:r>
      <w:r w:rsidR="006858EE">
        <w:rPr>
          <w:sz w:val="28"/>
          <w:szCs w:val="28"/>
        </w:rPr>
        <w:t xml:space="preserve"> </w:t>
      </w:r>
      <w:r w:rsidRPr="00DD2E57">
        <w:rPr>
          <w:sz w:val="28"/>
          <w:szCs w:val="28"/>
        </w:rPr>
        <w:t>3, 4</w:t>
      </w:r>
      <w:r>
        <w:rPr>
          <w:sz w:val="28"/>
          <w:szCs w:val="28"/>
        </w:rPr>
        <w:t xml:space="preserve"> </w:t>
      </w:r>
      <w:r w:rsidRPr="00DD2E57">
        <w:rPr>
          <w:sz w:val="28"/>
          <w:szCs w:val="28"/>
        </w:rPr>
        <w:t>к муниципальной программе Белокалитвинского района «Охрана окружающей среды и рациональное природопользование» изложить в редакции</w:t>
      </w:r>
      <w:r>
        <w:rPr>
          <w:sz w:val="28"/>
          <w:szCs w:val="28"/>
        </w:rPr>
        <w:t>:</w:t>
      </w:r>
    </w:p>
    <w:p w14:paraId="245C1D06" w14:textId="77777777" w:rsidR="009A4829" w:rsidRDefault="009A4829" w:rsidP="00835273">
      <w:pPr>
        <w:rPr>
          <w:sz w:val="28"/>
          <w:szCs w:val="28"/>
        </w:rPr>
      </w:pPr>
    </w:p>
    <w:p w14:paraId="08057E73" w14:textId="77777777" w:rsidR="009A4829" w:rsidRDefault="009A4829" w:rsidP="00835273">
      <w:pPr>
        <w:rPr>
          <w:sz w:val="28"/>
          <w:szCs w:val="28"/>
        </w:rPr>
        <w:sectPr w:rsidR="009A4829" w:rsidSect="00DA368D">
          <w:head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7058" w:type="dxa"/>
        <w:tblInd w:w="7944" w:type="dxa"/>
        <w:tblLook w:val="04A0" w:firstRow="1" w:lastRow="0" w:firstColumn="1" w:lastColumn="0" w:noHBand="0" w:noVBand="1"/>
      </w:tblPr>
      <w:tblGrid>
        <w:gridCol w:w="7058"/>
      </w:tblGrid>
      <w:tr w:rsidR="009A4829" w:rsidRPr="0066558F" w14:paraId="3AC05122" w14:textId="77777777" w:rsidTr="0035729F">
        <w:trPr>
          <w:trHeight w:val="297"/>
        </w:trPr>
        <w:tc>
          <w:tcPr>
            <w:tcW w:w="7058" w:type="dxa"/>
            <w:shd w:val="clear" w:color="auto" w:fill="auto"/>
          </w:tcPr>
          <w:p w14:paraId="55D0BC5F" w14:textId="77777777" w:rsidR="009A4829" w:rsidRDefault="009A4829" w:rsidP="0035729F">
            <w:pPr>
              <w:jc w:val="center"/>
            </w:pPr>
            <w:r>
              <w:lastRenderedPageBreak/>
              <w:t>Приложение № 3</w:t>
            </w:r>
          </w:p>
          <w:p w14:paraId="43D76400" w14:textId="77777777" w:rsidR="009A4829" w:rsidRPr="0066558F" w:rsidRDefault="009A4829" w:rsidP="0035729F">
            <w:pPr>
              <w:ind w:left="-113"/>
              <w:jc w:val="center"/>
            </w:pPr>
            <w:r>
              <w:t xml:space="preserve">к муниципальной программе </w:t>
            </w:r>
            <w:r w:rsidRPr="0066558F">
              <w:t>Белокалитвинского района</w:t>
            </w:r>
          </w:p>
          <w:p w14:paraId="39242586" w14:textId="77777777" w:rsidR="009A4829" w:rsidRPr="0066558F" w:rsidRDefault="009A4829" w:rsidP="0035729F">
            <w:pPr>
              <w:ind w:left="-113"/>
              <w:jc w:val="center"/>
            </w:pPr>
            <w:r w:rsidRPr="0066558F">
              <w:t>«Охрана окружающей среды и рациональное природопользование»</w:t>
            </w:r>
          </w:p>
        </w:tc>
      </w:tr>
    </w:tbl>
    <w:p w14:paraId="7EF55BD1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p w14:paraId="25D0524B" w14:textId="77777777" w:rsidR="009A4829" w:rsidRDefault="009A4829" w:rsidP="009A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</w:t>
      </w:r>
    </w:p>
    <w:p w14:paraId="43F1DA57" w14:textId="77777777" w:rsidR="009A4829" w:rsidRDefault="009A4829" w:rsidP="009A482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реализацию муниципальной программы Белокалитвинского района </w:t>
      </w:r>
    </w:p>
    <w:p w14:paraId="3052264E" w14:textId="77777777" w:rsidR="009A4829" w:rsidRDefault="009A4829" w:rsidP="009A482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«Охрана окружающей среды и рациональное природопользование»</w:t>
      </w:r>
    </w:p>
    <w:p w14:paraId="5A944AFC" w14:textId="77777777" w:rsidR="009A4829" w:rsidRDefault="009A4829" w:rsidP="009A482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6160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611"/>
        <w:gridCol w:w="523"/>
        <w:gridCol w:w="820"/>
        <w:gridCol w:w="425"/>
        <w:gridCol w:w="9"/>
        <w:gridCol w:w="934"/>
        <w:gridCol w:w="616"/>
        <w:gridCol w:w="709"/>
        <w:gridCol w:w="709"/>
        <w:gridCol w:w="881"/>
        <w:gridCol w:w="912"/>
        <w:gridCol w:w="851"/>
        <w:gridCol w:w="758"/>
        <w:gridCol w:w="943"/>
        <w:gridCol w:w="567"/>
        <w:gridCol w:w="709"/>
        <w:gridCol w:w="708"/>
        <w:gridCol w:w="789"/>
      </w:tblGrid>
      <w:tr w:rsidR="009A4829" w14:paraId="6598FB36" w14:textId="77777777" w:rsidTr="006858EE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9EC9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Номер и наименование </w:t>
            </w:r>
            <w:r>
              <w:rPr>
                <w:rFonts w:cs="Calibri"/>
                <w:sz w:val="20"/>
                <w:szCs w:val="20"/>
              </w:rPr>
              <w:br/>
              <w:t>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3473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14:paraId="0495F8CC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14:paraId="0876557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14:paraId="3EBAA322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1975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69A2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610AD">
              <w:rPr>
                <w:sz w:val="19"/>
                <w:szCs w:val="19"/>
              </w:rPr>
              <w:t xml:space="preserve">Объем </w:t>
            </w:r>
            <w:r w:rsidRPr="003610AD">
              <w:rPr>
                <w:sz w:val="18"/>
                <w:szCs w:val="18"/>
              </w:rPr>
              <w:t>расходов</w:t>
            </w:r>
            <w:r w:rsidRPr="003610AD">
              <w:rPr>
                <w:sz w:val="19"/>
                <w:szCs w:val="19"/>
              </w:rPr>
              <w:t xml:space="preserve">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9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344E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14:paraId="467A86FA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</w:t>
            </w:r>
          </w:p>
        </w:tc>
      </w:tr>
      <w:tr w:rsidR="009A4829" w14:paraId="069966AF" w14:textId="77777777" w:rsidTr="006858EE">
        <w:trPr>
          <w:cantSplit/>
          <w:trHeight w:val="20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3104" w14:textId="77777777" w:rsidR="009A4829" w:rsidRDefault="009A4829" w:rsidP="0035729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3D99" w14:textId="77777777" w:rsidR="009A4829" w:rsidRDefault="009A4829" w:rsidP="0035729F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D39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2B2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CDC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AFA5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5CE" w14:textId="77777777" w:rsidR="009A4829" w:rsidRDefault="009A4829" w:rsidP="0035729F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3A03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475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2AD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802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566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FC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4BD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3CD6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A226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85C9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6523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F9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</w:tbl>
    <w:p w14:paraId="46050098" w14:textId="77777777" w:rsidR="009A4829" w:rsidRDefault="009A4829" w:rsidP="009A4829">
      <w:pPr>
        <w:rPr>
          <w:sz w:val="2"/>
          <w:szCs w:val="2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67"/>
        <w:gridCol w:w="567"/>
        <w:gridCol w:w="851"/>
        <w:gridCol w:w="425"/>
        <w:gridCol w:w="850"/>
        <w:gridCol w:w="709"/>
        <w:gridCol w:w="709"/>
        <w:gridCol w:w="709"/>
        <w:gridCol w:w="850"/>
        <w:gridCol w:w="851"/>
        <w:gridCol w:w="850"/>
        <w:gridCol w:w="738"/>
        <w:gridCol w:w="992"/>
        <w:gridCol w:w="567"/>
        <w:gridCol w:w="709"/>
        <w:gridCol w:w="708"/>
        <w:gridCol w:w="822"/>
      </w:tblGrid>
      <w:tr w:rsidR="009A4829" w14:paraId="64B49278" w14:textId="77777777" w:rsidTr="006858EE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A9D3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EFD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79DD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C0C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02DC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7BBA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652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BB61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431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B4CD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0872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CD8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FB1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C621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D95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B3AA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75D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C22D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343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9A4829" w14:paraId="1D1F2383" w14:textId="77777777" w:rsidTr="00685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ECA" w14:textId="77777777" w:rsidR="009A4829" w:rsidRDefault="009A4829" w:rsidP="0035729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br/>
              <w:t xml:space="preserve">программа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CCBC7C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14:paraId="7B67B9A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B6A3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364201" w14:textId="77777777" w:rsidR="009A4829" w:rsidRPr="008F2451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F24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EF68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1100000000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494E7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211F0F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57458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B164AE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806,6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704626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290,2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3FD899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6559A6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2756,4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2CF6B7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15236,2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01BA45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17536,4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53E991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9706,9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344D4C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10673,8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862C7B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655CA6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A030B6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7978E1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</w:tr>
      <w:tr w:rsidR="009A4829" w14:paraId="0B5179F7" w14:textId="77777777" w:rsidTr="006858EE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0EEA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14:paraId="3A22F4E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«Охрана окружающей среды в Белокалитвинском районе»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B1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A7A3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F79A" w14:textId="77777777" w:rsidR="009A4829" w:rsidRPr="008F2451" w:rsidRDefault="009A4829" w:rsidP="0035729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8B2F" w14:textId="77777777" w:rsidR="009A4829" w:rsidRPr="008F2451" w:rsidRDefault="009A4829" w:rsidP="003572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8BC7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14F4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AF4D" w14:textId="77777777" w:rsidR="009A4829" w:rsidRPr="00F64CA4" w:rsidRDefault="009A4829" w:rsidP="003572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14EE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753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0E1B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E910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10D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1B54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238F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7B7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04E3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5527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718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</w:p>
        </w:tc>
      </w:tr>
      <w:tr w:rsidR="009A4829" w14:paraId="7C2F8F98" w14:textId="77777777" w:rsidTr="006858E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AED4" w14:textId="77777777" w:rsidR="009A4829" w:rsidRDefault="009A4829" w:rsidP="0035729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DA67" w14:textId="77777777" w:rsidR="009A4829" w:rsidRPr="00F7483A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F7483A">
              <w:rPr>
                <w:sz w:val="18"/>
                <w:szCs w:val="18"/>
              </w:rPr>
              <w:t>Отдел сельского хозяйства, продовольствия и защиты окружающей среды 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5DA9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F7BB" w14:textId="77777777" w:rsidR="009A4829" w:rsidRPr="008F2451" w:rsidRDefault="009A4829" w:rsidP="0035729F">
            <w:pPr>
              <w:jc w:val="center"/>
              <w:rPr>
                <w:sz w:val="20"/>
                <w:szCs w:val="20"/>
              </w:rPr>
            </w:pPr>
            <w:r w:rsidRPr="008F2451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AAE2" w14:textId="77777777" w:rsidR="009A4829" w:rsidRPr="008F2451" w:rsidRDefault="009A4829" w:rsidP="0035729F">
            <w:pPr>
              <w:jc w:val="center"/>
              <w:rPr>
                <w:sz w:val="20"/>
                <w:szCs w:val="20"/>
              </w:rPr>
            </w:pPr>
            <w:r w:rsidRPr="008F2451"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73CD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ED5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4D10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806,6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34AE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290,2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D732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66C9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1679,9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341D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298E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8823,7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1170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E242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DF62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9189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13EE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5F2A" w14:textId="77777777" w:rsidR="009A4829" w:rsidRPr="00F64CA4" w:rsidRDefault="009A4829" w:rsidP="0035729F">
            <w:pPr>
              <w:jc w:val="center"/>
              <w:rPr>
                <w:sz w:val="18"/>
                <w:szCs w:val="18"/>
              </w:rPr>
            </w:pPr>
            <w:r w:rsidRPr="00F64CA4">
              <w:rPr>
                <w:sz w:val="18"/>
                <w:szCs w:val="18"/>
              </w:rPr>
              <w:t>90,3</w:t>
            </w:r>
          </w:p>
        </w:tc>
      </w:tr>
      <w:tr w:rsidR="009A4829" w14:paraId="56FE744E" w14:textId="77777777" w:rsidTr="00685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A30B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</w:t>
            </w:r>
          </w:p>
          <w:p w14:paraId="120FBB55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Экологическое </w:t>
            </w:r>
            <w:r>
              <w:rPr>
                <w:sz w:val="20"/>
                <w:szCs w:val="20"/>
              </w:rPr>
              <w:lastRenderedPageBreak/>
              <w:t>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79A9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сельского хозяйства, продовольствия и </w:t>
            </w:r>
            <w:r>
              <w:rPr>
                <w:sz w:val="20"/>
                <w:szCs w:val="20"/>
              </w:rPr>
              <w:lastRenderedPageBreak/>
              <w:t>защиты окружающей среды Администрации Белокалитвинского района</w:t>
            </w:r>
          </w:p>
        </w:tc>
        <w:tc>
          <w:tcPr>
            <w:tcW w:w="12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EA57" w14:textId="77777777" w:rsidR="009A4829" w:rsidRDefault="009A4829" w:rsidP="0035729F">
            <w:pPr>
              <w:ind w:left="-113" w:right="-113"/>
              <w:jc w:val="center"/>
            </w:pPr>
          </w:p>
          <w:p w14:paraId="7797C9F2" w14:textId="77777777" w:rsidR="009A4829" w:rsidRDefault="009A4829" w:rsidP="0035729F">
            <w:pPr>
              <w:ind w:left="-113" w:right="-113"/>
              <w:jc w:val="center"/>
            </w:pPr>
          </w:p>
          <w:p w14:paraId="152B330E" w14:textId="77777777" w:rsidR="009A4829" w:rsidRDefault="009A4829" w:rsidP="0035729F">
            <w:pPr>
              <w:ind w:left="-113" w:right="-113"/>
              <w:jc w:val="center"/>
            </w:pPr>
          </w:p>
          <w:p w14:paraId="35524BC5" w14:textId="77777777" w:rsidR="009A4829" w:rsidRDefault="009A4829" w:rsidP="0035729F">
            <w:pPr>
              <w:ind w:left="-113" w:right="-113"/>
              <w:jc w:val="center"/>
            </w:pPr>
          </w:p>
          <w:p w14:paraId="31319A6F" w14:textId="77777777" w:rsidR="009A4829" w:rsidRDefault="009A4829" w:rsidP="0035729F">
            <w:pPr>
              <w:ind w:left="-113" w:right="-113"/>
              <w:jc w:val="center"/>
            </w:pPr>
            <w:r>
              <w:t>Не требует финансирования</w:t>
            </w:r>
          </w:p>
        </w:tc>
      </w:tr>
      <w:tr w:rsidR="009A4829" w14:paraId="62639EA7" w14:textId="77777777" w:rsidTr="00685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852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1.2 Организация детско-юношеского экологического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F8E2" w14:textId="77777777" w:rsidR="009A4829" w:rsidRPr="00D95C08" w:rsidRDefault="009A4829" w:rsidP="0035729F">
            <w:pPr>
              <w:jc w:val="both"/>
              <w:rPr>
                <w:sz w:val="18"/>
                <w:szCs w:val="18"/>
              </w:rPr>
            </w:pPr>
            <w:r w:rsidRPr="00D95C08">
              <w:rPr>
                <w:sz w:val="18"/>
                <w:szCs w:val="18"/>
              </w:rPr>
              <w:t>Отдел сельского хозяйства, продовольствия и защиты окружающей среды 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E32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11D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A21B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1110029000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C74B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7C9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C50F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9E86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5EDB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F225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2F36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062E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0234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6985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AFB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CF4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4A74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0781" w14:textId="77777777" w:rsidR="009A4829" w:rsidRDefault="009A4829" w:rsidP="0035729F">
            <w:pPr>
              <w:jc w:val="center"/>
            </w:pPr>
            <w:r>
              <w:rPr>
                <w:sz w:val="20"/>
                <w:szCs w:val="20"/>
              </w:rPr>
              <w:t>90,3</w:t>
            </w:r>
          </w:p>
        </w:tc>
      </w:tr>
      <w:tr w:rsidR="009A4829" w14:paraId="1D75E09D" w14:textId="77777777" w:rsidTr="00685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EC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1.3</w:t>
            </w:r>
          </w:p>
          <w:p w14:paraId="463BECAC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документации по декларированию безопасности гидротехнических сооружений</w:t>
            </w:r>
          </w:p>
          <w:p w14:paraId="03F362EC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272" w14:textId="77777777" w:rsidR="009A4829" w:rsidRPr="00052C15" w:rsidRDefault="009A4829" w:rsidP="0035729F">
            <w:pPr>
              <w:jc w:val="both"/>
              <w:rPr>
                <w:sz w:val="18"/>
                <w:szCs w:val="18"/>
              </w:rPr>
            </w:pPr>
            <w:r w:rsidRPr="00D95C08">
              <w:rPr>
                <w:sz w:val="18"/>
                <w:szCs w:val="18"/>
              </w:rPr>
              <w:t>Отдел сельского хозяйства, продовольствия и защиты окружающей среды Администрации Белокалитвинского района</w:t>
            </w:r>
            <w:r w:rsidRPr="00052C15">
              <w:rPr>
                <w:sz w:val="18"/>
                <w:szCs w:val="18"/>
              </w:rPr>
              <w:t>,</w:t>
            </w:r>
          </w:p>
          <w:p w14:paraId="0432B76D" w14:textId="77777777" w:rsidR="009A4829" w:rsidRPr="00D95C08" w:rsidRDefault="009A4829" w:rsidP="0035729F">
            <w:pPr>
              <w:jc w:val="both"/>
              <w:rPr>
                <w:sz w:val="18"/>
                <w:szCs w:val="18"/>
              </w:rPr>
            </w:pPr>
            <w:r w:rsidRPr="00052C15">
              <w:rPr>
                <w:sz w:val="18"/>
                <w:szCs w:val="18"/>
              </w:rPr>
              <w:t>администрации городских и сельских поселения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311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BE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19C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1110086400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9F2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E87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AB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4EF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DAA0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FA3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CF2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36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500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A6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C8D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9F57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896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D0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829" w14:paraId="1E89D410" w14:textId="77777777" w:rsidTr="00685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65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1.4</w:t>
            </w:r>
          </w:p>
          <w:p w14:paraId="1F316C82" w14:textId="77777777" w:rsidR="009A4829" w:rsidRPr="003610AD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19"/>
                <w:szCs w:val="19"/>
              </w:rPr>
            </w:pPr>
            <w:r w:rsidRPr="003610AD">
              <w:rPr>
                <w:sz w:val="19"/>
                <w:szCs w:val="19"/>
              </w:rPr>
              <w:t>Мероприятия по ликвидации несанкционированных свалок</w:t>
            </w:r>
          </w:p>
          <w:p w14:paraId="461C6ADA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CCE" w14:textId="77777777" w:rsidR="009A4829" w:rsidRPr="003610AD" w:rsidRDefault="009A4829" w:rsidP="0035729F">
            <w:pPr>
              <w:rPr>
                <w:sz w:val="18"/>
                <w:szCs w:val="18"/>
              </w:rPr>
            </w:pPr>
            <w:r w:rsidRPr="003610AD">
              <w:rPr>
                <w:sz w:val="18"/>
                <w:szCs w:val="18"/>
              </w:rPr>
              <w:t xml:space="preserve">Отдел сельского хозяйства, продовольствия </w:t>
            </w:r>
            <w:r>
              <w:rPr>
                <w:sz w:val="18"/>
                <w:szCs w:val="18"/>
              </w:rPr>
              <w:t>и защиты окружающей среды Администрации Белокалитвинского района,</w:t>
            </w:r>
          </w:p>
          <w:p w14:paraId="59C40BFB" w14:textId="77777777" w:rsidR="009A4829" w:rsidRPr="00D95C08" w:rsidRDefault="009A4829" w:rsidP="00357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городских и сельских поселений</w:t>
            </w:r>
            <w:r w:rsidRPr="003610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185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663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375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1110086020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421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418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34444,6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B2C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199,9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148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199,9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56C5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593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1479,9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25B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7837,1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19D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7465,3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4BC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7148,2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BD3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10114,3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B16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83E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FB6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A8A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829" w14:paraId="0BC1AC8D" w14:textId="77777777" w:rsidTr="006858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F93" w14:textId="77777777" w:rsidR="009A4829" w:rsidRPr="003175F7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175F7">
              <w:rPr>
                <w:sz w:val="20"/>
                <w:szCs w:val="20"/>
              </w:rPr>
              <w:t>Основное мероприятие 1.5</w:t>
            </w:r>
          </w:p>
          <w:p w14:paraId="17C2D20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175F7">
              <w:rPr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B4D" w14:textId="77777777" w:rsidR="009A4829" w:rsidRPr="003610AD" w:rsidRDefault="009A4829" w:rsidP="00357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ЖКХ </w:t>
            </w:r>
            <w:r w:rsidRPr="00A059C3">
              <w:rPr>
                <w:sz w:val="18"/>
                <w:szCs w:val="18"/>
              </w:rPr>
              <w:t>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0F86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425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FB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1110029410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5B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7CB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9CB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51C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061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7F2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863" w14:textId="77777777" w:rsidR="009A4829" w:rsidRPr="00F24A96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 w:rsidRPr="00F24A9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DA8" w14:textId="77777777" w:rsidR="009A4829" w:rsidRPr="00F24A96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424" w14:textId="77777777" w:rsidR="009A4829" w:rsidRPr="00F24A96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 w:rsidRPr="00F24A96">
              <w:rPr>
                <w:color w:val="000000"/>
                <w:sz w:val="18"/>
                <w:szCs w:val="18"/>
              </w:rPr>
              <w:t>2558,7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5EB" w14:textId="77777777" w:rsidR="009A4829" w:rsidRPr="00F24A96" w:rsidRDefault="009A4829" w:rsidP="0035729F">
            <w:pPr>
              <w:jc w:val="center"/>
              <w:rPr>
                <w:sz w:val="18"/>
                <w:szCs w:val="18"/>
              </w:rPr>
            </w:pPr>
            <w:r w:rsidRPr="00F24A96">
              <w:rPr>
                <w:sz w:val="18"/>
                <w:szCs w:val="18"/>
              </w:rPr>
              <w:t>559,5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97B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26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6F1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BFA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00551D3" w14:textId="77777777" w:rsidR="009A4829" w:rsidRDefault="009A4829" w:rsidP="009A4829">
      <w:r>
        <w:br w:type="page"/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567"/>
        <w:gridCol w:w="567"/>
        <w:gridCol w:w="851"/>
        <w:gridCol w:w="425"/>
        <w:gridCol w:w="850"/>
        <w:gridCol w:w="709"/>
        <w:gridCol w:w="709"/>
        <w:gridCol w:w="709"/>
        <w:gridCol w:w="850"/>
        <w:gridCol w:w="851"/>
        <w:gridCol w:w="850"/>
        <w:gridCol w:w="709"/>
        <w:gridCol w:w="850"/>
        <w:gridCol w:w="709"/>
        <w:gridCol w:w="851"/>
        <w:gridCol w:w="708"/>
        <w:gridCol w:w="567"/>
      </w:tblGrid>
      <w:tr w:rsidR="009A4829" w:rsidRPr="006A7A78" w14:paraId="17753DA9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2C3" w14:textId="77777777" w:rsidR="009A4829" w:rsidRPr="006A7A78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jc w:val="center"/>
            </w:pPr>
            <w:r w:rsidRPr="006A7A7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4C8" w14:textId="77777777" w:rsidR="009A4829" w:rsidRPr="006A7A78" w:rsidRDefault="009A4829" w:rsidP="0035729F">
            <w:pPr>
              <w:jc w:val="center"/>
            </w:pPr>
            <w:r w:rsidRPr="006A7A78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A23" w14:textId="77777777" w:rsidR="009A4829" w:rsidRPr="006A7A78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6A7A7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460" w14:textId="77777777" w:rsidR="009A4829" w:rsidRPr="006A7A78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6A7A7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A50" w14:textId="77777777" w:rsidR="009A4829" w:rsidRPr="006A7A78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6A7A78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C0A" w14:textId="77777777" w:rsidR="009A4829" w:rsidRPr="006A7A78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AF1" w14:textId="77777777" w:rsidR="009A4829" w:rsidRPr="006A7A78" w:rsidRDefault="009A4829" w:rsidP="0035729F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03F8" w14:textId="77777777" w:rsidR="009A4829" w:rsidRPr="006A7A78" w:rsidRDefault="009A4829" w:rsidP="0035729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F35" w14:textId="77777777" w:rsidR="009A4829" w:rsidRPr="006A7A78" w:rsidRDefault="009A4829" w:rsidP="0035729F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459" w14:textId="77777777" w:rsidR="009A4829" w:rsidRPr="006A7A78" w:rsidRDefault="009A4829" w:rsidP="0035729F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9FC" w14:textId="77777777" w:rsidR="009A4829" w:rsidRPr="006A7A78" w:rsidRDefault="009A4829" w:rsidP="0035729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8F3E" w14:textId="77777777" w:rsidR="009A4829" w:rsidRPr="006A7A78" w:rsidRDefault="009A4829" w:rsidP="0035729F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E4A" w14:textId="77777777" w:rsidR="009A4829" w:rsidRPr="006A7A78" w:rsidRDefault="009A4829" w:rsidP="0035729F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B4F6" w14:textId="77777777" w:rsidR="009A4829" w:rsidRPr="006A7A78" w:rsidRDefault="009A4829" w:rsidP="0035729F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04F" w14:textId="77777777" w:rsidR="009A4829" w:rsidRPr="006A7A78" w:rsidRDefault="009A4829" w:rsidP="0035729F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05A" w14:textId="77777777" w:rsidR="009A4829" w:rsidRPr="006A7A78" w:rsidRDefault="009A4829" w:rsidP="0035729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8BBD" w14:textId="77777777" w:rsidR="009A4829" w:rsidRPr="006A7A78" w:rsidRDefault="009A4829" w:rsidP="0035729F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2D8" w14:textId="77777777" w:rsidR="009A4829" w:rsidRPr="006A7A78" w:rsidRDefault="009A4829" w:rsidP="0035729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280" w14:textId="77777777" w:rsidR="009A4829" w:rsidRPr="006A7A78" w:rsidRDefault="009A4829" w:rsidP="0035729F">
            <w:pPr>
              <w:jc w:val="center"/>
            </w:pPr>
            <w:r>
              <w:t>19</w:t>
            </w:r>
          </w:p>
        </w:tc>
      </w:tr>
      <w:tr w:rsidR="009A4829" w14:paraId="54A544A7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8FA" w14:textId="77777777" w:rsidR="009A4829" w:rsidRPr="006A7A78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 w:rsidRPr="006A7A78">
              <w:rPr>
                <w:sz w:val="20"/>
                <w:szCs w:val="20"/>
              </w:rPr>
              <w:t>Подпрограмма 2</w:t>
            </w:r>
          </w:p>
          <w:p w14:paraId="1CBB445D" w14:textId="77777777" w:rsidR="009A4829" w:rsidRPr="006A7A78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 w:rsidRPr="006A7A78">
              <w:rPr>
                <w:sz w:val="20"/>
                <w:szCs w:val="20"/>
              </w:rPr>
              <w:t>Формирование комплексной системы управления отходами</w:t>
            </w:r>
          </w:p>
          <w:p w14:paraId="573A5756" w14:textId="77777777" w:rsidR="009A4829" w:rsidRPr="003175F7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 w:rsidRPr="006A7A78">
              <w:rPr>
                <w:sz w:val="20"/>
                <w:szCs w:val="20"/>
              </w:rPr>
              <w:t>и вторичными материальными ресурсами на территории Белокалитвинского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56E1" w14:textId="77777777" w:rsidR="009A4829" w:rsidRPr="00A059C3" w:rsidRDefault="009A4829" w:rsidP="0035729F">
            <w:pPr>
              <w:rPr>
                <w:sz w:val="18"/>
                <w:szCs w:val="18"/>
              </w:rPr>
            </w:pPr>
            <w:r w:rsidRPr="006A7A78">
              <w:rPr>
                <w:sz w:val="18"/>
                <w:szCs w:val="18"/>
              </w:rPr>
              <w:t xml:space="preserve">Отдел </w:t>
            </w:r>
            <w:r>
              <w:rPr>
                <w:sz w:val="18"/>
                <w:szCs w:val="18"/>
              </w:rPr>
              <w:t xml:space="preserve">ЖКХ </w:t>
            </w:r>
            <w:r w:rsidRPr="006A7A78">
              <w:rPr>
                <w:sz w:val="18"/>
                <w:szCs w:val="18"/>
              </w:rPr>
              <w:t>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15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843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7D5D22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882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 w:rsidRPr="007D5D22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8B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7D5D2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E59" w14:textId="77777777" w:rsidR="009A4829" w:rsidRPr="000820D8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E90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92D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52D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12B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 w:rsidRPr="00476959">
              <w:rPr>
                <w:sz w:val="20"/>
                <w:szCs w:val="20"/>
              </w:rPr>
              <w:t>1076,5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5F3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157" w14:textId="77777777" w:rsidR="009A4829" w:rsidRPr="00F8270F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3B7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44B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6A6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F123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599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5CD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829" w14:paraId="353A824C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AC2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14:paraId="4FA5680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учета объектов размещения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D666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 Администрации Белокалитвинского района</w:t>
            </w:r>
            <w:r>
              <w:t xml:space="preserve"> </w:t>
            </w:r>
            <w:r>
              <w:rPr>
                <w:sz w:val="20"/>
                <w:szCs w:val="20"/>
              </w:rPr>
              <w:t>администрации городских и сельских поселений Белокалитвинского района</w:t>
            </w:r>
          </w:p>
        </w:tc>
        <w:tc>
          <w:tcPr>
            <w:tcW w:w="12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B237" w14:textId="77777777" w:rsidR="009A4829" w:rsidRDefault="009A4829" w:rsidP="0035729F">
            <w:pPr>
              <w:ind w:left="-113" w:right="-113"/>
              <w:jc w:val="center"/>
            </w:pPr>
          </w:p>
          <w:p w14:paraId="2A4EB36F" w14:textId="77777777" w:rsidR="009A4829" w:rsidRDefault="009A4829" w:rsidP="0035729F">
            <w:pPr>
              <w:ind w:left="-113" w:right="-113"/>
              <w:jc w:val="center"/>
            </w:pPr>
          </w:p>
          <w:p w14:paraId="28467FCB" w14:textId="77777777" w:rsidR="009A4829" w:rsidRDefault="009A4829" w:rsidP="0035729F">
            <w:pPr>
              <w:ind w:left="-113" w:right="-113"/>
              <w:jc w:val="center"/>
            </w:pPr>
          </w:p>
          <w:p w14:paraId="33A159C0" w14:textId="77777777" w:rsidR="009A4829" w:rsidRDefault="009A4829" w:rsidP="0035729F">
            <w:pPr>
              <w:ind w:left="-113" w:right="-113"/>
              <w:jc w:val="center"/>
            </w:pPr>
          </w:p>
          <w:p w14:paraId="4FFCEDC5" w14:textId="77777777" w:rsidR="009A4829" w:rsidRDefault="009A4829" w:rsidP="0035729F">
            <w:pPr>
              <w:ind w:left="-113" w:right="-113"/>
              <w:jc w:val="center"/>
            </w:pPr>
            <w:r>
              <w:t>Не требует финансирования</w:t>
            </w:r>
          </w:p>
        </w:tc>
      </w:tr>
      <w:tr w:rsidR="009A4829" w14:paraId="4176BB25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6E62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</w:t>
            </w:r>
          </w:p>
          <w:p w14:paraId="0588781A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планово-регулярной системой сбора и вывоза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065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3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 Администрации Белокалитвинского района,</w:t>
            </w:r>
          </w:p>
          <w:p w14:paraId="07718051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3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городских и сельских поселений Белокалитвинского района</w:t>
            </w:r>
          </w:p>
        </w:tc>
        <w:tc>
          <w:tcPr>
            <w:tcW w:w="12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4CF0" w14:textId="77777777" w:rsidR="009A4829" w:rsidRDefault="009A4829" w:rsidP="0035729F">
            <w:pPr>
              <w:ind w:left="-113" w:right="-113"/>
              <w:jc w:val="center"/>
            </w:pPr>
          </w:p>
          <w:p w14:paraId="45185ECA" w14:textId="77777777" w:rsidR="009A4829" w:rsidRDefault="009A4829" w:rsidP="0035729F">
            <w:pPr>
              <w:ind w:left="-113" w:right="-113"/>
              <w:jc w:val="center"/>
            </w:pPr>
          </w:p>
          <w:p w14:paraId="52F94FC9" w14:textId="77777777" w:rsidR="009A4829" w:rsidRDefault="009A4829" w:rsidP="0035729F">
            <w:pPr>
              <w:ind w:left="-113" w:right="-113"/>
              <w:jc w:val="center"/>
            </w:pPr>
            <w:r>
              <w:t>Не требует финансирования</w:t>
            </w:r>
          </w:p>
        </w:tc>
      </w:tr>
    </w:tbl>
    <w:p w14:paraId="02F64E37" w14:textId="77777777" w:rsidR="009A4829" w:rsidRDefault="009A4829" w:rsidP="009A4829">
      <w:r>
        <w:br w:type="page"/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567"/>
        <w:gridCol w:w="567"/>
        <w:gridCol w:w="851"/>
        <w:gridCol w:w="425"/>
        <w:gridCol w:w="850"/>
        <w:gridCol w:w="709"/>
        <w:gridCol w:w="709"/>
        <w:gridCol w:w="709"/>
        <w:gridCol w:w="850"/>
        <w:gridCol w:w="851"/>
        <w:gridCol w:w="850"/>
        <w:gridCol w:w="851"/>
        <w:gridCol w:w="708"/>
        <w:gridCol w:w="709"/>
        <w:gridCol w:w="851"/>
        <w:gridCol w:w="708"/>
        <w:gridCol w:w="567"/>
      </w:tblGrid>
      <w:tr w:rsidR="009A4829" w:rsidRPr="00894433" w14:paraId="2D23E370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A4E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043" w14:textId="77777777" w:rsidR="009A4829" w:rsidRPr="00894433" w:rsidRDefault="009A4829" w:rsidP="0035729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796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909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C69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8F3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EF9" w14:textId="77777777" w:rsidR="009A4829" w:rsidRPr="00894433" w:rsidRDefault="009A4829" w:rsidP="0035729F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EE1" w14:textId="77777777" w:rsidR="009A4829" w:rsidRPr="00894433" w:rsidRDefault="009A4829" w:rsidP="0035729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EF7" w14:textId="77777777" w:rsidR="009A4829" w:rsidRPr="00894433" w:rsidRDefault="009A4829" w:rsidP="0035729F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051" w14:textId="77777777" w:rsidR="009A4829" w:rsidRPr="00894433" w:rsidRDefault="009A4829" w:rsidP="0035729F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AF3" w14:textId="77777777" w:rsidR="009A4829" w:rsidRPr="00894433" w:rsidRDefault="009A4829" w:rsidP="0035729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69B" w14:textId="77777777" w:rsidR="009A4829" w:rsidRPr="00894433" w:rsidRDefault="009A4829" w:rsidP="0035729F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957" w14:textId="77777777" w:rsidR="009A4829" w:rsidRPr="00894433" w:rsidRDefault="009A4829" w:rsidP="0035729F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110" w14:textId="77777777" w:rsidR="009A4829" w:rsidRPr="00894433" w:rsidRDefault="009A4829" w:rsidP="0035729F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05C" w14:textId="77777777" w:rsidR="009A4829" w:rsidRPr="00894433" w:rsidRDefault="009A4829" w:rsidP="0035729F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98D" w14:textId="77777777" w:rsidR="009A4829" w:rsidRPr="00894433" w:rsidRDefault="009A4829" w:rsidP="0035729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113" w14:textId="77777777" w:rsidR="009A4829" w:rsidRPr="00894433" w:rsidRDefault="009A4829" w:rsidP="0035729F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A159" w14:textId="77777777" w:rsidR="009A4829" w:rsidRPr="00894433" w:rsidRDefault="009A4829" w:rsidP="0035729F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F4E" w14:textId="77777777" w:rsidR="009A4829" w:rsidRPr="00894433" w:rsidRDefault="009A4829" w:rsidP="0035729F">
            <w:pPr>
              <w:jc w:val="center"/>
            </w:pPr>
            <w:r>
              <w:t>19</w:t>
            </w:r>
          </w:p>
        </w:tc>
      </w:tr>
      <w:tr w:rsidR="009A4829" w14:paraId="46CD085A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9D5" w14:textId="77777777" w:rsidR="009A4829" w:rsidRPr="007B251C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 w:rsidRPr="007B251C">
              <w:rPr>
                <w:sz w:val="20"/>
                <w:szCs w:val="20"/>
              </w:rPr>
              <w:t xml:space="preserve">Основное мероприятие 2.3 Закупка контейнеров для раздельного накопления </w:t>
            </w:r>
          </w:p>
          <w:p w14:paraId="22F5386C" w14:textId="77777777" w:rsidR="009A4829" w:rsidRPr="003175F7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 w:rsidRPr="007B251C">
              <w:rPr>
                <w:sz w:val="20"/>
                <w:szCs w:val="20"/>
              </w:rPr>
              <w:t>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B1F" w14:textId="77777777" w:rsidR="009A4829" w:rsidRPr="00A059C3" w:rsidRDefault="009A4829" w:rsidP="0035729F">
            <w:pPr>
              <w:jc w:val="both"/>
              <w:rPr>
                <w:sz w:val="18"/>
                <w:szCs w:val="18"/>
              </w:rPr>
            </w:pPr>
            <w:r w:rsidRPr="006A7A78">
              <w:rPr>
                <w:sz w:val="18"/>
                <w:szCs w:val="18"/>
              </w:rPr>
              <w:t>Отдел жилищно-коммунального хозяйства 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D7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99D3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D8F" w14:textId="77777777" w:rsidR="009A4829" w:rsidRPr="007D5D22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  <w:proofErr w:type="gramStart"/>
            <w:r>
              <w:rPr>
                <w:sz w:val="12"/>
                <w:szCs w:val="12"/>
              </w:rPr>
              <w:t>2</w:t>
            </w:r>
            <w:r w:rsidRPr="007D5D22">
              <w:rPr>
                <w:sz w:val="12"/>
                <w:szCs w:val="12"/>
              </w:rPr>
              <w:t>.</w:t>
            </w:r>
            <w:r w:rsidRPr="007D5D22">
              <w:rPr>
                <w:sz w:val="12"/>
                <w:szCs w:val="12"/>
                <w:lang w:val="en-US"/>
              </w:rPr>
              <w:t>G</w:t>
            </w:r>
            <w:proofErr w:type="gramEnd"/>
            <w:r w:rsidRPr="007D5D22">
              <w:rPr>
                <w:sz w:val="12"/>
                <w:szCs w:val="12"/>
                <w:lang w:val="en-US"/>
              </w:rPr>
              <w:t>2</w:t>
            </w:r>
            <w:r w:rsidRPr="007D5D22">
              <w:rPr>
                <w:sz w:val="12"/>
                <w:szCs w:val="12"/>
              </w:rPr>
              <w:t>.52690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51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7D5D2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3402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5D8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680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D6B0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B87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FB8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256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E0B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F0D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4A8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032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581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73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829" w14:paraId="02EDBB9B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2F5" w14:textId="77777777" w:rsidR="009A4829" w:rsidRPr="003175F7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2.4</w:t>
            </w:r>
          </w:p>
          <w:p w14:paraId="4B0377D0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 w:rsidRPr="00F71959">
              <w:rPr>
                <w:sz w:val="20"/>
                <w:szCs w:val="20"/>
              </w:rPr>
              <w:t>Рекультивация загрязненного земельного участка, расположенного по адресу: Ростовская область, Белокалитвинский район, земельный участок с кадастровым номером 61:47:0040201:9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2FD" w14:textId="77777777" w:rsidR="009A4829" w:rsidRPr="003610AD" w:rsidRDefault="009A4829" w:rsidP="00357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ЖКХ </w:t>
            </w:r>
            <w:r w:rsidRPr="00A059C3">
              <w:rPr>
                <w:sz w:val="18"/>
                <w:szCs w:val="18"/>
              </w:rPr>
              <w:t>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83D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E51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151" w14:textId="77777777" w:rsidR="009A4829" w:rsidRPr="008B3BFD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4530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CBD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01C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6A9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59E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F65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5DE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DFB" w14:textId="77777777" w:rsidR="009A4829" w:rsidRPr="00C70BF3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B98" w14:textId="77777777" w:rsidR="009A4829" w:rsidRPr="00C70BF3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842" w14:textId="77777777" w:rsidR="009A4829" w:rsidRPr="00B27B33" w:rsidRDefault="009A4829" w:rsidP="003572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759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656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563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022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1AC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542CDCC" w14:textId="77777777" w:rsidR="009A4829" w:rsidRDefault="009A4829" w:rsidP="009A4829">
      <w:r>
        <w:br w:type="page"/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567"/>
        <w:gridCol w:w="567"/>
        <w:gridCol w:w="851"/>
        <w:gridCol w:w="425"/>
        <w:gridCol w:w="850"/>
        <w:gridCol w:w="709"/>
        <w:gridCol w:w="709"/>
        <w:gridCol w:w="709"/>
        <w:gridCol w:w="850"/>
        <w:gridCol w:w="851"/>
        <w:gridCol w:w="850"/>
        <w:gridCol w:w="851"/>
        <w:gridCol w:w="708"/>
        <w:gridCol w:w="709"/>
        <w:gridCol w:w="851"/>
        <w:gridCol w:w="708"/>
        <w:gridCol w:w="568"/>
      </w:tblGrid>
      <w:tr w:rsidR="009A4829" w:rsidRPr="00894433" w14:paraId="5664B79E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690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8A3" w14:textId="77777777" w:rsidR="009A4829" w:rsidRPr="00894433" w:rsidRDefault="009A4829" w:rsidP="0035729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324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253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041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6A3" w14:textId="77777777" w:rsidR="009A4829" w:rsidRPr="00894433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776" w14:textId="77777777" w:rsidR="009A4829" w:rsidRPr="00894433" w:rsidRDefault="009A4829" w:rsidP="0035729F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ED8" w14:textId="77777777" w:rsidR="009A4829" w:rsidRPr="00894433" w:rsidRDefault="009A4829" w:rsidP="0035729F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80E" w14:textId="77777777" w:rsidR="009A4829" w:rsidRPr="00894433" w:rsidRDefault="009A4829" w:rsidP="0035729F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4C7" w14:textId="77777777" w:rsidR="009A4829" w:rsidRPr="00894433" w:rsidRDefault="009A4829" w:rsidP="0035729F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25F" w14:textId="77777777" w:rsidR="009A4829" w:rsidRPr="00894433" w:rsidRDefault="009A4829" w:rsidP="0035729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EEB" w14:textId="77777777" w:rsidR="009A4829" w:rsidRPr="00894433" w:rsidRDefault="009A4829" w:rsidP="0035729F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9AD" w14:textId="77777777" w:rsidR="009A4829" w:rsidRPr="00894433" w:rsidRDefault="009A4829" w:rsidP="0035729F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8E0" w14:textId="77777777" w:rsidR="009A4829" w:rsidRPr="00894433" w:rsidRDefault="009A4829" w:rsidP="0035729F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9DA" w14:textId="77777777" w:rsidR="009A4829" w:rsidRPr="00894433" w:rsidRDefault="009A4829" w:rsidP="0035729F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6D1" w14:textId="77777777" w:rsidR="009A4829" w:rsidRPr="00894433" w:rsidRDefault="009A4829" w:rsidP="0035729F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9BA" w14:textId="77777777" w:rsidR="009A4829" w:rsidRPr="00894433" w:rsidRDefault="009A4829" w:rsidP="0035729F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A54" w14:textId="77777777" w:rsidR="009A4829" w:rsidRPr="00894433" w:rsidRDefault="009A4829" w:rsidP="0035729F">
            <w:pPr>
              <w:jc w:val="center"/>
            </w:pPr>
            <w: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67A" w14:textId="77777777" w:rsidR="009A4829" w:rsidRPr="00894433" w:rsidRDefault="009A4829" w:rsidP="0035729F">
            <w:pPr>
              <w:jc w:val="center"/>
            </w:pPr>
            <w:r>
              <w:t>19</w:t>
            </w:r>
          </w:p>
        </w:tc>
      </w:tr>
      <w:tr w:rsidR="009A4829" w14:paraId="59D1AF6C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54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2.5</w:t>
            </w:r>
          </w:p>
          <w:p w14:paraId="1D098A8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 w:rsidRPr="00F71959">
              <w:rPr>
                <w:sz w:val="20"/>
                <w:szCs w:val="20"/>
              </w:rPr>
              <w:t>Рекультивация загрязненного земельного участка, расположенного по адресу: Ростовская область,</w:t>
            </w:r>
            <w:r>
              <w:rPr>
                <w:sz w:val="20"/>
                <w:szCs w:val="20"/>
              </w:rPr>
              <w:t xml:space="preserve"> </w:t>
            </w:r>
            <w:r w:rsidRPr="00F71959">
              <w:rPr>
                <w:sz w:val="20"/>
                <w:szCs w:val="20"/>
              </w:rPr>
              <w:t>Белокалитвинский район, земельный участок с кадастровым номером 61:04:0600008:16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D5D" w14:textId="77777777" w:rsidR="009A4829" w:rsidRPr="003610AD" w:rsidRDefault="009A4829" w:rsidP="00357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ЖКХ </w:t>
            </w:r>
            <w:r w:rsidRPr="00A059C3">
              <w:rPr>
                <w:sz w:val="18"/>
                <w:szCs w:val="18"/>
              </w:rPr>
              <w:t>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A6FA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586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AD8" w14:textId="77777777" w:rsidR="009A4829" w:rsidRPr="008B3BFD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4530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DE7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429" w14:textId="77777777" w:rsidR="009A4829" w:rsidRPr="00292776" w:rsidRDefault="009A4829" w:rsidP="0035729F">
            <w:pPr>
              <w:jc w:val="center"/>
              <w:rPr>
                <w:sz w:val="18"/>
                <w:szCs w:val="18"/>
              </w:rPr>
            </w:pPr>
            <w:r w:rsidRPr="0025793E">
              <w:rPr>
                <w:sz w:val="18"/>
                <w:szCs w:val="18"/>
              </w:rPr>
              <w:t>9748,1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32A7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10F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3C6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98A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F195" w14:textId="77777777" w:rsidR="009A4829" w:rsidRPr="00C70BF3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A90" w14:textId="77777777" w:rsidR="009A4829" w:rsidRPr="00C70BF3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150" w14:textId="77777777" w:rsidR="009A4829" w:rsidRPr="00B27B33" w:rsidRDefault="009A4829" w:rsidP="003572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C3A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F76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2CC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70A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6B0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829" w14:paraId="262770CE" w14:textId="77777777" w:rsidTr="006858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8FF" w14:textId="77777777" w:rsidR="009A4829" w:rsidRPr="003175F7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2.6</w:t>
            </w:r>
          </w:p>
          <w:p w14:paraId="2D1CE4A8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Инициативный проект</w:t>
            </w:r>
          </w:p>
          <w:p w14:paraId="487CC896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30" w:right="-57"/>
              <w:rPr>
                <w:sz w:val="20"/>
                <w:szCs w:val="20"/>
              </w:rPr>
            </w:pPr>
            <w:r w:rsidRPr="00A8047A">
              <w:rPr>
                <w:sz w:val="20"/>
                <w:szCs w:val="20"/>
              </w:rPr>
              <w:t>Обустройство мест (площадок) накопления твердых коммунальных отходов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 Шолоховский, Белокалитвинского района,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E3C" w14:textId="77777777" w:rsidR="009A4829" w:rsidRPr="003610AD" w:rsidRDefault="009A4829" w:rsidP="00357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ЖКХ </w:t>
            </w:r>
            <w:r w:rsidRPr="00A059C3">
              <w:rPr>
                <w:sz w:val="18"/>
                <w:szCs w:val="18"/>
              </w:rPr>
              <w:t>Администрации Белокалитвинского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BA4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88F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1AA" w14:textId="77777777" w:rsidR="009A4829" w:rsidRPr="008B3BFD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4530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E0B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7F8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530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94E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3BD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3E8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3AFF" w14:textId="77777777" w:rsidR="009A4829" w:rsidRPr="008B3BFD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22C" w14:textId="77777777" w:rsidR="009A4829" w:rsidRPr="008B3BFD" w:rsidRDefault="009A4829" w:rsidP="00357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D6F" w14:textId="77777777" w:rsidR="009A4829" w:rsidRPr="00B27B33" w:rsidRDefault="009A4829" w:rsidP="003572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828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1AF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787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7E5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DCB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21F612E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p w14:paraId="18E01374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p w14:paraId="675718A3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p w14:paraId="13591AB5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p w14:paraId="57B85201" w14:textId="77777777" w:rsidR="006858EE" w:rsidRDefault="006858EE" w:rsidP="009A4829">
      <w:pPr>
        <w:ind w:right="652"/>
        <w:jc w:val="both"/>
        <w:rPr>
          <w:bCs/>
          <w:sz w:val="28"/>
          <w:szCs w:val="28"/>
        </w:rPr>
      </w:pPr>
    </w:p>
    <w:p w14:paraId="02DE72BA" w14:textId="77777777" w:rsidR="006858EE" w:rsidRDefault="006858EE" w:rsidP="009A4829">
      <w:pPr>
        <w:ind w:right="652"/>
        <w:jc w:val="both"/>
        <w:rPr>
          <w:bCs/>
          <w:sz w:val="28"/>
          <w:szCs w:val="28"/>
        </w:rPr>
      </w:pPr>
    </w:p>
    <w:p w14:paraId="04FA035C" w14:textId="77777777" w:rsidR="006858EE" w:rsidRDefault="006858EE" w:rsidP="009A4829">
      <w:pPr>
        <w:ind w:right="652"/>
        <w:jc w:val="both"/>
        <w:rPr>
          <w:bCs/>
          <w:sz w:val="28"/>
          <w:szCs w:val="28"/>
        </w:rPr>
      </w:pPr>
    </w:p>
    <w:p w14:paraId="5C623E09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tbl>
      <w:tblPr>
        <w:tblW w:w="7328" w:type="dxa"/>
        <w:tblInd w:w="7944" w:type="dxa"/>
        <w:tblLook w:val="04A0" w:firstRow="1" w:lastRow="0" w:firstColumn="1" w:lastColumn="0" w:noHBand="0" w:noVBand="1"/>
      </w:tblPr>
      <w:tblGrid>
        <w:gridCol w:w="7328"/>
      </w:tblGrid>
      <w:tr w:rsidR="009A4829" w:rsidRPr="0066558F" w14:paraId="66F8CD71" w14:textId="77777777" w:rsidTr="0035729F">
        <w:trPr>
          <w:trHeight w:val="98"/>
        </w:trPr>
        <w:tc>
          <w:tcPr>
            <w:tcW w:w="7328" w:type="dxa"/>
            <w:shd w:val="clear" w:color="auto" w:fill="auto"/>
          </w:tcPr>
          <w:p w14:paraId="3FF2C685" w14:textId="77777777" w:rsidR="009A4829" w:rsidRDefault="009A4829" w:rsidP="0035729F">
            <w:pPr>
              <w:jc w:val="center"/>
            </w:pPr>
            <w:r>
              <w:lastRenderedPageBreak/>
              <w:t>Приложение № 4</w:t>
            </w:r>
          </w:p>
          <w:p w14:paraId="5FB6C1B1" w14:textId="77777777" w:rsidR="009A4829" w:rsidRPr="0066558F" w:rsidRDefault="009A4829" w:rsidP="0035729F">
            <w:pPr>
              <w:ind w:left="-113"/>
              <w:jc w:val="center"/>
            </w:pPr>
            <w:r>
              <w:t xml:space="preserve">к муниципальной программе </w:t>
            </w:r>
            <w:r w:rsidRPr="0066558F">
              <w:t>Белокалитвинского района</w:t>
            </w:r>
          </w:p>
          <w:p w14:paraId="01319A4B" w14:textId="77777777" w:rsidR="009A4829" w:rsidRPr="0066558F" w:rsidRDefault="009A4829" w:rsidP="0035729F">
            <w:pPr>
              <w:ind w:left="-113"/>
              <w:jc w:val="center"/>
            </w:pPr>
            <w:r w:rsidRPr="0066558F">
              <w:t>«Охрана окружающей среды и рациональное природопользование»</w:t>
            </w:r>
          </w:p>
        </w:tc>
      </w:tr>
    </w:tbl>
    <w:p w14:paraId="71EE499B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p w14:paraId="5D8AB7A4" w14:textId="77777777" w:rsidR="009A4829" w:rsidRPr="00A0077E" w:rsidRDefault="009A4829" w:rsidP="009A4829">
      <w:pPr>
        <w:widowControl w:val="0"/>
        <w:autoSpaceDE w:val="0"/>
        <w:autoSpaceDN w:val="0"/>
        <w:adjustRightInd w:val="0"/>
        <w:jc w:val="center"/>
      </w:pPr>
      <w:r w:rsidRPr="00A0077E">
        <w:t>Расходы</w:t>
      </w:r>
    </w:p>
    <w:p w14:paraId="2DB403FE" w14:textId="77777777" w:rsidR="009A4829" w:rsidRPr="00A0077E" w:rsidRDefault="009A4829" w:rsidP="009A4829">
      <w:pPr>
        <w:widowControl w:val="0"/>
        <w:autoSpaceDE w:val="0"/>
        <w:autoSpaceDN w:val="0"/>
        <w:adjustRightInd w:val="0"/>
        <w:jc w:val="center"/>
      </w:pPr>
      <w:r w:rsidRPr="00A0077E">
        <w:t xml:space="preserve">на реализацию муниципальной программы Белокалитвинского района  </w:t>
      </w:r>
    </w:p>
    <w:p w14:paraId="6E09F2F3" w14:textId="77777777" w:rsidR="009A4829" w:rsidRDefault="009A4829" w:rsidP="009A4829">
      <w:pPr>
        <w:widowControl w:val="0"/>
        <w:autoSpaceDE w:val="0"/>
        <w:autoSpaceDN w:val="0"/>
        <w:adjustRightInd w:val="0"/>
        <w:jc w:val="center"/>
      </w:pPr>
      <w:r w:rsidRPr="00A0077E">
        <w:t>«Охрана окружающей среды и рациональное природопользование»</w:t>
      </w:r>
    </w:p>
    <w:p w14:paraId="0EBA3FA7" w14:textId="77777777" w:rsidR="009A4829" w:rsidRPr="00A0077E" w:rsidRDefault="009A4829" w:rsidP="009A4829">
      <w:pPr>
        <w:widowControl w:val="0"/>
        <w:autoSpaceDE w:val="0"/>
        <w:autoSpaceDN w:val="0"/>
        <w:adjustRightInd w:val="0"/>
        <w:jc w:val="center"/>
      </w:pPr>
    </w:p>
    <w:tbl>
      <w:tblPr>
        <w:tblW w:w="15654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1338"/>
        <w:gridCol w:w="708"/>
        <w:gridCol w:w="709"/>
        <w:gridCol w:w="709"/>
        <w:gridCol w:w="850"/>
        <w:gridCol w:w="851"/>
        <w:gridCol w:w="850"/>
        <w:gridCol w:w="709"/>
        <w:gridCol w:w="851"/>
        <w:gridCol w:w="708"/>
        <w:gridCol w:w="709"/>
        <w:gridCol w:w="709"/>
        <w:gridCol w:w="850"/>
      </w:tblGrid>
      <w:tr w:rsidR="009A4829" w:rsidRPr="003C48A7" w14:paraId="08738FF8" w14:textId="77777777" w:rsidTr="006858EE">
        <w:trPr>
          <w:trHeight w:val="229"/>
          <w:tblCellSpacing w:w="5" w:type="nil"/>
        </w:trPr>
        <w:tc>
          <w:tcPr>
            <w:tcW w:w="2693" w:type="dxa"/>
            <w:vMerge w:val="restart"/>
          </w:tcPr>
          <w:p w14:paraId="1A28A863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C48A7">
              <w:rPr>
                <w:sz w:val="20"/>
                <w:szCs w:val="20"/>
              </w:rPr>
              <w:t xml:space="preserve">      </w:t>
            </w:r>
          </w:p>
          <w:p w14:paraId="24D092B7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 xml:space="preserve">менование      </w:t>
            </w:r>
            <w:r>
              <w:rPr>
                <w:sz w:val="20"/>
                <w:szCs w:val="20"/>
              </w:rPr>
              <w:br/>
              <w:t xml:space="preserve">муниципальной  </w:t>
            </w:r>
            <w:r>
              <w:rPr>
                <w:sz w:val="20"/>
                <w:szCs w:val="20"/>
              </w:rPr>
              <w:br/>
              <w:t>программы, номер и наименование подпрограммы</w:t>
            </w:r>
          </w:p>
        </w:tc>
        <w:tc>
          <w:tcPr>
            <w:tcW w:w="2410" w:type="dxa"/>
            <w:vMerge w:val="restart"/>
          </w:tcPr>
          <w:p w14:paraId="70994B85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2F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38" w:type="dxa"/>
            <w:vMerge w:val="restart"/>
          </w:tcPr>
          <w:p w14:paraId="43F333BD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213" w:type="dxa"/>
            <w:gridSpan w:val="12"/>
          </w:tcPr>
          <w:p w14:paraId="6414AE67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 по годам реализации муниципальной программы</w:t>
            </w:r>
          </w:p>
        </w:tc>
      </w:tr>
      <w:tr w:rsidR="009A4829" w:rsidRPr="003C48A7" w14:paraId="5843BEFF" w14:textId="77777777" w:rsidTr="006858EE">
        <w:trPr>
          <w:trHeight w:val="934"/>
          <w:tblCellSpacing w:w="5" w:type="nil"/>
        </w:trPr>
        <w:tc>
          <w:tcPr>
            <w:tcW w:w="2693" w:type="dxa"/>
            <w:vMerge/>
          </w:tcPr>
          <w:p w14:paraId="5466DBCF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90B6F51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14:paraId="16BA251C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E2E5CDD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53AD853E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42DD7836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5597D8B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153213BE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D2C161F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F5982A5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14:paraId="07F5D68D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7D349432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65262C1C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04772862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14:paraId="6A54F4E4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2030</w:t>
            </w:r>
          </w:p>
        </w:tc>
      </w:tr>
      <w:tr w:rsidR="009A4829" w:rsidRPr="003C48A7" w14:paraId="0F646DB3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  <w:tblHeader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341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D8E" w14:textId="77777777" w:rsidR="009A4829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B5D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344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16F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EF8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385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FDF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D97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996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E05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715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C1E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3A5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772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A4829" w:rsidRPr="003C48A7" w14:paraId="38E88793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1141E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 xml:space="preserve">Муниципальная   </w:t>
            </w:r>
            <w:r w:rsidRPr="003C48A7">
              <w:rPr>
                <w:sz w:val="20"/>
                <w:szCs w:val="20"/>
              </w:rPr>
              <w:br/>
              <w:t>программа</w:t>
            </w:r>
          </w:p>
          <w:p w14:paraId="61FD7D31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6C7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C48A7">
              <w:rPr>
                <w:sz w:val="20"/>
                <w:szCs w:val="20"/>
              </w:rPr>
              <w:t>сего</w:t>
            </w:r>
            <w:r>
              <w:rPr>
                <w:sz w:val="20"/>
                <w:szCs w:val="20"/>
              </w:rPr>
              <w:t xml:space="preserve">, в том </w:t>
            </w:r>
            <w:proofErr w:type="gramStart"/>
            <w:r>
              <w:rPr>
                <w:sz w:val="20"/>
                <w:szCs w:val="20"/>
              </w:rPr>
              <w:t>числе:</w:t>
            </w:r>
            <w:r w:rsidRPr="003C48A7">
              <w:rPr>
                <w:sz w:val="20"/>
                <w:szCs w:val="20"/>
              </w:rPr>
              <w:t xml:space="preserve">   </w:t>
            </w:r>
            <w:proofErr w:type="gramEnd"/>
            <w:r w:rsidRPr="003C48A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024D" w14:textId="77777777" w:rsidR="009A4829" w:rsidRPr="00C90AFC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57513,2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DEE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1A6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45E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CAD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394" w14:textId="77777777" w:rsidR="009A4829" w:rsidRPr="00902BB6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2FD" w14:textId="77777777" w:rsidR="009A4829" w:rsidRPr="00205F5B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17536,4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ECD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9706,9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5D5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10673,8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3DC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C7B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EF3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F99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</w:tr>
      <w:tr w:rsidR="009A4829" w:rsidRPr="003C48A7" w14:paraId="29883B6A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5F575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84A" w14:textId="77777777" w:rsidR="009A4829" w:rsidRPr="004F7C2B" w:rsidRDefault="009A4829" w:rsidP="0035729F">
            <w:pPr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01B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1C1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9B3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7E5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D4D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608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08C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D6E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E05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456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C66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0ED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C98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</w:tr>
      <w:tr w:rsidR="009A4829" w:rsidRPr="003C48A7" w14:paraId="529F6760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0B5A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E39" w14:textId="77777777" w:rsidR="009A4829" w:rsidRPr="004F7C2B" w:rsidRDefault="009A4829" w:rsidP="0035729F">
            <w:pPr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B71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5C2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6CB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959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210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46A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9E" w14:textId="77777777" w:rsidR="009A4829" w:rsidRPr="00205F5B" w:rsidRDefault="009A4829" w:rsidP="0035729F">
            <w:pPr>
              <w:jc w:val="center"/>
              <w:rPr>
                <w:sz w:val="18"/>
                <w:szCs w:val="18"/>
              </w:rPr>
            </w:pPr>
            <w:r w:rsidRPr="00205F5B">
              <w:rPr>
                <w:sz w:val="18"/>
                <w:szCs w:val="18"/>
              </w:rPr>
              <w:t>8259,6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856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F15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2A5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6443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C9A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DF9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</w:tr>
      <w:tr w:rsidR="009A4829" w:rsidRPr="003C48A7" w14:paraId="66DE5DDF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DB99F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A3E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26E" w14:textId="77777777" w:rsidR="009A4829" w:rsidRPr="00C90AFC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41114,7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AA3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D4B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67332D">
              <w:rPr>
                <w:sz w:val="20"/>
                <w:szCs w:val="20"/>
              </w:rPr>
              <w:t>290,2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40F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E08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D909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033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6CE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9706,9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21B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10673,8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468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861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89C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B6D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</w:tr>
      <w:tr w:rsidR="009A4829" w:rsidRPr="003C48A7" w14:paraId="42A59E19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5CA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829" w14:textId="77777777" w:rsidR="009A4829" w:rsidRPr="004F7C2B" w:rsidRDefault="009A4829" w:rsidP="0035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77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659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0CA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AEA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B34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C93" w14:textId="77777777" w:rsidR="009A4829" w:rsidRPr="00902BB6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F6B" w14:textId="77777777" w:rsidR="009A4829" w:rsidRPr="00205F5B" w:rsidRDefault="009A4829" w:rsidP="0035729F">
            <w:pPr>
              <w:jc w:val="center"/>
              <w:rPr>
                <w:sz w:val="18"/>
                <w:szCs w:val="18"/>
              </w:rPr>
            </w:pPr>
            <w:r w:rsidRPr="00205F5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8AA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812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D1C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B75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AA4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5D4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829" w:rsidRPr="003C48A7" w14:paraId="4CE82DA4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F4E1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Подпрограмма 1</w:t>
            </w:r>
          </w:p>
          <w:p w14:paraId="60F546BC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«Охрана окружающей среды в Белокалитвинском районе</w:t>
            </w:r>
            <w:r w:rsidRPr="00E05035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2D3" w14:textId="77777777" w:rsidR="009A4829" w:rsidRPr="004F7C2B" w:rsidRDefault="009A4829" w:rsidP="0035729F">
            <w:pPr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 xml:space="preserve">всего, в том </w:t>
            </w:r>
            <w:proofErr w:type="gramStart"/>
            <w:r w:rsidRPr="004F7C2B">
              <w:rPr>
                <w:sz w:val="20"/>
                <w:szCs w:val="20"/>
              </w:rPr>
              <w:t xml:space="preserve">числе:   </w:t>
            </w:r>
            <w:proofErr w:type="gramEnd"/>
            <w:r w:rsidRPr="004F7C2B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B0B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A5EC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007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67332D">
              <w:rPr>
                <w:sz w:val="20"/>
                <w:szCs w:val="20"/>
              </w:rPr>
              <w:t>290,2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40E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348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C85745">
              <w:rPr>
                <w:sz w:val="20"/>
                <w:szCs w:val="20"/>
              </w:rPr>
              <w:t>1679,9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74A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9E3B9C">
              <w:rPr>
                <w:sz w:val="20"/>
                <w:szCs w:val="20"/>
              </w:rPr>
              <w:t>7874,5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51A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829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9706,9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BD5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10673,8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A66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3BD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47A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CB6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</w:tr>
      <w:tr w:rsidR="009A4829" w:rsidRPr="003C48A7" w14:paraId="5FCAF1C4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BB929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F6F" w14:textId="77777777" w:rsidR="009A4829" w:rsidRPr="004F7C2B" w:rsidRDefault="009A4829" w:rsidP="0035729F">
            <w:pPr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F3E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6CD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09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40F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B9B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013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FC8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CE45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2E7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67B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03A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7FE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A96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</w:tr>
      <w:tr w:rsidR="009A4829" w:rsidRPr="003C48A7" w14:paraId="044560D0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9CBAA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BF9" w14:textId="77777777" w:rsidR="009A4829" w:rsidRPr="004F7C2B" w:rsidRDefault="009A4829" w:rsidP="0035729F">
            <w:pPr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04F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105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36D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B0B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4F3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A7D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755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685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4DA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7B0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DE1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84A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9EB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</w:tr>
      <w:tr w:rsidR="009A4829" w:rsidRPr="003C48A7" w14:paraId="0B72D184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FC986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233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691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2ED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74D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67332D">
              <w:rPr>
                <w:sz w:val="20"/>
                <w:szCs w:val="20"/>
              </w:rPr>
              <w:t>290,2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092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495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C85745">
              <w:rPr>
                <w:sz w:val="20"/>
                <w:szCs w:val="20"/>
              </w:rPr>
              <w:t>1679,9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645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9E3B9C">
              <w:rPr>
                <w:sz w:val="20"/>
                <w:szCs w:val="20"/>
              </w:rPr>
              <w:t>7874,5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85DD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8C7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9706,9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01E" w14:textId="77777777" w:rsidR="009A4829" w:rsidRPr="00205F5B" w:rsidRDefault="009A4829" w:rsidP="0035729F">
            <w:pPr>
              <w:jc w:val="center"/>
              <w:rPr>
                <w:sz w:val="20"/>
                <w:szCs w:val="20"/>
              </w:rPr>
            </w:pPr>
            <w:r w:rsidRPr="00205F5B">
              <w:rPr>
                <w:sz w:val="20"/>
                <w:szCs w:val="20"/>
              </w:rPr>
              <w:t>10673,8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956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413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0B6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77F" w14:textId="77777777" w:rsidR="009A4829" w:rsidRPr="001D1902" w:rsidRDefault="009A4829" w:rsidP="0035729F">
            <w:pPr>
              <w:jc w:val="center"/>
              <w:rPr>
                <w:sz w:val="20"/>
                <w:szCs w:val="20"/>
              </w:rPr>
            </w:pPr>
            <w:r w:rsidRPr="001D1902">
              <w:rPr>
                <w:sz w:val="20"/>
                <w:szCs w:val="20"/>
              </w:rPr>
              <w:t>90,3</w:t>
            </w:r>
          </w:p>
        </w:tc>
      </w:tr>
      <w:tr w:rsidR="009A4829" w:rsidRPr="003C48A7" w14:paraId="2D1E89AE" w14:textId="77777777" w:rsidTr="00685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6AA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D0F" w14:textId="77777777" w:rsidR="009A4829" w:rsidRPr="004F7C2B" w:rsidRDefault="009A4829" w:rsidP="0035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877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C59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A7C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CF4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88A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F30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218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4DE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61E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545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952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3F01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664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 w:rsidRPr="004F7C2B">
              <w:rPr>
                <w:sz w:val="20"/>
                <w:szCs w:val="20"/>
              </w:rPr>
              <w:t>-</w:t>
            </w:r>
          </w:p>
        </w:tc>
      </w:tr>
    </w:tbl>
    <w:p w14:paraId="07949967" w14:textId="77777777" w:rsidR="009A4829" w:rsidRDefault="009A4829" w:rsidP="009A4829">
      <w:r>
        <w:br w:type="page"/>
      </w:r>
    </w:p>
    <w:tbl>
      <w:tblPr>
        <w:tblW w:w="15654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1338"/>
        <w:gridCol w:w="708"/>
        <w:gridCol w:w="709"/>
        <w:gridCol w:w="709"/>
        <w:gridCol w:w="850"/>
        <w:gridCol w:w="851"/>
        <w:gridCol w:w="850"/>
        <w:gridCol w:w="709"/>
        <w:gridCol w:w="851"/>
        <w:gridCol w:w="708"/>
        <w:gridCol w:w="709"/>
        <w:gridCol w:w="709"/>
        <w:gridCol w:w="850"/>
      </w:tblGrid>
      <w:tr w:rsidR="009A4829" w:rsidRPr="003C48A7" w14:paraId="0121604A" w14:textId="77777777" w:rsidTr="006858EE">
        <w:trPr>
          <w:trHeight w:val="208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8F1" w14:textId="77777777" w:rsidR="009A4829" w:rsidRPr="003C48A7" w:rsidRDefault="009A4829" w:rsidP="003572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C0D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B25" w14:textId="77777777" w:rsidR="009A4829" w:rsidRPr="00E87E3C" w:rsidRDefault="009A4829" w:rsidP="0035729F">
            <w:pPr>
              <w:jc w:val="center"/>
            </w:pPr>
            <w:r w:rsidRPr="00E87E3C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DFD" w14:textId="77777777" w:rsidR="009A4829" w:rsidRPr="00E87E3C" w:rsidRDefault="009A4829" w:rsidP="0035729F">
            <w:pPr>
              <w:jc w:val="center"/>
            </w:pPr>
            <w:r w:rsidRPr="00E87E3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AB1" w14:textId="77777777" w:rsidR="009A4829" w:rsidRPr="00E87E3C" w:rsidRDefault="009A4829" w:rsidP="0035729F">
            <w:pPr>
              <w:jc w:val="center"/>
            </w:pPr>
            <w:r w:rsidRPr="00E87E3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297" w14:textId="77777777" w:rsidR="009A4829" w:rsidRPr="00E87E3C" w:rsidRDefault="009A4829" w:rsidP="0035729F">
            <w:pPr>
              <w:jc w:val="center"/>
            </w:pPr>
            <w:r w:rsidRPr="00E87E3C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FFA" w14:textId="77777777" w:rsidR="009A4829" w:rsidRPr="00E87E3C" w:rsidRDefault="009A4829" w:rsidP="0035729F">
            <w:pPr>
              <w:jc w:val="center"/>
            </w:pPr>
            <w:r w:rsidRPr="00E87E3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A7B" w14:textId="77777777" w:rsidR="009A4829" w:rsidRPr="00E87E3C" w:rsidRDefault="009A4829" w:rsidP="0035729F">
            <w:pPr>
              <w:jc w:val="center"/>
            </w:pPr>
            <w:r w:rsidRPr="00E87E3C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784" w14:textId="77777777" w:rsidR="009A4829" w:rsidRPr="00E87E3C" w:rsidRDefault="009A4829" w:rsidP="0035729F">
            <w:pPr>
              <w:jc w:val="center"/>
            </w:pPr>
            <w:r w:rsidRPr="00E87E3C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64E" w14:textId="77777777" w:rsidR="009A4829" w:rsidRPr="00E87E3C" w:rsidRDefault="009A4829" w:rsidP="0035729F">
            <w:pPr>
              <w:jc w:val="center"/>
            </w:pPr>
            <w:r w:rsidRPr="00E87E3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1D9" w14:textId="77777777" w:rsidR="009A4829" w:rsidRPr="00E87E3C" w:rsidRDefault="009A4829" w:rsidP="0035729F">
            <w:pPr>
              <w:jc w:val="center"/>
            </w:pPr>
            <w:r w:rsidRPr="00E87E3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E90" w14:textId="77777777" w:rsidR="009A4829" w:rsidRPr="00E87E3C" w:rsidRDefault="009A4829" w:rsidP="0035729F">
            <w:pPr>
              <w:jc w:val="center"/>
            </w:pPr>
            <w:r w:rsidRPr="00E87E3C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DC9" w14:textId="77777777" w:rsidR="009A4829" w:rsidRPr="00E87E3C" w:rsidRDefault="009A4829" w:rsidP="0035729F">
            <w:pPr>
              <w:jc w:val="center"/>
            </w:pPr>
            <w:r w:rsidRPr="00E87E3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00F" w14:textId="77777777" w:rsidR="009A4829" w:rsidRPr="00E87E3C" w:rsidRDefault="009A4829" w:rsidP="0035729F">
            <w:pPr>
              <w:jc w:val="center"/>
            </w:pPr>
            <w:r w:rsidRPr="00E87E3C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12A0" w14:textId="77777777" w:rsidR="009A4829" w:rsidRPr="00E87E3C" w:rsidRDefault="009A4829" w:rsidP="0035729F">
            <w:pPr>
              <w:jc w:val="center"/>
            </w:pPr>
            <w:r w:rsidRPr="00E87E3C">
              <w:t>15</w:t>
            </w:r>
          </w:p>
        </w:tc>
      </w:tr>
      <w:tr w:rsidR="009A4829" w:rsidRPr="003C48A7" w14:paraId="7E253778" w14:textId="77777777" w:rsidTr="006858EE">
        <w:trPr>
          <w:trHeight w:val="474"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A64" w14:textId="77777777" w:rsidR="009A4829" w:rsidRPr="003C48A7" w:rsidRDefault="009A4829" w:rsidP="0035729F">
            <w:pPr>
              <w:ind w:left="-57" w:right="-57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Подпрограмма 2</w:t>
            </w:r>
          </w:p>
          <w:p w14:paraId="2436816C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>«Формирование комплексной системы управления отходами</w:t>
            </w:r>
          </w:p>
          <w:p w14:paraId="5A0FCB3F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8A7">
              <w:rPr>
                <w:sz w:val="20"/>
                <w:szCs w:val="20"/>
              </w:rPr>
              <w:t xml:space="preserve">и вторичными материальными ресурсами на территории </w:t>
            </w:r>
          </w:p>
          <w:p w14:paraId="2AF526E0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Белокалитвинском</w:t>
            </w:r>
            <w:r w:rsidRPr="003C48A7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3F0" w14:textId="77777777" w:rsidR="009A4829" w:rsidRPr="005B42B7" w:rsidRDefault="009A4829" w:rsidP="0035729F">
            <w:pPr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 xml:space="preserve">всего, в том </w:t>
            </w:r>
            <w:proofErr w:type="gramStart"/>
            <w:r w:rsidRPr="005B42B7">
              <w:rPr>
                <w:sz w:val="20"/>
                <w:szCs w:val="20"/>
              </w:rPr>
              <w:t xml:space="preserve">числе:   </w:t>
            </w:r>
            <w:proofErr w:type="gramEnd"/>
            <w:r w:rsidRPr="005B42B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961" w14:textId="77777777" w:rsidR="009A4829" w:rsidRPr="00C85745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B1C" w14:textId="77777777" w:rsidR="009A4829" w:rsidRPr="00C81013" w:rsidRDefault="009A4829" w:rsidP="0035729F">
            <w:pPr>
              <w:jc w:val="center"/>
            </w:pPr>
            <w:r w:rsidRPr="00C8101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829" w14:textId="77777777" w:rsidR="009A4829" w:rsidRPr="00C81013" w:rsidRDefault="009A4829" w:rsidP="0035729F">
            <w:pPr>
              <w:jc w:val="center"/>
            </w:pPr>
            <w:r w:rsidRPr="00C8101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8AC" w14:textId="77777777" w:rsidR="009A4829" w:rsidRPr="00C81013" w:rsidRDefault="009A4829" w:rsidP="0035729F">
            <w:pPr>
              <w:jc w:val="center"/>
            </w:pPr>
            <w:r w:rsidRPr="00C8101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8163" w14:textId="77777777" w:rsidR="009A4829" w:rsidRPr="00C85745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308" w14:textId="77777777" w:rsidR="009A4829" w:rsidRPr="00902BB6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8FF" w14:textId="77777777" w:rsidR="009A4829" w:rsidRPr="00902BB6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63A" w14:textId="77777777" w:rsidR="009A4829" w:rsidRPr="00C81013" w:rsidRDefault="009A4829" w:rsidP="0035729F">
            <w:pPr>
              <w:jc w:val="center"/>
            </w:pPr>
            <w:r w:rsidRPr="00C8101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5DF" w14:textId="77777777" w:rsidR="009A4829" w:rsidRPr="00C81013" w:rsidRDefault="009A4829" w:rsidP="0035729F">
            <w:pPr>
              <w:jc w:val="center"/>
            </w:pPr>
            <w:r w:rsidRPr="00C8101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DF1" w14:textId="77777777" w:rsidR="009A4829" w:rsidRPr="00C81013" w:rsidRDefault="009A4829" w:rsidP="0035729F">
            <w:pPr>
              <w:jc w:val="center"/>
            </w:pPr>
            <w:r w:rsidRPr="00C8101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FE6" w14:textId="77777777" w:rsidR="009A4829" w:rsidRPr="00C81013" w:rsidRDefault="009A4829" w:rsidP="0035729F">
            <w:pPr>
              <w:jc w:val="center"/>
            </w:pPr>
            <w:r w:rsidRPr="00C8101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F33A" w14:textId="77777777" w:rsidR="009A4829" w:rsidRPr="00C81013" w:rsidRDefault="009A4829" w:rsidP="0035729F">
            <w:pPr>
              <w:jc w:val="center"/>
            </w:pPr>
            <w:r w:rsidRPr="00C8101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EED4" w14:textId="77777777" w:rsidR="009A4829" w:rsidRDefault="009A4829" w:rsidP="0035729F">
            <w:pPr>
              <w:jc w:val="center"/>
            </w:pPr>
            <w:r w:rsidRPr="00C81013">
              <w:t>-</w:t>
            </w:r>
          </w:p>
        </w:tc>
      </w:tr>
      <w:tr w:rsidR="009A4829" w:rsidRPr="003C48A7" w14:paraId="63318273" w14:textId="77777777" w:rsidTr="006858EE">
        <w:trPr>
          <w:trHeight w:val="474"/>
          <w:tblCellSpacing w:w="5" w:type="nil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EB8E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542" w14:textId="77777777" w:rsidR="009A4829" w:rsidRPr="005B42B7" w:rsidRDefault="009A4829" w:rsidP="0035729F">
            <w:pPr>
              <w:rPr>
                <w:sz w:val="20"/>
                <w:szCs w:val="20"/>
              </w:rPr>
            </w:pPr>
            <w:r w:rsidRPr="00573E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365" w14:textId="77777777" w:rsidR="009A4829" w:rsidRPr="00C85745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B8EF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7FD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378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0BD" w14:textId="77777777" w:rsidR="009A4829" w:rsidRPr="00C85745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CF3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B66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8B7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B51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F90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8B0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574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1D9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</w:tr>
      <w:tr w:rsidR="009A4829" w:rsidRPr="003C48A7" w14:paraId="6DA84DBA" w14:textId="77777777" w:rsidTr="006858EE">
        <w:trPr>
          <w:trHeight w:val="47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4FD6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1AE" w14:textId="77777777" w:rsidR="009A4829" w:rsidRPr="005B42B7" w:rsidRDefault="009A4829" w:rsidP="0035729F">
            <w:pPr>
              <w:rPr>
                <w:sz w:val="20"/>
                <w:szCs w:val="20"/>
              </w:rPr>
            </w:pPr>
            <w:r w:rsidRPr="00573E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3AE" w14:textId="77777777" w:rsidR="009A4829" w:rsidRPr="00C85745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A2A" w14:textId="77777777" w:rsidR="009A4829" w:rsidRPr="00F21A83" w:rsidRDefault="009A4829" w:rsidP="0035729F">
            <w:pPr>
              <w:jc w:val="center"/>
            </w:pPr>
            <w:r w:rsidRPr="00F21A8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D0B0" w14:textId="77777777" w:rsidR="009A4829" w:rsidRPr="00F21A83" w:rsidRDefault="009A4829" w:rsidP="0035729F">
            <w:pPr>
              <w:jc w:val="center"/>
            </w:pPr>
            <w:r w:rsidRPr="00F21A8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B34" w14:textId="77777777" w:rsidR="009A4829" w:rsidRPr="00F21A83" w:rsidRDefault="009A4829" w:rsidP="0035729F">
            <w:pPr>
              <w:jc w:val="center"/>
            </w:pPr>
            <w:r w:rsidRPr="00F21A8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82" w14:textId="77777777" w:rsidR="009A4829" w:rsidRPr="00C85745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10A" w14:textId="77777777" w:rsidR="009A4829" w:rsidRPr="009F4737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857" w14:textId="77777777" w:rsidR="009A4829" w:rsidRPr="000B15A1" w:rsidRDefault="009A4829" w:rsidP="0035729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8259,6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740" w14:textId="77777777" w:rsidR="009A4829" w:rsidRPr="00F21A83" w:rsidRDefault="009A4829" w:rsidP="0035729F">
            <w:pPr>
              <w:jc w:val="center"/>
            </w:pPr>
            <w:r w:rsidRPr="00F21A8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D54" w14:textId="77777777" w:rsidR="009A4829" w:rsidRPr="00F21A83" w:rsidRDefault="009A4829" w:rsidP="0035729F">
            <w:pPr>
              <w:jc w:val="center"/>
            </w:pPr>
            <w:r w:rsidRPr="00F21A8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981" w14:textId="77777777" w:rsidR="009A4829" w:rsidRPr="00F21A83" w:rsidRDefault="009A4829" w:rsidP="0035729F">
            <w:pPr>
              <w:jc w:val="center"/>
            </w:pPr>
            <w:r w:rsidRPr="00F21A8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4979" w14:textId="77777777" w:rsidR="009A4829" w:rsidRPr="00F21A83" w:rsidRDefault="009A4829" w:rsidP="0035729F">
            <w:pPr>
              <w:jc w:val="center"/>
            </w:pPr>
            <w:r w:rsidRPr="00F21A8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81B" w14:textId="77777777" w:rsidR="009A4829" w:rsidRPr="00F21A83" w:rsidRDefault="009A4829" w:rsidP="0035729F">
            <w:pPr>
              <w:jc w:val="center"/>
            </w:pPr>
            <w:r w:rsidRPr="00F21A8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2C8" w14:textId="77777777" w:rsidR="009A4829" w:rsidRDefault="009A4829" w:rsidP="0035729F">
            <w:pPr>
              <w:jc w:val="center"/>
            </w:pPr>
            <w:r w:rsidRPr="00F21A83">
              <w:t>-</w:t>
            </w:r>
          </w:p>
        </w:tc>
      </w:tr>
      <w:tr w:rsidR="009A4829" w:rsidRPr="003C48A7" w14:paraId="0D3A6DA2" w14:textId="77777777" w:rsidTr="006858EE">
        <w:trPr>
          <w:trHeight w:val="268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C810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271" w14:textId="77777777" w:rsidR="009A4829" w:rsidRPr="005B42B7" w:rsidRDefault="009A4829" w:rsidP="0035729F">
            <w:pPr>
              <w:rPr>
                <w:sz w:val="20"/>
                <w:szCs w:val="20"/>
              </w:rPr>
            </w:pPr>
            <w:r w:rsidRPr="005663E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0CB" w14:textId="77777777" w:rsidR="009A4829" w:rsidRPr="00C85745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A20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0F3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461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F82" w14:textId="77777777" w:rsidR="009A4829" w:rsidRPr="00C85745" w:rsidRDefault="009A4829" w:rsidP="0035729F">
            <w:pPr>
              <w:jc w:val="center"/>
              <w:rPr>
                <w:sz w:val="20"/>
                <w:szCs w:val="20"/>
              </w:rPr>
            </w:pPr>
            <w:r w:rsidRPr="00C85745"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28FF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89F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A83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9C1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CF9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9AD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4B0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850" w14:textId="77777777" w:rsidR="009A4829" w:rsidRPr="005B42B7" w:rsidRDefault="009A4829" w:rsidP="0035729F">
            <w:pPr>
              <w:jc w:val="center"/>
              <w:rPr>
                <w:sz w:val="20"/>
                <w:szCs w:val="20"/>
              </w:rPr>
            </w:pPr>
            <w:r w:rsidRPr="005B42B7">
              <w:rPr>
                <w:sz w:val="20"/>
                <w:szCs w:val="20"/>
              </w:rPr>
              <w:t>-</w:t>
            </w:r>
          </w:p>
        </w:tc>
      </w:tr>
      <w:tr w:rsidR="009A4829" w:rsidRPr="003C48A7" w14:paraId="2AA895C2" w14:textId="77777777" w:rsidTr="006858EE">
        <w:trPr>
          <w:trHeight w:val="474"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7CB" w14:textId="77777777" w:rsidR="009A4829" w:rsidRPr="003C48A7" w:rsidRDefault="009A4829" w:rsidP="0035729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31A" w14:textId="77777777" w:rsidR="009A4829" w:rsidRPr="004F7C2B" w:rsidRDefault="009A4829" w:rsidP="00357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AAA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D03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373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A40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388" w14:textId="77777777" w:rsidR="009A4829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307" w14:textId="77777777" w:rsidR="009A4829" w:rsidRPr="00902BB6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FAA" w14:textId="77777777" w:rsidR="009A4829" w:rsidRPr="00204ABA" w:rsidRDefault="009A4829" w:rsidP="00357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AB8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624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FFD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FBE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5E6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C82" w14:textId="77777777" w:rsidR="009A4829" w:rsidRPr="004F7C2B" w:rsidRDefault="009A4829" w:rsidP="0035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086059A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p w14:paraId="50919B6B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</w:p>
    <w:p w14:paraId="7D0433BB" w14:textId="77777777" w:rsidR="009A4829" w:rsidRDefault="009A4829" w:rsidP="009A4829">
      <w:pPr>
        <w:ind w:right="652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14:paraId="1E8DBAD7" w14:textId="50AF6B80" w:rsidR="006858EE" w:rsidRDefault="006858EE" w:rsidP="009A4829">
      <w:pPr>
        <w:ind w:right="652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Белокалитвинского района</w:t>
      </w:r>
    </w:p>
    <w:p w14:paraId="2541814D" w14:textId="77777777" w:rsidR="009A4829" w:rsidRPr="008C596D" w:rsidRDefault="009A4829" w:rsidP="009A4829">
      <w:pPr>
        <w:ind w:right="652" w:firstLine="720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по организационной и кадровой работе</w:t>
      </w:r>
      <w:r w:rsidRPr="008C596D">
        <w:rPr>
          <w:bCs/>
          <w:sz w:val="28"/>
          <w:szCs w:val="28"/>
          <w:lang w:val="x-none"/>
        </w:rPr>
        <w:tab/>
      </w:r>
      <w:r w:rsidRPr="008C596D">
        <w:rPr>
          <w:bCs/>
          <w:sz w:val="28"/>
          <w:szCs w:val="28"/>
          <w:lang w:val="x-none"/>
        </w:rPr>
        <w:tab/>
      </w:r>
      <w:r w:rsidRPr="008C596D">
        <w:rPr>
          <w:bCs/>
          <w:sz w:val="28"/>
          <w:szCs w:val="28"/>
          <w:lang w:val="x-none"/>
        </w:rPr>
        <w:tab/>
      </w:r>
      <w:r w:rsidRPr="008C596D">
        <w:rPr>
          <w:bCs/>
          <w:sz w:val="28"/>
          <w:szCs w:val="28"/>
          <w:lang w:val="x-none"/>
        </w:rPr>
        <w:tab/>
      </w:r>
      <w:r w:rsidRPr="008C596D">
        <w:rPr>
          <w:bCs/>
          <w:sz w:val="28"/>
          <w:szCs w:val="28"/>
          <w:lang w:val="x-none"/>
        </w:rPr>
        <w:tab/>
      </w:r>
      <w:r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  <w:lang w:val="x-none"/>
        </w:rPr>
        <w:t>Л.Г. Василенко</w:t>
      </w:r>
    </w:p>
    <w:p w14:paraId="5D0A1DE5" w14:textId="77777777" w:rsidR="009A4829" w:rsidRDefault="009A4829" w:rsidP="009A4829">
      <w:pPr>
        <w:ind w:right="6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27B8B3FA" w14:textId="77777777" w:rsidR="009A4829" w:rsidRPr="001B152D" w:rsidRDefault="009A4829" w:rsidP="00835273">
      <w:pPr>
        <w:rPr>
          <w:sz w:val="28"/>
          <w:szCs w:val="28"/>
        </w:rPr>
      </w:pPr>
    </w:p>
    <w:sectPr w:rsidR="009A4829" w:rsidRPr="001B152D" w:rsidSect="009A4829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8D98" w14:textId="77777777" w:rsidR="003E7D14" w:rsidRDefault="003E7D14">
      <w:r>
        <w:separator/>
      </w:r>
    </w:p>
  </w:endnote>
  <w:endnote w:type="continuationSeparator" w:id="0">
    <w:p w14:paraId="75F94742" w14:textId="77777777" w:rsidR="003E7D14" w:rsidRDefault="003E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0333E0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858EE" w:rsidRPr="006858E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858EE">
      <w:rPr>
        <w:noProof/>
        <w:sz w:val="14"/>
        <w:lang w:val="en-US"/>
      </w:rPr>
      <w:t>C:\Users\eio3\Documents\Постановления\изм_2090-октябрь2024-ООС.docx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79A9" w:rsidRPr="00E679A9">
      <w:rPr>
        <w:noProof/>
        <w:sz w:val="14"/>
      </w:rPr>
      <w:t>10/10/2024 2:34:00</w:t>
    </w:r>
    <w:r w:rsidR="00E679A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EB867E9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858EE" w:rsidRPr="006858E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858EE">
      <w:rPr>
        <w:noProof/>
        <w:sz w:val="14"/>
        <w:lang w:val="en-US"/>
      </w:rPr>
      <w:t>C:\Users\eio3\Documents\Постановления\изм_2090-октябрь2024-ООС.docx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79A9" w:rsidRPr="00E679A9">
      <w:rPr>
        <w:noProof/>
        <w:sz w:val="14"/>
      </w:rPr>
      <w:t>10/10/2024 2:34:00</w:t>
    </w:r>
    <w:r w:rsidR="00E679A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9FC98" w14:textId="77777777" w:rsidR="003E7D14" w:rsidRDefault="003E7D14">
      <w:r>
        <w:separator/>
      </w:r>
    </w:p>
  </w:footnote>
  <w:footnote w:type="continuationSeparator" w:id="0">
    <w:p w14:paraId="5E31EEC6" w14:textId="77777777" w:rsidR="003E7D14" w:rsidRDefault="003E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896920"/>
      <w:docPartObj>
        <w:docPartGallery w:val="Page Numbers (Top of Page)"/>
        <w:docPartUnique/>
      </w:docPartObj>
    </w:sdtPr>
    <w:sdtContent>
      <w:p w14:paraId="6551EB6C" w14:textId="569A8FB5" w:rsidR="006858EE" w:rsidRDefault="006858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4D35CF" w14:textId="77777777" w:rsidR="006858EE" w:rsidRDefault="006858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47360FA"/>
    <w:multiLevelType w:val="multilevel"/>
    <w:tmpl w:val="66B21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98011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E7D14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937D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858EE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61069"/>
    <w:rsid w:val="009736B7"/>
    <w:rsid w:val="009A4829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C4D27"/>
    <w:rsid w:val="00AD6CEA"/>
    <w:rsid w:val="00B1287C"/>
    <w:rsid w:val="00B17341"/>
    <w:rsid w:val="00B36163"/>
    <w:rsid w:val="00B5248D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C6698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2599A"/>
    <w:rsid w:val="00E5204C"/>
    <w:rsid w:val="00E5745A"/>
    <w:rsid w:val="00E57C9A"/>
    <w:rsid w:val="00E6029D"/>
    <w:rsid w:val="00E679A9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2024-10-10T11:33:00Z</cp:lastPrinted>
  <dcterms:created xsi:type="dcterms:W3CDTF">2024-10-10T11:26:00Z</dcterms:created>
  <dcterms:modified xsi:type="dcterms:W3CDTF">2024-10-15T07:52:00Z</dcterms:modified>
</cp:coreProperties>
</file>