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A70396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0202BA" w:rsidP="00872883">
      <w:pPr>
        <w:spacing w:before="120"/>
        <w:rPr>
          <w:sz w:val="28"/>
        </w:rPr>
      </w:pPr>
      <w:r>
        <w:rPr>
          <w:sz w:val="28"/>
        </w:rPr>
        <w:t>06</w:t>
      </w:r>
      <w:r w:rsidR="00A70396">
        <w:rPr>
          <w:sz w:val="28"/>
        </w:rPr>
        <w:t>.02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A70396">
        <w:rPr>
          <w:sz w:val="28"/>
        </w:rPr>
        <w:t>17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>
        <w:rPr>
          <w:sz w:val="28"/>
        </w:rPr>
        <w:t xml:space="preserve">                  </w:t>
      </w:r>
      <w:r w:rsidR="00872883" w:rsidRPr="00C96E82">
        <w:rPr>
          <w:sz w:val="28"/>
        </w:rPr>
        <w:tab/>
        <w:t xml:space="preserve">        № </w:t>
      </w:r>
      <w:bookmarkStart w:id="1" w:name="Номер"/>
      <w:bookmarkEnd w:id="1"/>
      <w:r>
        <w:rPr>
          <w:sz w:val="28"/>
        </w:rPr>
        <w:t>148</w:t>
      </w:r>
      <w:r w:rsidR="00872883" w:rsidRPr="00C96E82">
        <w:rPr>
          <w:sz w:val="28"/>
        </w:rPr>
        <w:t xml:space="preserve">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A70396" w:rsidRDefault="00A70396" w:rsidP="00884ED2">
      <w:pPr>
        <w:ind w:right="5640"/>
        <w:contextualSpacing/>
        <w:jc w:val="both"/>
        <w:rPr>
          <w:color w:val="000000"/>
          <w:sz w:val="28"/>
          <w:szCs w:val="28"/>
        </w:rPr>
      </w:pPr>
      <w:bookmarkStart w:id="2" w:name="Наименование"/>
      <w:bookmarkEnd w:id="2"/>
      <w:r>
        <w:rPr>
          <w:rFonts w:eastAsia="Calibri"/>
          <w:sz w:val="28"/>
          <w:szCs w:val="28"/>
          <w:lang w:eastAsia="en-US"/>
        </w:rPr>
        <w:t>Об утверждении Порядка</w:t>
      </w:r>
      <w:r w:rsidR="00884ED2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содержания </w:t>
      </w:r>
      <w:proofErr w:type="gramStart"/>
      <w:r>
        <w:rPr>
          <w:rFonts w:eastAsia="Calibri"/>
          <w:sz w:val="28"/>
          <w:szCs w:val="28"/>
          <w:lang w:eastAsia="en-US"/>
        </w:rPr>
        <w:t xml:space="preserve">автомобильных </w:t>
      </w:r>
      <w:r w:rsidR="00884ED2">
        <w:rPr>
          <w:rFonts w:eastAsia="Calibri"/>
          <w:sz w:val="28"/>
          <w:szCs w:val="28"/>
          <w:lang w:eastAsia="en-US"/>
        </w:rPr>
        <w:t xml:space="preserve"> </w:t>
      </w:r>
      <w:bookmarkStart w:id="3" w:name="%252525252525252525252525252525252525252"/>
      <w:r>
        <w:rPr>
          <w:rFonts w:eastAsia="Calibri"/>
          <w:sz w:val="28"/>
          <w:szCs w:val="28"/>
          <w:lang w:eastAsia="en-US"/>
        </w:rPr>
        <w:t>дорог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общего пользования</w:t>
      </w:r>
      <w:bookmarkEnd w:id="3"/>
      <w:r>
        <w:rPr>
          <w:rFonts w:eastAsia="Calibri"/>
          <w:sz w:val="28"/>
          <w:szCs w:val="28"/>
          <w:lang w:eastAsia="en-US"/>
        </w:rPr>
        <w:t xml:space="preserve"> </w:t>
      </w:r>
      <w:r w:rsidR="00884ED2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 xml:space="preserve">местного значения </w:t>
      </w:r>
      <w:r w:rsidR="00884ED2">
        <w:rPr>
          <w:rFonts w:eastAsia="Calibri"/>
          <w:color w:val="000000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Белокалитвинского района</w:t>
      </w:r>
      <w:r>
        <w:rPr>
          <w:color w:val="000000"/>
          <w:sz w:val="28"/>
          <w:szCs w:val="28"/>
        </w:rPr>
        <w:t xml:space="preserve">                </w:t>
      </w:r>
    </w:p>
    <w:p w:rsidR="00A70396" w:rsidRDefault="00A70396" w:rsidP="00A70396">
      <w:pPr>
        <w:contextualSpacing/>
        <w:jc w:val="center"/>
      </w:pPr>
    </w:p>
    <w:p w:rsidR="00A70396" w:rsidRDefault="00A70396" w:rsidP="00A70396">
      <w:pPr>
        <w:widowControl w:val="0"/>
        <w:contextualSpacing/>
        <w:jc w:val="center"/>
        <w:rPr>
          <w:sz w:val="28"/>
          <w:szCs w:val="28"/>
        </w:rPr>
      </w:pPr>
    </w:p>
    <w:p w:rsidR="00A70396" w:rsidRDefault="00A70396" w:rsidP="00A70396">
      <w:pPr>
        <w:tabs>
          <w:tab w:val="left" w:pos="993"/>
        </w:tabs>
        <w:ind w:firstLine="709"/>
        <w:contextualSpacing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 соответствии с</w:t>
      </w:r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Федеральным законом от 08.11.2007 № 257-ФЗ «Об 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с целью установления единого порядка содержания автомобильных дорог общего пользования местного значения Белокалитвинского района</w:t>
      </w:r>
      <w:r>
        <w:rPr>
          <w:rFonts w:eastAsia="Calibri"/>
          <w:b/>
          <w:sz w:val="28"/>
          <w:szCs w:val="28"/>
          <w:lang w:eastAsia="en-US"/>
        </w:rPr>
        <w:t>,</w:t>
      </w:r>
    </w:p>
    <w:p w:rsidR="00A70396" w:rsidRDefault="00A70396" w:rsidP="00A70396">
      <w:pPr>
        <w:tabs>
          <w:tab w:val="left" w:pos="993"/>
        </w:tabs>
        <w:ind w:firstLine="709"/>
        <w:contextualSpacing/>
        <w:jc w:val="both"/>
      </w:pPr>
    </w:p>
    <w:p w:rsidR="00A70396" w:rsidRDefault="00A70396" w:rsidP="00884ED2">
      <w:pPr>
        <w:contextualSpacing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ПОСТАНОВЛЯЮ:</w:t>
      </w:r>
    </w:p>
    <w:p w:rsidR="00A70396" w:rsidRDefault="00A70396" w:rsidP="00A7039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 Утвердить Порядок содержания автомобильных дорог общего пользования</w:t>
      </w:r>
      <w:r>
        <w:rPr>
          <w:sz w:val="28"/>
          <w:szCs w:val="28"/>
        </w:rPr>
        <w:t xml:space="preserve"> местного значения Белокалитвинского района</w:t>
      </w:r>
      <w:r>
        <w:rPr>
          <w:rFonts w:eastAsia="Calibri"/>
          <w:sz w:val="28"/>
          <w:szCs w:val="28"/>
          <w:lang w:eastAsia="en-US"/>
        </w:rPr>
        <w:t xml:space="preserve"> согласно приложению.</w:t>
      </w:r>
    </w:p>
    <w:p w:rsidR="00A70396" w:rsidRDefault="00A70396" w:rsidP="00A70396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Настоящее постановление вступает в силу после официального опубликования.</w:t>
      </w:r>
    </w:p>
    <w:p w:rsidR="00A70396" w:rsidRDefault="00A70396" w:rsidP="00A70396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 Контроль за исполнением постановления возложить на заместителя главы Администрации </w:t>
      </w:r>
      <w:r w:rsidR="00884ED2">
        <w:rPr>
          <w:color w:val="000000"/>
          <w:sz w:val="28"/>
          <w:szCs w:val="28"/>
        </w:rPr>
        <w:t xml:space="preserve">Белокалитвинского </w:t>
      </w:r>
      <w:proofErr w:type="gramStart"/>
      <w:r>
        <w:rPr>
          <w:color w:val="000000"/>
          <w:sz w:val="28"/>
          <w:szCs w:val="28"/>
        </w:rPr>
        <w:t>района  по</w:t>
      </w:r>
      <w:proofErr w:type="gramEnd"/>
      <w:r>
        <w:rPr>
          <w:color w:val="000000"/>
          <w:sz w:val="28"/>
          <w:szCs w:val="28"/>
        </w:rPr>
        <w:t xml:space="preserve"> жилищно-коммунальному хозяйству  </w:t>
      </w:r>
      <w:r w:rsidR="00884ED2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строительству </w:t>
      </w:r>
      <w:r w:rsidR="00884ED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К.С. Гусева.</w:t>
      </w:r>
    </w:p>
    <w:p w:rsidR="00872883" w:rsidRDefault="00872883" w:rsidP="00872883">
      <w:pPr>
        <w:ind w:right="6065"/>
        <w:jc w:val="both"/>
        <w:rPr>
          <w:sz w:val="28"/>
        </w:rPr>
      </w:pPr>
    </w:p>
    <w:p w:rsidR="00F4755E" w:rsidRDefault="00F4755E" w:rsidP="00872883">
      <w:pPr>
        <w:pStyle w:val="2"/>
        <w:rPr>
          <w:b w:val="0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proofErr w:type="gramStart"/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7C732C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884ED2" w:rsidRDefault="00884ED2" w:rsidP="00884ED2">
      <w:pPr>
        <w:rPr>
          <w:sz w:val="28"/>
        </w:rPr>
      </w:pPr>
      <w:r>
        <w:rPr>
          <w:sz w:val="28"/>
        </w:rPr>
        <w:t>Верно:</w:t>
      </w:r>
    </w:p>
    <w:p w:rsidR="00884ED2" w:rsidRDefault="00884ED2" w:rsidP="00884ED2">
      <w:pPr>
        <w:rPr>
          <w:sz w:val="28"/>
        </w:rPr>
      </w:pPr>
      <w:r>
        <w:rPr>
          <w:sz w:val="28"/>
        </w:rPr>
        <w:t>Управляющий   делами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Л.Г. Василенко</w:t>
      </w:r>
    </w:p>
    <w:p w:rsidR="00884ED2" w:rsidRDefault="00884ED2" w:rsidP="00884ED2">
      <w:pPr>
        <w:pStyle w:val="a3"/>
        <w:tabs>
          <w:tab w:val="clear" w:pos="4536"/>
          <w:tab w:val="clear" w:pos="9072"/>
        </w:tabs>
        <w:sectPr w:rsidR="00884ED2" w:rsidSect="00D129B6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A70396" w:rsidRDefault="00A70396" w:rsidP="00A70396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Приложение №</w:t>
      </w:r>
      <w:r w:rsidR="00884ED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1 </w:t>
      </w:r>
    </w:p>
    <w:p w:rsidR="00A70396" w:rsidRDefault="00A70396" w:rsidP="00A70396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 постановлению Администрации </w:t>
      </w:r>
    </w:p>
    <w:p w:rsidR="00A70396" w:rsidRDefault="00A70396" w:rsidP="00A70396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Белокалитвинского района </w:t>
      </w:r>
    </w:p>
    <w:p w:rsidR="00A70396" w:rsidRDefault="00884ED2" w:rsidP="00A70396">
      <w:pPr>
        <w:jc w:val="right"/>
        <w:rPr>
          <w:rFonts w:eastAsia="Calibri"/>
          <w:color w:val="000000"/>
          <w:sz w:val="28"/>
          <w:szCs w:val="22"/>
          <w:lang w:eastAsia="en-US"/>
        </w:rPr>
      </w:pPr>
      <w:r>
        <w:rPr>
          <w:rFonts w:eastAsia="Calibri"/>
          <w:color w:val="000000"/>
          <w:sz w:val="28"/>
          <w:szCs w:val="22"/>
          <w:lang w:eastAsia="en-US"/>
        </w:rPr>
        <w:t xml:space="preserve">от </w:t>
      </w:r>
      <w:r w:rsidR="000202BA">
        <w:rPr>
          <w:rFonts w:eastAsia="Calibri"/>
          <w:color w:val="000000"/>
          <w:sz w:val="28"/>
          <w:szCs w:val="22"/>
          <w:lang w:eastAsia="en-US"/>
        </w:rPr>
        <w:t>06</w:t>
      </w:r>
      <w:r>
        <w:rPr>
          <w:rFonts w:eastAsia="Calibri"/>
          <w:color w:val="000000"/>
          <w:sz w:val="28"/>
          <w:szCs w:val="22"/>
          <w:lang w:eastAsia="en-US"/>
        </w:rPr>
        <w:t xml:space="preserve">.02.2017 </w:t>
      </w:r>
      <w:r w:rsidR="00A70396">
        <w:rPr>
          <w:rFonts w:eastAsia="Calibri"/>
          <w:color w:val="000000"/>
          <w:sz w:val="28"/>
          <w:szCs w:val="22"/>
          <w:lang w:eastAsia="en-US"/>
        </w:rPr>
        <w:t xml:space="preserve"> № </w:t>
      </w:r>
      <w:r w:rsidR="000202BA">
        <w:rPr>
          <w:rFonts w:eastAsia="Calibri"/>
          <w:color w:val="000000"/>
          <w:sz w:val="28"/>
          <w:szCs w:val="22"/>
          <w:lang w:eastAsia="en-US"/>
        </w:rPr>
        <w:t>148</w:t>
      </w:r>
      <w:bookmarkStart w:id="4" w:name="_GoBack"/>
      <w:bookmarkEnd w:id="4"/>
    </w:p>
    <w:p w:rsidR="00A70396" w:rsidRDefault="00A70396" w:rsidP="00A70396">
      <w:pPr>
        <w:spacing w:after="160"/>
        <w:jc w:val="center"/>
        <w:rPr>
          <w:rFonts w:eastAsia="Calibri"/>
          <w:sz w:val="28"/>
          <w:szCs w:val="28"/>
          <w:lang w:eastAsia="en-US"/>
        </w:rPr>
      </w:pPr>
    </w:p>
    <w:p w:rsidR="00A70396" w:rsidRDefault="00A70396" w:rsidP="00A70396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ПОРЯДОК</w:t>
      </w:r>
    </w:p>
    <w:p w:rsidR="00A70396" w:rsidRDefault="00A70396" w:rsidP="00A70396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содержания автомобильных дорог общего пользования</w:t>
      </w:r>
    </w:p>
    <w:p w:rsidR="00A70396" w:rsidRDefault="00A70396" w:rsidP="00A70396">
      <w:pPr>
        <w:jc w:val="center"/>
        <w:rPr>
          <w:sz w:val="28"/>
          <w:szCs w:val="28"/>
        </w:rPr>
      </w:pPr>
      <w:r>
        <w:rPr>
          <w:sz w:val="28"/>
          <w:szCs w:val="28"/>
        </w:rPr>
        <w:t>местного значения Белокалитвинского района</w:t>
      </w:r>
    </w:p>
    <w:p w:rsidR="00A70396" w:rsidRDefault="00A70396" w:rsidP="00A70396">
      <w:pPr>
        <w:jc w:val="center"/>
        <w:rPr>
          <w:rFonts w:eastAsia="Calibri"/>
          <w:sz w:val="28"/>
          <w:szCs w:val="28"/>
          <w:lang w:eastAsia="en-US"/>
        </w:rPr>
      </w:pPr>
    </w:p>
    <w:p w:rsidR="00A70396" w:rsidRDefault="00A70396" w:rsidP="00A70396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 Основные положения</w:t>
      </w:r>
    </w:p>
    <w:p w:rsidR="00A70396" w:rsidRDefault="00A70396" w:rsidP="00A70396">
      <w:pPr>
        <w:jc w:val="center"/>
        <w:rPr>
          <w:rFonts w:eastAsia="Calibri"/>
          <w:sz w:val="28"/>
          <w:szCs w:val="28"/>
          <w:lang w:eastAsia="en-US"/>
        </w:rPr>
      </w:pPr>
    </w:p>
    <w:p w:rsidR="00A70396" w:rsidRDefault="00A70396" w:rsidP="00A7039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1.1. Настоящий Порядок разработан в соответствии с Бюджетным кодексом Российской Федерации, Федеральными законами от 05.04.2013 № 44-ФЗ «О контрактной системе в сфере закупок товаров, работ, услуг для обеспечения государственных и муниципальных нужд», от 08.11.2016 № 257-ФЗ                             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постановлением Правительства Ростовской области  от 13.01.2012 № 12 «О нормативах финансовых затрат на капитальный ремонт, ремонт, содержание автомобильных дорог общего пользования местного значения и Правилах расчета размера ассигнований областного бюджета  на указанные цели», иными правовыми актами Российской Федерации и Ростовской области в сфере содержания автомобильных дорог, Постановлением Администрации Белокалитвинского района от 25.05.2016  № 816 «О нормативах финансовых затрат на капитальный ремонт, ремонт, содержание автомобильных дорог местного значения Белокалитвинского района и правила расчета размера ассигнований местного бюджета на указанные цели».</w:t>
      </w:r>
    </w:p>
    <w:p w:rsidR="00A70396" w:rsidRDefault="00A70396" w:rsidP="00A7039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1.2. Порядок содержания автомобильных дорог общего пользования местного значения и искусственных сооружений на них (далее – Порядок) устанавливает единые условия организации и проведения работ, определения стоимости и расчетов за выполненные работы, предоставленные услуги по содержанию автомобильных дорог, в том числе искусственных дорожных сооружений, финансируемых из местного бюджета, а также за счет межбюджетных трансфертов, предоставляемых из областного и федерального бюджета (далее – средства местного бюджета).</w:t>
      </w:r>
    </w:p>
    <w:p w:rsidR="00A70396" w:rsidRDefault="00A70396" w:rsidP="00A7039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1.3. Для целей настоящего Порядка используются следующие понятия:</w:t>
      </w:r>
    </w:p>
    <w:p w:rsidR="00A70396" w:rsidRDefault="00A70396" w:rsidP="00A7039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муниципальный </w:t>
      </w:r>
      <w:proofErr w:type="gramStart"/>
      <w:r>
        <w:rPr>
          <w:rFonts w:eastAsia="Calibri"/>
          <w:sz w:val="28"/>
          <w:szCs w:val="28"/>
          <w:lang w:eastAsia="en-US"/>
        </w:rPr>
        <w:t>заказчик  –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Администрация Белокалитвинского района, получатель бюджетных средств;</w:t>
      </w:r>
    </w:p>
    <w:p w:rsidR="00A70396" w:rsidRDefault="00A70396" w:rsidP="00A70396">
      <w:pPr>
        <w:ind w:firstLine="709"/>
        <w:jc w:val="both"/>
        <w:rPr>
          <w:rFonts w:eastAsia="Calibri"/>
          <w:sz w:val="28"/>
          <w:lang w:eastAsia="en-US"/>
        </w:rPr>
      </w:pPr>
      <w:r>
        <w:rPr>
          <w:rFonts w:eastAsia="Calibri"/>
          <w:sz w:val="28"/>
          <w:lang w:eastAsia="en-US"/>
        </w:rPr>
        <w:t>уровень содержания автомобильных дорог – показатель, отражающий определенное состояние конструктивных элементов автомобильной дороги, которое определяется полнотой и качеством выполнения работ по содержанию дорог;</w:t>
      </w:r>
    </w:p>
    <w:p w:rsidR="00A70396" w:rsidRDefault="00A70396" w:rsidP="00A7039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недопустимый уровень содержания автомобильных дорог – содержание автомобильной дороги не обеспечивает допустимый уровень безопасности </w:t>
      </w:r>
      <w:r>
        <w:rPr>
          <w:rFonts w:eastAsia="Calibri"/>
          <w:sz w:val="28"/>
          <w:szCs w:val="28"/>
          <w:lang w:eastAsia="en-US"/>
        </w:rPr>
        <w:lastRenderedPageBreak/>
        <w:t>движения. Зафиксированы д</w:t>
      </w:r>
      <w:r>
        <w:rPr>
          <w:rFonts w:eastAsia="Calibri"/>
          <w:sz w:val="28"/>
          <w:szCs w:val="22"/>
          <w:lang w:eastAsia="en-US"/>
        </w:rPr>
        <w:t>орожно-транспортные происшествия</w:t>
      </w:r>
      <w:r>
        <w:rPr>
          <w:rFonts w:eastAsia="Calibri"/>
          <w:sz w:val="28"/>
          <w:szCs w:val="28"/>
          <w:lang w:eastAsia="en-US"/>
        </w:rPr>
        <w:t xml:space="preserve"> с сопутствующими неудовлетворительными дорожными условиями, зависящими от дефектов содержания автомобильных дорог. Более 15 процентов протяженности автомобильных дорог, на которых зафиксирован недопустимый уровень содержания;</w:t>
      </w:r>
    </w:p>
    <w:p w:rsidR="00A70396" w:rsidRDefault="00A70396" w:rsidP="00A70396">
      <w:pPr>
        <w:ind w:firstLine="709"/>
        <w:jc w:val="both"/>
        <w:rPr>
          <w:rFonts w:eastAsia="Calibri"/>
          <w:sz w:val="28"/>
          <w:lang w:eastAsia="en-US"/>
        </w:rPr>
      </w:pPr>
      <w:r>
        <w:rPr>
          <w:rFonts w:eastAsia="Calibri"/>
          <w:sz w:val="28"/>
          <w:lang w:eastAsia="en-US"/>
        </w:rPr>
        <w:t>допустимый уровень содержания автомобильных дорог – уровень содержания, обеспечивающий допустимый уровень безопасности движения в соответствии с ГОСТ Р 50597-93</w:t>
      </w:r>
      <w:r>
        <w:rPr>
          <w:rFonts w:eastAsia="Calibri"/>
          <w:color w:val="FF0000"/>
          <w:sz w:val="28"/>
          <w:lang w:eastAsia="en-US"/>
        </w:rPr>
        <w:t xml:space="preserve"> </w:t>
      </w:r>
      <w:r>
        <w:rPr>
          <w:rFonts w:eastAsia="Calibri"/>
          <w:sz w:val="28"/>
          <w:lang w:eastAsia="en-US"/>
        </w:rPr>
        <w:t>«Автомобильные дороги и улицы. Требования к эксплуатационному состоянию, допустимому по условиям безопасности дорожного движения». Допускаются факты временного ограничения или временного прекращения движения автотранспортных средств на отдельных участках по условиям их содержания. Дорожно-транспортные происшествия с сопутствующими неудовлетворительными дорожными условиями, зависящими от дефектов содержания дорог, отсутствуют;</w:t>
      </w:r>
    </w:p>
    <w:p w:rsidR="00A70396" w:rsidRDefault="00A70396" w:rsidP="00A70396">
      <w:pPr>
        <w:ind w:firstLine="709"/>
        <w:jc w:val="both"/>
        <w:rPr>
          <w:rFonts w:eastAsia="Calibri"/>
          <w:sz w:val="28"/>
          <w:lang w:eastAsia="en-US"/>
        </w:rPr>
      </w:pPr>
      <w:r>
        <w:rPr>
          <w:rFonts w:eastAsia="Calibri"/>
          <w:sz w:val="28"/>
          <w:lang w:eastAsia="en-US"/>
        </w:rPr>
        <w:t>средний уровень содержания автомобильных дорог – уровень содержания, обеспечивающий поддержание потребительских свойств автомобильной дороги на уровне выше допустимого. Состояние конструктивных элементов, зависящее от содержания, не вызывает необходимость временного ограничения или прекращения движения автотранспортных средств. Дорожно-транспортные происшествия с сопутствующими неудовлетворительными дорожными условиями, зависящими от дефектов содержания дорог, отсутствуют;</w:t>
      </w:r>
    </w:p>
    <w:p w:rsidR="00A70396" w:rsidRDefault="00A70396" w:rsidP="00A70396">
      <w:pPr>
        <w:ind w:firstLine="709"/>
        <w:jc w:val="both"/>
        <w:rPr>
          <w:rFonts w:eastAsia="Calibri"/>
          <w:sz w:val="28"/>
          <w:lang w:eastAsia="en-US"/>
        </w:rPr>
      </w:pPr>
      <w:r>
        <w:rPr>
          <w:rFonts w:eastAsia="Calibri"/>
          <w:sz w:val="28"/>
          <w:lang w:eastAsia="en-US"/>
        </w:rPr>
        <w:t>высокий уровень содержания автомобильных дорог – уровень содержания, обеспечивающий поддержание потребительских свойств автомобильной дороги на максимально возможном уровне для сложившегося транспортно-эксплуатационного состояния дороги. Автомобильная дорога и каждый ее конструктивный элемент содержатся в состоянии, обеспечивающем круглосуточное, бесперебойное и безопасное движение автотранспортных средств. Дорожно-транспортные происшествия с сопутствующими неудовлетворительными дорожными условиями, зависящими от дефектов содержания дорог, отсутствуют;</w:t>
      </w:r>
    </w:p>
    <w:p w:rsidR="00A70396" w:rsidRDefault="00A70396" w:rsidP="00A70396">
      <w:pPr>
        <w:ind w:firstLine="709"/>
        <w:jc w:val="both"/>
        <w:rPr>
          <w:rFonts w:eastAsia="Calibri"/>
          <w:sz w:val="28"/>
          <w:lang w:eastAsia="en-US"/>
        </w:rPr>
      </w:pPr>
      <w:r>
        <w:rPr>
          <w:rFonts w:eastAsia="Calibri"/>
          <w:sz w:val="28"/>
          <w:lang w:eastAsia="en-US"/>
        </w:rPr>
        <w:t>оценка уровня содержания автомобильной дороги – процесс выявления соответствия фактических показателей, влияющих на уровень содержания автомобильной дороги, требованиям, предъявляемым к ней нормами и правилами, определение степени достижения запланированного ранее и зафиксированного в государственном контракте на содержание автомобильных дорог уровня содержания автомобильных дорог, на основании которого, в соответствии с требованиями муниципального контракта принимается решение о применении или неприменении к подрядчику специальных санкций за несоблюдение условий контракта на содержание дорог.</w:t>
      </w:r>
    </w:p>
    <w:p w:rsidR="00A70396" w:rsidRDefault="00A70396" w:rsidP="00A70396">
      <w:pPr>
        <w:ind w:firstLine="540"/>
        <w:jc w:val="both"/>
        <w:rPr>
          <w:rFonts w:eastAsia="Calibri"/>
          <w:szCs w:val="28"/>
          <w:lang w:eastAsia="en-US"/>
        </w:rPr>
      </w:pPr>
    </w:p>
    <w:p w:rsidR="00A70396" w:rsidRDefault="00A70396" w:rsidP="00A70396">
      <w:pPr>
        <w:jc w:val="center"/>
        <w:rPr>
          <w:rFonts w:eastAsia="Calibri"/>
          <w:sz w:val="28"/>
          <w:lang w:eastAsia="en-US"/>
        </w:rPr>
      </w:pPr>
      <w:r>
        <w:rPr>
          <w:rFonts w:eastAsia="Calibri"/>
          <w:sz w:val="28"/>
          <w:lang w:eastAsia="en-US"/>
        </w:rPr>
        <w:t>2. Порядок планирования работ по содержанию автомобильных</w:t>
      </w:r>
    </w:p>
    <w:p w:rsidR="00A70396" w:rsidRDefault="00A70396" w:rsidP="00A70396">
      <w:pPr>
        <w:jc w:val="center"/>
        <w:rPr>
          <w:rFonts w:eastAsia="Calibri"/>
          <w:sz w:val="28"/>
          <w:lang w:eastAsia="en-US"/>
        </w:rPr>
      </w:pPr>
      <w:r>
        <w:rPr>
          <w:rFonts w:eastAsia="Calibri"/>
          <w:sz w:val="28"/>
          <w:lang w:eastAsia="en-US"/>
        </w:rPr>
        <w:t>дорог общего пользования местного значения, в том числе искусственных дорожных сооружений</w:t>
      </w:r>
    </w:p>
    <w:p w:rsidR="00A70396" w:rsidRDefault="00A70396" w:rsidP="00A70396">
      <w:pPr>
        <w:ind w:firstLine="540"/>
        <w:jc w:val="both"/>
        <w:rPr>
          <w:rFonts w:eastAsia="Calibri"/>
          <w:lang w:eastAsia="en-US"/>
        </w:rPr>
      </w:pPr>
    </w:p>
    <w:p w:rsidR="00A70396" w:rsidRDefault="00A70396" w:rsidP="00A70396">
      <w:pPr>
        <w:ind w:firstLine="709"/>
        <w:jc w:val="both"/>
        <w:rPr>
          <w:rFonts w:eastAsia="Calibri"/>
          <w:sz w:val="28"/>
          <w:lang w:eastAsia="en-US"/>
        </w:rPr>
      </w:pPr>
      <w:r>
        <w:rPr>
          <w:rFonts w:eastAsia="Calibri"/>
          <w:sz w:val="28"/>
          <w:lang w:eastAsia="en-US"/>
        </w:rPr>
        <w:t xml:space="preserve">2.1. Муниципальный заказчик в пределах бюджетных ассигнований дорожного фонда, направляемых на содержание автомобильных дорог общего </w:t>
      </w:r>
      <w:r>
        <w:rPr>
          <w:rFonts w:eastAsia="Calibri"/>
          <w:sz w:val="28"/>
          <w:lang w:eastAsia="en-US"/>
        </w:rPr>
        <w:lastRenderedPageBreak/>
        <w:t>пользования местного значения, в том числе искусственных дорожных сооружений, распределяет ассигнования по видам работ:</w:t>
      </w:r>
    </w:p>
    <w:p w:rsidR="00A70396" w:rsidRDefault="00A70396" w:rsidP="00A70396">
      <w:pPr>
        <w:ind w:firstLine="709"/>
        <w:jc w:val="both"/>
        <w:rPr>
          <w:rFonts w:eastAsia="Calibri"/>
          <w:sz w:val="28"/>
          <w:lang w:eastAsia="en-US"/>
        </w:rPr>
      </w:pPr>
      <w:r>
        <w:rPr>
          <w:rFonts w:eastAsia="Calibri"/>
          <w:sz w:val="28"/>
          <w:lang w:eastAsia="en-US"/>
        </w:rPr>
        <w:t>на содержание автомобильных дорог, включающее в себя нормативные циклические работы по содержанию, объемные работы по ликвидации возникающих в процессе эксплуатации дороги дефектов элементов автомобильных дорог, содержание освещения дорог, установку дорожных ограждений, знаков, элементов благоустройства, обустройства и нанесение разметки автомобильных дорог;</w:t>
      </w:r>
    </w:p>
    <w:p w:rsidR="00A70396" w:rsidRDefault="00A70396" w:rsidP="00A70396">
      <w:pPr>
        <w:ind w:firstLine="709"/>
        <w:jc w:val="both"/>
        <w:rPr>
          <w:rFonts w:eastAsia="Calibri"/>
          <w:sz w:val="28"/>
          <w:lang w:eastAsia="en-US"/>
        </w:rPr>
      </w:pPr>
      <w:r>
        <w:rPr>
          <w:rFonts w:eastAsia="Calibri"/>
          <w:sz w:val="28"/>
          <w:lang w:eastAsia="en-US"/>
        </w:rPr>
        <w:t>на содержание искусственных дорожных сооружений, включающее в себя работы по надзору, уходу, профилактике и планово-предупредительному ремонту искусственных дорожных сооружений, содержание освещения искусственных дорожных сооружений, установку мостовых ограждений;</w:t>
      </w:r>
    </w:p>
    <w:p w:rsidR="00A70396" w:rsidRDefault="00A70396" w:rsidP="00A70396">
      <w:pPr>
        <w:ind w:firstLine="709"/>
        <w:jc w:val="both"/>
        <w:rPr>
          <w:rFonts w:eastAsia="Calibri"/>
          <w:sz w:val="28"/>
          <w:lang w:eastAsia="en-US"/>
        </w:rPr>
      </w:pPr>
      <w:r>
        <w:rPr>
          <w:rFonts w:eastAsia="Calibri"/>
          <w:sz w:val="28"/>
          <w:lang w:eastAsia="en-US"/>
        </w:rPr>
        <w:t>на охрану искусственных дорожных сооружений;</w:t>
      </w:r>
    </w:p>
    <w:p w:rsidR="00A70396" w:rsidRDefault="00A70396" w:rsidP="00A70396">
      <w:pPr>
        <w:ind w:firstLine="709"/>
        <w:jc w:val="both"/>
        <w:rPr>
          <w:rFonts w:eastAsia="Calibri"/>
          <w:sz w:val="28"/>
          <w:lang w:eastAsia="en-US"/>
        </w:rPr>
      </w:pPr>
      <w:r>
        <w:rPr>
          <w:rFonts w:eastAsia="Calibri"/>
          <w:sz w:val="28"/>
          <w:lang w:eastAsia="en-US"/>
        </w:rPr>
        <w:t xml:space="preserve">на прочие работы по содержанию автомобильных дорог: диагностику, обследование, паспортизацию автомобильных дорог, в том числе искусственных дорожных сооружений, составление проектов содержания искусственных дорожных сооружений, составление проектов организации дорожного движения, составление землеустроительных дел, </w:t>
      </w:r>
      <w:r>
        <w:rPr>
          <w:rFonts w:eastAsia="Calibri"/>
          <w:color w:val="000000"/>
          <w:sz w:val="28"/>
          <w:szCs w:val="28"/>
          <w:lang w:eastAsia="en-US"/>
        </w:rPr>
        <w:t xml:space="preserve">обустройство автомобильных дорог, оказание услуг по проведению оценки уязвимости, разработке планов обеспечения транспортной безопасности объектов транспортной инфраструктуры на автомобильных дорогах и другие виды работ </w:t>
      </w:r>
      <w:r>
        <w:rPr>
          <w:rFonts w:eastAsia="Calibri" w:cs="Arial"/>
          <w:sz w:val="28"/>
          <w:szCs w:val="28"/>
          <w:lang w:eastAsia="en-US"/>
        </w:rPr>
        <w:t>в соответствии с утвержденной Министерством транспорта Российской Федерации классификацией работ по ремонту и содержанию автомобильных дорог</w:t>
      </w:r>
      <w:r>
        <w:rPr>
          <w:rFonts w:eastAsia="Calibri"/>
          <w:sz w:val="28"/>
          <w:lang w:eastAsia="en-US"/>
        </w:rPr>
        <w:t>.</w:t>
      </w:r>
    </w:p>
    <w:p w:rsidR="00A70396" w:rsidRDefault="00A70396" w:rsidP="00A70396">
      <w:pPr>
        <w:ind w:firstLine="709"/>
        <w:jc w:val="both"/>
        <w:rPr>
          <w:rFonts w:eastAsia="Calibri"/>
          <w:sz w:val="28"/>
          <w:lang w:eastAsia="en-US"/>
        </w:rPr>
      </w:pPr>
      <w:r>
        <w:rPr>
          <w:rFonts w:eastAsia="Calibri"/>
          <w:sz w:val="28"/>
          <w:lang w:eastAsia="en-US"/>
        </w:rPr>
        <w:t>В случае производственной необходимости, с целью оптимизации работ по содержанию автомобильных дорог возможно объединение различных видов работ по содержанию в рамках одного муниципального контракта либо выделение отдельного вида работ в отдельный муниципальный контракт.</w:t>
      </w:r>
    </w:p>
    <w:p w:rsidR="00A70396" w:rsidRDefault="00A70396" w:rsidP="00A70396">
      <w:pPr>
        <w:jc w:val="center"/>
        <w:outlineLvl w:val="0"/>
        <w:rPr>
          <w:rFonts w:eastAsia="Calibri"/>
          <w:sz w:val="28"/>
          <w:szCs w:val="28"/>
          <w:lang w:eastAsia="en-US"/>
        </w:rPr>
      </w:pPr>
    </w:p>
    <w:p w:rsidR="00A70396" w:rsidRDefault="00A70396" w:rsidP="00A70396">
      <w:pPr>
        <w:jc w:val="center"/>
        <w:rPr>
          <w:rFonts w:eastAsia="Calibri"/>
          <w:sz w:val="28"/>
          <w:lang w:eastAsia="en-US"/>
        </w:rPr>
      </w:pPr>
      <w:r>
        <w:rPr>
          <w:rFonts w:eastAsia="Calibri"/>
          <w:sz w:val="28"/>
          <w:lang w:eastAsia="en-US"/>
        </w:rPr>
        <w:t>3. Порядок исполнения муниципального контракта на содержание</w:t>
      </w:r>
    </w:p>
    <w:p w:rsidR="00A70396" w:rsidRDefault="00A70396" w:rsidP="00A70396">
      <w:pPr>
        <w:jc w:val="center"/>
        <w:rPr>
          <w:rFonts w:eastAsia="Calibri"/>
          <w:sz w:val="28"/>
          <w:lang w:eastAsia="en-US"/>
        </w:rPr>
      </w:pPr>
      <w:r>
        <w:rPr>
          <w:rFonts w:eastAsia="Calibri"/>
          <w:sz w:val="28"/>
          <w:lang w:eastAsia="en-US"/>
        </w:rPr>
        <w:t>автомобильных дорог общего пользования местного значения</w:t>
      </w:r>
    </w:p>
    <w:p w:rsidR="00A70396" w:rsidRDefault="00A70396" w:rsidP="00A70396">
      <w:pPr>
        <w:ind w:firstLine="540"/>
        <w:jc w:val="both"/>
        <w:rPr>
          <w:rFonts w:eastAsia="Calibri"/>
          <w:sz w:val="28"/>
          <w:lang w:eastAsia="en-US"/>
        </w:rPr>
      </w:pPr>
    </w:p>
    <w:p w:rsidR="00A70396" w:rsidRDefault="00A70396" w:rsidP="00A70396">
      <w:pPr>
        <w:ind w:firstLine="709"/>
        <w:jc w:val="both"/>
        <w:rPr>
          <w:rFonts w:eastAsia="Calibri"/>
          <w:sz w:val="28"/>
          <w:lang w:eastAsia="en-US"/>
        </w:rPr>
      </w:pPr>
      <w:r>
        <w:rPr>
          <w:rFonts w:eastAsia="Calibri"/>
          <w:sz w:val="28"/>
          <w:lang w:eastAsia="en-US"/>
        </w:rPr>
        <w:t xml:space="preserve">3.1. Предметом </w:t>
      </w:r>
      <w:bookmarkStart w:id="5" w:name="__DdeLink__181_1355770077"/>
      <w:r>
        <w:rPr>
          <w:rFonts w:eastAsia="Calibri"/>
          <w:sz w:val="28"/>
          <w:lang w:eastAsia="en-US"/>
        </w:rPr>
        <w:t>муниципального</w:t>
      </w:r>
      <w:bookmarkEnd w:id="5"/>
      <w:r>
        <w:rPr>
          <w:rFonts w:eastAsia="Calibri"/>
          <w:sz w:val="28"/>
          <w:lang w:eastAsia="en-US"/>
        </w:rPr>
        <w:t xml:space="preserve"> контракта на содержание автомобильных дорог общего пользования местного значения является выполняемый в течение всего срока действия муниципального контракта (с учетом сезона) на всем протяжении обслуживаемой сети дорог комплекс работ по поддержанию надлежащего технического состояния автомобильных дорог, оценке их технического состояния, а также по организации и обеспечению безопасности дорожного движения.</w:t>
      </w:r>
    </w:p>
    <w:p w:rsidR="00A70396" w:rsidRDefault="00A70396" w:rsidP="00A70396">
      <w:pPr>
        <w:ind w:firstLine="709"/>
        <w:jc w:val="both"/>
        <w:rPr>
          <w:rFonts w:eastAsia="Calibri"/>
          <w:sz w:val="28"/>
          <w:lang w:eastAsia="en-US"/>
        </w:rPr>
      </w:pPr>
      <w:r>
        <w:rPr>
          <w:rFonts w:eastAsia="Calibri"/>
          <w:sz w:val="28"/>
          <w:lang w:eastAsia="en-US"/>
        </w:rPr>
        <w:t>3.2. Периодичность проведения цикличных работ на автомобильных дорогах общего пользования местного значения, объемы работ по ликвидации дефектов, возникающих в процессе эксплуатации автомобильных дорог, определяются подрядчиком с учетом выполнения обязательств по муниципальному контракту по обеспечению заданного уровня содержания автомобильной дороги в баллах на протяжении всего срока действия муниципального контракта.</w:t>
      </w:r>
    </w:p>
    <w:p w:rsidR="00A70396" w:rsidRDefault="00A70396" w:rsidP="00A70396">
      <w:pPr>
        <w:ind w:firstLine="709"/>
        <w:jc w:val="both"/>
        <w:rPr>
          <w:rFonts w:eastAsia="Calibri"/>
          <w:sz w:val="28"/>
          <w:lang w:eastAsia="en-US"/>
        </w:rPr>
      </w:pPr>
      <w:r>
        <w:rPr>
          <w:rFonts w:eastAsia="Calibri"/>
          <w:sz w:val="28"/>
          <w:lang w:eastAsia="en-US"/>
        </w:rPr>
        <w:lastRenderedPageBreak/>
        <w:t xml:space="preserve">3.3. В качестве критерия исполнения обязательств ежемесячно устанавливается степень </w:t>
      </w:r>
      <w:proofErr w:type="gramStart"/>
      <w:r>
        <w:rPr>
          <w:rFonts w:eastAsia="Calibri"/>
          <w:sz w:val="28"/>
          <w:lang w:eastAsia="en-US"/>
        </w:rPr>
        <w:t>достижения</w:t>
      </w:r>
      <w:proofErr w:type="gramEnd"/>
      <w:r>
        <w:rPr>
          <w:rFonts w:eastAsia="Calibri"/>
          <w:sz w:val="28"/>
          <w:lang w:eastAsia="en-US"/>
        </w:rPr>
        <w:t xml:space="preserve"> заданного муниципальным контрактом уровня содержания автомобильной дороги в баллах. Уровень содержания автомобильной дороги в баллах определяется в соответствии с «Руководством по приемке работ и оценке уровня содержания автомобильных дорог общего пользования местного значения Белокалитвинского района».</w:t>
      </w:r>
    </w:p>
    <w:p w:rsidR="00A70396" w:rsidRDefault="00A70396" w:rsidP="00A70396">
      <w:pPr>
        <w:ind w:firstLine="709"/>
        <w:jc w:val="both"/>
        <w:rPr>
          <w:rFonts w:eastAsia="Calibri"/>
          <w:sz w:val="28"/>
          <w:lang w:eastAsia="en-US"/>
        </w:rPr>
      </w:pPr>
      <w:r>
        <w:rPr>
          <w:rFonts w:eastAsia="Calibri"/>
          <w:sz w:val="28"/>
          <w:lang w:eastAsia="en-US"/>
        </w:rPr>
        <w:t xml:space="preserve">3.4. Заданный уровень содержания автомобильной дороги в баллах зависит от объема финансирования содержания автомобильной дороги и рассчитывается по формуле (за исключением случая, когда объем финансирования содержания автомобильной дороги на текущий финансовый год соответствует нормативному объему финансирования, при этом </w:t>
      </w:r>
      <w:proofErr w:type="spellStart"/>
      <w:r>
        <w:rPr>
          <w:sz w:val="28"/>
        </w:rPr>
        <w:t>УСмак</w:t>
      </w:r>
      <w:proofErr w:type="spellEnd"/>
      <w:r>
        <w:rPr>
          <w:rFonts w:eastAsia="Calibri"/>
          <w:sz w:val="28"/>
          <w:lang w:eastAsia="en-US"/>
        </w:rPr>
        <w:t xml:space="preserve"> = 5):</w:t>
      </w:r>
    </w:p>
    <w:p w:rsidR="00A70396" w:rsidRDefault="00A70396" w:rsidP="00A70396">
      <w:pPr>
        <w:ind w:firstLine="540"/>
        <w:jc w:val="both"/>
        <w:rPr>
          <w:rFonts w:eastAsia="Calibri"/>
          <w:szCs w:val="26"/>
          <w:lang w:eastAsia="en-US"/>
        </w:rPr>
      </w:pPr>
    </w:p>
    <w:p w:rsidR="00A70396" w:rsidRDefault="00A70396" w:rsidP="00A70396">
      <w:pPr>
        <w:ind w:firstLine="540"/>
        <w:jc w:val="center"/>
        <w:rPr>
          <w:rFonts w:eastAsia="Calibri"/>
          <w:sz w:val="28"/>
          <w:lang w:eastAsia="en-US"/>
        </w:rPr>
      </w:pPr>
      <w:r>
        <w:rPr>
          <w:rFonts w:eastAsia="Calibri"/>
          <w:sz w:val="28"/>
          <w:lang w:eastAsia="en-US"/>
        </w:rPr>
        <w:t>УС</w:t>
      </w:r>
      <w:r>
        <w:rPr>
          <w:rFonts w:eastAsia="Calibri"/>
          <w:sz w:val="28"/>
          <w:vertAlign w:val="subscript"/>
          <w:lang w:eastAsia="en-US"/>
        </w:rPr>
        <w:t>З</w:t>
      </w:r>
      <w:r>
        <w:rPr>
          <w:rFonts w:eastAsia="Calibri"/>
          <w:sz w:val="28"/>
          <w:lang w:eastAsia="en-US"/>
        </w:rPr>
        <w:t xml:space="preserve"> = </w:t>
      </w:r>
      <w:proofErr w:type="spellStart"/>
      <w:r>
        <w:rPr>
          <w:sz w:val="28"/>
        </w:rPr>
        <w:t>УСтек</w:t>
      </w:r>
      <w:proofErr w:type="spellEnd"/>
      <w:r>
        <w:rPr>
          <w:rFonts w:eastAsia="Calibri"/>
          <w:sz w:val="28"/>
          <w:lang w:eastAsia="en-US"/>
        </w:rPr>
        <w:t xml:space="preserve"> + (</w:t>
      </w:r>
      <w:proofErr w:type="spellStart"/>
      <w:r>
        <w:rPr>
          <w:sz w:val="28"/>
        </w:rPr>
        <w:t>УСмак</w:t>
      </w:r>
      <w:proofErr w:type="spellEnd"/>
      <w:r>
        <w:rPr>
          <w:rFonts w:eastAsia="Calibri"/>
          <w:sz w:val="28"/>
          <w:lang w:eastAsia="en-US"/>
        </w:rPr>
        <w:t xml:space="preserve"> – </w:t>
      </w:r>
      <w:proofErr w:type="spellStart"/>
      <w:r>
        <w:rPr>
          <w:sz w:val="28"/>
        </w:rPr>
        <w:t>УСтек</w:t>
      </w:r>
      <w:proofErr w:type="spellEnd"/>
      <w:r>
        <w:rPr>
          <w:rFonts w:eastAsia="Calibri"/>
          <w:sz w:val="28"/>
          <w:lang w:eastAsia="en-US"/>
        </w:rPr>
        <w:t xml:space="preserve">) / (ОФН – ОФТ) </w:t>
      </w:r>
      <w:r>
        <w:rPr>
          <w:rFonts w:eastAsia="Calibri"/>
          <w:sz w:val="28"/>
          <w:lang w:val="en-US" w:eastAsia="en-US"/>
        </w:rPr>
        <w:t>x</w:t>
      </w:r>
      <w:r>
        <w:rPr>
          <w:rFonts w:eastAsia="Calibri"/>
          <w:sz w:val="28"/>
          <w:lang w:eastAsia="en-US"/>
        </w:rPr>
        <w:t xml:space="preserve"> (ОФП – ОФТ),</w:t>
      </w:r>
    </w:p>
    <w:p w:rsidR="00A70396" w:rsidRDefault="00A70396" w:rsidP="00A70396">
      <w:pPr>
        <w:ind w:firstLine="540"/>
        <w:jc w:val="both"/>
        <w:rPr>
          <w:rFonts w:eastAsia="Calibri"/>
          <w:sz w:val="22"/>
          <w:szCs w:val="12"/>
          <w:lang w:eastAsia="en-US"/>
        </w:rPr>
      </w:pPr>
    </w:p>
    <w:p w:rsidR="00A70396" w:rsidRDefault="00A70396" w:rsidP="00A7039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где </w:t>
      </w:r>
      <w:proofErr w:type="spellStart"/>
      <w:r>
        <w:rPr>
          <w:sz w:val="28"/>
        </w:rPr>
        <w:t>УСз</w:t>
      </w:r>
      <w:proofErr w:type="spellEnd"/>
      <w:r>
        <w:rPr>
          <w:sz w:val="28"/>
        </w:rPr>
        <w:t xml:space="preserve"> – заданный уровень содержания автомобильной дороги (баллов);</w:t>
      </w:r>
    </w:p>
    <w:p w:rsidR="00A70396" w:rsidRDefault="00A70396" w:rsidP="00A70396">
      <w:pPr>
        <w:widowControl w:val="0"/>
        <w:ind w:firstLine="709"/>
        <w:jc w:val="both"/>
        <w:rPr>
          <w:sz w:val="28"/>
        </w:rPr>
      </w:pPr>
      <w:proofErr w:type="spellStart"/>
      <w:r>
        <w:rPr>
          <w:sz w:val="28"/>
        </w:rPr>
        <w:t>УСтек</w:t>
      </w:r>
      <w:proofErr w:type="spellEnd"/>
      <w:r>
        <w:rPr>
          <w:sz w:val="28"/>
        </w:rPr>
        <w:t xml:space="preserve"> – текущий уровень содержания автомобильной дороги (баллов);</w:t>
      </w:r>
    </w:p>
    <w:p w:rsidR="00A70396" w:rsidRDefault="00A70396" w:rsidP="00A70396">
      <w:pPr>
        <w:widowControl w:val="0"/>
        <w:ind w:firstLine="709"/>
        <w:jc w:val="both"/>
        <w:rPr>
          <w:sz w:val="28"/>
        </w:rPr>
      </w:pPr>
      <w:proofErr w:type="spellStart"/>
      <w:r>
        <w:rPr>
          <w:sz w:val="28"/>
        </w:rPr>
        <w:t>УСмак</w:t>
      </w:r>
      <w:proofErr w:type="spellEnd"/>
      <w:r>
        <w:rPr>
          <w:sz w:val="28"/>
        </w:rPr>
        <w:t xml:space="preserve"> – максимальный (для высокого уровня содержания – 5 баллов) уровень содержания автомобильной дороги (баллов);</w:t>
      </w:r>
    </w:p>
    <w:p w:rsidR="00A70396" w:rsidRDefault="00A70396" w:rsidP="00A7039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ОФН – нормативный (для высокого уровня содержания) объем финансирования содержания автомобильной дороги (рублей);</w:t>
      </w:r>
    </w:p>
    <w:p w:rsidR="00A70396" w:rsidRDefault="00A70396" w:rsidP="00A7039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ОФТ – объем финансирования содержания автомобильной дороги на текущий финансовый год (рублей);</w:t>
      </w:r>
    </w:p>
    <w:p w:rsidR="00A70396" w:rsidRDefault="00A70396" w:rsidP="00A7039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ОФП – объем финансирования содержания автомобильной дороги на очередной финансовый год (рублей).</w:t>
      </w:r>
    </w:p>
    <w:p w:rsidR="00A70396" w:rsidRDefault="00A70396" w:rsidP="00A70396">
      <w:pPr>
        <w:ind w:firstLine="709"/>
        <w:jc w:val="both"/>
        <w:rPr>
          <w:rFonts w:eastAsia="Calibri"/>
          <w:sz w:val="28"/>
          <w:lang w:eastAsia="en-US"/>
        </w:rPr>
      </w:pPr>
      <w:r>
        <w:rPr>
          <w:rFonts w:eastAsia="Calibri"/>
          <w:sz w:val="28"/>
          <w:lang w:eastAsia="en-US"/>
        </w:rPr>
        <w:t>3.5. Оценка в баллах уровня содержания автомобильной дороги в интервале более 4,75 – менее или равно 5,00 соответствует высокому уровню содержания автомобильной дороги; более 3,80 – менее или равно 4,75 – среднему уровню; более 2,50 – менее или равно 3,80 – допустимому уровню.</w:t>
      </w:r>
    </w:p>
    <w:p w:rsidR="00A70396" w:rsidRDefault="00A70396" w:rsidP="00A70396">
      <w:pPr>
        <w:ind w:firstLine="709"/>
        <w:jc w:val="both"/>
        <w:rPr>
          <w:rFonts w:eastAsia="Calibri"/>
          <w:sz w:val="28"/>
          <w:lang w:eastAsia="en-US"/>
        </w:rPr>
      </w:pPr>
      <w:r>
        <w:rPr>
          <w:rFonts w:eastAsia="Calibri"/>
          <w:sz w:val="28"/>
          <w:lang w:eastAsia="en-US"/>
        </w:rPr>
        <w:t>3.6. Подрядчик, выполняя работы по содержанию автомобильных дорог, ежемесячно предъявляет акт о приемке выполненных работ (форма КС-2) и справку о стоимости выполненных работ и затрат (форма КС-3). При составлении формы КС-2 используется понижающий коэффициент, равный соотношению цены, предложенной в ходе закупки подрядчиком, и начальной (максимальной) цены муниципального контракта.</w:t>
      </w:r>
    </w:p>
    <w:p w:rsidR="00A70396" w:rsidRDefault="00A70396" w:rsidP="00A70396">
      <w:pPr>
        <w:ind w:firstLine="709"/>
        <w:jc w:val="both"/>
        <w:rPr>
          <w:rFonts w:eastAsia="Calibri"/>
          <w:sz w:val="28"/>
          <w:lang w:eastAsia="en-US"/>
        </w:rPr>
      </w:pPr>
      <w:r>
        <w:rPr>
          <w:rFonts w:eastAsia="Calibri"/>
          <w:sz w:val="28"/>
          <w:lang w:eastAsia="en-US"/>
        </w:rPr>
        <w:t xml:space="preserve">3.7. Для работ по содержанию автомобильных дорог – диагностика и паспортизация автомобильных дорог, разработка проектов организации движения, разработка проектов содержания автомобильных дорог и искусственных дорожных сооружений, разработка землеустроительных дел, охраны искусственных дорожных сооружений, </w:t>
      </w:r>
      <w:r>
        <w:rPr>
          <w:rFonts w:eastAsia="Calibri"/>
          <w:color w:val="000000"/>
          <w:sz w:val="28"/>
          <w:szCs w:val="28"/>
          <w:lang w:eastAsia="en-US"/>
        </w:rPr>
        <w:t>обустройства автомобильных дорог, оказание услуг по проведению оценки уязвимости, разработке планов обеспечения транспортной безопасности объектов транспортной инфраструктуры на автомобильных дорогах</w:t>
      </w:r>
      <w:r>
        <w:rPr>
          <w:rFonts w:eastAsia="Calibri"/>
          <w:sz w:val="28"/>
          <w:lang w:eastAsia="en-US"/>
        </w:rPr>
        <w:t xml:space="preserve"> и прочих работ по содержанию автомобильных дорог – при приемке работ используются акты выполненных работ в произвольной форме.</w:t>
      </w:r>
    </w:p>
    <w:p w:rsidR="00A70396" w:rsidRDefault="00A70396" w:rsidP="00A7039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3.8. В случае, если за отчетный период подрядчик не выполнил условие муниципального контракта по заданному уровню содержания автомобильной </w:t>
      </w:r>
      <w:r>
        <w:rPr>
          <w:rFonts w:eastAsia="Calibri"/>
          <w:sz w:val="28"/>
          <w:szCs w:val="28"/>
          <w:lang w:eastAsia="en-US"/>
        </w:rPr>
        <w:lastRenderedPageBreak/>
        <w:t>дороги, исчисляемому в баллах, подрядчик перечисляет в местный бюджет штраф, в соответствии с законодательством Российской Федерации, за невыполнение условий муниципального контракта по заданному уровню содержания автомобильной дороги.</w:t>
      </w:r>
    </w:p>
    <w:p w:rsidR="00A70396" w:rsidRDefault="00A70396" w:rsidP="00A7039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3.9. Подрядчик, ответственный за участок дороги, в отчетный период представляет данные о наличии д</w:t>
      </w:r>
      <w:r>
        <w:rPr>
          <w:rFonts w:eastAsia="Calibri"/>
          <w:sz w:val="28"/>
          <w:lang w:eastAsia="en-US"/>
        </w:rPr>
        <w:t>орожно-транспортных происшествий</w:t>
      </w:r>
      <w:r>
        <w:rPr>
          <w:rFonts w:eastAsia="Calibri"/>
          <w:sz w:val="28"/>
          <w:szCs w:val="28"/>
          <w:lang w:eastAsia="en-US"/>
        </w:rPr>
        <w:t xml:space="preserve"> и д</w:t>
      </w:r>
      <w:r>
        <w:rPr>
          <w:rFonts w:eastAsia="Calibri"/>
          <w:sz w:val="28"/>
          <w:lang w:eastAsia="en-US"/>
        </w:rPr>
        <w:t>орожно-транспортных происшествий</w:t>
      </w:r>
      <w:r>
        <w:rPr>
          <w:rFonts w:eastAsia="Calibri"/>
          <w:sz w:val="28"/>
          <w:szCs w:val="28"/>
          <w:lang w:eastAsia="en-US"/>
        </w:rPr>
        <w:t xml:space="preserve"> с сопутствующими неудовлетворительными дорожными условиями в соответствии с Отраслевым дорожным методическим документом 218.6.015-2015 «Рекомендации по учету и анализу дорожно-транспортных происшествий на автомобильных дорогах Российской Федерации» и Областным законом от 16.08.2000 № 97-ЗС «О безопасности дорожного движения на территории Ростовской области».</w:t>
      </w:r>
    </w:p>
    <w:p w:rsidR="00A70396" w:rsidRDefault="00A70396" w:rsidP="00A7039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3.10. При установлении в отчетном периоде наличия д</w:t>
      </w:r>
      <w:r>
        <w:rPr>
          <w:rFonts w:eastAsia="Calibri"/>
          <w:sz w:val="28"/>
          <w:lang w:eastAsia="en-US"/>
        </w:rPr>
        <w:t>орожно-транспортных происшествий</w:t>
      </w:r>
      <w:r>
        <w:rPr>
          <w:rFonts w:eastAsia="Calibri"/>
          <w:sz w:val="28"/>
          <w:szCs w:val="28"/>
          <w:lang w:eastAsia="en-US"/>
        </w:rPr>
        <w:t xml:space="preserve"> с сопутствующими неудовлетворительными дорожными условиями подрядчик перечисляет в местный бюджет штраф в соответствии с законодательством Российской Федерации за снижение заданного муниципальным контрактом уровня содержания автомобильной дороги, повлекшее </w:t>
      </w:r>
      <w:r>
        <w:rPr>
          <w:rFonts w:eastAsia="Calibri"/>
          <w:sz w:val="28"/>
          <w:lang w:eastAsia="en-US"/>
        </w:rPr>
        <w:t>дорожно-транспортное происшествие</w:t>
      </w:r>
      <w:r>
        <w:rPr>
          <w:rFonts w:eastAsia="Calibri"/>
          <w:sz w:val="28"/>
          <w:szCs w:val="28"/>
          <w:lang w:eastAsia="en-US"/>
        </w:rPr>
        <w:t xml:space="preserve"> с сопутствующими неудовлетворительными дорожными условиями.</w:t>
      </w:r>
    </w:p>
    <w:p w:rsidR="00A70396" w:rsidRDefault="00A70396" w:rsidP="00A7039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3.11. При проведении работ по содержанию автомобильных дорог:</w:t>
      </w:r>
    </w:p>
    <w:p w:rsidR="00A70396" w:rsidRDefault="00A70396" w:rsidP="00A7039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3.11.1. В случае возникновения на автомобильной дороге препятствий для движения транспортных средств в результате обстоятельств непреодолимой силы подрядчик обеспечивает принятие незамедлительных мер по организации дорожного движения или временному ограничению либо прекращению движения транспортных средств;</w:t>
      </w:r>
    </w:p>
    <w:p w:rsidR="00A70396" w:rsidRDefault="00A70396" w:rsidP="00A70396">
      <w:pPr>
        <w:jc w:val="both"/>
        <w:rPr>
          <w:rFonts w:eastAsia="Calibri"/>
          <w:sz w:val="28"/>
          <w:lang w:eastAsia="en-US"/>
        </w:rPr>
      </w:pPr>
    </w:p>
    <w:p w:rsidR="00A70396" w:rsidRDefault="00A70396" w:rsidP="00A70396">
      <w:pPr>
        <w:jc w:val="center"/>
        <w:rPr>
          <w:rFonts w:eastAsia="Calibri"/>
          <w:sz w:val="28"/>
          <w:lang w:eastAsia="en-US"/>
        </w:rPr>
      </w:pPr>
      <w:r>
        <w:rPr>
          <w:rFonts w:eastAsia="Calibri"/>
          <w:sz w:val="28"/>
          <w:lang w:eastAsia="en-US"/>
        </w:rPr>
        <w:t>4. Порядок финансирования работ по содержанию</w:t>
      </w:r>
    </w:p>
    <w:p w:rsidR="00A70396" w:rsidRDefault="00A70396" w:rsidP="00A70396">
      <w:pPr>
        <w:jc w:val="center"/>
        <w:rPr>
          <w:rFonts w:eastAsia="Calibri"/>
          <w:sz w:val="28"/>
          <w:lang w:eastAsia="en-US"/>
        </w:rPr>
      </w:pPr>
      <w:r>
        <w:rPr>
          <w:rFonts w:eastAsia="Calibri"/>
          <w:sz w:val="28"/>
          <w:lang w:eastAsia="en-US"/>
        </w:rPr>
        <w:t>автомобильных дорог общего пользования местного значения</w:t>
      </w:r>
    </w:p>
    <w:p w:rsidR="00A70396" w:rsidRDefault="00A70396" w:rsidP="00A70396">
      <w:pPr>
        <w:ind w:firstLine="540"/>
        <w:jc w:val="both"/>
        <w:rPr>
          <w:rFonts w:eastAsia="Calibri"/>
          <w:sz w:val="28"/>
          <w:lang w:eastAsia="en-US"/>
        </w:rPr>
      </w:pPr>
    </w:p>
    <w:p w:rsidR="00A70396" w:rsidRDefault="00A70396" w:rsidP="00A7039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4.1. Финансирование работ по содержанию автомобильных дорог, в том числе </w:t>
      </w:r>
      <w:r>
        <w:rPr>
          <w:rFonts w:eastAsia="Calibri"/>
          <w:sz w:val="28"/>
          <w:szCs w:val="22"/>
          <w:lang w:eastAsia="en-US"/>
        </w:rPr>
        <w:t xml:space="preserve">искусственных дорожных сооружений </w:t>
      </w:r>
      <w:r>
        <w:rPr>
          <w:rFonts w:eastAsia="Calibri"/>
          <w:sz w:val="28"/>
          <w:szCs w:val="28"/>
          <w:lang w:eastAsia="en-US"/>
        </w:rPr>
        <w:t>из местного бюджета, осуществляется на основании:</w:t>
      </w:r>
    </w:p>
    <w:p w:rsidR="00A70396" w:rsidRDefault="00A70396" w:rsidP="00A7039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4.1.1. Решения Собрания Депутатов Белокалитвинского </w:t>
      </w:r>
      <w:proofErr w:type="gramStart"/>
      <w:r>
        <w:rPr>
          <w:rFonts w:eastAsia="Calibri"/>
          <w:sz w:val="28"/>
          <w:szCs w:val="28"/>
          <w:lang w:eastAsia="en-US"/>
        </w:rPr>
        <w:t>района  «</w:t>
      </w:r>
      <w:proofErr w:type="gramEnd"/>
      <w:r>
        <w:rPr>
          <w:rFonts w:eastAsia="Calibri"/>
          <w:sz w:val="28"/>
          <w:szCs w:val="28"/>
          <w:lang w:eastAsia="en-US"/>
        </w:rPr>
        <w:t>О бюджете Белокалитвинского района на 2017 год и на  плановый период 2018 и 2019 годов» от 28.12.2016 года № 111;</w:t>
      </w:r>
    </w:p>
    <w:p w:rsidR="00A70396" w:rsidRDefault="00A70396" w:rsidP="00A7039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4.1.2. Лимитов бюджетных обязательств;</w:t>
      </w:r>
    </w:p>
    <w:p w:rsidR="00A70396" w:rsidRDefault="00A70396" w:rsidP="00A7039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4.1.3. Заключенных в установленном порядке муниципальных контрактов на выполнение работ и оказание услуг;</w:t>
      </w:r>
    </w:p>
    <w:p w:rsidR="00A70396" w:rsidRDefault="00A70396" w:rsidP="00A7039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4.1.4. Кассового плана исполнения местного бюджета;</w:t>
      </w:r>
    </w:p>
    <w:p w:rsidR="00A70396" w:rsidRDefault="00A70396" w:rsidP="00A7039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4.1.5. Заявок на оплату расходов в соответствии с порядком санкционирования оплаты денежных обязательств получателей средств местного бюджета, установленным Финансовым управлением Администрации Белокалитвинского района.</w:t>
      </w:r>
    </w:p>
    <w:p w:rsidR="00A70396" w:rsidRDefault="00A70396" w:rsidP="00A70396">
      <w:pPr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A70396" w:rsidRDefault="00A70396" w:rsidP="00A70396">
      <w:pPr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A70396" w:rsidRDefault="00A70396" w:rsidP="00A70396">
      <w:pPr>
        <w:jc w:val="center"/>
        <w:outlineLvl w:val="0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 xml:space="preserve">5. Учет и отчетность </w:t>
      </w:r>
      <w:r>
        <w:rPr>
          <w:rFonts w:eastAsia="Calibri"/>
          <w:sz w:val="28"/>
          <w:szCs w:val="22"/>
          <w:lang w:eastAsia="en-US"/>
        </w:rPr>
        <w:t>работ по содержанию</w:t>
      </w:r>
    </w:p>
    <w:p w:rsidR="00A70396" w:rsidRDefault="00A70396" w:rsidP="00A70396">
      <w:pPr>
        <w:jc w:val="center"/>
        <w:outlineLvl w:val="0"/>
        <w:rPr>
          <w:rFonts w:eastAsia="Calibri"/>
          <w:sz w:val="28"/>
          <w:lang w:eastAsia="en-US"/>
        </w:rPr>
      </w:pPr>
      <w:r>
        <w:rPr>
          <w:rFonts w:eastAsia="Calibri"/>
          <w:sz w:val="28"/>
          <w:szCs w:val="22"/>
          <w:lang w:eastAsia="en-US"/>
        </w:rPr>
        <w:t>автомобильных дорог общего пользования местног</w:t>
      </w:r>
      <w:r>
        <w:rPr>
          <w:rFonts w:eastAsia="Calibri"/>
          <w:sz w:val="28"/>
          <w:lang w:eastAsia="en-US"/>
        </w:rPr>
        <w:t>о значения</w:t>
      </w:r>
    </w:p>
    <w:p w:rsidR="00A70396" w:rsidRDefault="00A70396" w:rsidP="00A70396">
      <w:pPr>
        <w:jc w:val="center"/>
        <w:rPr>
          <w:rFonts w:eastAsia="Calibri"/>
          <w:sz w:val="28"/>
          <w:lang w:eastAsia="en-US"/>
        </w:rPr>
      </w:pPr>
    </w:p>
    <w:p w:rsidR="00A70396" w:rsidRDefault="00A70396" w:rsidP="00A7039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5.1. Муниципальный заказчик:</w:t>
      </w:r>
    </w:p>
    <w:p w:rsidR="00A70396" w:rsidRDefault="00A70396" w:rsidP="00A7039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5.1.1. Несет ответственность за целевое и эффективное использование средств местного бюджета, выделенных на содержание автомобильных дорог общего пользования местного значения;</w:t>
      </w:r>
    </w:p>
    <w:p w:rsidR="00A70396" w:rsidRDefault="00A70396" w:rsidP="00A7039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5.1.2. Осуществляет бухгалтерский учет, составляет и представляет отчетность о поступлении и использовании средств </w:t>
      </w:r>
      <w:bookmarkStart w:id="6" w:name="__DdeLink__200_1457872846"/>
      <w:r>
        <w:rPr>
          <w:rFonts w:eastAsia="Calibri"/>
          <w:sz w:val="28"/>
          <w:szCs w:val="28"/>
          <w:lang w:eastAsia="en-US"/>
        </w:rPr>
        <w:t>местного бюджет</w:t>
      </w:r>
      <w:bookmarkEnd w:id="6"/>
      <w:r>
        <w:rPr>
          <w:rFonts w:eastAsia="Calibri"/>
          <w:sz w:val="28"/>
          <w:szCs w:val="28"/>
          <w:lang w:eastAsia="en-US"/>
        </w:rPr>
        <w:t>а в порядке, установленном действующим законодательством;</w:t>
      </w:r>
    </w:p>
    <w:p w:rsidR="00A70396" w:rsidRDefault="00A70396" w:rsidP="00A7039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5.1.3. Представляет в Финансовое управление Администрации Белокалитвинского района отчетность по формам и в сроки, установленные соответствующими нормативными документами.</w:t>
      </w:r>
    </w:p>
    <w:p w:rsidR="00A70396" w:rsidRDefault="00A70396" w:rsidP="00A70396">
      <w:pPr>
        <w:widowControl w:val="0"/>
        <w:spacing w:before="75"/>
        <w:jc w:val="both"/>
        <w:rPr>
          <w:color w:val="353842"/>
          <w:sz w:val="28"/>
          <w:szCs w:val="28"/>
          <w:shd w:val="clear" w:color="auto" w:fill="F0F0F0"/>
        </w:rPr>
      </w:pPr>
    </w:p>
    <w:p w:rsidR="00506564" w:rsidRDefault="00506564">
      <w:pPr>
        <w:pStyle w:val="a3"/>
        <w:tabs>
          <w:tab w:val="clear" w:pos="4536"/>
          <w:tab w:val="clear" w:pos="9072"/>
        </w:tabs>
      </w:pPr>
    </w:p>
    <w:p w:rsidR="00884ED2" w:rsidRDefault="00884ED2">
      <w:pPr>
        <w:pStyle w:val="a3"/>
        <w:tabs>
          <w:tab w:val="clear" w:pos="4536"/>
          <w:tab w:val="clear" w:pos="9072"/>
        </w:tabs>
      </w:pPr>
    </w:p>
    <w:p w:rsidR="00884ED2" w:rsidRDefault="00884ED2">
      <w:pPr>
        <w:pStyle w:val="a3"/>
        <w:tabs>
          <w:tab w:val="clear" w:pos="4536"/>
          <w:tab w:val="clear" w:pos="9072"/>
        </w:tabs>
      </w:pPr>
      <w:r>
        <w:t>Управляющий делами</w:t>
      </w:r>
      <w:r>
        <w:tab/>
      </w:r>
      <w:r>
        <w:tab/>
      </w:r>
      <w:r>
        <w:tab/>
      </w:r>
      <w:r>
        <w:tab/>
      </w:r>
      <w:r>
        <w:tab/>
      </w:r>
      <w:r>
        <w:tab/>
        <w:t>Л.Г. Василенко</w:t>
      </w:r>
    </w:p>
    <w:sectPr w:rsidR="00884ED2" w:rsidSect="00D129B6">
      <w:footerReference w:type="default" r:id="rId9"/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5B78" w:rsidRDefault="00E45B78">
      <w:r>
        <w:separator/>
      </w:r>
    </w:p>
  </w:endnote>
  <w:endnote w:type="continuationSeparator" w:id="0">
    <w:p w:rsidR="00E45B78" w:rsidRDefault="00E45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4ED2" w:rsidRPr="00844AAA" w:rsidRDefault="00884ED2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Pr="00A70396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Pr="000202BA">
      <w:rPr>
        <w:noProof/>
        <w:sz w:val="14"/>
      </w:rPr>
      <w:t>Документ1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0202BA" w:rsidRPr="000202BA">
      <w:rPr>
        <w:noProof/>
        <w:sz w:val="14"/>
      </w:rPr>
      <w:t>2/2/2017 5:59:00</w:t>
    </w:r>
    <w:r w:rsidR="000202BA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884ED2" w:rsidRPr="000202BA" w:rsidRDefault="00884ED2">
    <w:pPr>
      <w:pStyle w:val="a5"/>
      <w:jc w:val="right"/>
      <w:rPr>
        <w:sz w:val="14"/>
      </w:rPr>
    </w:pPr>
    <w:r>
      <w:rPr>
        <w:sz w:val="14"/>
      </w:rPr>
      <w:t>стр</w:t>
    </w:r>
    <w:r w:rsidRPr="000202BA">
      <w:rPr>
        <w:sz w:val="14"/>
      </w:rPr>
      <w:t xml:space="preserve">. </w:t>
    </w:r>
    <w:r>
      <w:rPr>
        <w:sz w:val="14"/>
      </w:rPr>
      <w:fldChar w:fldCharType="begin"/>
    </w:r>
    <w:r w:rsidRPr="000202BA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0202BA">
      <w:rPr>
        <w:sz w:val="14"/>
      </w:rPr>
      <w:instrText xml:space="preserve"> </w:instrText>
    </w:r>
    <w:r>
      <w:rPr>
        <w:sz w:val="14"/>
      </w:rPr>
      <w:fldChar w:fldCharType="separate"/>
    </w:r>
    <w:r w:rsidR="000202BA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0202BA">
      <w:rPr>
        <w:noProof/>
        <w:sz w:val="14"/>
      </w:rPr>
      <w:t>7</w:t>
    </w:r>
    <w:r>
      <w:rPr>
        <w:sz w:val="14"/>
      </w:rPr>
      <w:fldChar w:fldCharType="end"/>
    </w:r>
    <w:r w:rsidRPr="000202BA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884ED2" w:rsidRPr="00884ED2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884ED2">
      <w:rPr>
        <w:noProof/>
        <w:sz w:val="14"/>
        <w:lang w:val="en-US"/>
      </w:rPr>
      <w:t>G</w:t>
    </w:r>
    <w:r w:rsidR="00884ED2" w:rsidRPr="00884ED2">
      <w:rPr>
        <w:noProof/>
        <w:sz w:val="14"/>
      </w:rPr>
      <w:t>:\Мои документы\Постановления\Порядок_содер-дорог.</w:t>
    </w:r>
    <w:r w:rsidR="00884ED2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0202BA" w:rsidRPr="000202BA">
      <w:rPr>
        <w:noProof/>
        <w:sz w:val="14"/>
      </w:rPr>
      <w:t>2/2/2017 5:59:00</w:t>
    </w:r>
    <w:r w:rsidR="000202BA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Default="00506564">
    <w:pPr>
      <w:pStyle w:val="a5"/>
      <w:jc w:val="right"/>
      <w:rPr>
        <w:sz w:val="14"/>
        <w:lang w:val="en-US"/>
      </w:rPr>
    </w:pPr>
    <w:r>
      <w:rPr>
        <w:sz w:val="14"/>
      </w:rPr>
      <w:t>стр</w:t>
    </w:r>
    <w:r w:rsidRPr="00884ED2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0202BA">
      <w:rPr>
        <w:noProof/>
        <w:sz w:val="14"/>
        <w:lang w:val="en-US"/>
      </w:rPr>
      <w:t>6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0202BA">
      <w:rPr>
        <w:noProof/>
        <w:sz w:val="14"/>
      </w:rPr>
      <w:t>7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5B78" w:rsidRDefault="00E45B78">
      <w:r>
        <w:separator/>
      </w:r>
    </w:p>
  </w:footnote>
  <w:footnote w:type="continuationSeparator" w:id="0">
    <w:p w:rsidR="00E45B78" w:rsidRDefault="00E45B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D62259C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87B26004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DA6027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2B1A03E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B42461B2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7CD6B36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47560AE0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10AAFB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A9AB0E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46AD1EA0"/>
    <w:multiLevelType w:val="hybridMultilevel"/>
    <w:tmpl w:val="3C946DB0"/>
    <w:lvl w:ilvl="0" w:tplc="4478FED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AEE61BDA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C3566B1A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323814B2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392CBE86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074C9A6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6CB257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40EAC4C6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5CFEEACA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396"/>
    <w:rsid w:val="000135FF"/>
    <w:rsid w:val="000202BA"/>
    <w:rsid w:val="0002101A"/>
    <w:rsid w:val="00040C21"/>
    <w:rsid w:val="00042119"/>
    <w:rsid w:val="00056046"/>
    <w:rsid w:val="00086B6A"/>
    <w:rsid w:val="00087E16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D4093"/>
    <w:rsid w:val="00320F99"/>
    <w:rsid w:val="00326F6E"/>
    <w:rsid w:val="00346A95"/>
    <w:rsid w:val="0037568B"/>
    <w:rsid w:val="003F3219"/>
    <w:rsid w:val="00405D8A"/>
    <w:rsid w:val="00446556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625ACF"/>
    <w:rsid w:val="00641F26"/>
    <w:rsid w:val="00667AD1"/>
    <w:rsid w:val="0069702D"/>
    <w:rsid w:val="006A4064"/>
    <w:rsid w:val="006E05D3"/>
    <w:rsid w:val="006E43A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84ED2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0396"/>
    <w:rsid w:val="00A773B5"/>
    <w:rsid w:val="00A80C39"/>
    <w:rsid w:val="00AB4651"/>
    <w:rsid w:val="00AB490E"/>
    <w:rsid w:val="00B36163"/>
    <w:rsid w:val="00BB6ED2"/>
    <w:rsid w:val="00C202E1"/>
    <w:rsid w:val="00C534ED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F1B73"/>
    <w:rsid w:val="00E45B78"/>
    <w:rsid w:val="00E57C9A"/>
    <w:rsid w:val="00E6029D"/>
    <w:rsid w:val="00E84D87"/>
    <w:rsid w:val="00E9655A"/>
    <w:rsid w:val="00EA0F1C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3774C8-2B2D-4722-94A3-90660969A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884ED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884E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6</TotalTime>
  <Pages>1</Pages>
  <Words>2244</Words>
  <Characters>12796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15010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Александр Гуреев</cp:lastModifiedBy>
  <cp:revision>4</cp:revision>
  <cp:lastPrinted>2017-02-02T14:58:00Z</cp:lastPrinted>
  <dcterms:created xsi:type="dcterms:W3CDTF">2017-02-02T14:54:00Z</dcterms:created>
  <dcterms:modified xsi:type="dcterms:W3CDTF">2017-02-08T11:27:00Z</dcterms:modified>
</cp:coreProperties>
</file>