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E15F4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2106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B0468" w:rsidRDefault="002B0468" w:rsidP="002B0468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05.09.2016 № 1210</w:t>
      </w:r>
    </w:p>
    <w:p w:rsidR="002B0468" w:rsidRDefault="002B0468" w:rsidP="002B0468">
      <w:pPr>
        <w:tabs>
          <w:tab w:val="left" w:pos="4962"/>
        </w:tabs>
        <w:ind w:right="4791"/>
        <w:rPr>
          <w:color w:val="FF0000"/>
          <w:sz w:val="28"/>
          <w:szCs w:val="28"/>
        </w:rPr>
      </w:pPr>
    </w:p>
    <w:p w:rsidR="002B0468" w:rsidRDefault="002B0468" w:rsidP="00107098">
      <w:pPr>
        <w:pStyle w:val="ab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постановлением Правительства Ростовской области от 09.11.2018 № 706 «О внесении изменений в постановление Правительства Ростовской области от 06.07.2016 № 453»,</w:t>
      </w:r>
    </w:p>
    <w:p w:rsidR="002B0468" w:rsidRDefault="002B0468" w:rsidP="00107098">
      <w:pPr>
        <w:pStyle w:val="ab"/>
        <w:tabs>
          <w:tab w:val="left" w:pos="5940"/>
        </w:tabs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2B0468" w:rsidRDefault="002B0468" w:rsidP="001070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0468" w:rsidRDefault="002B0468" w:rsidP="00107098">
      <w:pPr>
        <w:numPr>
          <w:ilvl w:val="0"/>
          <w:numId w:val="8"/>
        </w:numPr>
        <w:ind w:left="0" w:firstLine="705"/>
        <w:jc w:val="both"/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от 05.09.2016 № 1210 «Об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постановлению:</w:t>
      </w:r>
    </w:p>
    <w:p w:rsidR="002B0468" w:rsidRDefault="002B0468" w:rsidP="00107098">
      <w:pPr>
        <w:widowControl w:val="0"/>
        <w:autoSpaceDE w:val="0"/>
        <w:ind w:firstLine="709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2.   </w:t>
      </w:r>
      <w:r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201</w:t>
      </w:r>
      <w:r>
        <w:rPr>
          <w:sz w:val="28"/>
          <w:szCs w:val="28"/>
        </w:rPr>
        <w:t>9 г.</w:t>
      </w:r>
    </w:p>
    <w:p w:rsidR="002B0468" w:rsidRDefault="002B0468" w:rsidP="00107098">
      <w:pPr>
        <w:widowControl w:val="0"/>
        <w:autoSpaceDE w:val="0"/>
        <w:ind w:firstLine="709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</w:t>
      </w:r>
      <w:proofErr w:type="gramStart"/>
      <w:r>
        <w:rPr>
          <w:sz w:val="28"/>
          <w:szCs w:val="28"/>
        </w:rPr>
        <w:t>вопросам  Е.Н.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2B0468" w:rsidRDefault="002B0468" w:rsidP="002B0468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07098" w:rsidRDefault="00872883" w:rsidP="00872883">
      <w:pPr>
        <w:rPr>
          <w:sz w:val="28"/>
        </w:rPr>
      </w:pPr>
      <w:r w:rsidRPr="00107098">
        <w:rPr>
          <w:sz w:val="28"/>
        </w:rPr>
        <w:t>Верно:</w:t>
      </w:r>
    </w:p>
    <w:p w:rsidR="003A39C2" w:rsidRPr="00107098" w:rsidRDefault="006C35C4" w:rsidP="00835273">
      <w:pPr>
        <w:rPr>
          <w:sz w:val="28"/>
        </w:rPr>
      </w:pPr>
      <w:r w:rsidRPr="00107098">
        <w:rPr>
          <w:sz w:val="28"/>
        </w:rPr>
        <w:t>У</w:t>
      </w:r>
      <w:r w:rsidR="00715C8D" w:rsidRPr="00107098">
        <w:rPr>
          <w:sz w:val="28"/>
        </w:rPr>
        <w:t>правляющ</w:t>
      </w:r>
      <w:r w:rsidRPr="00107098">
        <w:rPr>
          <w:sz w:val="28"/>
        </w:rPr>
        <w:t>ий</w:t>
      </w:r>
      <w:r w:rsidR="00042119" w:rsidRPr="00107098">
        <w:rPr>
          <w:sz w:val="28"/>
        </w:rPr>
        <w:t xml:space="preserve"> </w:t>
      </w:r>
      <w:r w:rsidR="00715C8D" w:rsidRPr="00107098">
        <w:rPr>
          <w:sz w:val="28"/>
        </w:rPr>
        <w:t xml:space="preserve"> </w:t>
      </w:r>
      <w:r w:rsidR="00F4755E" w:rsidRPr="00107098">
        <w:rPr>
          <w:sz w:val="28"/>
        </w:rPr>
        <w:t xml:space="preserve"> делами</w:t>
      </w:r>
      <w:r w:rsidR="00F4755E" w:rsidRPr="00107098">
        <w:rPr>
          <w:sz w:val="28"/>
        </w:rPr>
        <w:tab/>
      </w:r>
      <w:r w:rsidR="00F4755E" w:rsidRPr="00107098">
        <w:rPr>
          <w:sz w:val="28"/>
        </w:rPr>
        <w:tab/>
      </w:r>
      <w:r w:rsidR="00F4755E" w:rsidRPr="00107098">
        <w:rPr>
          <w:sz w:val="28"/>
        </w:rPr>
        <w:tab/>
      </w:r>
      <w:r w:rsidR="000C6CE8" w:rsidRPr="00107098">
        <w:rPr>
          <w:sz w:val="28"/>
        </w:rPr>
        <w:tab/>
      </w:r>
      <w:r w:rsidR="00F4755E" w:rsidRPr="00107098">
        <w:rPr>
          <w:sz w:val="28"/>
        </w:rPr>
        <w:tab/>
      </w:r>
      <w:r w:rsidR="00F4755E" w:rsidRPr="00107098">
        <w:rPr>
          <w:sz w:val="28"/>
        </w:rPr>
        <w:tab/>
      </w:r>
      <w:r w:rsidR="00042119" w:rsidRPr="00107098">
        <w:rPr>
          <w:sz w:val="28"/>
        </w:rPr>
        <w:tab/>
      </w:r>
      <w:r w:rsidRPr="00107098">
        <w:rPr>
          <w:sz w:val="28"/>
        </w:rPr>
        <w:tab/>
        <w:t>Л.Г. Василенко</w:t>
      </w:r>
    </w:p>
    <w:p w:rsidR="002B0468" w:rsidRDefault="002B0468" w:rsidP="00835273">
      <w:pPr>
        <w:rPr>
          <w:sz w:val="28"/>
        </w:rPr>
      </w:pPr>
    </w:p>
    <w:p w:rsidR="002B0468" w:rsidRDefault="002B0468" w:rsidP="00835273">
      <w:pPr>
        <w:rPr>
          <w:sz w:val="28"/>
          <w:szCs w:val="28"/>
        </w:rPr>
        <w:sectPr w:rsidR="002B0468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B0468" w:rsidRDefault="002B0468" w:rsidP="002B0468">
      <w:pPr>
        <w:pStyle w:val="a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0468" w:rsidRDefault="002B0468" w:rsidP="002B0468">
      <w:pPr>
        <w:pStyle w:val="a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0468" w:rsidRDefault="002B0468" w:rsidP="002B0468">
      <w:pPr>
        <w:pStyle w:val="ab"/>
        <w:spacing w:before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2B0468" w:rsidRDefault="002B0468" w:rsidP="002B0468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AE15F4">
        <w:rPr>
          <w:sz w:val="28"/>
          <w:szCs w:val="28"/>
        </w:rPr>
        <w:t>10</w:t>
      </w:r>
      <w:r w:rsidR="00107098">
        <w:rPr>
          <w:sz w:val="28"/>
          <w:szCs w:val="28"/>
        </w:rPr>
        <w:t>.12.2018</w:t>
      </w:r>
      <w:r>
        <w:rPr>
          <w:sz w:val="28"/>
          <w:szCs w:val="28"/>
        </w:rPr>
        <w:t xml:space="preserve">  № </w:t>
      </w:r>
      <w:r w:rsidR="00AE15F4">
        <w:rPr>
          <w:sz w:val="28"/>
          <w:szCs w:val="28"/>
        </w:rPr>
        <w:t>2106</w:t>
      </w:r>
      <w:bookmarkStart w:id="3" w:name="_GoBack"/>
      <w:bookmarkEnd w:id="3"/>
    </w:p>
    <w:p w:rsidR="002B0468" w:rsidRDefault="002B0468" w:rsidP="002B0468">
      <w:pPr>
        <w:spacing w:line="216" w:lineRule="auto"/>
        <w:jc w:val="center"/>
        <w:rPr>
          <w:sz w:val="28"/>
          <w:szCs w:val="28"/>
        </w:rPr>
      </w:pPr>
    </w:p>
    <w:p w:rsidR="002B0468" w:rsidRDefault="002B0468" w:rsidP="002B0468">
      <w:pPr>
        <w:spacing w:line="216" w:lineRule="auto"/>
        <w:jc w:val="center"/>
        <w:rPr>
          <w:sz w:val="28"/>
          <w:szCs w:val="28"/>
        </w:rPr>
      </w:pPr>
    </w:p>
    <w:p w:rsidR="002B0468" w:rsidRDefault="002B0468" w:rsidP="002B046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2B0468" w:rsidRDefault="002B0468" w:rsidP="002B046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от 05.09.2016 № 1210 «Об оплате труда работников </w:t>
      </w:r>
      <w:r w:rsidR="0010709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2B0468" w:rsidRDefault="002B0468" w:rsidP="002B0468">
      <w:pPr>
        <w:spacing w:line="216" w:lineRule="auto"/>
        <w:jc w:val="both"/>
        <w:rPr>
          <w:sz w:val="28"/>
          <w:szCs w:val="28"/>
        </w:rPr>
      </w:pPr>
    </w:p>
    <w:p w:rsidR="002B0468" w:rsidRDefault="002B0468" w:rsidP="002B0468">
      <w:pPr>
        <w:spacing w:line="216" w:lineRule="auto"/>
        <w:jc w:val="both"/>
        <w:rPr>
          <w:sz w:val="28"/>
          <w:szCs w:val="28"/>
        </w:rPr>
      </w:pPr>
    </w:p>
    <w:p w:rsidR="002B0468" w:rsidRDefault="002B0468" w:rsidP="002B046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приложение № 1:</w:t>
      </w:r>
    </w:p>
    <w:p w:rsidR="002B0468" w:rsidRDefault="002B0468" w:rsidP="002B0468">
      <w:pPr>
        <w:widowControl w:val="0"/>
        <w:numPr>
          <w:ilvl w:val="1"/>
          <w:numId w:val="8"/>
        </w:numPr>
        <w:tabs>
          <w:tab w:val="left" w:pos="1276"/>
        </w:tabs>
        <w:autoSpaceDE w:val="0"/>
        <w:spacing w:line="228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разделе 2: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28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2.1 дополнить абзацем четвертым следующего содержания:</w:t>
      </w:r>
    </w:p>
    <w:p w:rsidR="002B0468" w:rsidRDefault="002B0468" w:rsidP="002B0468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«Конкретные размеры минимальных должностных окладов (ставок заработной платы) устанавливаются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 соблюдением дифференциации, но не ниже минимальных, установленных настоящим Примерным положением, в пределах фонда оплаты труда муниципального учреждения».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28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2.2:</w:t>
      </w:r>
    </w:p>
    <w:p w:rsidR="002B0468" w:rsidRDefault="002B0468" w:rsidP="002B0468">
      <w:pPr>
        <w:widowControl w:val="0"/>
        <w:autoSpaceDE w:val="0"/>
        <w:spacing w:line="22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таблицу № 1 подпункта 2.2.1 изложить в следующей редакции:</w:t>
      </w:r>
    </w:p>
    <w:p w:rsidR="002B0468" w:rsidRDefault="002B0468" w:rsidP="002B0468">
      <w:pPr>
        <w:widowControl w:val="0"/>
        <w:autoSpaceDE w:val="0"/>
        <w:spacing w:line="228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28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4D722A41">
        <w:rPr>
          <w:rFonts w:eastAsia="Calibri"/>
          <w:sz w:val="28"/>
          <w:szCs w:val="28"/>
          <w:lang w:eastAsia="en-US"/>
        </w:rPr>
        <w:t>«Таблица № 1</w:t>
      </w:r>
    </w:p>
    <w:p w:rsidR="002B0468" w:rsidRDefault="002B0468" w:rsidP="002B0468">
      <w:pPr>
        <w:widowControl w:val="0"/>
        <w:autoSpaceDE w:val="0"/>
        <w:spacing w:line="228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Минимальные размеры </w:t>
      </w:r>
    </w:p>
    <w:p w:rsidR="002B0468" w:rsidRDefault="002B0468" w:rsidP="002B0468">
      <w:pPr>
        <w:widowControl w:val="0"/>
        <w:autoSpaceDE w:val="0"/>
        <w:spacing w:line="228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4D722A41">
        <w:rPr>
          <w:rFonts w:eastAsia="Calibri"/>
          <w:sz w:val="28"/>
          <w:szCs w:val="28"/>
          <w:lang w:eastAsia="en-US"/>
        </w:rPr>
        <w:t xml:space="preserve">должностных окладов по профессиональным </w:t>
      </w:r>
    </w:p>
    <w:p w:rsidR="002B0468" w:rsidRDefault="002B0468" w:rsidP="002B0468">
      <w:pPr>
        <w:widowControl w:val="0"/>
        <w:autoSpaceDE w:val="0"/>
        <w:spacing w:line="228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4D722A41">
        <w:rPr>
          <w:rFonts w:eastAsia="Calibri"/>
          <w:sz w:val="28"/>
          <w:szCs w:val="28"/>
          <w:lang w:eastAsia="en-US"/>
        </w:rPr>
        <w:t xml:space="preserve">квалификационным </w:t>
      </w:r>
      <w:proofErr w:type="gramStart"/>
      <w:r w:rsidRPr="4D722A41">
        <w:rPr>
          <w:rFonts w:eastAsia="Calibri"/>
          <w:sz w:val="28"/>
          <w:szCs w:val="28"/>
          <w:lang w:eastAsia="en-US"/>
        </w:rPr>
        <w:t>группам(</w:t>
      </w:r>
      <w:proofErr w:type="gramEnd"/>
      <w:r w:rsidRPr="4D722A41">
        <w:rPr>
          <w:rFonts w:eastAsia="Calibri"/>
          <w:sz w:val="28"/>
          <w:szCs w:val="28"/>
          <w:lang w:eastAsia="en-US"/>
        </w:rPr>
        <w:t>далее ПКГ)</w:t>
      </w:r>
    </w:p>
    <w:p w:rsidR="002B0468" w:rsidRDefault="002B0468" w:rsidP="002B0468">
      <w:pPr>
        <w:widowControl w:val="0"/>
        <w:autoSpaceDE w:val="0"/>
        <w:spacing w:line="228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294"/>
        <w:gridCol w:w="2039"/>
        <w:gridCol w:w="3065"/>
      </w:tblGrid>
      <w:tr w:rsidR="002B0468" w:rsidTr="0005454D">
        <w:trPr>
          <w:tblHeader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</w:tbl>
    <w:p w:rsidR="002B0468" w:rsidRDefault="002B0468" w:rsidP="002B0468">
      <w:pPr>
        <w:spacing w:line="228" w:lineRule="auto"/>
        <w:rPr>
          <w:sz w:val="2"/>
          <w:szCs w:val="2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4295"/>
        <w:gridCol w:w="2034"/>
        <w:gridCol w:w="3070"/>
      </w:tblGrid>
      <w:tr w:rsidR="002B0468" w:rsidTr="0005454D">
        <w:trPr>
          <w:tblHeader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специалистов третьего уровня в учреждениях здравоохранения и осуществляю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щих предоставление социальных услуг»: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28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7361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</w:tr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руководителей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9379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заведующий </w:t>
            </w:r>
            <w:proofErr w:type="gramStart"/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отделением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социальной службой)»;</w:t>
            </w:r>
          </w:p>
        </w:tc>
      </w:tr>
    </w:tbl>
    <w:p w:rsidR="002B0468" w:rsidRDefault="002B0468" w:rsidP="002B0468">
      <w:pPr>
        <w:widowControl w:val="0"/>
        <w:autoSpaceDE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7098" w:rsidRDefault="00107098" w:rsidP="002B0468">
      <w:pPr>
        <w:widowControl w:val="0"/>
        <w:autoSpaceDE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107098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B0468" w:rsidRDefault="002B0468" w:rsidP="002B0468">
      <w:pPr>
        <w:widowControl w:val="0"/>
        <w:autoSpaceDE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таблицу № 2 подпункта 2.2.2 изложить в следующей редакции:</w:t>
      </w:r>
    </w:p>
    <w:p w:rsidR="002B0468" w:rsidRDefault="002B0468" w:rsidP="002B0468">
      <w:pPr>
        <w:widowControl w:val="0"/>
        <w:autoSpaceDE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64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2</w:t>
      </w:r>
    </w:p>
    <w:p w:rsidR="002B0468" w:rsidRDefault="002B0468" w:rsidP="002B0468">
      <w:pPr>
        <w:widowControl w:val="0"/>
        <w:autoSpaceDE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должностных окладов по ПКГ</w:t>
      </w:r>
    </w:p>
    <w:p w:rsidR="002B0468" w:rsidRDefault="002B0468" w:rsidP="002B0468">
      <w:pPr>
        <w:widowControl w:val="0"/>
        <w:autoSpaceDE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366"/>
        <w:gridCol w:w="2117"/>
        <w:gridCol w:w="2973"/>
      </w:tblGrid>
      <w:tr w:rsidR="002B0468" w:rsidTr="0005454D">
        <w:trPr>
          <w:tblHeader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2B0468" w:rsidTr="0005454D">
        <w:trPr>
          <w:tblHeader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ПКГ «Медицинский и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фармацев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softHyphen/>
              <w:t>тический персонал первого уровня»: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5928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санитарка</w:t>
            </w: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«Средний медицинский и фармацевтический персонал»: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6691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медицинская сестра диетическая</w:t>
            </w: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7096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медицинская сестра, медицинская сестра по физиотерапии, медицинская сестра по массажу</w:t>
            </w: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«Врачи и провизоры»: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468" w:rsidTr="0005454D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7725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6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врачи-специалисты»;</w:t>
            </w:r>
          </w:p>
        </w:tc>
      </w:tr>
    </w:tbl>
    <w:p w:rsidR="002B0468" w:rsidRDefault="002B0468" w:rsidP="002B0468">
      <w:pPr>
        <w:widowControl w:val="0"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таблицу № 4 подпункта 2.2.4 изложить в следующей редакции:</w:t>
      </w:r>
    </w:p>
    <w:p w:rsidR="002B0468" w:rsidRDefault="002B0468" w:rsidP="002B0468">
      <w:pPr>
        <w:widowControl w:val="0"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4</w:t>
      </w:r>
    </w:p>
    <w:p w:rsidR="002B0468" w:rsidRDefault="002B0468" w:rsidP="002B0468">
      <w:pPr>
        <w:widowControl w:val="0"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должностных окладов по ПКГ</w:t>
      </w:r>
    </w:p>
    <w:p w:rsidR="002B0468" w:rsidRDefault="002B0468" w:rsidP="002B0468">
      <w:pPr>
        <w:widowControl w:val="0"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984"/>
        <w:gridCol w:w="2048"/>
        <w:gridCol w:w="2366"/>
      </w:tblGrid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Профессиональные </w:t>
            </w:r>
          </w:p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квалификационные группы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Минимальный размер долж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ностного оклада (рублей)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0468" w:rsidTr="0005454D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7027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</w:tc>
      </w:tr>
    </w:tbl>
    <w:p w:rsidR="002B0468" w:rsidRDefault="002B0468" w:rsidP="002B0468">
      <w:pPr>
        <w:widowControl w:val="0"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таблицу № 5 подпункта 2.2.5 изложить в следующей редакции:</w:t>
      </w:r>
    </w:p>
    <w:p w:rsidR="002B0468" w:rsidRDefault="002B0468" w:rsidP="002B0468">
      <w:pPr>
        <w:widowControl w:val="0"/>
        <w:autoSpaceDE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5</w:t>
      </w:r>
    </w:p>
    <w:p w:rsidR="002B0468" w:rsidRDefault="002B0468" w:rsidP="002B0468">
      <w:pPr>
        <w:widowControl w:val="0"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должностных окладов по ПКГ</w:t>
      </w:r>
    </w:p>
    <w:p w:rsidR="002B0468" w:rsidRDefault="002B0468" w:rsidP="002B0468">
      <w:pPr>
        <w:widowControl w:val="0"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042"/>
        <w:gridCol w:w="2096"/>
        <w:gridCol w:w="3256"/>
      </w:tblGrid>
      <w:tr w:rsidR="002B0468" w:rsidTr="0005454D">
        <w:trPr>
          <w:tblHeader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40" w:lineRule="atLeast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</w:tbl>
    <w:p w:rsidR="002B0468" w:rsidRDefault="002B0468" w:rsidP="002B0468">
      <w:pPr>
        <w:rPr>
          <w:sz w:val="2"/>
          <w:szCs w:val="2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043"/>
        <w:gridCol w:w="2091"/>
        <w:gridCol w:w="3260"/>
      </w:tblGrid>
      <w:tr w:rsidR="002B0468" w:rsidTr="0005454D">
        <w:trPr>
          <w:tblHeader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ПКГ «Общеотраслевые должности служащих первого уровня»: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jc w:val="center"/>
              <w:outlineLvl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4720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кассир, секретарь-машинистка</w:t>
            </w:r>
          </w:p>
        </w:tc>
      </w:tr>
      <w:tr w:rsidR="002B0468" w:rsidTr="0005454D">
        <w:trPr>
          <w:trHeight w:val="1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ПКГ «Общеотраслевые должности служащих второго уровня»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5194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инспектор по кадрам</w:t>
            </w:r>
          </w:p>
        </w:tc>
      </w:tr>
      <w:tr w:rsidR="002B0468" w:rsidTr="0005454D">
        <w:trPr>
          <w:trHeight w:val="43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5456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заведующий хозяйством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ПКГ «Общеотраслевые долж</w:t>
            </w:r>
            <w:r>
              <w:rPr>
                <w:rFonts w:eastAsia="Calibri"/>
                <w:sz w:val="27"/>
                <w:szCs w:val="27"/>
                <w:lang w:eastAsia="en-US"/>
              </w:rPr>
              <w:softHyphen/>
              <w:t>ности служащих третьего уровня»: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6002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бухгалтер,</w:t>
            </w:r>
          </w:p>
          <w:p w:rsidR="002B0468" w:rsidRDefault="002B0468" w:rsidP="0005454D">
            <w:pPr>
              <w:widowControl w:val="0"/>
              <w:autoSpaceDE w:val="0"/>
              <w:spacing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инженер-программист (программист), психолог, специалист по кадрам, экономист, юрисконсульт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6298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должности служащих первого квалификацион</w:t>
            </w:r>
            <w:r>
              <w:rPr>
                <w:rFonts w:eastAsia="Calibri"/>
                <w:sz w:val="27"/>
                <w:szCs w:val="27"/>
                <w:lang w:eastAsia="en-US"/>
              </w:rPr>
              <w:softHyphen/>
              <w:t>ного уровня, по которым может устанавливаться II 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внутридолжностная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 xml:space="preserve"> категория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3-й квалификационный уровень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6611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должности служащих первого квалификацион</w:t>
            </w:r>
            <w:r>
              <w:rPr>
                <w:rFonts w:eastAsia="Calibri"/>
                <w:sz w:val="27"/>
                <w:szCs w:val="27"/>
                <w:lang w:eastAsia="en-US"/>
              </w:rPr>
              <w:softHyphen/>
              <w:t>ного уровня, по которым может устанавливаться I 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внутридолжностная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 xml:space="preserve"> категория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ПКГ «Общеотраслевые должности служащих четвертого уровня»: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  <w:snapToGri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  <w:snapToGrid w:val="0"/>
              <w:jc w:val="both"/>
              <w:rPr>
                <w:kern w:val="2"/>
                <w:sz w:val="27"/>
                <w:szCs w:val="27"/>
              </w:rPr>
            </w:pP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5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4.1.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</w:pPr>
            <w:r>
              <w:rPr>
                <w:kern w:val="2"/>
                <w:sz w:val="27"/>
                <w:szCs w:val="27"/>
                <w:lang w:val="en-US"/>
              </w:rPr>
              <w:t>IV</w:t>
            </w:r>
            <w:r>
              <w:rPr>
                <w:kern w:val="2"/>
                <w:sz w:val="27"/>
                <w:szCs w:val="27"/>
              </w:rPr>
              <w:t>-</w:t>
            </w:r>
            <w:r>
              <w:rPr>
                <w:kern w:val="2"/>
                <w:sz w:val="27"/>
                <w:szCs w:val="27"/>
                <w:lang w:val="en-US"/>
              </w:rPr>
              <w:t>V</w:t>
            </w:r>
            <w:r>
              <w:rPr>
                <w:kern w:val="2"/>
                <w:sz w:val="27"/>
                <w:szCs w:val="27"/>
              </w:rPr>
              <w:t xml:space="preserve"> группы по оплате труда руководителей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7648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autoSpaceDE w:val="0"/>
              <w:jc w:val="both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начальник отдела кадров»;</w:t>
            </w:r>
          </w:p>
        </w:tc>
      </w:tr>
    </w:tbl>
    <w:p w:rsidR="002B0468" w:rsidRDefault="002B0468" w:rsidP="002B0468">
      <w:pPr>
        <w:widowControl w:val="0"/>
        <w:autoSpaceDE w:val="0"/>
        <w:spacing w:line="232" w:lineRule="auto"/>
        <w:contextualSpacing/>
        <w:jc w:val="both"/>
      </w:pPr>
      <w: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таблицу № 6 подпункта 2.2.6 изложить в следующей редакции:</w:t>
      </w:r>
    </w:p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6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ставок заработной платы по ПКГ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9" w:type="dxa"/>
          <w:right w:w="57" w:type="dxa"/>
        </w:tblCellMar>
        <w:tblLook w:val="0000" w:firstRow="0" w:lastRow="0" w:firstColumn="0" w:lastColumn="0" w:noHBand="0" w:noVBand="0"/>
      </w:tblPr>
      <w:tblGrid>
        <w:gridCol w:w="860"/>
        <w:gridCol w:w="2751"/>
        <w:gridCol w:w="2291"/>
        <w:gridCol w:w="4117"/>
      </w:tblGrid>
      <w:tr w:rsidR="002B0468" w:rsidTr="0005454D">
        <w:trPr>
          <w:trHeight w:val="349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ставки заработной платы (рублей)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профессии</w:t>
            </w:r>
          </w:p>
        </w:tc>
      </w:tr>
      <w:tr w:rsidR="002B0468" w:rsidTr="0005454D">
        <w:trPr>
          <w:trHeight w:val="349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0468" w:rsidTr="0005454D">
        <w:trPr>
          <w:trHeight w:val="90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ПКГ «Общеотрасле</w:t>
            </w:r>
            <w:r>
              <w:rPr>
                <w:sz w:val="28"/>
                <w:szCs w:val="28"/>
              </w:rPr>
              <w:softHyphen/>
              <w:t>вые профессии рабочих первого уровня»: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rPr>
          <w:trHeight w:val="5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</w:t>
            </w:r>
            <w:r>
              <w:rPr>
                <w:sz w:val="28"/>
                <w:szCs w:val="28"/>
              </w:rPr>
              <w:softHyphen/>
              <w:t xml:space="preserve">ный уровень: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профессий рабочих, по которым преду</w:t>
            </w:r>
            <w:r>
              <w:rPr>
                <w:sz w:val="28"/>
                <w:szCs w:val="28"/>
              </w:rPr>
              <w:softHyphen/>
              <w:t>смотрено присвоение 1, 2 и 3 квалификационных разрядов в соответствии с Единым тарифно-квалификационным справочником работ и профес</w:t>
            </w:r>
            <w:r>
              <w:rPr>
                <w:sz w:val="28"/>
                <w:szCs w:val="28"/>
              </w:rPr>
              <w:softHyphen/>
              <w:t>сий рабочих; дворник, кладовщик, уборщик служеб</w:t>
            </w:r>
            <w:r>
              <w:rPr>
                <w:sz w:val="28"/>
                <w:szCs w:val="28"/>
              </w:rPr>
              <w:softHyphen/>
              <w:t>ных помещений, сторож (вахтер)</w:t>
            </w:r>
          </w:p>
        </w:tc>
      </w:tr>
      <w:tr w:rsidR="002B0468" w:rsidTr="0005454D">
        <w:trPr>
          <w:trHeight w:val="4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</w:t>
            </w:r>
            <w:r>
              <w:rPr>
                <w:sz w:val="28"/>
                <w:szCs w:val="28"/>
              </w:rPr>
              <w:softHyphen/>
              <w:t>ный разряд;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rPr>
          <w:trHeight w:val="4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</w:t>
            </w:r>
            <w:r>
              <w:rPr>
                <w:sz w:val="28"/>
                <w:szCs w:val="28"/>
              </w:rPr>
              <w:softHyphen/>
              <w:t>ный разряд;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rPr>
          <w:trHeight w:val="118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</w:t>
            </w:r>
            <w:r>
              <w:rPr>
                <w:sz w:val="28"/>
                <w:szCs w:val="28"/>
              </w:rPr>
              <w:softHyphen/>
              <w:t>ный разряд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4781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ПКГ «Общеотрасле</w:t>
            </w:r>
            <w:r>
              <w:rPr>
                <w:sz w:val="28"/>
                <w:szCs w:val="28"/>
              </w:rPr>
              <w:softHyphen/>
              <w:t>вые профессии рабочих второго уровня»: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</w:t>
            </w:r>
            <w:r>
              <w:rPr>
                <w:sz w:val="28"/>
                <w:szCs w:val="28"/>
              </w:rPr>
              <w:softHyphen/>
              <w:t>ный уровень: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профессий рабочих, по которым преду</w:t>
            </w:r>
            <w:r>
              <w:rPr>
                <w:sz w:val="28"/>
                <w:szCs w:val="28"/>
              </w:rPr>
              <w:softHyphen/>
              <w:t>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автомобиля»;</w:t>
            </w:r>
          </w:p>
        </w:tc>
      </w:tr>
      <w:tr w:rsidR="002B0468" w:rsidTr="0005454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</w:t>
            </w:r>
            <w:r>
              <w:rPr>
                <w:sz w:val="28"/>
                <w:szCs w:val="28"/>
              </w:rPr>
              <w:softHyphen/>
              <w:t>ный разряд;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2B0468" w:rsidTr="0005454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квалификацион</w:t>
            </w:r>
            <w:r>
              <w:rPr>
                <w:sz w:val="28"/>
                <w:szCs w:val="28"/>
              </w:rPr>
              <w:softHyphen/>
              <w:t>ный разряд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</w:tbl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таблицу № 7 подпункта 2.2.7 изложить в следующей редакции: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7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Минимальные размеры должностных 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окладов работников, замещающих должности руководителей структурных подразделений, специалистов и служащих, не вошедшие в ПКГ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5229"/>
        <w:gridCol w:w="3943"/>
      </w:tblGrid>
      <w:tr w:rsidR="002B0468" w:rsidTr="0005454D">
        <w:trPr>
          <w:trHeight w:val="226"/>
          <w:tblHeader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2B0468" w:rsidTr="0005454D">
        <w:trPr>
          <w:trHeight w:val="226"/>
          <w:tblHeader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B0468" w:rsidTr="0005454D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tabs>
                <w:tab w:val="left" w:pos="240"/>
                <w:tab w:val="center" w:pos="368"/>
              </w:tabs>
              <w:autoSpaceDE w:val="0"/>
              <w:spacing w:line="232" w:lineRule="auto"/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по охране труда, специалист по закупкам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6002</w:t>
            </w:r>
          </w:p>
        </w:tc>
      </w:tr>
      <w:tr w:rsidR="002B0468" w:rsidTr="0005454D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 работник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9198»;</w:t>
            </w:r>
          </w:p>
        </w:tc>
      </w:tr>
    </w:tbl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таблицу № 8 подпункта 2.2.8 изложить в следующей редакции: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8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Минимальные размеры ставок заработной платы 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работников, занимающих профессии рабочих, не вошедшие в ПКГ</w:t>
      </w:r>
    </w:p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9" w:type="dxa"/>
          <w:right w:w="57" w:type="dxa"/>
        </w:tblCellMar>
        <w:tblLook w:val="0000" w:firstRow="0" w:lastRow="0" w:firstColumn="0" w:lastColumn="0" w:noHBand="0" w:noVBand="0"/>
      </w:tblPr>
      <w:tblGrid>
        <w:gridCol w:w="514"/>
        <w:gridCol w:w="5434"/>
        <w:gridCol w:w="1815"/>
        <w:gridCol w:w="2256"/>
      </w:tblGrid>
      <w:tr w:rsidR="002B0468" w:rsidTr="0005454D">
        <w:trPr>
          <w:tblHeader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</w:t>
            </w:r>
            <w:r>
              <w:rPr>
                <w:sz w:val="28"/>
                <w:szCs w:val="28"/>
              </w:rPr>
              <w:softHyphen/>
              <w:t>ционные разряды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ставки заработной платы(рублей)</w:t>
            </w:r>
          </w:p>
        </w:tc>
      </w:tr>
      <w:tr w:rsidR="002B0468" w:rsidTr="0005454D">
        <w:trPr>
          <w:tblHeader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0468" w:rsidTr="0005454D"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both"/>
            </w:pPr>
            <w:r>
              <w:rPr>
                <w:sz w:val="28"/>
                <w:szCs w:val="28"/>
              </w:rPr>
              <w:t xml:space="preserve">Кухонный рабочий, машинист по стирке и ремонту спецодежды, повар, </w:t>
            </w:r>
            <w:r>
              <w:rPr>
                <w:spacing w:val="-4"/>
                <w:sz w:val="28"/>
                <w:szCs w:val="28"/>
              </w:rPr>
              <w:t>слесарь-сантехник, слесарь-</w:t>
            </w:r>
            <w:r>
              <w:rPr>
                <w:sz w:val="28"/>
                <w:szCs w:val="28"/>
              </w:rPr>
              <w:t>электрик по ремонту электрооборудования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</w:t>
            </w:r>
            <w:r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</w:t>
            </w:r>
          </w:p>
        </w:tc>
      </w:tr>
      <w:tr w:rsidR="002B0468" w:rsidTr="0005454D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</w:t>
            </w:r>
            <w:r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4516</w:t>
            </w:r>
          </w:p>
        </w:tc>
      </w:tr>
      <w:tr w:rsidR="002B0468" w:rsidTr="0005454D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</w:t>
            </w:r>
            <w:r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4781</w:t>
            </w:r>
          </w:p>
        </w:tc>
      </w:tr>
      <w:tr w:rsidR="002B0468" w:rsidTr="0005454D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</w:t>
            </w:r>
            <w:r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</w:t>
            </w:r>
          </w:p>
        </w:tc>
      </w:tr>
      <w:tr w:rsidR="002B0468" w:rsidTr="0005454D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napToGri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квалифи</w:t>
            </w:r>
            <w:r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5370»;</w:t>
            </w:r>
          </w:p>
        </w:tc>
      </w:tr>
    </w:tbl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  <w:rPr>
          <w:rFonts w:eastAsia="Calibri"/>
          <w:lang w:eastAsia="en-US"/>
        </w:rPr>
      </w:pPr>
    </w:p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1.1.3. Пункт 2.3 после слов «минимальные должностные оклады (ставки заработной платы)» дополнить словами </w:t>
      </w:r>
      <w:proofErr w:type="gramStart"/>
      <w:r>
        <w:rPr>
          <w:rFonts w:eastAsia="Calibri"/>
          <w:sz w:val="28"/>
          <w:szCs w:val="28"/>
          <w:lang w:eastAsia="en-US"/>
        </w:rPr>
        <w:t>«..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установленные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района,..».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1.1.4. Пункт 2.4 после слов «</w:t>
      </w:r>
      <w:r>
        <w:rPr>
          <w:kern w:val="2"/>
          <w:sz w:val="28"/>
          <w:szCs w:val="28"/>
        </w:rPr>
        <w:t>учреждения (структурных подразделений)</w:t>
      </w:r>
      <w:r>
        <w:rPr>
          <w:rFonts w:eastAsia="Calibri"/>
          <w:sz w:val="28"/>
          <w:szCs w:val="28"/>
          <w:lang w:eastAsia="en-US"/>
        </w:rPr>
        <w:t xml:space="preserve">» дополнить словами </w:t>
      </w:r>
      <w:proofErr w:type="gramStart"/>
      <w:r>
        <w:rPr>
          <w:rFonts w:eastAsia="Calibri"/>
          <w:sz w:val="28"/>
          <w:szCs w:val="28"/>
          <w:lang w:eastAsia="en-US"/>
        </w:rPr>
        <w:t>«..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установленные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района,..».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1.1.5. Пункт 2.5 изложить в следующей редакции: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jc w:val="both"/>
      </w:pPr>
      <w:r>
        <w:rPr>
          <w:rFonts w:eastAsia="Calibri"/>
          <w:spacing w:val="-6"/>
          <w:sz w:val="28"/>
          <w:szCs w:val="28"/>
          <w:lang w:eastAsia="en-US"/>
        </w:rPr>
        <w:t>«2.5. При определении размера коэффициента, увеличивающего минимальные</w:t>
      </w:r>
      <w:r>
        <w:rPr>
          <w:rFonts w:eastAsia="Calibri"/>
          <w:sz w:val="28"/>
          <w:szCs w:val="28"/>
          <w:lang w:eastAsia="en-US"/>
        </w:rPr>
        <w:t xml:space="preserve"> должностные оклады (ставки заработной платы), установленные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и образующие новые должностные оклады (ставки заработной платы), применяется сводный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коэффициент. Сводный коэффициент определяется путем суммирования размеров коэффициентов, увеличивающих минимальные должностные оклады (ставки заработной платы), установленные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При увеличении минимальных должностных окладов (ставок заработной платы), установленных локальными нормативными актами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на сводный коэффициент размер нового должностного оклада подлежит округлению до целого рубля.».</w:t>
      </w:r>
    </w:p>
    <w:p w:rsidR="002B0468" w:rsidRDefault="002B0468" w:rsidP="002B0468">
      <w:pPr>
        <w:widowControl w:val="0"/>
        <w:numPr>
          <w:ilvl w:val="1"/>
          <w:numId w:val="8"/>
        </w:numPr>
        <w:tabs>
          <w:tab w:val="left" w:pos="1276"/>
        </w:tabs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разделе 4: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4.5: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в абзаце первом после слов «должностного оклада (ставки заработной платы)» дополнить словами </w:t>
      </w:r>
      <w:proofErr w:type="gramStart"/>
      <w:r>
        <w:rPr>
          <w:rFonts w:eastAsia="Calibri"/>
          <w:sz w:val="28"/>
          <w:szCs w:val="28"/>
          <w:lang w:eastAsia="en-US"/>
        </w:rPr>
        <w:t>«..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установленного локальным нормативным актом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района,..»;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 подпункте 4.5.1 слова «Выплата к должностному окладу (ставке заработной платы)» заменить словами «Выплата к минимальному должностному окладу (ставке заработной платы), установленным локальным нормативным актом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района,..</w:t>
      </w:r>
      <w:proofErr w:type="gramEnd"/>
      <w:r>
        <w:rPr>
          <w:rFonts w:eastAsia="Calibri"/>
          <w:sz w:val="28"/>
          <w:szCs w:val="28"/>
          <w:lang w:eastAsia="en-US"/>
        </w:rPr>
        <w:t>».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первый пункта 4.6 изложить в следующей редакции:</w:t>
      </w:r>
    </w:p>
    <w:p w:rsidR="002B0468" w:rsidRDefault="002B0468" w:rsidP="002B0468">
      <w:pPr>
        <w:widowControl w:val="0"/>
        <w:autoSpaceDE w:val="0"/>
        <w:spacing w:line="225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«4.6. Выплата к должностному окладу (ставке заработной платы) за выслугу лет устанавливается работникам государственных учреждений в зависимости от общего количества лет, проработанных в государственных и муниципальных учреждениях, </w:t>
      </w:r>
      <w:r>
        <w:rPr>
          <w:sz w:val="28"/>
          <w:szCs w:val="28"/>
        </w:rPr>
        <w:t>в государственных органах и органах местного самоуправления.».</w:t>
      </w:r>
    </w:p>
    <w:p w:rsidR="002B0468" w:rsidRDefault="002B0468" w:rsidP="002B0468">
      <w:pPr>
        <w:widowControl w:val="0"/>
        <w:numPr>
          <w:ilvl w:val="1"/>
          <w:numId w:val="8"/>
        </w:numPr>
        <w:tabs>
          <w:tab w:val="left" w:pos="1276"/>
        </w:tabs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разделе 5: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Таблицу № 10 пункта 5.2 изложить в следующей редакции:</w:t>
      </w:r>
    </w:p>
    <w:p w:rsidR="002B0468" w:rsidRDefault="002B0468" w:rsidP="002B0468">
      <w:pPr>
        <w:widowControl w:val="0"/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25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«Таблица № 10</w:t>
      </w:r>
    </w:p>
    <w:p w:rsidR="002B0468" w:rsidRDefault="002B0468" w:rsidP="002B0468">
      <w:pPr>
        <w:widowControl w:val="0"/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0468" w:rsidRDefault="002B0468" w:rsidP="002B0468">
      <w:pPr>
        <w:widowControl w:val="0"/>
        <w:autoSpaceDE w:val="0"/>
        <w:spacing w:line="225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минимального должностного оклада</w:t>
      </w:r>
    </w:p>
    <w:p w:rsidR="002B0468" w:rsidRDefault="002B0468" w:rsidP="002B0468">
      <w:pPr>
        <w:widowControl w:val="0"/>
        <w:autoSpaceDE w:val="0"/>
        <w:spacing w:line="225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руководителя государственного учреждения</w:t>
      </w:r>
    </w:p>
    <w:p w:rsidR="002B0468" w:rsidRDefault="002B0468" w:rsidP="002B0468">
      <w:pPr>
        <w:widowControl w:val="0"/>
        <w:autoSpaceDE w:val="0"/>
        <w:spacing w:line="225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87"/>
        <w:gridCol w:w="2008"/>
      </w:tblGrid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по оплате труда руководителей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Размер минимального должностного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оклада (рублей)</w:t>
            </w:r>
          </w:p>
        </w:tc>
      </w:tr>
    </w:tbl>
    <w:p w:rsidR="002B0468" w:rsidRDefault="002B0468" w:rsidP="002B0468">
      <w:pPr>
        <w:rPr>
          <w:sz w:val="2"/>
          <w:szCs w:val="2"/>
        </w:rPr>
      </w:pPr>
    </w:p>
    <w:tbl>
      <w:tblPr>
        <w:tblW w:w="5000" w:type="pct"/>
        <w:tblInd w:w="-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54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90"/>
        <w:gridCol w:w="2005"/>
      </w:tblGrid>
      <w:tr w:rsidR="002B0468" w:rsidTr="0005454D">
        <w:trPr>
          <w:tblHeader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B0468" w:rsidTr="0005454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социального обслуживания населения (со стационарной формой обслуживания) I и II групп по оплате труда руководителей;</w:t>
            </w:r>
          </w:p>
          <w:p w:rsidR="002B0468" w:rsidRDefault="002B0468" w:rsidP="0005454D">
            <w:pPr>
              <w:widowControl w:val="0"/>
              <w:autoSpaceDE w:val="0"/>
              <w:spacing w:line="22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социального обслуживания населения (с полустационарной формой обслуживания) I группы по оплате труда руководителей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468" w:rsidRDefault="002B0468" w:rsidP="0005454D">
            <w:pPr>
              <w:widowControl w:val="0"/>
              <w:autoSpaceDE w:val="0"/>
              <w:spacing w:line="22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20163</w:t>
            </w:r>
          </w:p>
        </w:tc>
      </w:tr>
    </w:tbl>
    <w:p w:rsidR="002B0468" w:rsidRDefault="002B0468" w:rsidP="002B0468">
      <w:pPr>
        <w:widowControl w:val="0"/>
        <w:autoSpaceDE w:val="0"/>
        <w:spacing w:line="232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32" w:lineRule="auto"/>
        <w:ind w:left="0" w:firstLine="710"/>
        <w:contextualSpacing/>
        <w:jc w:val="both"/>
      </w:pPr>
      <w:r>
        <w:rPr>
          <w:rFonts w:eastAsia="Calibri"/>
          <w:spacing w:val="-4"/>
          <w:sz w:val="28"/>
          <w:szCs w:val="28"/>
          <w:lang w:eastAsia="en-US"/>
        </w:rPr>
        <w:t>Пункт 5.4 после слов «минимальные должностные оклады» дополнить</w:t>
      </w:r>
      <w:r>
        <w:rPr>
          <w:rFonts w:eastAsia="Calibri"/>
          <w:sz w:val="28"/>
          <w:szCs w:val="28"/>
          <w:lang w:eastAsia="en-US"/>
        </w:rPr>
        <w:t xml:space="preserve"> словами </w:t>
      </w:r>
      <w:proofErr w:type="gramStart"/>
      <w:r>
        <w:rPr>
          <w:rFonts w:eastAsia="Calibri"/>
          <w:sz w:val="28"/>
          <w:szCs w:val="28"/>
          <w:lang w:eastAsia="en-US"/>
        </w:rPr>
        <w:t>«..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установленные локальными нормативными актами установленного локальным нормативным актом МБУ ЦСО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района,..».</w:t>
      </w:r>
    </w:p>
    <w:p w:rsidR="002B0468" w:rsidRDefault="002B0468" w:rsidP="002B0468">
      <w:pPr>
        <w:widowControl w:val="0"/>
        <w:numPr>
          <w:ilvl w:val="2"/>
          <w:numId w:val="8"/>
        </w:numPr>
        <w:autoSpaceDE w:val="0"/>
        <w:spacing w:line="232" w:lineRule="auto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Пункт </w:t>
      </w:r>
      <w:proofErr w:type="gramStart"/>
      <w:r>
        <w:rPr>
          <w:rFonts w:eastAsia="Calibri"/>
          <w:sz w:val="28"/>
          <w:szCs w:val="28"/>
          <w:lang w:eastAsia="en-US"/>
        </w:rPr>
        <w:t>5.5  изложить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B0468" w:rsidRDefault="002B0468" w:rsidP="002B0468">
      <w:pPr>
        <w:widowControl w:val="0"/>
        <w:autoSpaceDE w:val="0"/>
        <w:spacing w:line="232" w:lineRule="auto"/>
        <w:ind w:firstLine="709"/>
        <w:contextualSpacing/>
        <w:jc w:val="both"/>
      </w:pPr>
      <w:r>
        <w:rPr>
          <w:rFonts w:eastAsia="Calibri"/>
          <w:spacing w:val="-8"/>
          <w:sz w:val="28"/>
          <w:szCs w:val="28"/>
          <w:lang w:eastAsia="en-US"/>
        </w:rPr>
        <w:t>«5.7. При определении размера коэффициента, увеличивающего минимальный</w:t>
      </w:r>
      <w:r>
        <w:rPr>
          <w:rFonts w:eastAsia="Calibri"/>
          <w:sz w:val="28"/>
          <w:szCs w:val="28"/>
          <w:lang w:eastAsia="en-US"/>
        </w:rPr>
        <w:t xml:space="preserve"> должностной оклад директора </w:t>
      </w:r>
      <w:r>
        <w:rPr>
          <w:kern w:val="2"/>
          <w:sz w:val="28"/>
          <w:szCs w:val="28"/>
        </w:rPr>
        <w:t xml:space="preserve">МБУ ЦСО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, установленного локальным нормативным актом </w:t>
      </w:r>
      <w:r>
        <w:rPr>
          <w:kern w:val="2"/>
          <w:sz w:val="28"/>
          <w:szCs w:val="28"/>
        </w:rPr>
        <w:t xml:space="preserve">МБУ ЦСО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lastRenderedPageBreak/>
        <w:t>района</w:t>
      </w:r>
      <w:r>
        <w:rPr>
          <w:rFonts w:eastAsia="Calibri"/>
          <w:sz w:val="28"/>
          <w:szCs w:val="28"/>
          <w:lang w:eastAsia="en-US"/>
        </w:rPr>
        <w:t xml:space="preserve">, и образующего новый должностной оклад, применяется сводный коэффициент. Сводный коэффициент определяется путем суммирования размеров коэффициентов. При увеличении минимального должностного оклада, установленного локальным нормативным актом </w:t>
      </w:r>
      <w:r>
        <w:rPr>
          <w:kern w:val="2"/>
          <w:sz w:val="28"/>
          <w:szCs w:val="28"/>
        </w:rPr>
        <w:t xml:space="preserve">МБУ ЦСО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, на сводный коэффициент размер нового должностного оклада подлежит округлению до целого рубля.».</w:t>
      </w:r>
    </w:p>
    <w:p w:rsidR="002B0468" w:rsidRDefault="002B0468" w:rsidP="002B0468">
      <w:pPr>
        <w:widowControl w:val="0"/>
        <w:numPr>
          <w:ilvl w:val="1"/>
          <w:numId w:val="8"/>
        </w:numPr>
        <w:tabs>
          <w:tab w:val="left" w:pos="1276"/>
        </w:tabs>
        <w:autoSpaceDE w:val="0"/>
        <w:spacing w:line="232" w:lineRule="auto"/>
        <w:ind w:left="0" w:firstLine="710"/>
        <w:contextualSpacing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В приложении к Примерному положению об оплате труда работников </w:t>
      </w:r>
      <w:r>
        <w:rPr>
          <w:kern w:val="2"/>
          <w:sz w:val="28"/>
          <w:szCs w:val="28"/>
        </w:rPr>
        <w:t xml:space="preserve">МБУ ЦСО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, наименование таблицы изложить в следующей редакции:</w:t>
      </w:r>
    </w:p>
    <w:p w:rsidR="002B0468" w:rsidRDefault="002B0468" w:rsidP="002B0468">
      <w:pPr>
        <w:widowControl w:val="0"/>
        <w:autoSpaceDE w:val="0"/>
        <w:spacing w:line="232" w:lineRule="auto"/>
        <w:ind w:firstLine="710"/>
        <w:contextualSpacing/>
        <w:jc w:val="both"/>
        <w:outlineLvl w:val="0"/>
      </w:pPr>
      <w:r>
        <w:rPr>
          <w:rFonts w:eastAsia="Calibri"/>
          <w:spacing w:val="-4"/>
          <w:sz w:val="28"/>
          <w:szCs w:val="28"/>
          <w:lang w:eastAsia="en-US"/>
        </w:rPr>
        <w:t>«Коэффициенты к минимальным должностным окладам (ставкам заработной</w:t>
      </w:r>
      <w:r>
        <w:rPr>
          <w:rFonts w:eastAsia="Calibri"/>
          <w:sz w:val="28"/>
          <w:szCs w:val="28"/>
          <w:lang w:eastAsia="en-US"/>
        </w:rPr>
        <w:t xml:space="preserve"> платы), установленным локальными нормативными актами </w:t>
      </w:r>
      <w:r>
        <w:rPr>
          <w:kern w:val="2"/>
          <w:sz w:val="28"/>
          <w:szCs w:val="28"/>
        </w:rPr>
        <w:t xml:space="preserve">МБУ ЦСО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».</w:t>
      </w:r>
    </w:p>
    <w:p w:rsidR="002B0468" w:rsidRDefault="002B0468" w:rsidP="002B0468">
      <w:pPr>
        <w:ind w:firstLine="710"/>
        <w:rPr>
          <w:rFonts w:eastAsia="Calibri"/>
          <w:sz w:val="28"/>
          <w:szCs w:val="28"/>
          <w:lang w:eastAsia="en-US"/>
        </w:rPr>
      </w:pPr>
    </w:p>
    <w:p w:rsidR="00107098" w:rsidRDefault="00107098" w:rsidP="002B0468">
      <w:pPr>
        <w:ind w:firstLine="710"/>
        <w:rPr>
          <w:rFonts w:eastAsia="Calibri"/>
          <w:sz w:val="28"/>
          <w:szCs w:val="28"/>
          <w:lang w:eastAsia="en-US"/>
        </w:rPr>
      </w:pPr>
    </w:p>
    <w:p w:rsidR="00107098" w:rsidRDefault="00107098" w:rsidP="002B0468">
      <w:pPr>
        <w:ind w:firstLine="710"/>
        <w:rPr>
          <w:rFonts w:eastAsia="Calibri"/>
          <w:sz w:val="28"/>
          <w:szCs w:val="28"/>
          <w:lang w:eastAsia="en-US"/>
        </w:rPr>
      </w:pPr>
    </w:p>
    <w:tbl>
      <w:tblPr>
        <w:tblW w:w="12300" w:type="pct"/>
        <w:tblInd w:w="-108" w:type="dxa"/>
        <w:tblLook w:val="0000" w:firstRow="0" w:lastRow="0" w:firstColumn="0" w:lastColumn="0" w:noHBand="0" w:noVBand="0"/>
      </w:tblPr>
      <w:tblGrid>
        <w:gridCol w:w="12342"/>
        <w:gridCol w:w="12344"/>
      </w:tblGrid>
      <w:tr w:rsidR="002B0468" w:rsidTr="0005454D">
        <w:tc>
          <w:tcPr>
            <w:tcW w:w="12342" w:type="dxa"/>
            <w:shd w:val="clear" w:color="auto" w:fill="auto"/>
          </w:tcPr>
          <w:p w:rsidR="002B0468" w:rsidRDefault="002B0468" w:rsidP="0005454D">
            <w:pPr>
              <w:pStyle w:val="ab"/>
              <w:tabs>
                <w:tab w:val="left" w:pos="7365"/>
              </w:tabs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Управляющий делами                                        </w:t>
            </w:r>
            <w:r>
              <w:rPr>
                <w:sz w:val="28"/>
                <w:szCs w:val="28"/>
              </w:rPr>
              <w:tab/>
              <w:t>Л.Г. Василенко</w:t>
            </w:r>
          </w:p>
          <w:p w:rsidR="002B0468" w:rsidRDefault="002B0468" w:rsidP="0005454D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2344" w:type="dxa"/>
            <w:shd w:val="clear" w:color="auto" w:fill="auto"/>
          </w:tcPr>
          <w:p w:rsidR="002B0468" w:rsidRDefault="002B0468" w:rsidP="0005454D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Василенко</w:t>
            </w:r>
          </w:p>
        </w:tc>
      </w:tr>
    </w:tbl>
    <w:p w:rsidR="002B0468" w:rsidRPr="003A39C2" w:rsidRDefault="002B0468" w:rsidP="00835273">
      <w:pPr>
        <w:rPr>
          <w:sz w:val="28"/>
          <w:szCs w:val="28"/>
        </w:rPr>
      </w:pPr>
    </w:p>
    <w:sectPr w:rsidR="002B0468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E9" w:rsidRDefault="00D138E9">
      <w:r>
        <w:separator/>
      </w:r>
    </w:p>
  </w:endnote>
  <w:endnote w:type="continuationSeparator" w:id="0">
    <w:p w:rsidR="00D138E9" w:rsidRDefault="00D1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07098" w:rsidRPr="0010709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07098">
      <w:rPr>
        <w:noProof/>
        <w:sz w:val="14"/>
        <w:lang w:val="en-US"/>
      </w:rPr>
      <w:t>C</w:t>
    </w:r>
    <w:r w:rsidR="00107098" w:rsidRPr="00107098">
      <w:rPr>
        <w:noProof/>
        <w:sz w:val="14"/>
      </w:rPr>
      <w:t>:\</w:t>
    </w:r>
    <w:r w:rsidR="00107098">
      <w:rPr>
        <w:noProof/>
        <w:sz w:val="14"/>
        <w:lang w:val="en-US"/>
      </w:rPr>
      <w:t>Users</w:t>
    </w:r>
    <w:r w:rsidR="00107098" w:rsidRPr="00107098">
      <w:rPr>
        <w:noProof/>
        <w:sz w:val="14"/>
      </w:rPr>
      <w:t>\</w:t>
    </w:r>
    <w:r w:rsidR="00107098">
      <w:rPr>
        <w:noProof/>
        <w:sz w:val="14"/>
        <w:lang w:val="en-US"/>
      </w:rPr>
      <w:t>eio</w:t>
    </w:r>
    <w:r w:rsidR="00107098" w:rsidRPr="00107098">
      <w:rPr>
        <w:noProof/>
        <w:sz w:val="14"/>
      </w:rPr>
      <w:t>3\Сохранения Алентьева\Мои документы\Постановления\изм_1210-декабрь.</w:t>
    </w:r>
    <w:r w:rsidR="0010709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E15F4" w:rsidRPr="00AE15F4">
      <w:rPr>
        <w:noProof/>
        <w:sz w:val="14"/>
      </w:rPr>
      <w:t>12/6/2018 5:23:00</w:t>
    </w:r>
    <w:r w:rsidR="00AE15F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E15F4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E15F4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E9" w:rsidRDefault="00D138E9">
      <w:r>
        <w:separator/>
      </w:r>
    </w:p>
  </w:footnote>
  <w:footnote w:type="continuationSeparator" w:id="0">
    <w:p w:rsidR="00D138E9" w:rsidRDefault="00D1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81B9B"/>
    <w:multiLevelType w:val="multilevel"/>
    <w:tmpl w:val="91BEAE96"/>
    <w:lvl w:ilvl="0">
      <w:start w:val="1"/>
      <w:numFmt w:val="decimal"/>
      <w:lvlText w:val="%1."/>
      <w:lvlJc w:val="left"/>
      <w:pPr>
        <w:ind w:left="906" w:hanging="480"/>
      </w:pPr>
      <w:rPr>
        <w:rFonts w:eastAsia="Calibri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Calibri"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ind w:left="1518" w:hanging="1080"/>
      </w:pPr>
      <w:rPr>
        <w:rFonts w:eastAsia="Calibri"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ind w:left="1522" w:hanging="1080"/>
      </w:pPr>
      <w:rPr>
        <w:rFonts w:eastAsia="Calibri"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ind w:left="1886" w:hanging="1440"/>
      </w:pPr>
      <w:rPr>
        <w:rFonts w:eastAsia="Calibri"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eastAsia="Calibri"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ind w:left="2254" w:hanging="1800"/>
      </w:pPr>
      <w:rPr>
        <w:rFonts w:eastAsia="Calibri"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ind w:left="2618" w:hanging="2160"/>
      </w:pPr>
      <w:rPr>
        <w:rFonts w:eastAsia="Calibri"/>
        <w:sz w:val="28"/>
        <w:szCs w:val="28"/>
        <w:lang w:eastAsia="en-US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7098"/>
    <w:rsid w:val="00130BA6"/>
    <w:rsid w:val="00162686"/>
    <w:rsid w:val="001643E9"/>
    <w:rsid w:val="00191DF6"/>
    <w:rsid w:val="001F0876"/>
    <w:rsid w:val="00217475"/>
    <w:rsid w:val="00232CB2"/>
    <w:rsid w:val="00241D5F"/>
    <w:rsid w:val="002B0468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E15F4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1062"/>
    <w:rsid w:val="00CC3551"/>
    <w:rsid w:val="00CE740C"/>
    <w:rsid w:val="00CF6248"/>
    <w:rsid w:val="00D129B6"/>
    <w:rsid w:val="00D138E9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b">
    <w:name w:val="Normal (Web)"/>
    <w:basedOn w:val="a"/>
    <w:qFormat/>
    <w:rsid w:val="002B0468"/>
    <w:pPr>
      <w:spacing w:before="40" w:after="4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2018-12-06T14:22:00Z</cp:lastPrinted>
  <dcterms:created xsi:type="dcterms:W3CDTF">2018-12-06T14:19:00Z</dcterms:created>
  <dcterms:modified xsi:type="dcterms:W3CDTF">2018-12-12T13:09:00Z</dcterms:modified>
</cp:coreProperties>
</file>