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817CDD"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C7427A" w:rsidP="00872883">
      <w:pPr>
        <w:spacing w:before="120"/>
        <w:rPr>
          <w:sz w:val="28"/>
        </w:rPr>
      </w:pPr>
      <w:r>
        <w:rPr>
          <w:sz w:val="28"/>
        </w:rPr>
        <w:t>27</w:t>
      </w:r>
      <w:r w:rsidR="00F430DE">
        <w:rPr>
          <w:sz w:val="28"/>
        </w:rPr>
        <w:t>.03</w:t>
      </w:r>
      <w:r w:rsidR="005134A0">
        <w:rPr>
          <w:sz w:val="28"/>
        </w:rPr>
        <w:t>.</w:t>
      </w:r>
      <w:r w:rsidR="00872883" w:rsidRPr="00C96E82">
        <w:rPr>
          <w:sz w:val="28"/>
        </w:rPr>
        <w:t>20</w:t>
      </w:r>
      <w:r w:rsidR="000C6CE8">
        <w:rPr>
          <w:sz w:val="28"/>
        </w:rPr>
        <w:t>17</w:t>
      </w:r>
      <w:r w:rsidR="00872883" w:rsidRPr="00C96E82">
        <w:rPr>
          <w:sz w:val="28"/>
        </w:rPr>
        <w:tab/>
      </w:r>
      <w:r w:rsidR="00872883" w:rsidRPr="00C96E82">
        <w:rPr>
          <w:sz w:val="28"/>
        </w:rPr>
        <w:tab/>
      </w:r>
      <w:r w:rsidR="00872883" w:rsidRPr="00C96E82">
        <w:rPr>
          <w:sz w:val="28"/>
        </w:rPr>
        <w:tab/>
      </w:r>
      <w:r>
        <w:rPr>
          <w:sz w:val="28"/>
        </w:rPr>
        <w:t xml:space="preserve">         </w:t>
      </w:r>
      <w:r w:rsidR="00872883" w:rsidRPr="00C96E82">
        <w:rPr>
          <w:sz w:val="28"/>
        </w:rPr>
        <w:t xml:space="preserve">        № </w:t>
      </w:r>
      <w:bookmarkStart w:id="1" w:name="Номер"/>
      <w:bookmarkEnd w:id="1"/>
      <w:r>
        <w:rPr>
          <w:sz w:val="28"/>
        </w:rPr>
        <w:t>92</w:t>
      </w:r>
      <w:r w:rsidR="00872883" w:rsidRPr="00C96E82">
        <w:rPr>
          <w:sz w:val="28"/>
        </w:rPr>
        <w:t xml:space="preserve">                            г.  Белая Калитва</w:t>
      </w:r>
    </w:p>
    <w:p w:rsidR="00872883" w:rsidRDefault="00C7427A" w:rsidP="00872883">
      <w:pPr>
        <w:rPr>
          <w:b/>
          <w:sz w:val="28"/>
        </w:rPr>
      </w:pPr>
      <w:r>
        <w:rPr>
          <w:b/>
          <w:sz w:val="28"/>
        </w:rPr>
        <w:t xml:space="preserve"> </w:t>
      </w:r>
    </w:p>
    <w:p w:rsidR="00817CDD" w:rsidRDefault="00817CDD" w:rsidP="00F430DE">
      <w:pPr>
        <w:pStyle w:val="a6"/>
        <w:tabs>
          <w:tab w:val="left" w:pos="4962"/>
        </w:tabs>
        <w:spacing w:after="0"/>
        <w:ind w:right="5782"/>
        <w:jc w:val="both"/>
        <w:rPr>
          <w:sz w:val="28"/>
          <w:szCs w:val="28"/>
        </w:rPr>
      </w:pPr>
      <w:bookmarkStart w:id="2" w:name="Наименование"/>
      <w:bookmarkEnd w:id="2"/>
      <w:r>
        <w:rPr>
          <w:sz w:val="28"/>
          <w:szCs w:val="28"/>
        </w:rPr>
        <w:t>Об оплате труда работников</w:t>
      </w:r>
      <w:r w:rsidR="00F430DE">
        <w:rPr>
          <w:sz w:val="28"/>
          <w:szCs w:val="28"/>
        </w:rPr>
        <w:t xml:space="preserve"> </w:t>
      </w:r>
      <w:r>
        <w:rPr>
          <w:sz w:val="28"/>
          <w:szCs w:val="28"/>
        </w:rPr>
        <w:t xml:space="preserve">МАУ МФЦ </w:t>
      </w:r>
      <w:proofErr w:type="gramStart"/>
      <w:r>
        <w:rPr>
          <w:sz w:val="28"/>
          <w:szCs w:val="28"/>
        </w:rPr>
        <w:t xml:space="preserve">Белокалитвинского </w:t>
      </w:r>
      <w:r w:rsidR="00F430DE">
        <w:rPr>
          <w:sz w:val="28"/>
          <w:szCs w:val="28"/>
        </w:rPr>
        <w:t xml:space="preserve"> </w:t>
      </w:r>
      <w:r>
        <w:rPr>
          <w:sz w:val="28"/>
          <w:szCs w:val="28"/>
        </w:rPr>
        <w:t>района</w:t>
      </w:r>
      <w:proofErr w:type="gramEnd"/>
    </w:p>
    <w:p w:rsidR="00817CDD" w:rsidRDefault="00817CDD" w:rsidP="00817CDD">
      <w:pPr>
        <w:pStyle w:val="a6"/>
        <w:tabs>
          <w:tab w:val="left" w:pos="4962"/>
        </w:tabs>
        <w:spacing w:after="0"/>
        <w:ind w:right="4791"/>
        <w:rPr>
          <w:sz w:val="28"/>
          <w:szCs w:val="28"/>
        </w:rPr>
      </w:pPr>
    </w:p>
    <w:p w:rsidR="00F430DE" w:rsidRDefault="00F430DE" w:rsidP="00817CDD">
      <w:pPr>
        <w:pStyle w:val="a8"/>
        <w:spacing w:before="0" w:after="0"/>
        <w:ind w:firstLine="709"/>
        <w:jc w:val="both"/>
        <w:rPr>
          <w:sz w:val="28"/>
          <w:szCs w:val="28"/>
        </w:rPr>
      </w:pPr>
    </w:p>
    <w:p w:rsidR="00817CDD" w:rsidRDefault="00817CDD" w:rsidP="00817CDD">
      <w:pPr>
        <w:pStyle w:val="a8"/>
        <w:spacing w:before="0" w:after="0"/>
        <w:ind w:firstLine="709"/>
        <w:jc w:val="both"/>
        <w:rPr>
          <w:sz w:val="28"/>
          <w:szCs w:val="28"/>
        </w:rPr>
      </w:pPr>
      <w:r>
        <w:rPr>
          <w:sz w:val="28"/>
          <w:szCs w:val="28"/>
        </w:rPr>
        <w:t xml:space="preserve">В соответствии с </w:t>
      </w:r>
      <w:r>
        <w:rPr>
          <w:sz w:val="28"/>
          <w:szCs w:val="28"/>
          <w:shd w:val="clear" w:color="auto" w:fill="FFFFFF"/>
        </w:rPr>
        <w:t>постановлением Администрации Белокалитвинского района   от 06.06.2016 № 772 «О системе оплаты труда работников муниципальных бюджетных, автономных и казенных учреждений Белокалитвинского района»,</w:t>
      </w:r>
    </w:p>
    <w:p w:rsidR="00817CDD" w:rsidRDefault="00817CDD" w:rsidP="00817CDD">
      <w:pPr>
        <w:pStyle w:val="a8"/>
        <w:spacing w:before="0" w:after="0"/>
        <w:ind w:firstLine="709"/>
        <w:jc w:val="both"/>
        <w:rPr>
          <w:sz w:val="28"/>
          <w:szCs w:val="28"/>
        </w:rPr>
      </w:pPr>
    </w:p>
    <w:p w:rsidR="00817CDD" w:rsidRDefault="00817CDD" w:rsidP="00817CDD">
      <w:pPr>
        <w:spacing w:line="216" w:lineRule="auto"/>
        <w:jc w:val="center"/>
        <w:rPr>
          <w:kern w:val="1"/>
          <w:sz w:val="28"/>
          <w:szCs w:val="28"/>
        </w:rPr>
      </w:pPr>
      <w:r>
        <w:rPr>
          <w:sz w:val="28"/>
          <w:szCs w:val="28"/>
        </w:rPr>
        <w:t>ПОСТАНОВЛЯЮ:</w:t>
      </w:r>
    </w:p>
    <w:p w:rsidR="00817CDD" w:rsidRDefault="00817CDD" w:rsidP="00817CDD">
      <w:pPr>
        <w:autoSpaceDE w:val="0"/>
        <w:spacing w:line="228" w:lineRule="auto"/>
        <w:ind w:firstLine="709"/>
        <w:jc w:val="both"/>
        <w:rPr>
          <w:bCs/>
          <w:kern w:val="1"/>
          <w:sz w:val="28"/>
          <w:szCs w:val="28"/>
        </w:rPr>
      </w:pPr>
      <w:r>
        <w:rPr>
          <w:kern w:val="1"/>
          <w:sz w:val="28"/>
          <w:szCs w:val="28"/>
        </w:rPr>
        <w:t xml:space="preserve">1. </w:t>
      </w:r>
      <w:r w:rsidR="00F430DE">
        <w:rPr>
          <w:kern w:val="1"/>
          <w:sz w:val="28"/>
          <w:szCs w:val="28"/>
        </w:rPr>
        <w:t xml:space="preserve"> </w:t>
      </w:r>
      <w:r>
        <w:rPr>
          <w:kern w:val="1"/>
          <w:sz w:val="28"/>
          <w:szCs w:val="28"/>
        </w:rPr>
        <w:t>Утвердить:</w:t>
      </w:r>
    </w:p>
    <w:p w:rsidR="00817CDD" w:rsidRDefault="00817CDD" w:rsidP="00817CDD">
      <w:pPr>
        <w:autoSpaceDE w:val="0"/>
        <w:spacing w:line="228" w:lineRule="auto"/>
        <w:ind w:firstLine="709"/>
        <w:jc w:val="both"/>
        <w:rPr>
          <w:kern w:val="1"/>
          <w:sz w:val="28"/>
          <w:szCs w:val="28"/>
        </w:rPr>
      </w:pPr>
      <w:r>
        <w:rPr>
          <w:bCs/>
          <w:kern w:val="1"/>
          <w:sz w:val="28"/>
          <w:szCs w:val="28"/>
        </w:rPr>
        <w:t xml:space="preserve">1.1. Положение об оплате труда работников муниципального автономного учреждения «Многофункциональный центр предоставления государственных и муниципальных услуг» Белокалитвинского района (далее МАУ МФЦ Белокалитвинского района) </w:t>
      </w:r>
      <w:r>
        <w:rPr>
          <w:rFonts w:eastAsia="Calibri"/>
          <w:kern w:val="1"/>
          <w:sz w:val="28"/>
          <w:szCs w:val="28"/>
          <w:lang w:eastAsia="en-US"/>
        </w:rPr>
        <w:t xml:space="preserve">согласно </w:t>
      </w:r>
      <w:r>
        <w:rPr>
          <w:bCs/>
          <w:kern w:val="1"/>
          <w:sz w:val="28"/>
          <w:szCs w:val="28"/>
        </w:rPr>
        <w:t>приложению № 1.</w:t>
      </w:r>
    </w:p>
    <w:p w:rsidR="00817CDD" w:rsidRDefault="00817CDD" w:rsidP="00817CDD">
      <w:pPr>
        <w:autoSpaceDE w:val="0"/>
        <w:spacing w:line="228" w:lineRule="auto"/>
        <w:ind w:firstLine="709"/>
        <w:jc w:val="both"/>
        <w:rPr>
          <w:kern w:val="1"/>
          <w:sz w:val="28"/>
          <w:szCs w:val="28"/>
        </w:rPr>
      </w:pPr>
      <w:r>
        <w:rPr>
          <w:kern w:val="1"/>
          <w:sz w:val="28"/>
          <w:szCs w:val="28"/>
        </w:rPr>
        <w:t xml:space="preserve">1.2.  Перечень должностей административно-управленческого персонала </w:t>
      </w:r>
      <w:r>
        <w:rPr>
          <w:bCs/>
          <w:kern w:val="1"/>
          <w:sz w:val="28"/>
          <w:szCs w:val="28"/>
        </w:rPr>
        <w:t>МАУ МФЦ Белокалитвинского района</w:t>
      </w:r>
      <w:r>
        <w:rPr>
          <w:kern w:val="1"/>
          <w:sz w:val="28"/>
          <w:szCs w:val="28"/>
        </w:rPr>
        <w:t xml:space="preserve"> согласно приложению № 2.</w:t>
      </w:r>
    </w:p>
    <w:p w:rsidR="00817CDD" w:rsidRDefault="00817CDD" w:rsidP="00817CDD">
      <w:pPr>
        <w:autoSpaceDE w:val="0"/>
        <w:spacing w:line="228" w:lineRule="auto"/>
        <w:ind w:firstLine="709"/>
        <w:jc w:val="both"/>
        <w:rPr>
          <w:rFonts w:eastAsia="Calibri"/>
          <w:sz w:val="28"/>
          <w:szCs w:val="28"/>
          <w:lang w:eastAsia="en-US"/>
        </w:rPr>
      </w:pPr>
      <w:r>
        <w:rPr>
          <w:kern w:val="1"/>
          <w:sz w:val="28"/>
          <w:szCs w:val="28"/>
        </w:rPr>
        <w:t>2. </w:t>
      </w:r>
      <w:r>
        <w:rPr>
          <w:rFonts w:eastAsia="Calibri"/>
          <w:kern w:val="1"/>
          <w:sz w:val="28"/>
          <w:szCs w:val="28"/>
          <w:lang w:eastAsia="en-US"/>
        </w:rPr>
        <w:t>Настоящее постановление вступает в силу со дня его официального опубликования и распространяется на правоотношения, возникшие с 01.01.2017</w:t>
      </w:r>
      <w:r w:rsidR="00F430DE">
        <w:rPr>
          <w:rFonts w:eastAsia="Calibri"/>
          <w:kern w:val="1"/>
          <w:sz w:val="28"/>
          <w:szCs w:val="28"/>
          <w:lang w:eastAsia="en-US"/>
        </w:rPr>
        <w:t>.</w:t>
      </w:r>
    </w:p>
    <w:p w:rsidR="00817CDD" w:rsidRDefault="00817CDD" w:rsidP="00817CDD">
      <w:pPr>
        <w:pStyle w:val="a8"/>
        <w:spacing w:before="0" w:after="0"/>
        <w:ind w:firstLine="709"/>
        <w:jc w:val="both"/>
        <w:rPr>
          <w:sz w:val="28"/>
          <w:szCs w:val="28"/>
        </w:rPr>
      </w:pPr>
      <w:r>
        <w:rPr>
          <w:rFonts w:eastAsia="Calibri"/>
          <w:sz w:val="28"/>
          <w:szCs w:val="28"/>
          <w:lang w:eastAsia="en-US"/>
        </w:rPr>
        <w:t xml:space="preserve">3. </w:t>
      </w:r>
      <w:r>
        <w:rPr>
          <w:sz w:val="28"/>
          <w:szCs w:val="28"/>
        </w:rPr>
        <w:t xml:space="preserve">Контроль за исполнением настоящего постановления возложить на первого заместителя главы Администрации Белокалитвинского </w:t>
      </w:r>
      <w:r w:rsidR="00F430DE">
        <w:rPr>
          <w:sz w:val="28"/>
          <w:szCs w:val="28"/>
        </w:rPr>
        <w:t xml:space="preserve">района по экономическому развитию, инвестиционной политике и местному самоуправлению </w:t>
      </w:r>
      <w:r>
        <w:rPr>
          <w:sz w:val="28"/>
          <w:szCs w:val="28"/>
        </w:rPr>
        <w:t>Д.Ю.</w:t>
      </w:r>
      <w:r w:rsidR="00F430DE">
        <w:rPr>
          <w:sz w:val="28"/>
          <w:szCs w:val="28"/>
        </w:rPr>
        <w:t xml:space="preserve"> </w:t>
      </w:r>
      <w:r>
        <w:rPr>
          <w:sz w:val="28"/>
          <w:szCs w:val="28"/>
        </w:rPr>
        <w:t>Устименко.</w:t>
      </w:r>
    </w:p>
    <w:p w:rsidR="00872883" w:rsidRDefault="00872883" w:rsidP="00872883">
      <w:pPr>
        <w:ind w:right="6065"/>
        <w:jc w:val="both"/>
        <w:rPr>
          <w:sz w:val="28"/>
        </w:rPr>
      </w:pPr>
    </w:p>
    <w:p w:rsidR="00872883" w:rsidRPr="00C96E82" w:rsidRDefault="00872883" w:rsidP="00872883">
      <w:pPr>
        <w:ind w:right="6065"/>
        <w:jc w:val="both"/>
        <w:rPr>
          <w:sz w:val="28"/>
        </w:rPr>
      </w:pPr>
    </w:p>
    <w:p w:rsidR="00F4755E" w:rsidRDefault="00F4755E" w:rsidP="00872883">
      <w:pPr>
        <w:pStyle w:val="2"/>
        <w:rPr>
          <w:b w:val="0"/>
        </w:rPr>
      </w:pPr>
    </w:p>
    <w:p w:rsidR="00872883" w:rsidRPr="00C96E82" w:rsidRDefault="00872883" w:rsidP="00040C21">
      <w:pPr>
        <w:pStyle w:val="2"/>
        <w:ind w:firstLine="720"/>
        <w:rPr>
          <w:b w:val="0"/>
        </w:rPr>
      </w:pPr>
      <w:r w:rsidRPr="00C96E82">
        <w:rPr>
          <w:b w:val="0"/>
        </w:rPr>
        <w:t>Глав</w:t>
      </w:r>
      <w:r w:rsidR="00042119">
        <w:rPr>
          <w:b w:val="0"/>
        </w:rPr>
        <w:t>а</w:t>
      </w:r>
      <w:r w:rsidR="000C6CE8">
        <w:rPr>
          <w:b w:val="0"/>
        </w:rPr>
        <w:t xml:space="preserve"> </w:t>
      </w:r>
      <w:proofErr w:type="gramStart"/>
      <w:r w:rsidR="000C6CE8">
        <w:rPr>
          <w:b w:val="0"/>
        </w:rPr>
        <w:t>Администрации</w:t>
      </w:r>
      <w:r w:rsidR="00F4755E">
        <w:rPr>
          <w:b w:val="0"/>
        </w:rPr>
        <w:t xml:space="preserve"> </w:t>
      </w:r>
      <w:r w:rsidRPr="00C96E82">
        <w:rPr>
          <w:b w:val="0"/>
        </w:rPr>
        <w:t xml:space="preserve"> района</w:t>
      </w:r>
      <w:proofErr w:type="gramEnd"/>
      <w:r w:rsidRPr="00C96E82">
        <w:rPr>
          <w:b w:val="0"/>
        </w:rPr>
        <w:tab/>
      </w:r>
      <w:r w:rsidRPr="00C96E82">
        <w:rPr>
          <w:b w:val="0"/>
        </w:rPr>
        <w:tab/>
      </w:r>
      <w:r w:rsidRPr="00C96E82">
        <w:rPr>
          <w:b w:val="0"/>
        </w:rPr>
        <w:tab/>
      </w:r>
      <w:r w:rsidRPr="00C96E82">
        <w:rPr>
          <w:b w:val="0"/>
        </w:rPr>
        <w:tab/>
      </w:r>
      <w:r w:rsidR="00042119">
        <w:rPr>
          <w:b w:val="0"/>
        </w:rPr>
        <w:tab/>
        <w:t>О.А. Мельникова</w:t>
      </w:r>
    </w:p>
    <w:p w:rsidR="00872883" w:rsidRDefault="00872883" w:rsidP="00872883">
      <w:pPr>
        <w:rPr>
          <w:sz w:val="28"/>
        </w:rPr>
      </w:pPr>
    </w:p>
    <w:p w:rsidR="00F430DE" w:rsidRDefault="00F430DE" w:rsidP="00F430DE">
      <w:pPr>
        <w:rPr>
          <w:sz w:val="28"/>
        </w:rPr>
      </w:pPr>
      <w:r>
        <w:rPr>
          <w:sz w:val="28"/>
        </w:rPr>
        <w:t>Верно:</w:t>
      </w:r>
    </w:p>
    <w:p w:rsidR="00F430DE" w:rsidRPr="00F430DE" w:rsidRDefault="00F430DE" w:rsidP="00F430DE">
      <w:pPr>
        <w:rPr>
          <w:sz w:val="28"/>
        </w:rPr>
        <w:sectPr w:rsidR="00F430DE" w:rsidRPr="00F430DE" w:rsidSect="00D129B6">
          <w:footerReference w:type="default" r:id="rId8"/>
          <w:pgSz w:w="11906" w:h="16838" w:code="9"/>
          <w:pgMar w:top="1134" w:right="567" w:bottom="1134" w:left="1304" w:header="397" w:footer="567" w:gutter="0"/>
          <w:cols w:space="708"/>
          <w:docGrid w:linePitch="360"/>
        </w:sect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r>
      <w:r>
        <w:rPr>
          <w:sz w:val="28"/>
        </w:rPr>
        <w:tab/>
        <w:t>Л.Г. Василенко</w:t>
      </w:r>
    </w:p>
    <w:tbl>
      <w:tblPr>
        <w:tblW w:w="10065" w:type="dxa"/>
        <w:tblLayout w:type="fixed"/>
        <w:tblLook w:val="0000" w:firstRow="0" w:lastRow="0" w:firstColumn="0" w:lastColumn="0" w:noHBand="0" w:noVBand="0"/>
      </w:tblPr>
      <w:tblGrid>
        <w:gridCol w:w="5670"/>
        <w:gridCol w:w="4395"/>
      </w:tblGrid>
      <w:tr w:rsidR="00817CDD" w:rsidTr="00F430DE">
        <w:tc>
          <w:tcPr>
            <w:tcW w:w="5670" w:type="dxa"/>
            <w:shd w:val="clear" w:color="auto" w:fill="auto"/>
          </w:tcPr>
          <w:p w:rsidR="00817CDD" w:rsidRDefault="00817CDD" w:rsidP="005C3EB3">
            <w:pPr>
              <w:pStyle w:val="a8"/>
              <w:snapToGrid w:val="0"/>
              <w:spacing w:before="0" w:after="0"/>
              <w:jc w:val="both"/>
              <w:rPr>
                <w:sz w:val="28"/>
                <w:szCs w:val="28"/>
              </w:rPr>
            </w:pPr>
          </w:p>
        </w:tc>
        <w:tc>
          <w:tcPr>
            <w:tcW w:w="4395" w:type="dxa"/>
            <w:shd w:val="clear" w:color="auto" w:fill="auto"/>
          </w:tcPr>
          <w:p w:rsidR="00817CDD" w:rsidRDefault="00817CDD" w:rsidP="005C3EB3">
            <w:pPr>
              <w:pStyle w:val="a8"/>
              <w:spacing w:before="0" w:after="0"/>
              <w:jc w:val="center"/>
              <w:rPr>
                <w:sz w:val="28"/>
                <w:szCs w:val="28"/>
              </w:rPr>
            </w:pPr>
            <w:r>
              <w:rPr>
                <w:sz w:val="28"/>
                <w:szCs w:val="28"/>
              </w:rPr>
              <w:t>Приложение № 1</w:t>
            </w:r>
          </w:p>
          <w:p w:rsidR="00817CDD" w:rsidRDefault="00817CDD" w:rsidP="005C3EB3">
            <w:pPr>
              <w:pStyle w:val="a8"/>
              <w:spacing w:before="0" w:after="0"/>
              <w:jc w:val="center"/>
              <w:rPr>
                <w:sz w:val="28"/>
                <w:szCs w:val="28"/>
              </w:rPr>
            </w:pPr>
            <w:r>
              <w:rPr>
                <w:sz w:val="28"/>
                <w:szCs w:val="28"/>
              </w:rPr>
              <w:t xml:space="preserve">к </w:t>
            </w:r>
            <w:proofErr w:type="gramStart"/>
            <w:r>
              <w:rPr>
                <w:sz w:val="28"/>
                <w:szCs w:val="28"/>
              </w:rPr>
              <w:t xml:space="preserve">постановлению </w:t>
            </w:r>
            <w:r w:rsidR="00F430DE">
              <w:rPr>
                <w:sz w:val="28"/>
                <w:szCs w:val="28"/>
              </w:rPr>
              <w:t xml:space="preserve"> </w:t>
            </w:r>
            <w:r>
              <w:rPr>
                <w:sz w:val="28"/>
                <w:szCs w:val="28"/>
              </w:rPr>
              <w:t>Администрации</w:t>
            </w:r>
            <w:proofErr w:type="gramEnd"/>
          </w:p>
          <w:p w:rsidR="00817CDD" w:rsidRDefault="00817CDD" w:rsidP="005C3EB3">
            <w:pPr>
              <w:pStyle w:val="a8"/>
              <w:spacing w:before="0" w:after="0"/>
              <w:jc w:val="center"/>
              <w:rPr>
                <w:sz w:val="28"/>
                <w:szCs w:val="28"/>
              </w:rPr>
            </w:pPr>
            <w:r>
              <w:rPr>
                <w:sz w:val="28"/>
                <w:szCs w:val="28"/>
              </w:rPr>
              <w:t>Белокалитвинского района</w:t>
            </w:r>
          </w:p>
          <w:p w:rsidR="00817CDD" w:rsidRDefault="00817CDD" w:rsidP="00C7427A">
            <w:pPr>
              <w:pStyle w:val="a8"/>
              <w:spacing w:before="0" w:after="0"/>
              <w:jc w:val="both"/>
            </w:pPr>
            <w:r>
              <w:rPr>
                <w:sz w:val="28"/>
                <w:szCs w:val="28"/>
              </w:rPr>
              <w:t xml:space="preserve">     от   </w:t>
            </w:r>
            <w:r w:rsidR="00C7427A">
              <w:rPr>
                <w:sz w:val="28"/>
                <w:szCs w:val="28"/>
              </w:rPr>
              <w:t>27.</w:t>
            </w:r>
            <w:r w:rsidR="00F430DE">
              <w:rPr>
                <w:sz w:val="28"/>
                <w:szCs w:val="28"/>
              </w:rPr>
              <w:t>03</w:t>
            </w:r>
            <w:r>
              <w:rPr>
                <w:sz w:val="28"/>
                <w:szCs w:val="28"/>
              </w:rPr>
              <w:t xml:space="preserve"> 2017 №</w:t>
            </w:r>
            <w:r w:rsidR="00F430DE">
              <w:rPr>
                <w:sz w:val="28"/>
                <w:szCs w:val="28"/>
              </w:rPr>
              <w:t xml:space="preserve"> </w:t>
            </w:r>
            <w:r w:rsidR="00C7427A">
              <w:rPr>
                <w:sz w:val="28"/>
                <w:szCs w:val="28"/>
              </w:rPr>
              <w:t>92</w:t>
            </w:r>
          </w:p>
        </w:tc>
      </w:tr>
    </w:tbl>
    <w:p w:rsidR="00F430DE" w:rsidRDefault="00F430DE" w:rsidP="00817CDD">
      <w:pPr>
        <w:autoSpaceDE w:val="0"/>
        <w:jc w:val="center"/>
        <w:rPr>
          <w:bCs/>
          <w:kern w:val="1"/>
          <w:sz w:val="28"/>
          <w:szCs w:val="28"/>
        </w:rPr>
      </w:pPr>
    </w:p>
    <w:p w:rsidR="00817CDD" w:rsidRDefault="00817CDD" w:rsidP="00817CDD">
      <w:pPr>
        <w:autoSpaceDE w:val="0"/>
        <w:jc w:val="center"/>
        <w:rPr>
          <w:bCs/>
          <w:kern w:val="1"/>
          <w:sz w:val="28"/>
          <w:szCs w:val="28"/>
        </w:rPr>
      </w:pPr>
      <w:r>
        <w:rPr>
          <w:bCs/>
          <w:kern w:val="1"/>
          <w:sz w:val="28"/>
          <w:szCs w:val="28"/>
        </w:rPr>
        <w:t xml:space="preserve">ПОЛОЖЕНИЕ </w:t>
      </w:r>
      <w:r>
        <w:rPr>
          <w:bCs/>
          <w:kern w:val="1"/>
          <w:sz w:val="28"/>
          <w:szCs w:val="28"/>
        </w:rPr>
        <w:br/>
        <w:t>об оплате труда работников муниципального автономного учреждения «Многофункциональный центр предоставления государственных и муниципальных услуг» Белокалитвинского района</w:t>
      </w:r>
    </w:p>
    <w:p w:rsidR="00817CDD" w:rsidRDefault="00817CDD" w:rsidP="00817CDD">
      <w:pPr>
        <w:autoSpaceDE w:val="0"/>
        <w:jc w:val="center"/>
        <w:rPr>
          <w:bCs/>
          <w:kern w:val="1"/>
          <w:sz w:val="28"/>
          <w:szCs w:val="28"/>
        </w:rPr>
      </w:pPr>
    </w:p>
    <w:p w:rsidR="00817CDD" w:rsidRDefault="00817CDD" w:rsidP="00817CDD">
      <w:pPr>
        <w:autoSpaceDE w:val="0"/>
        <w:jc w:val="center"/>
        <w:rPr>
          <w:bCs/>
          <w:kern w:val="1"/>
          <w:sz w:val="28"/>
          <w:szCs w:val="28"/>
        </w:rPr>
      </w:pPr>
      <w:r>
        <w:rPr>
          <w:bCs/>
          <w:kern w:val="1"/>
          <w:sz w:val="28"/>
          <w:szCs w:val="28"/>
        </w:rPr>
        <w:t>Раздел 1. Общие положения</w:t>
      </w:r>
    </w:p>
    <w:p w:rsidR="00817CDD" w:rsidRDefault="00817CDD" w:rsidP="00817CDD">
      <w:pPr>
        <w:autoSpaceDE w:val="0"/>
        <w:ind w:firstLine="709"/>
        <w:jc w:val="both"/>
        <w:rPr>
          <w:bCs/>
          <w:kern w:val="1"/>
          <w:sz w:val="28"/>
          <w:szCs w:val="28"/>
        </w:rPr>
      </w:pPr>
    </w:p>
    <w:p w:rsidR="00817CDD" w:rsidRDefault="00817CDD" w:rsidP="00817CDD">
      <w:pPr>
        <w:autoSpaceDE w:val="0"/>
        <w:ind w:firstLine="709"/>
        <w:jc w:val="both"/>
        <w:rPr>
          <w:kern w:val="1"/>
          <w:sz w:val="28"/>
          <w:szCs w:val="28"/>
        </w:rPr>
      </w:pPr>
      <w:r>
        <w:rPr>
          <w:bCs/>
          <w:kern w:val="1"/>
          <w:sz w:val="28"/>
          <w:szCs w:val="28"/>
        </w:rPr>
        <w:t>1.1. П</w:t>
      </w:r>
      <w:r>
        <w:rPr>
          <w:kern w:val="1"/>
          <w:sz w:val="28"/>
          <w:szCs w:val="28"/>
        </w:rPr>
        <w:t xml:space="preserve">оложение </w:t>
      </w:r>
      <w:r>
        <w:rPr>
          <w:bCs/>
          <w:kern w:val="1"/>
          <w:sz w:val="28"/>
          <w:szCs w:val="28"/>
        </w:rPr>
        <w:t>об оплате труда работников муниципального автономного учреждения «Многофункциональный центр предоставления государственных и муниципальных услуг» Белокалитвинского района</w:t>
      </w:r>
      <w:r>
        <w:rPr>
          <w:rFonts w:eastAsia="Calibri"/>
          <w:kern w:val="1"/>
          <w:sz w:val="28"/>
          <w:szCs w:val="28"/>
          <w:lang w:eastAsia="en-US"/>
        </w:rPr>
        <w:t xml:space="preserve">, (далее – Положение) </w:t>
      </w:r>
      <w:r>
        <w:rPr>
          <w:kern w:val="1"/>
          <w:sz w:val="28"/>
          <w:szCs w:val="28"/>
        </w:rPr>
        <w:t xml:space="preserve">разработано в соответствии с постановлением </w:t>
      </w:r>
      <w:r>
        <w:rPr>
          <w:sz w:val="28"/>
          <w:szCs w:val="28"/>
          <w:shd w:val="clear" w:color="auto" w:fill="FFFFFF"/>
        </w:rPr>
        <w:t>Администрации Белокалитвинского района   от 06.06.2016 № 772 «О системе оплаты труда работников муниципальных бюджетных, автономных и казенных учреждений Белокалитвинского района»</w:t>
      </w:r>
      <w:r>
        <w:rPr>
          <w:kern w:val="1"/>
          <w:sz w:val="28"/>
          <w:szCs w:val="28"/>
        </w:rPr>
        <w:t xml:space="preserve"> и включает в себя:</w:t>
      </w:r>
    </w:p>
    <w:p w:rsidR="00817CDD" w:rsidRDefault="00817CDD" w:rsidP="00817CDD">
      <w:pPr>
        <w:autoSpaceDE w:val="0"/>
        <w:ind w:firstLine="709"/>
        <w:jc w:val="both"/>
        <w:rPr>
          <w:kern w:val="1"/>
          <w:sz w:val="28"/>
          <w:szCs w:val="28"/>
        </w:rPr>
      </w:pPr>
      <w:r>
        <w:rPr>
          <w:kern w:val="1"/>
          <w:sz w:val="28"/>
          <w:szCs w:val="28"/>
        </w:rPr>
        <w:t>порядок установления должностных окладов (ставок заработной платы) работников МАУ МФЦ Белокалитвинского района;</w:t>
      </w:r>
    </w:p>
    <w:p w:rsidR="00817CDD" w:rsidRDefault="00817CDD" w:rsidP="00817CDD">
      <w:pPr>
        <w:autoSpaceDE w:val="0"/>
        <w:ind w:firstLine="709"/>
        <w:jc w:val="both"/>
        <w:rPr>
          <w:kern w:val="1"/>
          <w:sz w:val="28"/>
          <w:szCs w:val="28"/>
        </w:rPr>
      </w:pPr>
      <w:r>
        <w:rPr>
          <w:kern w:val="1"/>
          <w:sz w:val="28"/>
          <w:szCs w:val="28"/>
        </w:rPr>
        <w:t>порядок и условия установления выплат компенсационного характера;</w:t>
      </w:r>
    </w:p>
    <w:p w:rsidR="00817CDD" w:rsidRDefault="00817CDD" w:rsidP="00817CDD">
      <w:pPr>
        <w:autoSpaceDE w:val="0"/>
        <w:ind w:firstLine="709"/>
        <w:jc w:val="both"/>
        <w:rPr>
          <w:kern w:val="1"/>
          <w:sz w:val="28"/>
          <w:szCs w:val="28"/>
        </w:rPr>
      </w:pPr>
      <w:r>
        <w:rPr>
          <w:kern w:val="1"/>
          <w:sz w:val="28"/>
          <w:szCs w:val="28"/>
        </w:rPr>
        <w:t>порядок и условия установления выплат стимулирующего характера;</w:t>
      </w:r>
    </w:p>
    <w:p w:rsidR="00817CDD" w:rsidRDefault="00817CDD" w:rsidP="00817CDD">
      <w:pPr>
        <w:autoSpaceDE w:val="0"/>
        <w:ind w:firstLine="709"/>
        <w:jc w:val="both"/>
        <w:rPr>
          <w:kern w:val="1"/>
          <w:sz w:val="28"/>
          <w:szCs w:val="28"/>
        </w:rPr>
      </w:pPr>
      <w:r>
        <w:rPr>
          <w:kern w:val="1"/>
          <w:sz w:val="28"/>
          <w:szCs w:val="28"/>
        </w:rPr>
        <w:t>условия оплаты труда директора МАУ МФЦ Белокалитвинского района, его заместителей и главного бухгалтера, включая порядок определения размеров должностных окладов, размеры и условия осуществления выплат компенсационного и стимулирующего характера;</w:t>
      </w:r>
    </w:p>
    <w:p w:rsidR="00817CDD" w:rsidRDefault="00817CDD" w:rsidP="00817CDD">
      <w:pPr>
        <w:autoSpaceDE w:val="0"/>
        <w:ind w:firstLine="709"/>
        <w:jc w:val="both"/>
        <w:rPr>
          <w:kern w:val="1"/>
          <w:sz w:val="28"/>
          <w:szCs w:val="28"/>
        </w:rPr>
      </w:pPr>
      <w:r>
        <w:rPr>
          <w:kern w:val="1"/>
          <w:sz w:val="28"/>
          <w:szCs w:val="28"/>
        </w:rPr>
        <w:t>другие вопросы оплаты труда.</w:t>
      </w:r>
    </w:p>
    <w:p w:rsidR="00817CDD" w:rsidRDefault="00817CDD" w:rsidP="00817CDD">
      <w:pPr>
        <w:autoSpaceDE w:val="0"/>
        <w:ind w:firstLine="709"/>
        <w:jc w:val="both"/>
        <w:rPr>
          <w:kern w:val="1"/>
          <w:sz w:val="28"/>
          <w:szCs w:val="28"/>
        </w:rPr>
      </w:pPr>
      <w:r>
        <w:rPr>
          <w:kern w:val="1"/>
          <w:sz w:val="28"/>
          <w:szCs w:val="28"/>
        </w:rPr>
        <w:t xml:space="preserve">1.2. Заработная плата работников МАУ МФЦ Белокалитвинского района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w:t>
      </w:r>
      <w:r>
        <w:rPr>
          <w:kern w:val="1"/>
          <w:sz w:val="28"/>
          <w:szCs w:val="28"/>
        </w:rPr>
        <w:br/>
        <w:t>при условии сохранения объема трудовых (должностных) обязанностей работников и выполнения ими работ той же квалификации.</w:t>
      </w:r>
    </w:p>
    <w:p w:rsidR="00817CDD" w:rsidRDefault="00817CDD" w:rsidP="00817CDD">
      <w:pPr>
        <w:autoSpaceDE w:val="0"/>
        <w:ind w:firstLine="709"/>
        <w:jc w:val="both"/>
        <w:rPr>
          <w:iCs/>
          <w:kern w:val="1"/>
          <w:sz w:val="28"/>
          <w:szCs w:val="28"/>
        </w:rPr>
      </w:pPr>
      <w:r>
        <w:rPr>
          <w:kern w:val="1"/>
          <w:sz w:val="28"/>
          <w:szCs w:val="28"/>
        </w:rPr>
        <w:t>1.3. Месячная заработная плата работника не может быть ниже минимального размера оплаты труда, установленного в соответствии с законодательством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817CDD" w:rsidRDefault="00817CDD" w:rsidP="00817CDD">
      <w:pPr>
        <w:autoSpaceDE w:val="0"/>
        <w:ind w:firstLine="709"/>
        <w:jc w:val="both"/>
        <w:rPr>
          <w:kern w:val="1"/>
          <w:sz w:val="28"/>
          <w:szCs w:val="28"/>
        </w:rPr>
      </w:pPr>
      <w:r>
        <w:rPr>
          <w:iCs/>
          <w:kern w:val="1"/>
          <w:sz w:val="28"/>
          <w:szCs w:val="28"/>
        </w:rPr>
        <w:t>В</w:t>
      </w:r>
      <w:r>
        <w:rPr>
          <w:kern w:val="1"/>
          <w:sz w:val="28"/>
          <w:szCs w:val="28"/>
        </w:rPr>
        <w:t xml:space="preserve"> случаях, когда заработная плата работника окажется ниже минимального размера оплаты труда, работнику производится доплата до минимального размера оплаты труда.</w:t>
      </w:r>
    </w:p>
    <w:p w:rsidR="00817CDD" w:rsidRDefault="00817CDD" w:rsidP="00817CDD">
      <w:pPr>
        <w:autoSpaceDE w:val="0"/>
        <w:ind w:firstLine="709"/>
        <w:jc w:val="both"/>
        <w:rPr>
          <w:kern w:val="1"/>
          <w:sz w:val="28"/>
          <w:szCs w:val="28"/>
        </w:rPr>
      </w:pPr>
      <w:r>
        <w:rPr>
          <w:kern w:val="1"/>
          <w:sz w:val="28"/>
          <w:szCs w:val="28"/>
        </w:rPr>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817CDD" w:rsidRDefault="00817CDD" w:rsidP="00817CDD">
      <w:pPr>
        <w:autoSpaceDE w:val="0"/>
        <w:ind w:firstLine="709"/>
        <w:jc w:val="both"/>
        <w:rPr>
          <w:kern w:val="1"/>
          <w:sz w:val="28"/>
          <w:szCs w:val="28"/>
        </w:rPr>
      </w:pPr>
      <w:r>
        <w:rPr>
          <w:kern w:val="1"/>
          <w:sz w:val="28"/>
          <w:szCs w:val="28"/>
        </w:rPr>
        <w:lastRenderedPageBreak/>
        <w:t>Доплата начисляется работнику по основному месту работы по основной профессии, должности и выплачивается вместе с заработной платой за истекший календарный месяц.</w:t>
      </w:r>
    </w:p>
    <w:p w:rsidR="00817CDD" w:rsidRDefault="00817CDD" w:rsidP="00817CDD">
      <w:pPr>
        <w:autoSpaceDE w:val="0"/>
        <w:ind w:firstLine="709"/>
        <w:jc w:val="both"/>
        <w:rPr>
          <w:kern w:val="1"/>
          <w:sz w:val="28"/>
          <w:szCs w:val="28"/>
        </w:rPr>
      </w:pPr>
      <w:r>
        <w:rPr>
          <w:kern w:val="1"/>
          <w:sz w:val="28"/>
          <w:szCs w:val="28"/>
        </w:rPr>
        <w:t>1.4.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817CDD" w:rsidRDefault="00817CDD" w:rsidP="00817CDD">
      <w:pPr>
        <w:autoSpaceDE w:val="0"/>
        <w:ind w:firstLine="709"/>
        <w:jc w:val="both"/>
        <w:rPr>
          <w:kern w:val="1"/>
          <w:sz w:val="28"/>
          <w:szCs w:val="28"/>
        </w:rPr>
      </w:pPr>
      <w:r>
        <w:rPr>
          <w:kern w:val="1"/>
          <w:sz w:val="28"/>
          <w:szCs w:val="28"/>
        </w:rPr>
        <w:t>1.5. Лица, не имеющие соответствующего профессионального образования, установленного критериями отнесения должностей к профессиональным квалификационным группам (далее – ПКГ),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могут быть назначены на соответствующие должности так же, как и лица, имеющие соответствующее профессиональное образование.</w:t>
      </w:r>
    </w:p>
    <w:p w:rsidR="00817CDD" w:rsidRDefault="00817CDD" w:rsidP="00817CDD">
      <w:pPr>
        <w:autoSpaceDE w:val="0"/>
        <w:ind w:firstLine="709"/>
        <w:jc w:val="both"/>
        <w:rPr>
          <w:kern w:val="1"/>
          <w:sz w:val="28"/>
          <w:szCs w:val="28"/>
        </w:rPr>
      </w:pPr>
      <w:r>
        <w:rPr>
          <w:kern w:val="1"/>
          <w:sz w:val="28"/>
          <w:szCs w:val="28"/>
        </w:rPr>
        <w:t>1.6. Условия оплаты труда, включая размер должностного оклада (ставки заработной платы), повышающие коэффициенты к должностным окладам (ставкам заработной платы), выплаты компенсационного и стимулирующего характера, включаются в трудовой договор работника (дополнительное соглашение к трудовому договору).</w:t>
      </w:r>
    </w:p>
    <w:p w:rsidR="00817CDD" w:rsidRDefault="00817CDD" w:rsidP="00817CDD">
      <w:pPr>
        <w:autoSpaceDE w:val="0"/>
        <w:ind w:firstLine="709"/>
        <w:jc w:val="both"/>
        <w:rPr>
          <w:kern w:val="1"/>
          <w:sz w:val="28"/>
          <w:szCs w:val="28"/>
        </w:rPr>
      </w:pPr>
      <w:r>
        <w:rPr>
          <w:kern w:val="1"/>
          <w:sz w:val="28"/>
          <w:szCs w:val="28"/>
        </w:rPr>
        <w:t>1.7. </w:t>
      </w:r>
      <w:r w:rsidR="00F430DE">
        <w:rPr>
          <w:kern w:val="1"/>
          <w:sz w:val="28"/>
          <w:szCs w:val="28"/>
        </w:rPr>
        <w:t xml:space="preserve"> </w:t>
      </w:r>
      <w:r>
        <w:rPr>
          <w:kern w:val="1"/>
          <w:sz w:val="28"/>
          <w:szCs w:val="28"/>
        </w:rPr>
        <w:t xml:space="preserve">При заключении трудовых договоров с работниками рекомендуется использовать примерную форму трудового договора, приведенную в </w:t>
      </w:r>
      <w:r>
        <w:rPr>
          <w:kern w:val="1"/>
          <w:sz w:val="28"/>
          <w:szCs w:val="28"/>
        </w:rPr>
        <w:br/>
        <w:t xml:space="preserve">приложении №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w:t>
      </w:r>
      <w:r>
        <w:rPr>
          <w:kern w:val="1"/>
          <w:sz w:val="28"/>
          <w:szCs w:val="28"/>
        </w:rPr>
        <w:br/>
        <w:t>от 26.11.2012 № 2190-р.</w:t>
      </w:r>
    </w:p>
    <w:p w:rsidR="00817CDD" w:rsidRDefault="00817CDD" w:rsidP="00817CDD">
      <w:pPr>
        <w:autoSpaceDE w:val="0"/>
        <w:ind w:firstLine="709"/>
        <w:jc w:val="both"/>
        <w:rPr>
          <w:kern w:val="1"/>
          <w:sz w:val="28"/>
          <w:szCs w:val="28"/>
        </w:rPr>
      </w:pPr>
      <w:r>
        <w:rPr>
          <w:kern w:val="1"/>
          <w:sz w:val="28"/>
          <w:szCs w:val="28"/>
        </w:rPr>
        <w:t xml:space="preserve">1.8. Положение определяет систему оплаты труда и премирования работников МАУ МФЦ Белокалитвинского района в пределах выделенных средств и иных источников, не запрещенных законодательством Российской Федерации. </w:t>
      </w:r>
    </w:p>
    <w:p w:rsidR="00817CDD" w:rsidRDefault="00817CDD" w:rsidP="00817CDD">
      <w:pPr>
        <w:autoSpaceDE w:val="0"/>
        <w:ind w:firstLine="709"/>
        <w:jc w:val="both"/>
        <w:rPr>
          <w:kern w:val="1"/>
          <w:sz w:val="28"/>
          <w:szCs w:val="28"/>
        </w:rPr>
      </w:pPr>
      <w:r>
        <w:rPr>
          <w:kern w:val="1"/>
          <w:sz w:val="28"/>
          <w:szCs w:val="28"/>
        </w:rPr>
        <w:t>1.9. Штатное расписание МАУ МФЦ Белокалитвинского района утверждается директором МАУ МФЦ Белокалитвинского района по согласованию с Комитетом по управлению имуществом Администрации Белокалитвинского района и включает в себя все должности руководителей, специалистов и служащих, профессии рабочих данного автономного учреждения.</w:t>
      </w:r>
    </w:p>
    <w:p w:rsidR="00817CDD" w:rsidRDefault="00817CDD" w:rsidP="00817CDD">
      <w:pPr>
        <w:ind w:firstLine="709"/>
        <w:jc w:val="both"/>
        <w:rPr>
          <w:kern w:val="1"/>
          <w:sz w:val="28"/>
          <w:szCs w:val="28"/>
        </w:rPr>
      </w:pPr>
    </w:p>
    <w:p w:rsidR="00817CDD" w:rsidRDefault="00817CDD" w:rsidP="00817CDD">
      <w:pPr>
        <w:autoSpaceDE w:val="0"/>
        <w:ind w:firstLine="709"/>
        <w:jc w:val="center"/>
        <w:rPr>
          <w:kern w:val="1"/>
          <w:sz w:val="28"/>
          <w:szCs w:val="28"/>
        </w:rPr>
      </w:pPr>
      <w:r>
        <w:rPr>
          <w:kern w:val="1"/>
          <w:sz w:val="28"/>
          <w:szCs w:val="28"/>
        </w:rPr>
        <w:t xml:space="preserve">Раздел 2. Порядок установления должностных окладов </w:t>
      </w:r>
      <w:r>
        <w:rPr>
          <w:kern w:val="1"/>
          <w:sz w:val="28"/>
          <w:szCs w:val="28"/>
        </w:rPr>
        <w:br/>
        <w:t>(ставок заработной платы) работников МАУ МФЦ Белокалитвинского района</w:t>
      </w:r>
    </w:p>
    <w:p w:rsidR="00817CDD" w:rsidRDefault="00817CDD" w:rsidP="00817CDD">
      <w:pPr>
        <w:autoSpaceDE w:val="0"/>
        <w:jc w:val="center"/>
        <w:rPr>
          <w:kern w:val="1"/>
          <w:sz w:val="28"/>
          <w:szCs w:val="28"/>
        </w:rPr>
      </w:pPr>
    </w:p>
    <w:p w:rsidR="00817CDD" w:rsidRDefault="00817CDD" w:rsidP="00817CDD">
      <w:pPr>
        <w:autoSpaceDE w:val="0"/>
        <w:ind w:firstLine="709"/>
        <w:jc w:val="both"/>
        <w:rPr>
          <w:kern w:val="1"/>
          <w:sz w:val="28"/>
          <w:szCs w:val="28"/>
        </w:rPr>
      </w:pPr>
      <w:r>
        <w:rPr>
          <w:kern w:val="1"/>
          <w:sz w:val="28"/>
          <w:szCs w:val="28"/>
        </w:rPr>
        <w:t>2.1. Должностной оклад (ставка заработной платы)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и стимулирующих выплат.</w:t>
      </w:r>
    </w:p>
    <w:p w:rsidR="00817CDD" w:rsidRDefault="00817CDD" w:rsidP="00817CDD">
      <w:pPr>
        <w:autoSpaceDE w:val="0"/>
        <w:jc w:val="both"/>
        <w:rPr>
          <w:kern w:val="1"/>
          <w:sz w:val="28"/>
          <w:szCs w:val="28"/>
        </w:rPr>
      </w:pPr>
      <w:r>
        <w:rPr>
          <w:kern w:val="1"/>
          <w:sz w:val="28"/>
          <w:szCs w:val="28"/>
        </w:rPr>
        <w:tab/>
        <w:t>2.2. </w:t>
      </w:r>
      <w:r w:rsidR="00F430DE">
        <w:rPr>
          <w:kern w:val="1"/>
          <w:sz w:val="28"/>
          <w:szCs w:val="28"/>
        </w:rPr>
        <w:t xml:space="preserve"> </w:t>
      </w:r>
      <w:r>
        <w:rPr>
          <w:kern w:val="1"/>
          <w:sz w:val="28"/>
          <w:szCs w:val="28"/>
        </w:rPr>
        <w:t xml:space="preserve">Должностные оклады (ставки заработной платы) работников МАУ МФЦ Белокалитвинского района. </w:t>
      </w:r>
    </w:p>
    <w:p w:rsidR="00817CDD" w:rsidRDefault="00817CDD" w:rsidP="00817CDD">
      <w:pPr>
        <w:autoSpaceDE w:val="0"/>
        <w:jc w:val="both"/>
        <w:rPr>
          <w:kern w:val="1"/>
          <w:sz w:val="28"/>
          <w:szCs w:val="28"/>
        </w:rPr>
      </w:pPr>
      <w:r>
        <w:rPr>
          <w:kern w:val="1"/>
          <w:sz w:val="28"/>
          <w:szCs w:val="28"/>
        </w:rPr>
        <w:lastRenderedPageBreak/>
        <w:tab/>
        <w:t>2.2.1. Размеры должностных окладов работников, занимающих общеотраслевые должности руководителей структурных подразделений, специалистов и служащих, устанавливаются на основе профессиональных квалификационных групп должностей, утвержденных приказом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 приведены в таблице № 1.</w:t>
      </w:r>
    </w:p>
    <w:p w:rsidR="00817CDD" w:rsidRDefault="00817CDD" w:rsidP="00817CDD">
      <w:pPr>
        <w:autoSpaceDE w:val="0"/>
        <w:jc w:val="right"/>
        <w:rPr>
          <w:kern w:val="1"/>
          <w:sz w:val="28"/>
          <w:szCs w:val="28"/>
        </w:rPr>
      </w:pPr>
    </w:p>
    <w:p w:rsidR="00817CDD" w:rsidRDefault="00817CDD" w:rsidP="00817CDD">
      <w:pPr>
        <w:autoSpaceDE w:val="0"/>
        <w:jc w:val="right"/>
        <w:rPr>
          <w:kern w:val="1"/>
          <w:sz w:val="28"/>
          <w:szCs w:val="28"/>
        </w:rPr>
      </w:pPr>
      <w:r>
        <w:rPr>
          <w:kern w:val="1"/>
          <w:sz w:val="28"/>
          <w:szCs w:val="28"/>
        </w:rPr>
        <w:t>Таблица № 1</w:t>
      </w:r>
    </w:p>
    <w:p w:rsidR="00817CDD" w:rsidRDefault="00817CDD" w:rsidP="00817CDD">
      <w:pPr>
        <w:autoSpaceDE w:val="0"/>
        <w:jc w:val="center"/>
        <w:rPr>
          <w:kern w:val="1"/>
          <w:sz w:val="28"/>
          <w:szCs w:val="28"/>
        </w:rPr>
      </w:pPr>
      <w:r>
        <w:rPr>
          <w:kern w:val="1"/>
          <w:sz w:val="28"/>
          <w:szCs w:val="28"/>
        </w:rPr>
        <w:t>Размеры должностных окладов по ПКГ</w:t>
      </w:r>
    </w:p>
    <w:p w:rsidR="00817CDD" w:rsidRDefault="00817CDD" w:rsidP="00817CDD">
      <w:pPr>
        <w:autoSpaceDE w:val="0"/>
        <w:jc w:val="right"/>
        <w:rPr>
          <w:kern w:val="1"/>
          <w:sz w:val="28"/>
          <w:szCs w:val="28"/>
        </w:rPr>
      </w:pPr>
    </w:p>
    <w:tbl>
      <w:tblPr>
        <w:tblW w:w="0" w:type="auto"/>
        <w:tblInd w:w="-40" w:type="dxa"/>
        <w:tblLayout w:type="fixed"/>
        <w:tblLook w:val="0000" w:firstRow="0" w:lastRow="0" w:firstColumn="0" w:lastColumn="0" w:noHBand="0" w:noVBand="0"/>
      </w:tblPr>
      <w:tblGrid>
        <w:gridCol w:w="3227"/>
        <w:gridCol w:w="1701"/>
        <w:gridCol w:w="5289"/>
      </w:tblGrid>
      <w:tr w:rsidR="00817CDD" w:rsidTr="005C3EB3">
        <w:trPr>
          <w:tblHeader/>
        </w:trPr>
        <w:tc>
          <w:tcPr>
            <w:tcW w:w="3227"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jc w:val="center"/>
              <w:rPr>
                <w:kern w:val="1"/>
                <w:sz w:val="28"/>
                <w:szCs w:val="28"/>
              </w:rPr>
            </w:pPr>
            <w:r>
              <w:rPr>
                <w:kern w:val="1"/>
                <w:sz w:val="28"/>
                <w:szCs w:val="28"/>
              </w:rPr>
              <w:t>Профессиональные квалификационные группы</w:t>
            </w:r>
          </w:p>
        </w:tc>
        <w:tc>
          <w:tcPr>
            <w:tcW w:w="1701"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jc w:val="center"/>
              <w:rPr>
                <w:kern w:val="1"/>
                <w:sz w:val="28"/>
                <w:szCs w:val="28"/>
              </w:rPr>
            </w:pPr>
            <w:r>
              <w:rPr>
                <w:kern w:val="1"/>
                <w:sz w:val="28"/>
                <w:szCs w:val="28"/>
              </w:rPr>
              <w:t>Размер должностного оклада (рублей)</w:t>
            </w:r>
          </w:p>
        </w:tc>
        <w:tc>
          <w:tcPr>
            <w:tcW w:w="5289" w:type="dxa"/>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pPr>
              <w:autoSpaceDE w:val="0"/>
              <w:jc w:val="center"/>
              <w:rPr>
                <w:kern w:val="1"/>
                <w:sz w:val="28"/>
                <w:szCs w:val="28"/>
              </w:rPr>
            </w:pPr>
            <w:r>
              <w:rPr>
                <w:kern w:val="1"/>
                <w:sz w:val="28"/>
                <w:szCs w:val="28"/>
              </w:rPr>
              <w:t xml:space="preserve">Наименование </w:t>
            </w:r>
          </w:p>
          <w:p w:rsidR="00817CDD" w:rsidRDefault="00817CDD" w:rsidP="005C3EB3">
            <w:pPr>
              <w:autoSpaceDE w:val="0"/>
              <w:jc w:val="center"/>
            </w:pPr>
            <w:r>
              <w:rPr>
                <w:kern w:val="1"/>
                <w:sz w:val="28"/>
                <w:szCs w:val="28"/>
              </w:rPr>
              <w:t>должности</w:t>
            </w:r>
          </w:p>
        </w:tc>
      </w:tr>
    </w:tbl>
    <w:p w:rsidR="00817CDD" w:rsidRDefault="00817CDD" w:rsidP="00817CDD">
      <w:pPr>
        <w:rPr>
          <w:sz w:val="2"/>
          <w:szCs w:val="2"/>
        </w:rPr>
      </w:pPr>
    </w:p>
    <w:tbl>
      <w:tblPr>
        <w:tblW w:w="0" w:type="auto"/>
        <w:tblInd w:w="-40" w:type="dxa"/>
        <w:tblLayout w:type="fixed"/>
        <w:tblLook w:val="0000" w:firstRow="0" w:lastRow="0" w:firstColumn="0" w:lastColumn="0" w:noHBand="0" w:noVBand="0"/>
      </w:tblPr>
      <w:tblGrid>
        <w:gridCol w:w="3227"/>
        <w:gridCol w:w="1701"/>
        <w:gridCol w:w="5289"/>
      </w:tblGrid>
      <w:tr w:rsidR="00817CDD" w:rsidTr="005C3EB3">
        <w:trPr>
          <w:tblHeader/>
        </w:trPr>
        <w:tc>
          <w:tcPr>
            <w:tcW w:w="3227"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jc w:val="center"/>
              <w:rPr>
                <w:kern w:val="1"/>
                <w:sz w:val="28"/>
                <w:szCs w:val="28"/>
              </w:rPr>
            </w:pPr>
            <w:r>
              <w:rPr>
                <w:kern w:val="1"/>
                <w:sz w:val="28"/>
                <w:szCs w:val="28"/>
              </w:rPr>
              <w:t>1</w:t>
            </w:r>
          </w:p>
        </w:tc>
        <w:tc>
          <w:tcPr>
            <w:tcW w:w="1701"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jc w:val="center"/>
              <w:rPr>
                <w:kern w:val="1"/>
                <w:sz w:val="28"/>
                <w:szCs w:val="28"/>
              </w:rPr>
            </w:pPr>
            <w:r>
              <w:rPr>
                <w:kern w:val="1"/>
                <w:sz w:val="28"/>
                <w:szCs w:val="28"/>
              </w:rPr>
              <w:t>2</w:t>
            </w:r>
          </w:p>
        </w:tc>
        <w:tc>
          <w:tcPr>
            <w:tcW w:w="5289" w:type="dxa"/>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pPr>
              <w:autoSpaceDE w:val="0"/>
              <w:jc w:val="center"/>
            </w:pPr>
            <w:r>
              <w:rPr>
                <w:kern w:val="1"/>
                <w:sz w:val="28"/>
                <w:szCs w:val="28"/>
              </w:rPr>
              <w:t>3</w:t>
            </w:r>
          </w:p>
        </w:tc>
      </w:tr>
      <w:tr w:rsidR="00817CDD" w:rsidTr="005C3EB3">
        <w:tc>
          <w:tcPr>
            <w:tcW w:w="10217" w:type="dxa"/>
            <w:gridSpan w:val="3"/>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pPr>
              <w:autoSpaceDE w:val="0"/>
              <w:jc w:val="center"/>
            </w:pPr>
            <w:r>
              <w:rPr>
                <w:kern w:val="1"/>
                <w:sz w:val="28"/>
                <w:szCs w:val="28"/>
              </w:rPr>
              <w:t>ПКГ «Должности служащих первого уровня»</w:t>
            </w:r>
          </w:p>
        </w:tc>
      </w:tr>
      <w:tr w:rsidR="00817CDD" w:rsidTr="005C3EB3">
        <w:tc>
          <w:tcPr>
            <w:tcW w:w="3227"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rPr>
                <w:kern w:val="1"/>
                <w:sz w:val="28"/>
                <w:szCs w:val="28"/>
              </w:rPr>
            </w:pPr>
            <w:r>
              <w:rPr>
                <w:kern w:val="1"/>
                <w:sz w:val="28"/>
                <w:szCs w:val="28"/>
              </w:rPr>
              <w:t>1-й квалификационный уровень</w:t>
            </w:r>
          </w:p>
        </w:tc>
        <w:tc>
          <w:tcPr>
            <w:tcW w:w="1701"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jc w:val="center"/>
              <w:rPr>
                <w:kern w:val="1"/>
                <w:sz w:val="28"/>
                <w:szCs w:val="28"/>
              </w:rPr>
            </w:pPr>
            <w:r>
              <w:rPr>
                <w:kern w:val="1"/>
                <w:sz w:val="28"/>
                <w:szCs w:val="28"/>
              </w:rPr>
              <w:t>4538</w:t>
            </w:r>
          </w:p>
        </w:tc>
        <w:tc>
          <w:tcPr>
            <w:tcW w:w="5289" w:type="dxa"/>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pPr>
              <w:autoSpaceDE w:val="0"/>
            </w:pPr>
            <w:r>
              <w:rPr>
                <w:kern w:val="1"/>
                <w:sz w:val="28"/>
                <w:szCs w:val="28"/>
              </w:rPr>
              <w:t>Кассир</w:t>
            </w:r>
          </w:p>
        </w:tc>
      </w:tr>
      <w:tr w:rsidR="00817CDD" w:rsidTr="005C3EB3">
        <w:tc>
          <w:tcPr>
            <w:tcW w:w="10217" w:type="dxa"/>
            <w:gridSpan w:val="3"/>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pPr>
              <w:autoSpaceDE w:val="0"/>
              <w:jc w:val="center"/>
            </w:pPr>
            <w:r>
              <w:rPr>
                <w:kern w:val="1"/>
                <w:sz w:val="28"/>
                <w:szCs w:val="28"/>
              </w:rPr>
              <w:t>ПКГ «Должности служащих второго уровня»</w:t>
            </w:r>
          </w:p>
        </w:tc>
      </w:tr>
      <w:tr w:rsidR="00817CDD" w:rsidTr="005C3EB3">
        <w:tc>
          <w:tcPr>
            <w:tcW w:w="3227"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rPr>
                <w:kern w:val="1"/>
                <w:sz w:val="28"/>
                <w:szCs w:val="28"/>
              </w:rPr>
            </w:pPr>
            <w:r>
              <w:rPr>
                <w:kern w:val="1"/>
                <w:sz w:val="28"/>
                <w:szCs w:val="28"/>
              </w:rPr>
              <w:t>1-й квалификационный уровень</w:t>
            </w:r>
          </w:p>
        </w:tc>
        <w:tc>
          <w:tcPr>
            <w:tcW w:w="1701"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jc w:val="center"/>
              <w:rPr>
                <w:kern w:val="1"/>
                <w:sz w:val="28"/>
                <w:szCs w:val="28"/>
              </w:rPr>
            </w:pPr>
            <w:r>
              <w:rPr>
                <w:kern w:val="1"/>
                <w:sz w:val="28"/>
                <w:szCs w:val="28"/>
              </w:rPr>
              <w:t>4994</w:t>
            </w:r>
          </w:p>
        </w:tc>
        <w:tc>
          <w:tcPr>
            <w:tcW w:w="5289" w:type="dxa"/>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pPr>
              <w:autoSpaceDE w:val="0"/>
            </w:pPr>
            <w:r>
              <w:rPr>
                <w:kern w:val="1"/>
                <w:sz w:val="28"/>
                <w:szCs w:val="28"/>
              </w:rPr>
              <w:t>Администратор.</w:t>
            </w:r>
          </w:p>
        </w:tc>
      </w:tr>
      <w:tr w:rsidR="00817CDD" w:rsidTr="005C3EB3">
        <w:tc>
          <w:tcPr>
            <w:tcW w:w="3227" w:type="dxa"/>
            <w:tcBorders>
              <w:top w:val="single" w:sz="4" w:space="0" w:color="000000"/>
              <w:left w:val="single" w:sz="4" w:space="0" w:color="000000"/>
              <w:bottom w:val="single" w:sz="4" w:space="0" w:color="000000"/>
            </w:tcBorders>
            <w:shd w:val="clear" w:color="auto" w:fill="auto"/>
          </w:tcPr>
          <w:p w:rsidR="00817CDD" w:rsidRDefault="00817CDD" w:rsidP="005C3EB3">
            <w:pPr>
              <w:rPr>
                <w:sz w:val="28"/>
                <w:szCs w:val="28"/>
              </w:rPr>
            </w:pPr>
            <w:r>
              <w:rPr>
                <w:sz w:val="28"/>
                <w:szCs w:val="28"/>
              </w:rPr>
              <w:t>2-й квалификационный уровень</w:t>
            </w:r>
          </w:p>
        </w:tc>
        <w:tc>
          <w:tcPr>
            <w:tcW w:w="1701" w:type="dxa"/>
            <w:tcBorders>
              <w:top w:val="single" w:sz="4" w:space="0" w:color="000000"/>
              <w:left w:val="single" w:sz="4" w:space="0" w:color="000000"/>
              <w:bottom w:val="single" w:sz="4" w:space="0" w:color="000000"/>
            </w:tcBorders>
            <w:shd w:val="clear" w:color="auto" w:fill="auto"/>
          </w:tcPr>
          <w:p w:rsidR="00817CDD" w:rsidRDefault="00817CDD" w:rsidP="005C3EB3">
            <w:pPr>
              <w:jc w:val="center"/>
              <w:rPr>
                <w:sz w:val="28"/>
                <w:szCs w:val="28"/>
              </w:rPr>
            </w:pPr>
            <w:r>
              <w:rPr>
                <w:sz w:val="28"/>
                <w:szCs w:val="28"/>
              </w:rPr>
              <w:t>5246</w:t>
            </w:r>
          </w:p>
        </w:tc>
        <w:tc>
          <w:tcPr>
            <w:tcW w:w="5289" w:type="dxa"/>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r>
              <w:rPr>
                <w:sz w:val="28"/>
                <w:szCs w:val="28"/>
              </w:rPr>
              <w:t xml:space="preserve">должности служащих первого квалификационного уровня, по </w:t>
            </w:r>
            <w:proofErr w:type="gramStart"/>
            <w:r>
              <w:rPr>
                <w:sz w:val="28"/>
                <w:szCs w:val="28"/>
              </w:rPr>
              <w:t>которым  устанавливается</w:t>
            </w:r>
            <w:proofErr w:type="gramEnd"/>
            <w:r>
              <w:rPr>
                <w:sz w:val="28"/>
                <w:szCs w:val="28"/>
              </w:rPr>
              <w:t xml:space="preserve"> производное должностное наименование «старший». должности служащих первого квалификационного уровня, по которым  может устанавливаться II </w:t>
            </w:r>
            <w:proofErr w:type="spellStart"/>
            <w:r>
              <w:rPr>
                <w:sz w:val="28"/>
                <w:szCs w:val="28"/>
              </w:rPr>
              <w:t>внутридолжностная</w:t>
            </w:r>
            <w:proofErr w:type="spellEnd"/>
            <w:r>
              <w:rPr>
                <w:sz w:val="28"/>
                <w:szCs w:val="28"/>
              </w:rPr>
              <w:t xml:space="preserve">  категория </w:t>
            </w:r>
          </w:p>
        </w:tc>
      </w:tr>
      <w:tr w:rsidR="00817CDD" w:rsidTr="005C3EB3">
        <w:tc>
          <w:tcPr>
            <w:tcW w:w="3227" w:type="dxa"/>
            <w:tcBorders>
              <w:top w:val="single" w:sz="4" w:space="0" w:color="000000"/>
              <w:left w:val="single" w:sz="4" w:space="0" w:color="000000"/>
              <w:bottom w:val="single" w:sz="4" w:space="0" w:color="000000"/>
            </w:tcBorders>
            <w:shd w:val="clear" w:color="auto" w:fill="auto"/>
          </w:tcPr>
          <w:p w:rsidR="00817CDD" w:rsidRDefault="00817CDD" w:rsidP="005C3EB3">
            <w:pPr>
              <w:rPr>
                <w:sz w:val="28"/>
                <w:szCs w:val="28"/>
              </w:rPr>
            </w:pPr>
            <w:r>
              <w:rPr>
                <w:sz w:val="28"/>
                <w:szCs w:val="28"/>
              </w:rPr>
              <w:t>3-й квалификационный уровень</w:t>
            </w:r>
          </w:p>
        </w:tc>
        <w:tc>
          <w:tcPr>
            <w:tcW w:w="1701" w:type="dxa"/>
            <w:tcBorders>
              <w:top w:val="single" w:sz="4" w:space="0" w:color="000000"/>
              <w:left w:val="single" w:sz="4" w:space="0" w:color="000000"/>
              <w:bottom w:val="single" w:sz="4" w:space="0" w:color="000000"/>
            </w:tcBorders>
            <w:shd w:val="clear" w:color="auto" w:fill="auto"/>
          </w:tcPr>
          <w:p w:rsidR="00817CDD" w:rsidRDefault="00817CDD" w:rsidP="005C3EB3">
            <w:pPr>
              <w:jc w:val="center"/>
              <w:rPr>
                <w:sz w:val="28"/>
                <w:szCs w:val="28"/>
              </w:rPr>
            </w:pPr>
            <w:r>
              <w:rPr>
                <w:sz w:val="28"/>
                <w:szCs w:val="28"/>
              </w:rPr>
              <w:t>5509</w:t>
            </w:r>
          </w:p>
        </w:tc>
        <w:tc>
          <w:tcPr>
            <w:tcW w:w="5289" w:type="dxa"/>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r>
              <w:rPr>
                <w:sz w:val="28"/>
                <w:szCs w:val="28"/>
              </w:rPr>
              <w:t xml:space="preserve">должности служащих первого квалификационного уровня, по которым может устанавливаться I </w:t>
            </w:r>
            <w:proofErr w:type="spellStart"/>
            <w:r>
              <w:rPr>
                <w:sz w:val="28"/>
                <w:szCs w:val="28"/>
              </w:rPr>
              <w:t>внутридолжностная</w:t>
            </w:r>
            <w:proofErr w:type="spellEnd"/>
            <w:r>
              <w:rPr>
                <w:sz w:val="28"/>
                <w:szCs w:val="28"/>
              </w:rPr>
              <w:t xml:space="preserve"> категория</w:t>
            </w:r>
          </w:p>
        </w:tc>
      </w:tr>
      <w:tr w:rsidR="00817CDD" w:rsidTr="005C3EB3">
        <w:tc>
          <w:tcPr>
            <w:tcW w:w="10217" w:type="dxa"/>
            <w:gridSpan w:val="3"/>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pPr>
              <w:autoSpaceDE w:val="0"/>
              <w:jc w:val="center"/>
            </w:pPr>
            <w:r>
              <w:rPr>
                <w:kern w:val="1"/>
                <w:sz w:val="28"/>
                <w:szCs w:val="28"/>
              </w:rPr>
              <w:t>ПКГ «Должности служащих третьего уровня»</w:t>
            </w:r>
          </w:p>
        </w:tc>
      </w:tr>
      <w:tr w:rsidR="00817CDD" w:rsidTr="005C3EB3">
        <w:tc>
          <w:tcPr>
            <w:tcW w:w="3227"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rPr>
                <w:kern w:val="1"/>
                <w:sz w:val="28"/>
                <w:szCs w:val="28"/>
              </w:rPr>
            </w:pPr>
            <w:r>
              <w:rPr>
                <w:kern w:val="1"/>
                <w:sz w:val="28"/>
                <w:szCs w:val="28"/>
              </w:rPr>
              <w:t>1-й квалификационный уровень</w:t>
            </w:r>
          </w:p>
        </w:tc>
        <w:tc>
          <w:tcPr>
            <w:tcW w:w="1701"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jc w:val="center"/>
              <w:rPr>
                <w:kern w:val="1"/>
                <w:sz w:val="28"/>
                <w:szCs w:val="28"/>
              </w:rPr>
            </w:pPr>
            <w:r>
              <w:rPr>
                <w:kern w:val="1"/>
                <w:sz w:val="28"/>
                <w:szCs w:val="28"/>
              </w:rPr>
              <w:t>5771</w:t>
            </w:r>
          </w:p>
        </w:tc>
        <w:tc>
          <w:tcPr>
            <w:tcW w:w="5289" w:type="dxa"/>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pPr>
              <w:autoSpaceDE w:val="0"/>
            </w:pPr>
            <w:r>
              <w:rPr>
                <w:kern w:val="1"/>
                <w:sz w:val="28"/>
                <w:szCs w:val="28"/>
              </w:rPr>
              <w:t>Специалист, экономист, юрисконсульт</w:t>
            </w:r>
          </w:p>
        </w:tc>
      </w:tr>
      <w:tr w:rsidR="00817CDD" w:rsidTr="005C3EB3">
        <w:tc>
          <w:tcPr>
            <w:tcW w:w="3227"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rPr>
                <w:kern w:val="1"/>
                <w:sz w:val="28"/>
                <w:szCs w:val="28"/>
              </w:rPr>
            </w:pPr>
            <w:r>
              <w:rPr>
                <w:kern w:val="1"/>
                <w:sz w:val="28"/>
                <w:szCs w:val="28"/>
              </w:rPr>
              <w:t>2-й квалификационный уровень</w:t>
            </w:r>
          </w:p>
        </w:tc>
        <w:tc>
          <w:tcPr>
            <w:tcW w:w="1701"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jc w:val="center"/>
              <w:rPr>
                <w:rFonts w:eastAsia="Lucida Sans Unicode"/>
                <w:sz w:val="28"/>
                <w:szCs w:val="28"/>
              </w:rPr>
            </w:pPr>
            <w:r>
              <w:rPr>
                <w:kern w:val="1"/>
                <w:sz w:val="28"/>
                <w:szCs w:val="28"/>
              </w:rPr>
              <w:t>6055</w:t>
            </w:r>
          </w:p>
        </w:tc>
        <w:tc>
          <w:tcPr>
            <w:tcW w:w="5289" w:type="dxa"/>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pPr>
              <w:autoSpaceDE w:val="0"/>
            </w:pPr>
            <w:r>
              <w:rPr>
                <w:rFonts w:eastAsia="Lucida Sans Unicode"/>
                <w:sz w:val="28"/>
                <w:szCs w:val="28"/>
              </w:rPr>
              <w:t xml:space="preserve">должности служащих первого квалификационного уровня, по которым может устанавливаться </w:t>
            </w:r>
            <w:r>
              <w:rPr>
                <w:rFonts w:eastAsia="Lucida Sans Unicode"/>
                <w:sz w:val="28"/>
                <w:szCs w:val="28"/>
                <w:lang w:val="en-US"/>
              </w:rPr>
              <w:t>II</w:t>
            </w:r>
            <w:r>
              <w:rPr>
                <w:rFonts w:eastAsia="Lucida Sans Unicode"/>
                <w:sz w:val="28"/>
                <w:szCs w:val="28"/>
              </w:rPr>
              <w:t xml:space="preserve"> </w:t>
            </w:r>
            <w:proofErr w:type="spellStart"/>
            <w:r w:rsidR="00F430DE">
              <w:rPr>
                <w:rFonts w:eastAsia="Lucida Sans Unicode"/>
                <w:sz w:val="28"/>
                <w:szCs w:val="28"/>
              </w:rPr>
              <w:t>внутридолжностная</w:t>
            </w:r>
            <w:proofErr w:type="spellEnd"/>
            <w:r w:rsidR="00F430DE">
              <w:rPr>
                <w:rFonts w:eastAsia="Lucida Sans Unicode"/>
                <w:sz w:val="28"/>
                <w:szCs w:val="28"/>
              </w:rPr>
              <w:t xml:space="preserve"> категория</w:t>
            </w:r>
          </w:p>
        </w:tc>
      </w:tr>
      <w:tr w:rsidR="00817CDD" w:rsidTr="005C3EB3">
        <w:tc>
          <w:tcPr>
            <w:tcW w:w="3227"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rPr>
                <w:kern w:val="1"/>
                <w:sz w:val="28"/>
                <w:szCs w:val="28"/>
              </w:rPr>
            </w:pPr>
            <w:r>
              <w:rPr>
                <w:kern w:val="1"/>
                <w:sz w:val="28"/>
                <w:szCs w:val="28"/>
              </w:rPr>
              <w:t>3-й квалификационный уровень</w:t>
            </w:r>
          </w:p>
        </w:tc>
        <w:tc>
          <w:tcPr>
            <w:tcW w:w="1701"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jc w:val="center"/>
              <w:rPr>
                <w:rFonts w:eastAsia="Lucida Sans Unicode"/>
                <w:sz w:val="28"/>
                <w:szCs w:val="28"/>
              </w:rPr>
            </w:pPr>
            <w:r>
              <w:rPr>
                <w:kern w:val="1"/>
                <w:sz w:val="28"/>
                <w:szCs w:val="28"/>
              </w:rPr>
              <w:t>6356</w:t>
            </w:r>
          </w:p>
        </w:tc>
        <w:tc>
          <w:tcPr>
            <w:tcW w:w="5289" w:type="dxa"/>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pPr>
              <w:autoSpaceDE w:val="0"/>
            </w:pPr>
            <w:r>
              <w:rPr>
                <w:rFonts w:eastAsia="Lucida Sans Unicode"/>
                <w:sz w:val="28"/>
                <w:szCs w:val="28"/>
              </w:rPr>
              <w:t xml:space="preserve">должности служащих первого квалификационного уровня, по которым </w:t>
            </w:r>
            <w:r>
              <w:rPr>
                <w:rFonts w:eastAsia="Lucida Sans Unicode"/>
                <w:sz w:val="28"/>
                <w:szCs w:val="28"/>
              </w:rPr>
              <w:lastRenderedPageBreak/>
              <w:t xml:space="preserve">может устанавливаться </w:t>
            </w:r>
            <w:r>
              <w:rPr>
                <w:rFonts w:eastAsia="Lucida Sans Unicode"/>
                <w:sz w:val="28"/>
                <w:szCs w:val="28"/>
                <w:lang w:val="en-US"/>
              </w:rPr>
              <w:t>I</w:t>
            </w:r>
            <w:r>
              <w:rPr>
                <w:rFonts w:eastAsia="Lucida Sans Unicode"/>
                <w:sz w:val="28"/>
                <w:szCs w:val="28"/>
              </w:rPr>
              <w:t xml:space="preserve"> </w:t>
            </w:r>
            <w:proofErr w:type="spellStart"/>
            <w:r>
              <w:rPr>
                <w:rFonts w:eastAsia="Lucida Sans Unicode"/>
                <w:sz w:val="28"/>
                <w:szCs w:val="28"/>
              </w:rPr>
              <w:t>внутридолжностная</w:t>
            </w:r>
            <w:proofErr w:type="spellEnd"/>
            <w:r>
              <w:rPr>
                <w:rFonts w:eastAsia="Lucida Sans Unicode"/>
                <w:sz w:val="28"/>
                <w:szCs w:val="28"/>
              </w:rPr>
              <w:t xml:space="preserve"> категория, </w:t>
            </w:r>
          </w:p>
        </w:tc>
      </w:tr>
      <w:tr w:rsidR="00817CDD" w:rsidTr="005C3EB3">
        <w:tc>
          <w:tcPr>
            <w:tcW w:w="3227"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rPr>
                <w:kern w:val="1"/>
                <w:sz w:val="28"/>
                <w:szCs w:val="28"/>
              </w:rPr>
            </w:pPr>
            <w:r>
              <w:rPr>
                <w:kern w:val="1"/>
                <w:sz w:val="28"/>
                <w:szCs w:val="28"/>
              </w:rPr>
              <w:lastRenderedPageBreak/>
              <w:t>4-й квалификационный уровень</w:t>
            </w:r>
          </w:p>
        </w:tc>
        <w:tc>
          <w:tcPr>
            <w:tcW w:w="1701"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jc w:val="center"/>
              <w:rPr>
                <w:rFonts w:eastAsia="Lucida Sans Unicode"/>
                <w:sz w:val="28"/>
                <w:szCs w:val="28"/>
              </w:rPr>
            </w:pPr>
            <w:r>
              <w:rPr>
                <w:kern w:val="1"/>
                <w:sz w:val="28"/>
                <w:szCs w:val="28"/>
              </w:rPr>
              <w:t>6672</w:t>
            </w:r>
          </w:p>
        </w:tc>
        <w:tc>
          <w:tcPr>
            <w:tcW w:w="5289" w:type="dxa"/>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pPr>
              <w:autoSpaceDE w:val="0"/>
            </w:pPr>
            <w:r>
              <w:rPr>
                <w:rFonts w:eastAsia="Lucida Sans Unicode"/>
                <w:sz w:val="28"/>
                <w:szCs w:val="28"/>
              </w:rPr>
              <w:t xml:space="preserve">должности служащих первого квалификационного уровня, по которым может устанавливаться производное должностное наименование «ведущий» </w:t>
            </w:r>
          </w:p>
        </w:tc>
      </w:tr>
      <w:tr w:rsidR="00817CDD" w:rsidTr="005C3EB3">
        <w:tc>
          <w:tcPr>
            <w:tcW w:w="3227" w:type="dxa"/>
            <w:tcBorders>
              <w:top w:val="single" w:sz="4" w:space="0" w:color="000000"/>
              <w:left w:val="single" w:sz="4" w:space="0" w:color="000000"/>
              <w:bottom w:val="single" w:sz="4" w:space="0" w:color="000000"/>
            </w:tcBorders>
            <w:shd w:val="clear" w:color="auto" w:fill="auto"/>
          </w:tcPr>
          <w:p w:rsidR="00817CDD" w:rsidRPr="00F430DE" w:rsidRDefault="00817CDD" w:rsidP="005C3EB3">
            <w:pPr>
              <w:autoSpaceDE w:val="0"/>
              <w:rPr>
                <w:kern w:val="1"/>
                <w:sz w:val="28"/>
                <w:szCs w:val="28"/>
              </w:rPr>
            </w:pPr>
            <w:r>
              <w:rPr>
                <w:kern w:val="1"/>
                <w:sz w:val="28"/>
                <w:szCs w:val="28"/>
              </w:rPr>
              <w:t>5-й квалификационный уровень</w:t>
            </w:r>
          </w:p>
          <w:p w:rsidR="00817CDD" w:rsidRDefault="00817CDD" w:rsidP="005C3EB3">
            <w:pPr>
              <w:autoSpaceDE w:val="0"/>
              <w:rPr>
                <w:kern w:val="1"/>
                <w:sz w:val="28"/>
                <w:szCs w:val="28"/>
              </w:rPr>
            </w:pPr>
            <w:r>
              <w:rPr>
                <w:kern w:val="1"/>
                <w:sz w:val="28"/>
                <w:szCs w:val="28"/>
                <w:lang w:val="en-US"/>
              </w:rPr>
              <w:t>I</w:t>
            </w:r>
            <w:r>
              <w:rPr>
                <w:kern w:val="1"/>
                <w:sz w:val="28"/>
                <w:szCs w:val="28"/>
              </w:rPr>
              <w:t xml:space="preserve"> группа  по оплате труда руководителя</w:t>
            </w:r>
          </w:p>
        </w:tc>
        <w:tc>
          <w:tcPr>
            <w:tcW w:w="1701"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jc w:val="center"/>
              <w:rPr>
                <w:rFonts w:eastAsia="Lucida Sans Unicode"/>
                <w:sz w:val="28"/>
                <w:szCs w:val="28"/>
              </w:rPr>
            </w:pPr>
            <w:r>
              <w:rPr>
                <w:kern w:val="1"/>
                <w:sz w:val="28"/>
                <w:szCs w:val="28"/>
              </w:rPr>
              <w:t>7006</w:t>
            </w:r>
          </w:p>
        </w:tc>
        <w:tc>
          <w:tcPr>
            <w:tcW w:w="5289" w:type="dxa"/>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pPr>
              <w:autoSpaceDE w:val="0"/>
            </w:pPr>
            <w:r>
              <w:rPr>
                <w:rFonts w:eastAsia="Lucida Sans Unicode"/>
                <w:sz w:val="28"/>
                <w:szCs w:val="28"/>
              </w:rPr>
              <w:t>должности служащих первого квалификационного уровня, по которым может устанавливаться производное должностное наименование «главный</w:t>
            </w:r>
            <w:proofErr w:type="gramStart"/>
            <w:r>
              <w:rPr>
                <w:rFonts w:eastAsia="Lucida Sans Unicode"/>
                <w:sz w:val="28"/>
                <w:szCs w:val="28"/>
              </w:rPr>
              <w:t>» ;</w:t>
            </w:r>
            <w:proofErr w:type="gramEnd"/>
            <w:r>
              <w:rPr>
                <w:rFonts w:eastAsia="Lucida Sans Unicode"/>
                <w:sz w:val="28"/>
                <w:szCs w:val="28"/>
              </w:rPr>
              <w:t xml:space="preserve"> заместитель главного бухгалтера.</w:t>
            </w:r>
          </w:p>
        </w:tc>
      </w:tr>
      <w:tr w:rsidR="00817CDD" w:rsidTr="005C3EB3">
        <w:tc>
          <w:tcPr>
            <w:tcW w:w="10217" w:type="dxa"/>
            <w:gridSpan w:val="3"/>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pPr>
              <w:autoSpaceDE w:val="0"/>
              <w:jc w:val="center"/>
            </w:pPr>
            <w:r>
              <w:rPr>
                <w:kern w:val="1"/>
                <w:sz w:val="28"/>
                <w:szCs w:val="28"/>
              </w:rPr>
              <w:t>ПКГ «Должности служащих четвёртого уровня»</w:t>
            </w:r>
          </w:p>
        </w:tc>
      </w:tr>
      <w:tr w:rsidR="00817CDD" w:rsidTr="005C3EB3">
        <w:tc>
          <w:tcPr>
            <w:tcW w:w="3227" w:type="dxa"/>
            <w:tcBorders>
              <w:top w:val="single" w:sz="4" w:space="0" w:color="000000"/>
              <w:left w:val="single" w:sz="4" w:space="0" w:color="000000"/>
              <w:bottom w:val="single" w:sz="4" w:space="0" w:color="000000"/>
            </w:tcBorders>
            <w:shd w:val="clear" w:color="auto" w:fill="auto"/>
          </w:tcPr>
          <w:p w:rsidR="00817CDD" w:rsidRPr="00F430DE" w:rsidRDefault="00817CDD" w:rsidP="005C3EB3">
            <w:pPr>
              <w:autoSpaceDE w:val="0"/>
              <w:rPr>
                <w:kern w:val="1"/>
                <w:sz w:val="28"/>
                <w:szCs w:val="28"/>
              </w:rPr>
            </w:pPr>
            <w:r>
              <w:rPr>
                <w:kern w:val="1"/>
                <w:sz w:val="28"/>
                <w:szCs w:val="28"/>
              </w:rPr>
              <w:t>1-й квалификационный уровень</w:t>
            </w:r>
          </w:p>
          <w:p w:rsidR="00817CDD" w:rsidRPr="00F430DE" w:rsidRDefault="00817CDD" w:rsidP="005C3EB3">
            <w:pPr>
              <w:autoSpaceDE w:val="0"/>
              <w:rPr>
                <w:kern w:val="1"/>
                <w:sz w:val="28"/>
                <w:szCs w:val="28"/>
              </w:rPr>
            </w:pPr>
            <w:r>
              <w:rPr>
                <w:kern w:val="1"/>
                <w:sz w:val="28"/>
                <w:szCs w:val="28"/>
                <w:lang w:val="en-US"/>
              </w:rPr>
              <w:t>I</w:t>
            </w:r>
            <w:r>
              <w:rPr>
                <w:kern w:val="1"/>
                <w:sz w:val="28"/>
                <w:szCs w:val="28"/>
              </w:rPr>
              <w:t xml:space="preserve"> группа  по оплате труда руководителя</w:t>
            </w:r>
          </w:p>
        </w:tc>
        <w:tc>
          <w:tcPr>
            <w:tcW w:w="1701"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jc w:val="center"/>
              <w:rPr>
                <w:kern w:val="1"/>
                <w:sz w:val="28"/>
                <w:szCs w:val="28"/>
              </w:rPr>
            </w:pPr>
            <w:r>
              <w:rPr>
                <w:kern w:val="1"/>
                <w:sz w:val="28"/>
                <w:szCs w:val="28"/>
                <w:lang w:val="en-US"/>
              </w:rPr>
              <w:t>7725</w:t>
            </w:r>
          </w:p>
        </w:tc>
        <w:tc>
          <w:tcPr>
            <w:tcW w:w="5289" w:type="dxa"/>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pPr>
              <w:autoSpaceDE w:val="0"/>
            </w:pPr>
            <w:r>
              <w:rPr>
                <w:kern w:val="1"/>
                <w:sz w:val="28"/>
                <w:szCs w:val="28"/>
              </w:rPr>
              <w:t>Начальник отдела</w:t>
            </w:r>
          </w:p>
        </w:tc>
      </w:tr>
      <w:tr w:rsidR="00817CDD" w:rsidTr="005C3EB3">
        <w:trPr>
          <w:trHeight w:val="785"/>
        </w:trPr>
        <w:tc>
          <w:tcPr>
            <w:tcW w:w="3227"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rPr>
                <w:kern w:val="1"/>
                <w:sz w:val="28"/>
                <w:szCs w:val="28"/>
              </w:rPr>
            </w:pPr>
            <w:r>
              <w:rPr>
                <w:kern w:val="1"/>
                <w:sz w:val="28"/>
                <w:szCs w:val="28"/>
              </w:rPr>
              <w:t>2-й квалификационный уровень</w:t>
            </w:r>
          </w:p>
          <w:p w:rsidR="00817CDD" w:rsidRDefault="00817CDD" w:rsidP="005C3EB3">
            <w:pPr>
              <w:autoSpaceDE w:val="0"/>
              <w:rPr>
                <w:kern w:val="1"/>
                <w:sz w:val="28"/>
                <w:szCs w:val="28"/>
              </w:rPr>
            </w:pPr>
          </w:p>
        </w:tc>
        <w:tc>
          <w:tcPr>
            <w:tcW w:w="1701"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jc w:val="center"/>
              <w:rPr>
                <w:kern w:val="1"/>
                <w:sz w:val="28"/>
                <w:szCs w:val="28"/>
              </w:rPr>
            </w:pPr>
            <w:r>
              <w:rPr>
                <w:kern w:val="1"/>
                <w:sz w:val="28"/>
                <w:szCs w:val="28"/>
              </w:rPr>
              <w:t>8111</w:t>
            </w:r>
          </w:p>
        </w:tc>
        <w:tc>
          <w:tcPr>
            <w:tcW w:w="5289" w:type="dxa"/>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pPr>
              <w:autoSpaceDE w:val="0"/>
            </w:pPr>
            <w:r>
              <w:rPr>
                <w:kern w:val="1"/>
                <w:sz w:val="28"/>
                <w:szCs w:val="28"/>
              </w:rPr>
              <w:t>Специалист по защите информации</w:t>
            </w:r>
          </w:p>
        </w:tc>
      </w:tr>
    </w:tbl>
    <w:p w:rsidR="00817CDD" w:rsidRDefault="00817CDD" w:rsidP="00817CDD">
      <w:pPr>
        <w:autoSpaceDE w:val="0"/>
        <w:ind w:firstLine="709"/>
        <w:jc w:val="both"/>
        <w:rPr>
          <w:kern w:val="1"/>
          <w:sz w:val="28"/>
          <w:szCs w:val="28"/>
        </w:rPr>
      </w:pPr>
    </w:p>
    <w:p w:rsidR="00817CDD" w:rsidRDefault="00817CDD" w:rsidP="00817CDD">
      <w:pPr>
        <w:autoSpaceDE w:val="0"/>
        <w:ind w:firstLine="709"/>
        <w:jc w:val="both"/>
        <w:rPr>
          <w:kern w:val="1"/>
          <w:sz w:val="28"/>
          <w:szCs w:val="28"/>
        </w:rPr>
      </w:pPr>
      <w:r>
        <w:rPr>
          <w:kern w:val="1"/>
          <w:sz w:val="28"/>
          <w:szCs w:val="28"/>
        </w:rPr>
        <w:t xml:space="preserve">2.2.2. Размеры ставок заработной платы работников, занимающих общеотраслевые профессии рабочих, устанавливаются на основе ПКГ, утвержденных приказом </w:t>
      </w:r>
      <w:proofErr w:type="spellStart"/>
      <w:r>
        <w:rPr>
          <w:kern w:val="1"/>
          <w:sz w:val="28"/>
          <w:szCs w:val="28"/>
        </w:rPr>
        <w:t>Минздравсоцразвития</w:t>
      </w:r>
      <w:proofErr w:type="spellEnd"/>
      <w:r>
        <w:rPr>
          <w:kern w:val="1"/>
          <w:sz w:val="28"/>
          <w:szCs w:val="28"/>
        </w:rPr>
        <w:t xml:space="preserve"> России от 29.05.2008 </w:t>
      </w:r>
      <w:r>
        <w:rPr>
          <w:kern w:val="1"/>
          <w:sz w:val="28"/>
          <w:szCs w:val="28"/>
        </w:rPr>
        <w:br/>
        <w:t>№ 248н «Об утверждении профессиональных квалификационных групп общеотраслевых профессий рабочих». Размеры ставок заработной платы по ПКГ приведены в таблице № 2.</w:t>
      </w:r>
    </w:p>
    <w:p w:rsidR="00F430DE" w:rsidRDefault="00F430DE" w:rsidP="00817CDD">
      <w:pPr>
        <w:autoSpaceDE w:val="0"/>
        <w:ind w:firstLine="709"/>
        <w:jc w:val="right"/>
        <w:rPr>
          <w:kern w:val="1"/>
          <w:sz w:val="28"/>
          <w:szCs w:val="28"/>
        </w:rPr>
      </w:pPr>
    </w:p>
    <w:p w:rsidR="00817CDD" w:rsidRDefault="00817CDD" w:rsidP="00817CDD">
      <w:pPr>
        <w:autoSpaceDE w:val="0"/>
        <w:ind w:firstLine="709"/>
        <w:jc w:val="right"/>
        <w:rPr>
          <w:kern w:val="1"/>
          <w:sz w:val="28"/>
          <w:szCs w:val="28"/>
        </w:rPr>
      </w:pPr>
      <w:r>
        <w:rPr>
          <w:kern w:val="1"/>
          <w:sz w:val="28"/>
          <w:szCs w:val="28"/>
        </w:rPr>
        <w:t xml:space="preserve">Таблица </w:t>
      </w:r>
      <w:proofErr w:type="gramStart"/>
      <w:r>
        <w:rPr>
          <w:kern w:val="1"/>
          <w:sz w:val="28"/>
          <w:szCs w:val="28"/>
        </w:rPr>
        <w:t>№  2</w:t>
      </w:r>
      <w:proofErr w:type="gramEnd"/>
    </w:p>
    <w:p w:rsidR="00817CDD" w:rsidRDefault="00817CDD" w:rsidP="00817CDD">
      <w:pPr>
        <w:autoSpaceDE w:val="0"/>
        <w:ind w:firstLine="709"/>
        <w:jc w:val="center"/>
        <w:rPr>
          <w:kern w:val="1"/>
          <w:sz w:val="28"/>
          <w:szCs w:val="28"/>
        </w:rPr>
      </w:pPr>
      <w:r>
        <w:rPr>
          <w:kern w:val="1"/>
          <w:sz w:val="28"/>
          <w:szCs w:val="28"/>
        </w:rPr>
        <w:t>Размеры ставок заработной платы по ПКГ</w:t>
      </w:r>
    </w:p>
    <w:p w:rsidR="00817CDD" w:rsidRDefault="00817CDD" w:rsidP="00817CDD">
      <w:pPr>
        <w:autoSpaceDE w:val="0"/>
        <w:ind w:firstLine="709"/>
        <w:jc w:val="center"/>
        <w:rPr>
          <w:kern w:val="1"/>
          <w:sz w:val="28"/>
          <w:szCs w:val="28"/>
        </w:rPr>
      </w:pPr>
    </w:p>
    <w:tbl>
      <w:tblPr>
        <w:tblW w:w="0" w:type="auto"/>
        <w:tblInd w:w="-40" w:type="dxa"/>
        <w:tblLayout w:type="fixed"/>
        <w:tblLook w:val="0000" w:firstRow="0" w:lastRow="0" w:firstColumn="0" w:lastColumn="0" w:noHBand="0" w:noVBand="0"/>
      </w:tblPr>
      <w:tblGrid>
        <w:gridCol w:w="3802"/>
        <w:gridCol w:w="2956"/>
        <w:gridCol w:w="3459"/>
      </w:tblGrid>
      <w:tr w:rsidR="00817CDD" w:rsidTr="005C3EB3">
        <w:tc>
          <w:tcPr>
            <w:tcW w:w="3802"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jc w:val="center"/>
              <w:rPr>
                <w:kern w:val="1"/>
                <w:sz w:val="28"/>
                <w:szCs w:val="28"/>
              </w:rPr>
            </w:pPr>
            <w:r>
              <w:rPr>
                <w:kern w:val="1"/>
                <w:sz w:val="28"/>
                <w:szCs w:val="28"/>
              </w:rPr>
              <w:t>Профессиональные квалификационные группы</w:t>
            </w:r>
          </w:p>
        </w:tc>
        <w:tc>
          <w:tcPr>
            <w:tcW w:w="2956"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jc w:val="center"/>
              <w:rPr>
                <w:kern w:val="1"/>
                <w:sz w:val="28"/>
                <w:szCs w:val="28"/>
              </w:rPr>
            </w:pPr>
            <w:r>
              <w:rPr>
                <w:kern w:val="1"/>
                <w:sz w:val="28"/>
                <w:szCs w:val="28"/>
              </w:rPr>
              <w:t>Размер ставки заработной платы (рублей)</w:t>
            </w:r>
          </w:p>
        </w:tc>
        <w:tc>
          <w:tcPr>
            <w:tcW w:w="3459" w:type="dxa"/>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pPr>
              <w:autoSpaceDE w:val="0"/>
              <w:jc w:val="center"/>
              <w:rPr>
                <w:kern w:val="1"/>
                <w:sz w:val="28"/>
                <w:szCs w:val="28"/>
              </w:rPr>
            </w:pPr>
            <w:r>
              <w:rPr>
                <w:kern w:val="1"/>
                <w:sz w:val="28"/>
                <w:szCs w:val="28"/>
              </w:rPr>
              <w:t xml:space="preserve">Наименование </w:t>
            </w:r>
          </w:p>
          <w:p w:rsidR="00817CDD" w:rsidRDefault="00817CDD" w:rsidP="005C3EB3">
            <w:pPr>
              <w:autoSpaceDE w:val="0"/>
              <w:jc w:val="center"/>
            </w:pPr>
            <w:r>
              <w:rPr>
                <w:kern w:val="1"/>
                <w:sz w:val="28"/>
                <w:szCs w:val="28"/>
              </w:rPr>
              <w:t>профессии</w:t>
            </w:r>
          </w:p>
        </w:tc>
      </w:tr>
    </w:tbl>
    <w:p w:rsidR="00817CDD" w:rsidRDefault="00817CDD" w:rsidP="00817CDD">
      <w:pPr>
        <w:rPr>
          <w:sz w:val="2"/>
          <w:szCs w:val="2"/>
        </w:rPr>
      </w:pPr>
    </w:p>
    <w:tbl>
      <w:tblPr>
        <w:tblW w:w="0" w:type="auto"/>
        <w:tblInd w:w="-40" w:type="dxa"/>
        <w:tblLayout w:type="fixed"/>
        <w:tblLook w:val="0000" w:firstRow="0" w:lastRow="0" w:firstColumn="0" w:lastColumn="0" w:noHBand="0" w:noVBand="0"/>
      </w:tblPr>
      <w:tblGrid>
        <w:gridCol w:w="3802"/>
        <w:gridCol w:w="2956"/>
        <w:gridCol w:w="3459"/>
      </w:tblGrid>
      <w:tr w:rsidR="00817CDD" w:rsidTr="005C3EB3">
        <w:trPr>
          <w:tblHeader/>
        </w:trPr>
        <w:tc>
          <w:tcPr>
            <w:tcW w:w="3802"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jc w:val="center"/>
              <w:rPr>
                <w:kern w:val="1"/>
                <w:sz w:val="28"/>
                <w:szCs w:val="28"/>
              </w:rPr>
            </w:pPr>
            <w:r>
              <w:rPr>
                <w:kern w:val="1"/>
                <w:sz w:val="28"/>
                <w:szCs w:val="28"/>
              </w:rPr>
              <w:t>1</w:t>
            </w:r>
          </w:p>
        </w:tc>
        <w:tc>
          <w:tcPr>
            <w:tcW w:w="2956"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jc w:val="center"/>
              <w:rPr>
                <w:kern w:val="1"/>
                <w:sz w:val="28"/>
                <w:szCs w:val="28"/>
              </w:rPr>
            </w:pPr>
            <w:r>
              <w:rPr>
                <w:kern w:val="1"/>
                <w:sz w:val="28"/>
                <w:szCs w:val="28"/>
              </w:rPr>
              <w:t>2</w:t>
            </w:r>
          </w:p>
        </w:tc>
        <w:tc>
          <w:tcPr>
            <w:tcW w:w="3459" w:type="dxa"/>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pPr>
              <w:autoSpaceDE w:val="0"/>
              <w:jc w:val="center"/>
            </w:pPr>
            <w:r>
              <w:rPr>
                <w:kern w:val="1"/>
                <w:sz w:val="28"/>
                <w:szCs w:val="28"/>
              </w:rPr>
              <w:t>3</w:t>
            </w:r>
          </w:p>
        </w:tc>
      </w:tr>
      <w:tr w:rsidR="00817CDD" w:rsidTr="005C3EB3">
        <w:tc>
          <w:tcPr>
            <w:tcW w:w="10217" w:type="dxa"/>
            <w:gridSpan w:val="3"/>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pPr>
              <w:autoSpaceDE w:val="0"/>
              <w:jc w:val="center"/>
            </w:pPr>
            <w:r>
              <w:rPr>
                <w:kern w:val="1"/>
                <w:sz w:val="28"/>
                <w:szCs w:val="28"/>
              </w:rPr>
              <w:t>ПКГ «Общеотраслевые профессии рабочих первого уровня»:</w:t>
            </w:r>
          </w:p>
        </w:tc>
      </w:tr>
      <w:tr w:rsidR="00817CDD" w:rsidTr="005C3EB3">
        <w:tc>
          <w:tcPr>
            <w:tcW w:w="10217" w:type="dxa"/>
            <w:gridSpan w:val="3"/>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pPr>
              <w:jc w:val="center"/>
              <w:rPr>
                <w:kern w:val="1"/>
                <w:sz w:val="28"/>
                <w:szCs w:val="28"/>
              </w:rPr>
            </w:pPr>
            <w:r>
              <w:rPr>
                <w:kern w:val="1"/>
                <w:sz w:val="28"/>
                <w:szCs w:val="28"/>
              </w:rPr>
              <w:t>1-й квалификационный уровень:</w:t>
            </w:r>
          </w:p>
          <w:p w:rsidR="00817CDD" w:rsidRDefault="00817CDD" w:rsidP="005C3EB3">
            <w:pPr>
              <w:autoSpaceDE w:val="0"/>
              <w:jc w:val="center"/>
              <w:rPr>
                <w:kern w:val="1"/>
                <w:sz w:val="28"/>
                <w:szCs w:val="28"/>
              </w:rPr>
            </w:pPr>
          </w:p>
        </w:tc>
      </w:tr>
      <w:tr w:rsidR="00817CDD" w:rsidTr="005C3EB3">
        <w:trPr>
          <w:cantSplit/>
          <w:trHeight w:val="1733"/>
        </w:trPr>
        <w:tc>
          <w:tcPr>
            <w:tcW w:w="3802"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rPr>
                <w:kern w:val="1"/>
                <w:sz w:val="28"/>
                <w:szCs w:val="28"/>
              </w:rPr>
            </w:pPr>
            <w:r>
              <w:rPr>
                <w:kern w:val="1"/>
                <w:sz w:val="28"/>
                <w:szCs w:val="28"/>
              </w:rPr>
              <w:t>1-й квалификационный разряд;</w:t>
            </w:r>
          </w:p>
          <w:p w:rsidR="00817CDD" w:rsidRDefault="00817CDD" w:rsidP="005C3EB3">
            <w:pPr>
              <w:autoSpaceDE w:val="0"/>
              <w:rPr>
                <w:kern w:val="1"/>
                <w:sz w:val="28"/>
                <w:szCs w:val="28"/>
              </w:rPr>
            </w:pPr>
          </w:p>
        </w:tc>
        <w:tc>
          <w:tcPr>
            <w:tcW w:w="2956"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jc w:val="center"/>
              <w:rPr>
                <w:kern w:val="1"/>
                <w:sz w:val="28"/>
                <w:szCs w:val="28"/>
              </w:rPr>
            </w:pPr>
            <w:r>
              <w:rPr>
                <w:kern w:val="1"/>
                <w:sz w:val="28"/>
                <w:szCs w:val="28"/>
              </w:rPr>
              <w:t>3730</w:t>
            </w:r>
          </w:p>
        </w:tc>
        <w:tc>
          <w:tcPr>
            <w:tcW w:w="34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pPr>
              <w:autoSpaceDE w:val="0"/>
              <w:rPr>
                <w:kern w:val="1"/>
                <w:sz w:val="28"/>
                <w:szCs w:val="28"/>
              </w:rPr>
            </w:pPr>
            <w:r>
              <w:rPr>
                <w:kern w:val="1"/>
                <w:sz w:val="28"/>
                <w:szCs w:val="28"/>
              </w:rPr>
              <w:t xml:space="preserve">наименования профессий рабочих, по которым предусмотрено присвоение 1, 2 и 3 </w:t>
            </w:r>
            <w:r>
              <w:rPr>
                <w:kern w:val="1"/>
                <w:sz w:val="28"/>
                <w:szCs w:val="28"/>
              </w:rPr>
              <w:lastRenderedPageBreak/>
              <w:t xml:space="preserve">квалификационных разрядов в соответствии </w:t>
            </w:r>
          </w:p>
          <w:p w:rsidR="00817CDD" w:rsidRDefault="00817CDD" w:rsidP="00F430DE">
            <w:pPr>
              <w:autoSpaceDE w:val="0"/>
            </w:pPr>
            <w:r>
              <w:rPr>
                <w:kern w:val="1"/>
                <w:sz w:val="28"/>
                <w:szCs w:val="28"/>
              </w:rPr>
              <w:t>с Единым тарифно- квалификационным справочником работ и профессий рабочих; курьер, рабочий по комплексному обслуживанию и ремонту зданий, уборщик служебных помещений, уборщик территории, сторож (вахтер)</w:t>
            </w:r>
          </w:p>
        </w:tc>
      </w:tr>
      <w:tr w:rsidR="00817CDD" w:rsidTr="005C3EB3">
        <w:trPr>
          <w:cantSplit/>
          <w:trHeight w:val="1687"/>
        </w:trPr>
        <w:tc>
          <w:tcPr>
            <w:tcW w:w="3802"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rPr>
                <w:kern w:val="1"/>
                <w:sz w:val="28"/>
                <w:szCs w:val="28"/>
              </w:rPr>
            </w:pPr>
            <w:r>
              <w:rPr>
                <w:kern w:val="1"/>
                <w:sz w:val="28"/>
                <w:szCs w:val="28"/>
              </w:rPr>
              <w:lastRenderedPageBreak/>
              <w:t>2-й квалификационный разряд</w:t>
            </w:r>
          </w:p>
        </w:tc>
        <w:tc>
          <w:tcPr>
            <w:tcW w:w="2956"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jc w:val="center"/>
              <w:rPr>
                <w:kern w:val="1"/>
                <w:sz w:val="28"/>
                <w:szCs w:val="28"/>
              </w:rPr>
            </w:pPr>
            <w:r>
              <w:rPr>
                <w:kern w:val="1"/>
                <w:sz w:val="28"/>
                <w:szCs w:val="28"/>
              </w:rPr>
              <w:t>3947</w:t>
            </w:r>
          </w:p>
        </w:tc>
        <w:tc>
          <w:tcPr>
            <w:tcW w:w="3459" w:type="dxa"/>
            <w:vMerge/>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pPr>
              <w:autoSpaceDE w:val="0"/>
              <w:snapToGrid w:val="0"/>
              <w:rPr>
                <w:kern w:val="1"/>
                <w:sz w:val="28"/>
                <w:szCs w:val="28"/>
              </w:rPr>
            </w:pPr>
          </w:p>
        </w:tc>
      </w:tr>
      <w:tr w:rsidR="00817CDD" w:rsidTr="005C3EB3">
        <w:trPr>
          <w:cantSplit/>
        </w:trPr>
        <w:tc>
          <w:tcPr>
            <w:tcW w:w="3802"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rPr>
                <w:kern w:val="1"/>
                <w:sz w:val="28"/>
                <w:szCs w:val="28"/>
              </w:rPr>
            </w:pPr>
            <w:r>
              <w:rPr>
                <w:kern w:val="1"/>
                <w:sz w:val="28"/>
                <w:szCs w:val="28"/>
              </w:rPr>
              <w:t>3-й квалификационный разряд</w:t>
            </w:r>
          </w:p>
        </w:tc>
        <w:tc>
          <w:tcPr>
            <w:tcW w:w="2956"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jc w:val="center"/>
              <w:rPr>
                <w:kern w:val="1"/>
                <w:sz w:val="28"/>
                <w:szCs w:val="28"/>
              </w:rPr>
            </w:pPr>
            <w:r>
              <w:rPr>
                <w:kern w:val="1"/>
                <w:sz w:val="28"/>
                <w:szCs w:val="28"/>
              </w:rPr>
              <w:t>4178</w:t>
            </w:r>
          </w:p>
        </w:tc>
        <w:tc>
          <w:tcPr>
            <w:tcW w:w="3459" w:type="dxa"/>
            <w:vMerge/>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pPr>
              <w:autoSpaceDE w:val="0"/>
              <w:snapToGrid w:val="0"/>
              <w:rPr>
                <w:kern w:val="1"/>
                <w:sz w:val="28"/>
                <w:szCs w:val="28"/>
              </w:rPr>
            </w:pPr>
          </w:p>
        </w:tc>
      </w:tr>
      <w:tr w:rsidR="00817CDD" w:rsidTr="005C3EB3">
        <w:tc>
          <w:tcPr>
            <w:tcW w:w="10217" w:type="dxa"/>
            <w:gridSpan w:val="3"/>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pPr>
              <w:autoSpaceDE w:val="0"/>
              <w:jc w:val="center"/>
            </w:pPr>
            <w:r>
              <w:rPr>
                <w:kern w:val="1"/>
                <w:sz w:val="28"/>
                <w:szCs w:val="28"/>
              </w:rPr>
              <w:t>ПКГ «Общеотраслевые профессии рабочих второго уровня»:</w:t>
            </w:r>
          </w:p>
        </w:tc>
      </w:tr>
      <w:tr w:rsidR="00817CDD" w:rsidTr="005C3EB3">
        <w:trPr>
          <w:trHeight w:val="511"/>
        </w:trPr>
        <w:tc>
          <w:tcPr>
            <w:tcW w:w="10217" w:type="dxa"/>
            <w:gridSpan w:val="3"/>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pPr>
              <w:autoSpaceDE w:val="0"/>
              <w:jc w:val="center"/>
            </w:pPr>
            <w:r>
              <w:rPr>
                <w:kern w:val="1"/>
                <w:sz w:val="28"/>
                <w:szCs w:val="28"/>
              </w:rPr>
              <w:t>1-й квалификационный уровень:</w:t>
            </w:r>
          </w:p>
        </w:tc>
      </w:tr>
      <w:tr w:rsidR="00817CDD" w:rsidTr="005C3EB3">
        <w:tc>
          <w:tcPr>
            <w:tcW w:w="3802"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rPr>
                <w:kern w:val="1"/>
                <w:sz w:val="28"/>
                <w:szCs w:val="28"/>
              </w:rPr>
            </w:pPr>
            <w:r>
              <w:rPr>
                <w:kern w:val="1"/>
                <w:sz w:val="28"/>
                <w:szCs w:val="28"/>
              </w:rPr>
              <w:t>5-й квалификационный разряд</w:t>
            </w:r>
          </w:p>
        </w:tc>
        <w:tc>
          <w:tcPr>
            <w:tcW w:w="2956"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jc w:val="center"/>
              <w:rPr>
                <w:kern w:val="1"/>
                <w:sz w:val="28"/>
                <w:szCs w:val="28"/>
              </w:rPr>
            </w:pPr>
            <w:r>
              <w:rPr>
                <w:kern w:val="1"/>
                <w:sz w:val="28"/>
                <w:szCs w:val="28"/>
              </w:rPr>
              <w:t>4693</w:t>
            </w:r>
          </w:p>
        </w:tc>
        <w:tc>
          <w:tcPr>
            <w:tcW w:w="3459" w:type="dxa"/>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pPr>
              <w:autoSpaceDE w:val="0"/>
              <w:rPr>
                <w:kern w:val="1"/>
                <w:sz w:val="28"/>
                <w:szCs w:val="28"/>
              </w:rPr>
            </w:pPr>
            <w:r>
              <w:rPr>
                <w:kern w:val="1"/>
                <w:sz w:val="28"/>
                <w:szCs w:val="28"/>
              </w:rPr>
              <w:t xml:space="preserve">наименования профессий рабочих, </w:t>
            </w:r>
          </w:p>
          <w:p w:rsidR="00817CDD" w:rsidRDefault="00817CDD" w:rsidP="005C3EB3">
            <w:pPr>
              <w:autoSpaceDE w:val="0"/>
              <w:rPr>
                <w:kern w:val="1"/>
                <w:sz w:val="28"/>
                <w:szCs w:val="28"/>
              </w:rPr>
            </w:pPr>
            <w:r>
              <w:rPr>
                <w:kern w:val="1"/>
                <w:sz w:val="28"/>
                <w:szCs w:val="28"/>
              </w:rPr>
              <w:t xml:space="preserve">по которым предусмотрено присвоение 4-го и 5-го квалификационных разрядов в соответствии </w:t>
            </w:r>
          </w:p>
          <w:p w:rsidR="00817CDD" w:rsidRDefault="00817CDD" w:rsidP="005C3EB3">
            <w:pPr>
              <w:autoSpaceDE w:val="0"/>
              <w:rPr>
                <w:kern w:val="1"/>
                <w:sz w:val="28"/>
                <w:szCs w:val="28"/>
              </w:rPr>
            </w:pPr>
            <w:r>
              <w:rPr>
                <w:kern w:val="1"/>
                <w:sz w:val="28"/>
                <w:szCs w:val="28"/>
              </w:rPr>
              <w:t xml:space="preserve">с Единым тарифно- квалификационным справочником работ </w:t>
            </w:r>
          </w:p>
          <w:p w:rsidR="00817CDD" w:rsidRDefault="00817CDD" w:rsidP="005C3EB3">
            <w:pPr>
              <w:autoSpaceDE w:val="0"/>
            </w:pPr>
            <w:r>
              <w:rPr>
                <w:kern w:val="1"/>
                <w:sz w:val="28"/>
                <w:szCs w:val="28"/>
              </w:rPr>
              <w:t>и профессий рабочих; водитель автомобиля</w:t>
            </w:r>
          </w:p>
        </w:tc>
      </w:tr>
    </w:tbl>
    <w:p w:rsidR="00817CDD" w:rsidRDefault="00817CDD" w:rsidP="00817CDD">
      <w:pPr>
        <w:autoSpaceDE w:val="0"/>
        <w:jc w:val="right"/>
        <w:rPr>
          <w:kern w:val="1"/>
          <w:sz w:val="28"/>
          <w:szCs w:val="28"/>
        </w:rPr>
      </w:pPr>
    </w:p>
    <w:p w:rsidR="00817CDD" w:rsidRDefault="00817CDD" w:rsidP="00817CDD">
      <w:pPr>
        <w:autoSpaceDE w:val="0"/>
        <w:jc w:val="right"/>
        <w:rPr>
          <w:kern w:val="1"/>
          <w:sz w:val="28"/>
          <w:szCs w:val="28"/>
        </w:rPr>
      </w:pPr>
    </w:p>
    <w:p w:rsidR="00817CDD" w:rsidRDefault="00817CDD" w:rsidP="00817CDD">
      <w:pPr>
        <w:autoSpaceDE w:val="0"/>
        <w:ind w:firstLine="709"/>
        <w:jc w:val="both"/>
        <w:rPr>
          <w:kern w:val="1"/>
          <w:sz w:val="28"/>
          <w:szCs w:val="28"/>
        </w:rPr>
      </w:pPr>
      <w:r>
        <w:rPr>
          <w:kern w:val="1"/>
          <w:sz w:val="28"/>
          <w:szCs w:val="28"/>
        </w:rPr>
        <w:t xml:space="preserve">2.2.3. Размеры должностных окладов работников МАУ МФЦ Белокалитвинского района  по должностям специалистов и служащих, не включенным в ПКГ, приведены в таблице № 3.                                                                                                                                                                                                                                                                                                                                                                                                                                                                                                                                                                                                                                                                        </w:t>
      </w:r>
    </w:p>
    <w:p w:rsidR="00F430DE" w:rsidRDefault="00F430DE" w:rsidP="00817CDD">
      <w:pPr>
        <w:autoSpaceDE w:val="0"/>
        <w:jc w:val="right"/>
        <w:rPr>
          <w:kern w:val="1"/>
          <w:sz w:val="28"/>
          <w:szCs w:val="28"/>
        </w:rPr>
      </w:pPr>
    </w:p>
    <w:p w:rsidR="00817CDD" w:rsidRDefault="00817CDD" w:rsidP="00817CDD">
      <w:pPr>
        <w:autoSpaceDE w:val="0"/>
        <w:jc w:val="right"/>
        <w:rPr>
          <w:kern w:val="1"/>
          <w:sz w:val="28"/>
          <w:szCs w:val="28"/>
        </w:rPr>
      </w:pPr>
      <w:r>
        <w:rPr>
          <w:kern w:val="1"/>
          <w:sz w:val="28"/>
          <w:szCs w:val="28"/>
        </w:rPr>
        <w:t>Таблица № 3</w:t>
      </w:r>
    </w:p>
    <w:p w:rsidR="00817CDD" w:rsidRDefault="00817CDD" w:rsidP="00817CDD">
      <w:pPr>
        <w:autoSpaceDE w:val="0"/>
        <w:jc w:val="center"/>
        <w:rPr>
          <w:kern w:val="1"/>
          <w:sz w:val="28"/>
          <w:szCs w:val="28"/>
        </w:rPr>
      </w:pPr>
      <w:r>
        <w:rPr>
          <w:kern w:val="1"/>
          <w:sz w:val="28"/>
          <w:szCs w:val="28"/>
        </w:rPr>
        <w:t xml:space="preserve">Размеры </w:t>
      </w:r>
      <w:r>
        <w:rPr>
          <w:kern w:val="1"/>
          <w:sz w:val="28"/>
          <w:szCs w:val="28"/>
        </w:rPr>
        <w:br/>
        <w:t xml:space="preserve">должностных окладов работников МАУ МФЦ Белокалитвинского района </w:t>
      </w:r>
      <w:r>
        <w:rPr>
          <w:kern w:val="1"/>
          <w:sz w:val="28"/>
          <w:szCs w:val="28"/>
        </w:rPr>
        <w:br/>
        <w:t>по должностям специалистов и служащих, не включенным в ПКГ</w:t>
      </w:r>
    </w:p>
    <w:p w:rsidR="00817CDD" w:rsidRDefault="00817CDD" w:rsidP="00817CDD">
      <w:pPr>
        <w:autoSpaceDE w:val="0"/>
        <w:ind w:firstLine="709"/>
        <w:jc w:val="both"/>
        <w:rPr>
          <w:kern w:val="1"/>
          <w:sz w:val="28"/>
          <w:szCs w:val="28"/>
        </w:rPr>
      </w:pPr>
    </w:p>
    <w:tbl>
      <w:tblPr>
        <w:tblW w:w="0" w:type="auto"/>
        <w:tblInd w:w="-40" w:type="dxa"/>
        <w:tblLayout w:type="fixed"/>
        <w:tblLook w:val="0000" w:firstRow="0" w:lastRow="0" w:firstColumn="0" w:lastColumn="0" w:noHBand="0" w:noVBand="0"/>
      </w:tblPr>
      <w:tblGrid>
        <w:gridCol w:w="5725"/>
        <w:gridCol w:w="4492"/>
      </w:tblGrid>
      <w:tr w:rsidR="00817CDD" w:rsidTr="005C3EB3">
        <w:trPr>
          <w:tblHeader/>
        </w:trPr>
        <w:tc>
          <w:tcPr>
            <w:tcW w:w="5725"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jc w:val="center"/>
              <w:rPr>
                <w:kern w:val="1"/>
                <w:sz w:val="28"/>
                <w:szCs w:val="28"/>
                <w:lang w:eastAsia="en-US"/>
              </w:rPr>
            </w:pPr>
            <w:r>
              <w:rPr>
                <w:kern w:val="1"/>
                <w:sz w:val="28"/>
                <w:szCs w:val="28"/>
                <w:lang w:eastAsia="en-US"/>
              </w:rPr>
              <w:t xml:space="preserve">Наименование </w:t>
            </w:r>
          </w:p>
          <w:p w:rsidR="00817CDD" w:rsidRDefault="00817CDD" w:rsidP="005C3EB3">
            <w:pPr>
              <w:autoSpaceDE w:val="0"/>
              <w:jc w:val="center"/>
              <w:rPr>
                <w:kern w:val="1"/>
                <w:sz w:val="28"/>
                <w:szCs w:val="28"/>
                <w:lang w:eastAsia="en-US"/>
              </w:rPr>
            </w:pPr>
            <w:r>
              <w:rPr>
                <w:kern w:val="1"/>
                <w:sz w:val="28"/>
                <w:szCs w:val="28"/>
                <w:lang w:eastAsia="en-US"/>
              </w:rPr>
              <w:t>должности</w:t>
            </w:r>
          </w:p>
        </w:tc>
        <w:tc>
          <w:tcPr>
            <w:tcW w:w="4492" w:type="dxa"/>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pPr>
              <w:autoSpaceDE w:val="0"/>
              <w:jc w:val="center"/>
            </w:pPr>
            <w:r>
              <w:rPr>
                <w:kern w:val="1"/>
                <w:sz w:val="28"/>
                <w:szCs w:val="28"/>
                <w:lang w:eastAsia="en-US"/>
              </w:rPr>
              <w:t>Рекомендуемый размер должностного оклада, (рублей)</w:t>
            </w:r>
          </w:p>
        </w:tc>
      </w:tr>
      <w:tr w:rsidR="00817CDD" w:rsidTr="005C3EB3">
        <w:tc>
          <w:tcPr>
            <w:tcW w:w="5725"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jc w:val="both"/>
              <w:rPr>
                <w:kern w:val="1"/>
                <w:sz w:val="28"/>
                <w:szCs w:val="28"/>
                <w:lang w:eastAsia="en-US"/>
              </w:rPr>
            </w:pPr>
            <w:r>
              <w:rPr>
                <w:kern w:val="1"/>
                <w:sz w:val="28"/>
                <w:szCs w:val="28"/>
                <w:lang w:eastAsia="en-US"/>
              </w:rPr>
              <w:t>Главный специалист по юридическим вопросам</w:t>
            </w:r>
          </w:p>
        </w:tc>
        <w:tc>
          <w:tcPr>
            <w:tcW w:w="4492" w:type="dxa"/>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pPr>
              <w:autoSpaceDE w:val="0"/>
              <w:jc w:val="center"/>
            </w:pPr>
            <w:r>
              <w:rPr>
                <w:kern w:val="1"/>
                <w:sz w:val="28"/>
                <w:szCs w:val="28"/>
                <w:lang w:eastAsia="en-US"/>
              </w:rPr>
              <w:t>7006</w:t>
            </w:r>
          </w:p>
        </w:tc>
      </w:tr>
      <w:tr w:rsidR="00817CDD" w:rsidTr="005C3EB3">
        <w:tc>
          <w:tcPr>
            <w:tcW w:w="5725"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jc w:val="both"/>
              <w:rPr>
                <w:kern w:val="1"/>
                <w:sz w:val="28"/>
                <w:szCs w:val="28"/>
                <w:lang w:eastAsia="en-US"/>
              </w:rPr>
            </w:pPr>
            <w:r>
              <w:rPr>
                <w:kern w:val="1"/>
                <w:sz w:val="28"/>
                <w:szCs w:val="28"/>
                <w:lang w:eastAsia="en-US"/>
              </w:rPr>
              <w:t>Главный специалист по персоналу</w:t>
            </w:r>
          </w:p>
        </w:tc>
        <w:tc>
          <w:tcPr>
            <w:tcW w:w="4492" w:type="dxa"/>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pPr>
              <w:autoSpaceDE w:val="0"/>
              <w:jc w:val="center"/>
            </w:pPr>
            <w:r>
              <w:rPr>
                <w:kern w:val="1"/>
                <w:sz w:val="28"/>
                <w:szCs w:val="28"/>
                <w:lang w:eastAsia="en-US"/>
              </w:rPr>
              <w:t>7006</w:t>
            </w:r>
          </w:p>
        </w:tc>
      </w:tr>
      <w:tr w:rsidR="00817CDD" w:rsidTr="005C3EB3">
        <w:tc>
          <w:tcPr>
            <w:tcW w:w="5725"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jc w:val="both"/>
              <w:rPr>
                <w:kern w:val="1"/>
                <w:sz w:val="28"/>
                <w:szCs w:val="28"/>
                <w:lang w:eastAsia="en-US"/>
              </w:rPr>
            </w:pPr>
            <w:r>
              <w:rPr>
                <w:kern w:val="1"/>
                <w:sz w:val="28"/>
                <w:szCs w:val="28"/>
                <w:lang w:eastAsia="en-US"/>
              </w:rPr>
              <w:lastRenderedPageBreak/>
              <w:t>Главный специалист по</w:t>
            </w:r>
            <w:r>
              <w:rPr>
                <w:color w:val="2D2D2D"/>
                <w:sz w:val="21"/>
                <w:szCs w:val="21"/>
              </w:rPr>
              <w:t xml:space="preserve"> </w:t>
            </w:r>
            <w:r>
              <w:rPr>
                <w:color w:val="2D2D2D"/>
                <w:sz w:val="28"/>
                <w:szCs w:val="28"/>
              </w:rPr>
              <w:t>бухгалтерскому учету и анализу хозяйственной деятельности</w:t>
            </w:r>
          </w:p>
        </w:tc>
        <w:tc>
          <w:tcPr>
            <w:tcW w:w="4492" w:type="dxa"/>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pPr>
              <w:autoSpaceDE w:val="0"/>
              <w:snapToGrid w:val="0"/>
              <w:jc w:val="center"/>
              <w:rPr>
                <w:kern w:val="1"/>
                <w:sz w:val="28"/>
                <w:szCs w:val="28"/>
                <w:lang w:eastAsia="en-US"/>
              </w:rPr>
            </w:pPr>
          </w:p>
          <w:p w:rsidR="00817CDD" w:rsidRDefault="00817CDD" w:rsidP="005C3EB3">
            <w:pPr>
              <w:autoSpaceDE w:val="0"/>
              <w:jc w:val="center"/>
            </w:pPr>
            <w:r>
              <w:rPr>
                <w:kern w:val="1"/>
                <w:sz w:val="28"/>
                <w:szCs w:val="28"/>
                <w:lang w:eastAsia="en-US"/>
              </w:rPr>
              <w:t>7006</w:t>
            </w:r>
          </w:p>
        </w:tc>
      </w:tr>
    </w:tbl>
    <w:p w:rsidR="00817CDD" w:rsidRDefault="00817CDD" w:rsidP="00817CDD">
      <w:pPr>
        <w:autoSpaceDE w:val="0"/>
        <w:jc w:val="right"/>
      </w:pPr>
    </w:p>
    <w:p w:rsidR="00817CDD" w:rsidRDefault="00817CDD" w:rsidP="00817CDD">
      <w:pPr>
        <w:autoSpaceDE w:val="0"/>
        <w:ind w:firstLine="709"/>
        <w:jc w:val="both"/>
        <w:rPr>
          <w:kern w:val="1"/>
          <w:sz w:val="28"/>
          <w:szCs w:val="28"/>
        </w:rPr>
      </w:pPr>
    </w:p>
    <w:p w:rsidR="00817CDD" w:rsidRDefault="00817CDD" w:rsidP="00817CDD">
      <w:pPr>
        <w:autoSpaceDE w:val="0"/>
        <w:jc w:val="center"/>
        <w:rPr>
          <w:kern w:val="1"/>
          <w:sz w:val="28"/>
          <w:szCs w:val="28"/>
        </w:rPr>
      </w:pPr>
      <w:r>
        <w:rPr>
          <w:kern w:val="1"/>
          <w:sz w:val="28"/>
          <w:szCs w:val="28"/>
        </w:rPr>
        <w:t xml:space="preserve">Раздел 3. Порядок и условия </w:t>
      </w:r>
      <w:r>
        <w:rPr>
          <w:kern w:val="1"/>
          <w:sz w:val="28"/>
          <w:szCs w:val="28"/>
        </w:rPr>
        <w:br/>
        <w:t>установления выплат компенсационного характера</w:t>
      </w:r>
    </w:p>
    <w:p w:rsidR="00817CDD" w:rsidRDefault="00817CDD" w:rsidP="00817CDD">
      <w:pPr>
        <w:autoSpaceDE w:val="0"/>
        <w:ind w:firstLine="709"/>
        <w:jc w:val="both"/>
        <w:rPr>
          <w:kern w:val="1"/>
          <w:sz w:val="28"/>
          <w:szCs w:val="28"/>
        </w:rPr>
      </w:pPr>
    </w:p>
    <w:p w:rsidR="00817CDD" w:rsidRDefault="00817CDD" w:rsidP="00817CDD">
      <w:pPr>
        <w:autoSpaceDE w:val="0"/>
        <w:ind w:firstLine="709"/>
        <w:jc w:val="both"/>
        <w:rPr>
          <w:rFonts w:eastAsia="Arial"/>
          <w:kern w:val="1"/>
          <w:sz w:val="28"/>
          <w:szCs w:val="28"/>
        </w:rPr>
      </w:pPr>
      <w:r>
        <w:rPr>
          <w:rFonts w:eastAsia="Arial"/>
          <w:kern w:val="1"/>
          <w:sz w:val="28"/>
          <w:szCs w:val="28"/>
        </w:rPr>
        <w:t>3.1. </w:t>
      </w:r>
      <w:r>
        <w:rPr>
          <w:kern w:val="1"/>
          <w:sz w:val="28"/>
          <w:szCs w:val="28"/>
        </w:rPr>
        <w:t>Выплаты компенсационного характера, размеры и условия их осуществления устанавливаются коллективным договором,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817CDD" w:rsidRDefault="00817CDD" w:rsidP="00817CDD">
      <w:pPr>
        <w:autoSpaceDE w:val="0"/>
        <w:ind w:firstLine="709"/>
        <w:jc w:val="both"/>
        <w:rPr>
          <w:rFonts w:eastAsia="Arial"/>
          <w:kern w:val="1"/>
          <w:sz w:val="28"/>
          <w:szCs w:val="28"/>
        </w:rPr>
      </w:pPr>
      <w:r>
        <w:rPr>
          <w:rFonts w:eastAsia="Arial"/>
          <w:kern w:val="1"/>
          <w:sz w:val="28"/>
          <w:szCs w:val="28"/>
        </w:rPr>
        <w:t xml:space="preserve">В </w:t>
      </w:r>
      <w:r>
        <w:rPr>
          <w:kern w:val="1"/>
          <w:sz w:val="28"/>
          <w:szCs w:val="28"/>
        </w:rPr>
        <w:t xml:space="preserve">МАУ МФЦ Белокалитвинского района </w:t>
      </w:r>
      <w:r>
        <w:rPr>
          <w:rFonts w:eastAsia="Arial"/>
          <w:kern w:val="1"/>
          <w:sz w:val="28"/>
          <w:szCs w:val="28"/>
        </w:rPr>
        <w:t>устанавливаются следующие виды выплат компенсационного характера:</w:t>
      </w:r>
    </w:p>
    <w:p w:rsidR="00817CDD" w:rsidRDefault="00817CDD" w:rsidP="00817CDD">
      <w:pPr>
        <w:autoSpaceDE w:val="0"/>
        <w:ind w:firstLine="709"/>
        <w:jc w:val="both"/>
        <w:rPr>
          <w:kern w:val="1"/>
          <w:sz w:val="28"/>
          <w:szCs w:val="28"/>
        </w:rPr>
      </w:pPr>
      <w:r>
        <w:rPr>
          <w:rFonts w:eastAsia="Arial"/>
          <w:kern w:val="1"/>
          <w:sz w:val="28"/>
          <w:szCs w:val="28"/>
        </w:rPr>
        <w:t>3.1.1. </w:t>
      </w:r>
      <w:r>
        <w:rPr>
          <w:kern w:val="1"/>
          <w:sz w:val="28"/>
          <w:szCs w:val="28"/>
        </w:rPr>
        <w:t>Выплаты работникам, занятым на работах с вредными и (или) опасными условиями труда.</w:t>
      </w:r>
    </w:p>
    <w:p w:rsidR="00817CDD" w:rsidRDefault="00817CDD" w:rsidP="00817CDD">
      <w:pPr>
        <w:autoSpaceDE w:val="0"/>
        <w:ind w:firstLine="709"/>
        <w:jc w:val="both"/>
        <w:rPr>
          <w:rFonts w:eastAsia="Arial"/>
          <w:kern w:val="1"/>
          <w:sz w:val="28"/>
          <w:szCs w:val="28"/>
        </w:rPr>
      </w:pPr>
      <w:r>
        <w:rPr>
          <w:kern w:val="1"/>
          <w:sz w:val="28"/>
          <w:szCs w:val="28"/>
        </w:rPr>
        <w:t xml:space="preserve">3.1.2. Выплаты за работу в условиях, отклоняющихся от нормальных </w:t>
      </w:r>
      <w:r>
        <w:rPr>
          <w:kern w:val="1"/>
          <w:sz w:val="28"/>
          <w:szCs w:val="28"/>
        </w:rPr>
        <w:br/>
        <w:t xml:space="preserve">(при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w:t>
      </w:r>
    </w:p>
    <w:p w:rsidR="00817CDD" w:rsidRDefault="00817CDD" w:rsidP="00817CDD">
      <w:pPr>
        <w:autoSpaceDE w:val="0"/>
        <w:ind w:firstLine="709"/>
        <w:jc w:val="both"/>
        <w:rPr>
          <w:rFonts w:eastAsia="Arial"/>
          <w:kern w:val="1"/>
          <w:sz w:val="28"/>
          <w:szCs w:val="28"/>
        </w:rPr>
      </w:pPr>
      <w:r>
        <w:rPr>
          <w:rFonts w:eastAsia="Arial"/>
          <w:kern w:val="1"/>
          <w:sz w:val="28"/>
          <w:szCs w:val="28"/>
        </w:rPr>
        <w:t>3.2. Выплаты компенсационного характера работникам, занятым на работах с вредными и (или) опасными условиями труда, устанавливаются в соответствии со статьей 147 Трудового кодекса Российской Федерации.</w:t>
      </w:r>
    </w:p>
    <w:p w:rsidR="00817CDD" w:rsidRDefault="00817CDD" w:rsidP="00817CDD">
      <w:pPr>
        <w:autoSpaceDE w:val="0"/>
        <w:ind w:firstLine="709"/>
        <w:jc w:val="both"/>
        <w:rPr>
          <w:rFonts w:eastAsia="Arial"/>
          <w:kern w:val="1"/>
          <w:sz w:val="28"/>
          <w:szCs w:val="28"/>
        </w:rPr>
      </w:pPr>
      <w:r>
        <w:rPr>
          <w:rFonts w:eastAsia="Arial"/>
          <w:kern w:val="1"/>
          <w:sz w:val="28"/>
          <w:szCs w:val="28"/>
        </w:rPr>
        <w:t>3.2.1. П</w:t>
      </w:r>
      <w:r>
        <w:rPr>
          <w:kern w:val="1"/>
          <w:sz w:val="28"/>
          <w:szCs w:val="28"/>
        </w:rPr>
        <w:t xml:space="preserve">овышение оплаты труда работников за работу с вредными и (или) опасными условиями труда осуществляется по результатам специальной оценки условий труда </w:t>
      </w:r>
      <w:r>
        <w:rPr>
          <w:rFonts w:eastAsia="Arial"/>
          <w:kern w:val="1"/>
          <w:sz w:val="28"/>
          <w:szCs w:val="28"/>
        </w:rPr>
        <w:t xml:space="preserve">согласно Федеральному </w:t>
      </w:r>
      <w:r>
        <w:rPr>
          <w:kern w:val="1"/>
          <w:sz w:val="28"/>
          <w:szCs w:val="28"/>
        </w:rPr>
        <w:t xml:space="preserve">закону от 28.12.2013 № 426-ФЗ </w:t>
      </w:r>
      <w:r>
        <w:rPr>
          <w:kern w:val="1"/>
          <w:sz w:val="28"/>
          <w:szCs w:val="28"/>
        </w:rPr>
        <w:br/>
        <w:t xml:space="preserve">«О специальной оценке условий труда» </w:t>
      </w:r>
      <w:r>
        <w:rPr>
          <w:rFonts w:eastAsia="Arial"/>
          <w:kern w:val="1"/>
          <w:sz w:val="28"/>
          <w:szCs w:val="28"/>
        </w:rPr>
        <w:t>в размере 4 процентов от должностного оклада (ставки заработной платы), установленных для различных видов работ с нормальными условиями труда.</w:t>
      </w:r>
    </w:p>
    <w:p w:rsidR="00817CDD" w:rsidRDefault="00817CDD" w:rsidP="00817CDD">
      <w:pPr>
        <w:autoSpaceDE w:val="0"/>
        <w:ind w:firstLine="709"/>
        <w:jc w:val="both"/>
        <w:rPr>
          <w:kern w:val="1"/>
          <w:sz w:val="28"/>
          <w:szCs w:val="28"/>
        </w:rPr>
      </w:pPr>
      <w:r>
        <w:rPr>
          <w:rFonts w:eastAsia="Arial"/>
          <w:kern w:val="1"/>
          <w:sz w:val="28"/>
          <w:szCs w:val="28"/>
        </w:rPr>
        <w:t xml:space="preserve">Директором МАУ МФЦ </w:t>
      </w:r>
      <w:r>
        <w:rPr>
          <w:kern w:val="1"/>
          <w:sz w:val="28"/>
          <w:szCs w:val="28"/>
        </w:rPr>
        <w:t>Белокалитвинского района</w:t>
      </w:r>
      <w:r>
        <w:rPr>
          <w:rFonts w:eastAsia="Arial"/>
          <w:kern w:val="1"/>
          <w:sz w:val="28"/>
          <w:szCs w:val="28"/>
        </w:rPr>
        <w:t xml:space="preserve"> принимаются меры по проведению </w:t>
      </w:r>
      <w:r>
        <w:rPr>
          <w:kern w:val="1"/>
          <w:sz w:val="28"/>
          <w:szCs w:val="28"/>
        </w:rPr>
        <w:t>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817CDD" w:rsidRDefault="00817CDD" w:rsidP="00817CDD">
      <w:pPr>
        <w:autoSpaceDE w:val="0"/>
        <w:ind w:firstLine="709"/>
        <w:jc w:val="both"/>
        <w:rPr>
          <w:kern w:val="1"/>
          <w:sz w:val="28"/>
          <w:szCs w:val="28"/>
        </w:rPr>
      </w:pPr>
      <w:r>
        <w:rPr>
          <w:kern w:val="1"/>
          <w:sz w:val="28"/>
          <w:szCs w:val="28"/>
        </w:rPr>
        <w:t xml:space="preserve">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w:t>
      </w:r>
      <w:r w:rsidR="00F430DE">
        <w:rPr>
          <w:kern w:val="1"/>
          <w:sz w:val="28"/>
          <w:szCs w:val="28"/>
        </w:rPr>
        <w:t>труда, указанные</w:t>
      </w:r>
      <w:r>
        <w:rPr>
          <w:kern w:val="1"/>
          <w:sz w:val="28"/>
          <w:szCs w:val="28"/>
        </w:rPr>
        <w:t xml:space="preserve"> гарантии и компенсации работникам не устанавливаются.</w:t>
      </w:r>
    </w:p>
    <w:p w:rsidR="00817CDD" w:rsidRDefault="00817CDD" w:rsidP="00817CDD">
      <w:pPr>
        <w:autoSpaceDE w:val="0"/>
        <w:ind w:firstLine="709"/>
        <w:jc w:val="both"/>
        <w:rPr>
          <w:kern w:val="1"/>
          <w:sz w:val="28"/>
          <w:szCs w:val="28"/>
        </w:rPr>
      </w:pPr>
      <w:r>
        <w:rPr>
          <w:kern w:val="1"/>
          <w:sz w:val="28"/>
          <w:szCs w:val="28"/>
        </w:rPr>
        <w:t xml:space="preserve">3.2.2. Результаты аттестации рабочих мест по условиям труда действительны в течение пяти лет с момента ее завершения, но не более чем </w:t>
      </w:r>
      <w:r>
        <w:rPr>
          <w:kern w:val="1"/>
          <w:sz w:val="28"/>
          <w:szCs w:val="28"/>
        </w:rPr>
        <w:br/>
        <w:t xml:space="preserve">до 31 декабря 2018 г., в связи, с чем могут быть использованы в целях, установленных Федеральным законом от 28.12.2013 № 426-ФЗ «О специальной оценке условий труда». </w:t>
      </w:r>
    </w:p>
    <w:p w:rsidR="00817CDD" w:rsidRDefault="00817CDD" w:rsidP="00817CDD">
      <w:pPr>
        <w:autoSpaceDE w:val="0"/>
        <w:ind w:firstLine="709"/>
        <w:jc w:val="both"/>
        <w:rPr>
          <w:kern w:val="1"/>
          <w:sz w:val="28"/>
          <w:szCs w:val="28"/>
        </w:rPr>
      </w:pPr>
      <w:r>
        <w:rPr>
          <w:kern w:val="1"/>
          <w:sz w:val="28"/>
          <w:szCs w:val="28"/>
        </w:rPr>
        <w:lastRenderedPageBreak/>
        <w:t>3.3. Выплаты компенсационного характера работникам в случаях выполнения работ в условиях, отклоняющихся от нормальных, устанавливаются с учетом статьи 149 Трудового кодекса Российской Федерации.</w:t>
      </w:r>
    </w:p>
    <w:p w:rsidR="00817CDD" w:rsidRDefault="00817CDD" w:rsidP="00817CDD">
      <w:pPr>
        <w:autoSpaceDE w:val="0"/>
        <w:ind w:firstLine="709"/>
        <w:jc w:val="both"/>
        <w:rPr>
          <w:kern w:val="1"/>
          <w:sz w:val="28"/>
          <w:szCs w:val="28"/>
        </w:rPr>
      </w:pPr>
      <w:r>
        <w:rPr>
          <w:kern w:val="1"/>
          <w:sz w:val="28"/>
          <w:szCs w:val="28"/>
        </w:rPr>
        <w:t>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817CDD" w:rsidRDefault="00817CDD" w:rsidP="00817CDD">
      <w:pPr>
        <w:autoSpaceDE w:val="0"/>
        <w:ind w:firstLine="709"/>
        <w:jc w:val="both"/>
        <w:rPr>
          <w:kern w:val="1"/>
          <w:sz w:val="28"/>
          <w:szCs w:val="28"/>
        </w:rPr>
      </w:pPr>
      <w:r>
        <w:rPr>
          <w:kern w:val="1"/>
          <w:sz w:val="28"/>
          <w:szCs w:val="28"/>
        </w:rPr>
        <w:t xml:space="preserve">3.3.1. Доплата за совмещение профессий (должностей) устанавливается работнику при совмещении им профессий (должностей) в соответствии </w:t>
      </w:r>
      <w:r>
        <w:rPr>
          <w:kern w:val="1"/>
          <w:sz w:val="28"/>
          <w:szCs w:val="28"/>
        </w:rPr>
        <w:br/>
        <w:t xml:space="preserve">со </w:t>
      </w:r>
      <w:r>
        <w:rPr>
          <w:rStyle w:val="a9"/>
          <w:kern w:val="1"/>
          <w:sz w:val="28"/>
          <w:szCs w:val="28"/>
        </w:rPr>
        <w:t>статьей 151</w:t>
      </w:r>
      <w:r>
        <w:rPr>
          <w:kern w:val="1"/>
          <w:sz w:val="28"/>
          <w:szCs w:val="28"/>
        </w:rPr>
        <w:t xml:space="preserve"> Трудового кодекса Российской Федерации.</w:t>
      </w:r>
    </w:p>
    <w:p w:rsidR="00817CDD" w:rsidRDefault="00817CDD" w:rsidP="00817CDD">
      <w:pPr>
        <w:autoSpaceDE w:val="0"/>
        <w:ind w:firstLine="709"/>
        <w:jc w:val="both"/>
        <w:rPr>
          <w:kern w:val="1"/>
          <w:sz w:val="28"/>
          <w:szCs w:val="28"/>
        </w:rPr>
      </w:pPr>
      <w:r>
        <w:rPr>
          <w:kern w:val="1"/>
          <w:sz w:val="28"/>
          <w:szCs w:val="28"/>
        </w:rPr>
        <w:t>3.3.2. Доплата за расширение зон обслуживания устанавливается работнику при расширении зон обслуживания в соответствии со статьей 151 Трудового кодекса Российской Федерации.</w:t>
      </w:r>
    </w:p>
    <w:p w:rsidR="00817CDD" w:rsidRDefault="00817CDD" w:rsidP="00817CDD">
      <w:pPr>
        <w:autoSpaceDE w:val="0"/>
        <w:ind w:firstLine="709"/>
        <w:jc w:val="both"/>
        <w:rPr>
          <w:kern w:val="1"/>
          <w:sz w:val="28"/>
          <w:szCs w:val="28"/>
        </w:rPr>
      </w:pPr>
      <w:r>
        <w:rPr>
          <w:kern w:val="1"/>
          <w:sz w:val="28"/>
          <w:szCs w:val="28"/>
        </w:rPr>
        <w:t>3.3.3.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в соответствии со статьей 151 Трудового кодекса Российской Федерации.</w:t>
      </w:r>
    </w:p>
    <w:p w:rsidR="00817CDD" w:rsidRDefault="00817CDD" w:rsidP="00817CDD">
      <w:pPr>
        <w:autoSpaceDE w:val="0"/>
        <w:ind w:firstLine="709"/>
        <w:jc w:val="both"/>
        <w:rPr>
          <w:kern w:val="1"/>
          <w:sz w:val="28"/>
          <w:szCs w:val="28"/>
        </w:rPr>
      </w:pPr>
      <w:r>
        <w:rPr>
          <w:kern w:val="1"/>
          <w:sz w:val="28"/>
          <w:szCs w:val="28"/>
        </w:rPr>
        <w:t>Для эффективной работы МАУ МФЦ Белокалитвинского района при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которой устанавливается по соглашению сторон трудового договора с учетом содержания и (или) объема дополнительной работы.</w:t>
      </w:r>
    </w:p>
    <w:p w:rsidR="00817CDD" w:rsidRDefault="00817CDD" w:rsidP="00817CDD">
      <w:pPr>
        <w:autoSpaceDE w:val="0"/>
        <w:ind w:firstLine="709"/>
        <w:jc w:val="both"/>
        <w:rPr>
          <w:kern w:val="1"/>
          <w:sz w:val="28"/>
          <w:szCs w:val="28"/>
        </w:rPr>
      </w:pPr>
      <w:r>
        <w:rPr>
          <w:kern w:val="1"/>
          <w:sz w:val="28"/>
          <w:szCs w:val="28"/>
        </w:rPr>
        <w:t>Фонд заработной платы по вакантной должности (должности временно отсутствующего работника) используется для установления доплат как одному, так и нескольким лицам. Конкретные размеры доплат определяются каждому работнику дифференцированно, в зависимости от квалификации этого работника, объема выполняемых работ, степени использования рабочего времени.</w:t>
      </w:r>
    </w:p>
    <w:p w:rsidR="00817CDD" w:rsidRDefault="00817CDD" w:rsidP="00817CDD">
      <w:pPr>
        <w:autoSpaceDE w:val="0"/>
        <w:ind w:firstLine="709"/>
        <w:jc w:val="both"/>
        <w:rPr>
          <w:kern w:val="1"/>
          <w:sz w:val="28"/>
          <w:szCs w:val="28"/>
        </w:rPr>
      </w:pPr>
      <w:r>
        <w:rPr>
          <w:kern w:val="1"/>
          <w:sz w:val="28"/>
          <w:szCs w:val="28"/>
        </w:rPr>
        <w:t>3.3.4. Доплата за работу в ночное время производится работникам за каждый час работы с 22 до 6 часов в размере 35 процентов от должностного оклада (ставки заработной платы), в соответствии со статьей 15</w:t>
      </w:r>
      <w:r>
        <w:t>4</w:t>
      </w:r>
      <w:r>
        <w:rPr>
          <w:kern w:val="1"/>
          <w:sz w:val="28"/>
          <w:szCs w:val="28"/>
        </w:rPr>
        <w:t xml:space="preserve"> Трудового кодекса Российской Федерации.</w:t>
      </w:r>
    </w:p>
    <w:p w:rsidR="00817CDD" w:rsidRDefault="00817CDD" w:rsidP="00817CDD">
      <w:pPr>
        <w:tabs>
          <w:tab w:val="left" w:pos="0"/>
        </w:tabs>
        <w:suppressAutoHyphens/>
        <w:autoSpaceDE w:val="0"/>
        <w:ind w:firstLine="227"/>
        <w:jc w:val="both"/>
        <w:rPr>
          <w:kern w:val="1"/>
          <w:sz w:val="28"/>
          <w:szCs w:val="28"/>
        </w:rPr>
      </w:pPr>
      <w:r>
        <w:rPr>
          <w:kern w:val="1"/>
          <w:sz w:val="28"/>
          <w:szCs w:val="28"/>
        </w:rPr>
        <w:t xml:space="preserve">    3.3.5. Доплата за работу в выходные и нерабочие праздничные дни производится работникам, </w:t>
      </w:r>
      <w:proofErr w:type="spellStart"/>
      <w:r>
        <w:rPr>
          <w:kern w:val="1"/>
          <w:sz w:val="28"/>
          <w:szCs w:val="28"/>
        </w:rPr>
        <w:t>привлекавшимся</w:t>
      </w:r>
      <w:proofErr w:type="spellEnd"/>
      <w:r>
        <w:rPr>
          <w:kern w:val="1"/>
          <w:sz w:val="28"/>
          <w:szCs w:val="28"/>
        </w:rPr>
        <w:t xml:space="preserve"> к работе в выходные и нерабочие праздничные дни, в соответствии со статьей 153 Трудового кодекса Российской Федерации.</w:t>
      </w:r>
    </w:p>
    <w:p w:rsidR="00817CDD" w:rsidRDefault="00817CDD" w:rsidP="00817CDD">
      <w:pPr>
        <w:autoSpaceDE w:val="0"/>
        <w:ind w:firstLine="709"/>
        <w:jc w:val="both"/>
        <w:rPr>
          <w:kern w:val="1"/>
          <w:sz w:val="28"/>
          <w:szCs w:val="28"/>
        </w:rPr>
      </w:pPr>
      <w:r>
        <w:rPr>
          <w:kern w:val="1"/>
          <w:sz w:val="28"/>
          <w:szCs w:val="28"/>
        </w:rPr>
        <w:t>Размер доплаты составляет не менее:</w:t>
      </w:r>
    </w:p>
    <w:p w:rsidR="00817CDD" w:rsidRDefault="00817CDD" w:rsidP="00817CDD">
      <w:pPr>
        <w:autoSpaceDE w:val="0"/>
        <w:ind w:firstLine="709"/>
        <w:jc w:val="both"/>
        <w:rPr>
          <w:kern w:val="1"/>
          <w:sz w:val="28"/>
          <w:szCs w:val="28"/>
        </w:rPr>
      </w:pPr>
      <w:r>
        <w:rPr>
          <w:kern w:val="1"/>
          <w:sz w:val="28"/>
          <w:szCs w:val="28"/>
        </w:rPr>
        <w:t>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817CDD" w:rsidRDefault="00817CDD" w:rsidP="00817CDD">
      <w:pPr>
        <w:autoSpaceDE w:val="0"/>
        <w:ind w:firstLine="709"/>
        <w:jc w:val="both"/>
        <w:rPr>
          <w:kern w:val="1"/>
          <w:sz w:val="28"/>
          <w:szCs w:val="28"/>
        </w:rPr>
      </w:pPr>
      <w:r>
        <w:rPr>
          <w:kern w:val="1"/>
          <w:sz w:val="28"/>
          <w:szCs w:val="28"/>
        </w:rPr>
        <w:t xml:space="preserve">одинарной части должностного оклада (ставки заработной платы) сверх должностного оклада (ставки заработной платы) за каждый час работы, если работа </w:t>
      </w:r>
      <w:r>
        <w:rPr>
          <w:kern w:val="1"/>
          <w:sz w:val="28"/>
          <w:szCs w:val="28"/>
        </w:rPr>
        <w:lastRenderedPageBreak/>
        <w:t>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 рабочего времени.</w:t>
      </w:r>
    </w:p>
    <w:p w:rsidR="00817CDD" w:rsidRDefault="00817CDD" w:rsidP="00817CDD">
      <w:pPr>
        <w:autoSpaceDE w:val="0"/>
        <w:ind w:firstLine="709"/>
        <w:jc w:val="both"/>
        <w:rPr>
          <w:kern w:val="1"/>
          <w:sz w:val="28"/>
          <w:szCs w:val="28"/>
        </w:rPr>
      </w:pPr>
      <w:r>
        <w:rPr>
          <w:kern w:val="1"/>
          <w:sz w:val="28"/>
          <w:szCs w:val="28"/>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817CDD" w:rsidRDefault="00817CDD" w:rsidP="00817CDD">
      <w:pPr>
        <w:autoSpaceDE w:val="0"/>
        <w:ind w:firstLine="709"/>
        <w:jc w:val="both"/>
        <w:rPr>
          <w:kern w:val="1"/>
          <w:sz w:val="28"/>
          <w:szCs w:val="28"/>
        </w:rPr>
      </w:pPr>
      <w:r>
        <w:rPr>
          <w:kern w:val="1"/>
          <w:sz w:val="28"/>
          <w:szCs w:val="28"/>
        </w:rPr>
        <w:t>3.3.6. Доплата за сверхурочную работу производится работникам в соответствии со статьей 152 Трудового кодекса Российской Федерации.</w:t>
      </w:r>
    </w:p>
    <w:p w:rsidR="00817CDD" w:rsidRDefault="00817CDD" w:rsidP="00817CDD">
      <w:pPr>
        <w:autoSpaceDE w:val="0"/>
        <w:ind w:firstLine="709"/>
        <w:jc w:val="both"/>
        <w:rPr>
          <w:kern w:val="1"/>
          <w:sz w:val="28"/>
          <w:szCs w:val="28"/>
        </w:rPr>
      </w:pPr>
      <w:r>
        <w:rPr>
          <w:kern w:val="1"/>
          <w:sz w:val="28"/>
          <w:szCs w:val="28"/>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817CDD" w:rsidRDefault="00817CDD" w:rsidP="00817CDD">
      <w:pPr>
        <w:autoSpaceDE w:val="0"/>
        <w:ind w:firstLine="709"/>
        <w:jc w:val="both"/>
        <w:rPr>
          <w:kern w:val="1"/>
          <w:sz w:val="28"/>
          <w:szCs w:val="28"/>
        </w:rPr>
      </w:pPr>
      <w:r>
        <w:rPr>
          <w:kern w:val="1"/>
          <w:sz w:val="28"/>
          <w:szCs w:val="28"/>
        </w:rPr>
        <w:t>3.4. При установлении доплаты за работу в ночное время и за работу в выходные и нерабочие праздничные дни расчет части должностного оклада (ставки заработной платы)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817CDD" w:rsidRDefault="00817CDD" w:rsidP="00817CDD">
      <w:pPr>
        <w:autoSpaceDE w:val="0"/>
        <w:ind w:firstLine="709"/>
        <w:jc w:val="both"/>
        <w:rPr>
          <w:kern w:val="1"/>
          <w:sz w:val="28"/>
          <w:szCs w:val="28"/>
        </w:rPr>
      </w:pPr>
      <w:r>
        <w:rPr>
          <w:kern w:val="1"/>
          <w:sz w:val="28"/>
          <w:szCs w:val="28"/>
        </w:rPr>
        <w:t>3.5. Размеры и условия осуществления выплат компенсационного характера включаются в трудовые договоры работников.</w:t>
      </w:r>
    </w:p>
    <w:p w:rsidR="00817CDD" w:rsidRDefault="00817CDD" w:rsidP="00817CDD">
      <w:pPr>
        <w:autoSpaceDE w:val="0"/>
        <w:ind w:firstLine="709"/>
        <w:jc w:val="both"/>
        <w:rPr>
          <w:i/>
          <w:kern w:val="1"/>
          <w:sz w:val="28"/>
          <w:szCs w:val="28"/>
        </w:rPr>
      </w:pPr>
      <w:r>
        <w:rPr>
          <w:kern w:val="1"/>
          <w:sz w:val="28"/>
          <w:szCs w:val="28"/>
        </w:rPr>
        <w:t>3.6. Если в соответствии с Трудовым кодексом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наименования должностей (профессий) работников МАУ МФЦ Белокалитвинского района и их квалификация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справочником работ и профессий рабочих и Единым квалификационным справочником должностей руководителей, специалистов и служащих или соответствующими положениями профессиональных стандартов.</w:t>
      </w:r>
    </w:p>
    <w:p w:rsidR="00817CDD" w:rsidRDefault="00817CDD" w:rsidP="00817CDD">
      <w:pPr>
        <w:autoSpaceDE w:val="0"/>
        <w:ind w:firstLine="709"/>
        <w:jc w:val="both"/>
        <w:rPr>
          <w:i/>
          <w:kern w:val="1"/>
          <w:sz w:val="28"/>
          <w:szCs w:val="28"/>
        </w:rPr>
      </w:pPr>
    </w:p>
    <w:p w:rsidR="00817CDD" w:rsidRDefault="00817CDD" w:rsidP="00817CDD">
      <w:pPr>
        <w:autoSpaceDE w:val="0"/>
        <w:jc w:val="center"/>
        <w:rPr>
          <w:kern w:val="1"/>
          <w:sz w:val="28"/>
          <w:szCs w:val="28"/>
        </w:rPr>
      </w:pPr>
      <w:r>
        <w:rPr>
          <w:kern w:val="1"/>
          <w:sz w:val="28"/>
          <w:szCs w:val="28"/>
        </w:rPr>
        <w:t xml:space="preserve">Раздел 4. Порядок и условия </w:t>
      </w:r>
      <w:r>
        <w:rPr>
          <w:kern w:val="1"/>
          <w:sz w:val="28"/>
          <w:szCs w:val="28"/>
        </w:rPr>
        <w:br/>
        <w:t>установления выплат стимулирующего характера</w:t>
      </w:r>
    </w:p>
    <w:p w:rsidR="00817CDD" w:rsidRDefault="00817CDD" w:rsidP="00817CDD">
      <w:pPr>
        <w:jc w:val="center"/>
        <w:rPr>
          <w:kern w:val="1"/>
          <w:sz w:val="28"/>
          <w:szCs w:val="28"/>
        </w:rPr>
      </w:pPr>
    </w:p>
    <w:p w:rsidR="00817CDD" w:rsidRDefault="00817CDD" w:rsidP="00817CDD">
      <w:pPr>
        <w:autoSpaceDE w:val="0"/>
        <w:ind w:firstLine="709"/>
        <w:jc w:val="both"/>
        <w:rPr>
          <w:rFonts w:eastAsia="Arial"/>
          <w:kern w:val="1"/>
          <w:sz w:val="28"/>
          <w:szCs w:val="28"/>
        </w:rPr>
      </w:pPr>
      <w:r>
        <w:rPr>
          <w:kern w:val="1"/>
          <w:sz w:val="28"/>
          <w:szCs w:val="28"/>
        </w:rPr>
        <w:t>4.1. Выплаты стимулирующего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в пределах фонда оплаты труда.</w:t>
      </w:r>
    </w:p>
    <w:p w:rsidR="00817CDD" w:rsidRDefault="00817CDD" w:rsidP="00817CDD">
      <w:pPr>
        <w:autoSpaceDE w:val="0"/>
        <w:ind w:firstLine="709"/>
        <w:jc w:val="both"/>
        <w:rPr>
          <w:kern w:val="1"/>
          <w:sz w:val="28"/>
          <w:szCs w:val="28"/>
        </w:rPr>
      </w:pPr>
      <w:r>
        <w:rPr>
          <w:rFonts w:eastAsia="Arial"/>
          <w:kern w:val="1"/>
          <w:sz w:val="28"/>
          <w:szCs w:val="28"/>
        </w:rPr>
        <w:lastRenderedPageBreak/>
        <w:t xml:space="preserve">В МАУ МФЦ </w:t>
      </w:r>
      <w:r>
        <w:rPr>
          <w:kern w:val="1"/>
          <w:sz w:val="28"/>
          <w:szCs w:val="28"/>
        </w:rPr>
        <w:t xml:space="preserve">Белокалитвинского района </w:t>
      </w:r>
      <w:r>
        <w:rPr>
          <w:rFonts w:eastAsia="Arial"/>
          <w:kern w:val="1"/>
          <w:sz w:val="28"/>
          <w:szCs w:val="28"/>
        </w:rPr>
        <w:t>могут устанавливаться следующие виды выплат</w:t>
      </w:r>
      <w:r>
        <w:rPr>
          <w:kern w:val="1"/>
          <w:sz w:val="28"/>
          <w:szCs w:val="28"/>
        </w:rPr>
        <w:t xml:space="preserve"> стимулирующего</w:t>
      </w:r>
      <w:r>
        <w:rPr>
          <w:rFonts w:eastAsia="Arial"/>
          <w:kern w:val="1"/>
          <w:sz w:val="28"/>
          <w:szCs w:val="28"/>
        </w:rPr>
        <w:t xml:space="preserve"> характера:</w:t>
      </w:r>
    </w:p>
    <w:p w:rsidR="00817CDD" w:rsidRDefault="00817CDD" w:rsidP="00817CDD">
      <w:pPr>
        <w:autoSpaceDE w:val="0"/>
        <w:ind w:firstLine="709"/>
        <w:jc w:val="both"/>
        <w:rPr>
          <w:kern w:val="1"/>
          <w:sz w:val="28"/>
          <w:szCs w:val="28"/>
        </w:rPr>
      </w:pPr>
      <w:r>
        <w:rPr>
          <w:kern w:val="1"/>
          <w:sz w:val="28"/>
          <w:szCs w:val="28"/>
        </w:rPr>
        <w:t>за интенсивность и высокие результаты работы;</w:t>
      </w:r>
    </w:p>
    <w:p w:rsidR="00817CDD" w:rsidRDefault="00817CDD" w:rsidP="00817CDD">
      <w:pPr>
        <w:autoSpaceDE w:val="0"/>
        <w:ind w:firstLine="709"/>
        <w:jc w:val="both"/>
        <w:rPr>
          <w:kern w:val="1"/>
          <w:sz w:val="28"/>
          <w:szCs w:val="28"/>
        </w:rPr>
      </w:pPr>
      <w:r>
        <w:rPr>
          <w:kern w:val="1"/>
          <w:sz w:val="28"/>
          <w:szCs w:val="28"/>
        </w:rPr>
        <w:t>за качество выполняемых работ;</w:t>
      </w:r>
    </w:p>
    <w:p w:rsidR="00817CDD" w:rsidRDefault="00817CDD" w:rsidP="00817CDD">
      <w:pPr>
        <w:autoSpaceDE w:val="0"/>
        <w:ind w:firstLine="709"/>
        <w:jc w:val="both"/>
        <w:rPr>
          <w:kern w:val="1"/>
          <w:sz w:val="28"/>
          <w:szCs w:val="28"/>
        </w:rPr>
      </w:pPr>
      <w:r>
        <w:rPr>
          <w:kern w:val="1"/>
          <w:sz w:val="28"/>
          <w:szCs w:val="28"/>
        </w:rPr>
        <w:t>за стаж непрерывной работы, выслугу лет;</w:t>
      </w:r>
    </w:p>
    <w:p w:rsidR="00817CDD" w:rsidRDefault="00817CDD" w:rsidP="00817CDD">
      <w:pPr>
        <w:autoSpaceDE w:val="0"/>
        <w:ind w:firstLine="709"/>
        <w:jc w:val="both"/>
        <w:rPr>
          <w:kern w:val="1"/>
          <w:sz w:val="28"/>
          <w:szCs w:val="28"/>
        </w:rPr>
      </w:pPr>
      <w:r>
        <w:rPr>
          <w:kern w:val="1"/>
          <w:sz w:val="28"/>
          <w:szCs w:val="28"/>
        </w:rPr>
        <w:t>премиальные выплаты по итогам работы;</w:t>
      </w:r>
    </w:p>
    <w:p w:rsidR="00817CDD" w:rsidRDefault="00817CDD" w:rsidP="00817CDD">
      <w:pPr>
        <w:autoSpaceDE w:val="0"/>
        <w:ind w:firstLine="709"/>
        <w:jc w:val="both"/>
        <w:rPr>
          <w:rFonts w:eastAsia="Arial"/>
          <w:kern w:val="1"/>
          <w:sz w:val="28"/>
          <w:szCs w:val="28"/>
        </w:rPr>
      </w:pPr>
      <w:r>
        <w:rPr>
          <w:kern w:val="1"/>
          <w:sz w:val="28"/>
          <w:szCs w:val="28"/>
        </w:rPr>
        <w:t xml:space="preserve">иные выплаты стимулирующего характера. </w:t>
      </w:r>
    </w:p>
    <w:p w:rsidR="00817CDD" w:rsidRDefault="00817CDD" w:rsidP="00817CDD">
      <w:pPr>
        <w:autoSpaceDE w:val="0"/>
        <w:ind w:firstLine="709"/>
        <w:jc w:val="both"/>
        <w:rPr>
          <w:rFonts w:eastAsia="Arial"/>
          <w:kern w:val="1"/>
          <w:sz w:val="28"/>
          <w:szCs w:val="28"/>
        </w:rPr>
      </w:pPr>
      <w:r>
        <w:rPr>
          <w:rFonts w:eastAsia="Arial"/>
          <w:kern w:val="1"/>
          <w:sz w:val="28"/>
          <w:szCs w:val="28"/>
        </w:rPr>
        <w:t>4.2. </w:t>
      </w:r>
      <w:r>
        <w:rPr>
          <w:kern w:val="1"/>
          <w:sz w:val="28"/>
          <w:szCs w:val="28"/>
        </w:rPr>
        <w:t xml:space="preserve">К выплатам стимулирующего характера относятся выплаты, направленные на стимулирование работника к качественному результату труда, </w:t>
      </w:r>
      <w:r>
        <w:rPr>
          <w:kern w:val="1"/>
          <w:sz w:val="28"/>
          <w:szCs w:val="28"/>
        </w:rPr>
        <w:br/>
        <w:t>а также поощрение за выполненную работу.</w:t>
      </w:r>
    </w:p>
    <w:p w:rsidR="00817CDD" w:rsidRDefault="00817CDD" w:rsidP="00817CDD">
      <w:pPr>
        <w:autoSpaceDE w:val="0"/>
        <w:ind w:firstLine="709"/>
        <w:jc w:val="both"/>
        <w:rPr>
          <w:kern w:val="1"/>
          <w:sz w:val="28"/>
          <w:szCs w:val="28"/>
        </w:rPr>
      </w:pPr>
      <w:r>
        <w:rPr>
          <w:rFonts w:eastAsia="Arial"/>
          <w:kern w:val="1"/>
          <w:sz w:val="28"/>
          <w:szCs w:val="28"/>
        </w:rPr>
        <w:t xml:space="preserve">4.3. Выплаты </w:t>
      </w:r>
      <w:r>
        <w:rPr>
          <w:kern w:val="1"/>
          <w:sz w:val="28"/>
          <w:szCs w:val="28"/>
        </w:rPr>
        <w:t>за интенсивность и высокие результаты работы</w:t>
      </w:r>
      <w:r>
        <w:rPr>
          <w:rFonts w:eastAsia="Arial"/>
          <w:kern w:val="1"/>
          <w:sz w:val="28"/>
          <w:szCs w:val="28"/>
        </w:rPr>
        <w:t xml:space="preserve">, премиальные выплаты </w:t>
      </w:r>
      <w:r>
        <w:rPr>
          <w:kern w:val="1"/>
          <w:sz w:val="28"/>
          <w:szCs w:val="28"/>
        </w:rPr>
        <w:t xml:space="preserve">по итогам работы, за качество выполняемых работ для всех категорий работников </w:t>
      </w:r>
      <w:r>
        <w:rPr>
          <w:rFonts w:eastAsia="Arial"/>
          <w:kern w:val="1"/>
          <w:sz w:val="28"/>
          <w:szCs w:val="28"/>
        </w:rPr>
        <w:t xml:space="preserve">МАУ МФЦ </w:t>
      </w:r>
      <w:r>
        <w:rPr>
          <w:kern w:val="1"/>
          <w:sz w:val="28"/>
          <w:szCs w:val="28"/>
        </w:rPr>
        <w:t xml:space="preserve">Белокалитвинского района </w:t>
      </w:r>
      <w:r>
        <w:rPr>
          <w:rFonts w:eastAsia="Arial"/>
          <w:kern w:val="1"/>
          <w:sz w:val="28"/>
          <w:szCs w:val="28"/>
        </w:rPr>
        <w:t xml:space="preserve">устанавливаются </w:t>
      </w:r>
      <w:r>
        <w:rPr>
          <w:kern w:val="1"/>
          <w:sz w:val="28"/>
          <w:szCs w:val="28"/>
        </w:rPr>
        <w:t>на основе показателей и критериев эффективности работы.</w:t>
      </w:r>
    </w:p>
    <w:p w:rsidR="00817CDD" w:rsidRDefault="00817CDD" w:rsidP="00817CDD">
      <w:pPr>
        <w:ind w:firstLine="737"/>
        <w:jc w:val="both"/>
        <w:rPr>
          <w:color w:val="000000"/>
          <w:kern w:val="1"/>
          <w:sz w:val="28"/>
          <w:szCs w:val="28"/>
        </w:rPr>
      </w:pPr>
      <w:r>
        <w:rPr>
          <w:kern w:val="1"/>
          <w:sz w:val="28"/>
          <w:szCs w:val="28"/>
        </w:rPr>
        <w:t xml:space="preserve">4.3.1. Выплаты </w:t>
      </w:r>
      <w:r>
        <w:rPr>
          <w:color w:val="000000"/>
          <w:kern w:val="1"/>
          <w:sz w:val="28"/>
          <w:szCs w:val="28"/>
        </w:rPr>
        <w:t>за интенсивность и высокие результаты работы устанавливаются:</w:t>
      </w:r>
    </w:p>
    <w:p w:rsidR="00817CDD" w:rsidRDefault="00817CDD" w:rsidP="00817CDD">
      <w:pPr>
        <w:autoSpaceDE w:val="0"/>
        <w:ind w:firstLine="540"/>
        <w:jc w:val="both"/>
        <w:rPr>
          <w:color w:val="000000"/>
          <w:sz w:val="28"/>
          <w:szCs w:val="28"/>
        </w:rPr>
      </w:pPr>
      <w:r>
        <w:rPr>
          <w:color w:val="000000"/>
          <w:kern w:val="1"/>
          <w:sz w:val="28"/>
          <w:szCs w:val="28"/>
        </w:rPr>
        <w:t xml:space="preserve">  </w:t>
      </w:r>
      <w:r>
        <w:rPr>
          <w:color w:val="000000"/>
          <w:sz w:val="28"/>
          <w:szCs w:val="28"/>
        </w:rPr>
        <w:t>руководителю учреждения – до 200 процентов;</w:t>
      </w:r>
    </w:p>
    <w:p w:rsidR="00817CDD" w:rsidRDefault="00817CDD" w:rsidP="00817CDD">
      <w:pPr>
        <w:autoSpaceDE w:val="0"/>
        <w:jc w:val="both"/>
        <w:rPr>
          <w:color w:val="000000"/>
          <w:sz w:val="28"/>
          <w:szCs w:val="28"/>
        </w:rPr>
      </w:pPr>
      <w:r>
        <w:rPr>
          <w:color w:val="000000"/>
          <w:sz w:val="28"/>
          <w:szCs w:val="28"/>
        </w:rPr>
        <w:t xml:space="preserve">        главному бухгалтеру</w:t>
      </w:r>
      <w:r>
        <w:rPr>
          <w:kern w:val="1"/>
          <w:sz w:val="28"/>
          <w:szCs w:val="28"/>
        </w:rPr>
        <w:t xml:space="preserve"> и заместителям руководителя учреждения</w:t>
      </w:r>
      <w:r>
        <w:rPr>
          <w:color w:val="000000"/>
          <w:sz w:val="28"/>
          <w:szCs w:val="28"/>
        </w:rPr>
        <w:t xml:space="preserve"> — в размере от 170 до 200 процентов должностного оклада;</w:t>
      </w:r>
    </w:p>
    <w:p w:rsidR="00817CDD" w:rsidRDefault="00817CDD" w:rsidP="00817CDD">
      <w:pPr>
        <w:autoSpaceDE w:val="0"/>
        <w:ind w:firstLine="540"/>
        <w:jc w:val="both"/>
        <w:rPr>
          <w:color w:val="000000"/>
          <w:sz w:val="28"/>
          <w:szCs w:val="28"/>
        </w:rPr>
      </w:pPr>
      <w:r>
        <w:rPr>
          <w:color w:val="000000"/>
          <w:sz w:val="28"/>
          <w:szCs w:val="28"/>
        </w:rPr>
        <w:t xml:space="preserve"> начальникам </w:t>
      </w:r>
      <w:proofErr w:type="gramStart"/>
      <w:r>
        <w:rPr>
          <w:color w:val="000000"/>
          <w:sz w:val="28"/>
          <w:szCs w:val="28"/>
        </w:rPr>
        <w:t>отделов  -</w:t>
      </w:r>
      <w:proofErr w:type="gramEnd"/>
      <w:r>
        <w:rPr>
          <w:color w:val="000000"/>
          <w:sz w:val="28"/>
          <w:szCs w:val="28"/>
        </w:rPr>
        <w:t xml:space="preserve">  в размере от 80 до 170 процентов должностного оклада;</w:t>
      </w:r>
    </w:p>
    <w:p w:rsidR="00817CDD" w:rsidRDefault="00817CDD" w:rsidP="00817CDD">
      <w:pPr>
        <w:autoSpaceDE w:val="0"/>
        <w:ind w:firstLine="680"/>
        <w:jc w:val="both"/>
        <w:rPr>
          <w:color w:val="000000"/>
          <w:sz w:val="28"/>
          <w:szCs w:val="28"/>
        </w:rPr>
      </w:pPr>
      <w:r>
        <w:rPr>
          <w:color w:val="000000"/>
          <w:sz w:val="28"/>
          <w:szCs w:val="28"/>
        </w:rPr>
        <w:t xml:space="preserve">специалистам </w:t>
      </w:r>
      <w:proofErr w:type="gramStart"/>
      <w:r>
        <w:rPr>
          <w:color w:val="000000"/>
          <w:sz w:val="28"/>
          <w:szCs w:val="28"/>
        </w:rPr>
        <w:t>учреждения  —</w:t>
      </w:r>
      <w:proofErr w:type="gramEnd"/>
      <w:r>
        <w:rPr>
          <w:color w:val="000000"/>
          <w:sz w:val="28"/>
          <w:szCs w:val="28"/>
        </w:rPr>
        <w:t xml:space="preserve"> в размере от 80 до 150 процентов должностного оклада;</w:t>
      </w:r>
    </w:p>
    <w:p w:rsidR="00817CDD" w:rsidRDefault="00817CDD" w:rsidP="00817CDD">
      <w:pPr>
        <w:autoSpaceDE w:val="0"/>
        <w:ind w:firstLine="680"/>
        <w:jc w:val="both"/>
        <w:rPr>
          <w:color w:val="000000"/>
          <w:kern w:val="1"/>
          <w:sz w:val="28"/>
          <w:szCs w:val="28"/>
        </w:rPr>
      </w:pPr>
      <w:r>
        <w:rPr>
          <w:color w:val="000000"/>
          <w:sz w:val="28"/>
          <w:szCs w:val="28"/>
        </w:rPr>
        <w:t xml:space="preserve">водителям автомобиля учреждения — в </w:t>
      </w:r>
      <w:proofErr w:type="gramStart"/>
      <w:r>
        <w:rPr>
          <w:color w:val="000000"/>
          <w:sz w:val="28"/>
          <w:szCs w:val="28"/>
        </w:rPr>
        <w:t>размере  100</w:t>
      </w:r>
      <w:proofErr w:type="gramEnd"/>
      <w:r>
        <w:rPr>
          <w:color w:val="000000"/>
          <w:sz w:val="28"/>
          <w:szCs w:val="28"/>
        </w:rPr>
        <w:t xml:space="preserve">  процентов должностного оклада;</w:t>
      </w:r>
    </w:p>
    <w:p w:rsidR="00817CDD" w:rsidRDefault="00817CDD" w:rsidP="00817CDD">
      <w:pPr>
        <w:ind w:firstLine="737"/>
        <w:jc w:val="both"/>
        <w:rPr>
          <w:kern w:val="1"/>
          <w:sz w:val="28"/>
          <w:szCs w:val="28"/>
        </w:rPr>
      </w:pPr>
      <w:r>
        <w:rPr>
          <w:color w:val="000000"/>
          <w:kern w:val="1"/>
          <w:sz w:val="28"/>
          <w:szCs w:val="28"/>
        </w:rPr>
        <w:t>остальным рабочим учреждения - в размере от 30 до 60 процентов ставки заработной платы.</w:t>
      </w:r>
    </w:p>
    <w:p w:rsidR="00817CDD" w:rsidRDefault="00817CDD" w:rsidP="00817CDD">
      <w:pPr>
        <w:autoSpaceDE w:val="0"/>
        <w:ind w:firstLine="709"/>
        <w:jc w:val="both"/>
        <w:rPr>
          <w:kern w:val="1"/>
          <w:sz w:val="28"/>
          <w:szCs w:val="28"/>
        </w:rPr>
      </w:pPr>
      <w:r>
        <w:rPr>
          <w:kern w:val="1"/>
          <w:sz w:val="28"/>
          <w:szCs w:val="28"/>
        </w:rPr>
        <w:t xml:space="preserve">Выплата за интенсивность и высокие результаты работы устанавливается, в зависимости от результатов труда и качества оказываемых муниципальных и государственных услуг. Выплата устанавливается на срок не более одного финансового года. </w:t>
      </w:r>
    </w:p>
    <w:p w:rsidR="00817CDD" w:rsidRDefault="00817CDD" w:rsidP="00817CDD">
      <w:pPr>
        <w:autoSpaceDE w:val="0"/>
        <w:ind w:firstLine="709"/>
        <w:jc w:val="both"/>
        <w:rPr>
          <w:kern w:val="1"/>
          <w:sz w:val="28"/>
          <w:szCs w:val="28"/>
        </w:rPr>
      </w:pPr>
      <w:r>
        <w:rPr>
          <w:kern w:val="1"/>
          <w:sz w:val="28"/>
          <w:szCs w:val="28"/>
        </w:rPr>
        <w:t xml:space="preserve">4.3.2. Конкретные размеры и порядок установления выплаты утверждаются приказом директора </w:t>
      </w:r>
      <w:r>
        <w:rPr>
          <w:rFonts w:eastAsia="Arial"/>
          <w:kern w:val="1"/>
          <w:sz w:val="28"/>
          <w:szCs w:val="28"/>
        </w:rPr>
        <w:t xml:space="preserve">МАУ МФЦ </w:t>
      </w:r>
      <w:r>
        <w:rPr>
          <w:kern w:val="1"/>
          <w:sz w:val="28"/>
          <w:szCs w:val="28"/>
        </w:rPr>
        <w:t xml:space="preserve">Белокалитвинского района, </w:t>
      </w:r>
      <w:bookmarkStart w:id="3" w:name="OLE_LINK1"/>
      <w:bookmarkStart w:id="4" w:name="OLE_LINK2"/>
      <w:r>
        <w:rPr>
          <w:kern w:val="1"/>
          <w:sz w:val="28"/>
          <w:szCs w:val="28"/>
        </w:rPr>
        <w:t xml:space="preserve">директору </w:t>
      </w:r>
      <w:r>
        <w:rPr>
          <w:rFonts w:eastAsia="Arial"/>
          <w:kern w:val="1"/>
          <w:sz w:val="28"/>
          <w:szCs w:val="28"/>
        </w:rPr>
        <w:t xml:space="preserve">МАУ МФЦ </w:t>
      </w:r>
      <w:r>
        <w:rPr>
          <w:kern w:val="1"/>
          <w:sz w:val="28"/>
          <w:szCs w:val="28"/>
        </w:rPr>
        <w:t>Белокалитвинского района – решением комитета по управлению имуществом Администрации Белокалитвинского района,</w:t>
      </w:r>
      <w:r>
        <w:rPr>
          <w:sz w:val="28"/>
          <w:szCs w:val="28"/>
        </w:rPr>
        <w:t xml:space="preserve"> осуществляющим функции и полномочия учредителя</w:t>
      </w:r>
      <w:r>
        <w:rPr>
          <w:kern w:val="1"/>
          <w:sz w:val="28"/>
          <w:szCs w:val="28"/>
        </w:rPr>
        <w:t>,</w:t>
      </w:r>
      <w:r>
        <w:rPr>
          <w:sz w:val="28"/>
          <w:szCs w:val="28"/>
        </w:rPr>
        <w:t xml:space="preserve"> </w:t>
      </w:r>
      <w:r>
        <w:rPr>
          <w:kern w:val="1"/>
          <w:sz w:val="28"/>
          <w:szCs w:val="28"/>
        </w:rPr>
        <w:t xml:space="preserve">в пределах средств бюджетов, предусмотренных для </w:t>
      </w:r>
      <w:r>
        <w:rPr>
          <w:rFonts w:eastAsia="Arial"/>
          <w:kern w:val="1"/>
          <w:sz w:val="28"/>
          <w:szCs w:val="28"/>
        </w:rPr>
        <w:t xml:space="preserve">МАУ МФЦ </w:t>
      </w:r>
      <w:r>
        <w:rPr>
          <w:kern w:val="1"/>
          <w:sz w:val="28"/>
          <w:szCs w:val="28"/>
        </w:rPr>
        <w:t>Белокалитвинского района на введение данной выплаты, в соответствии с критериями оценки результативности и качества работы работников, утвержденными локальными нормативными актами</w:t>
      </w:r>
      <w:bookmarkEnd w:id="3"/>
      <w:bookmarkEnd w:id="4"/>
      <w:r>
        <w:rPr>
          <w:kern w:val="1"/>
          <w:sz w:val="28"/>
          <w:szCs w:val="28"/>
        </w:rPr>
        <w:t>.</w:t>
      </w:r>
    </w:p>
    <w:p w:rsidR="00817CDD" w:rsidRDefault="00817CDD" w:rsidP="00817CDD">
      <w:pPr>
        <w:ind w:firstLine="709"/>
        <w:rPr>
          <w:color w:val="000000"/>
          <w:sz w:val="28"/>
          <w:szCs w:val="28"/>
        </w:rPr>
      </w:pPr>
      <w:r>
        <w:rPr>
          <w:kern w:val="1"/>
          <w:sz w:val="28"/>
          <w:szCs w:val="28"/>
        </w:rPr>
        <w:t xml:space="preserve">4.4. Выплата за качество выполняемых работ устанавливается: </w:t>
      </w:r>
    </w:p>
    <w:p w:rsidR="00817CDD" w:rsidRDefault="00817CDD" w:rsidP="00817CDD">
      <w:pPr>
        <w:autoSpaceDE w:val="0"/>
        <w:ind w:firstLine="540"/>
        <w:jc w:val="both"/>
        <w:rPr>
          <w:color w:val="000000"/>
          <w:sz w:val="28"/>
          <w:szCs w:val="28"/>
        </w:rPr>
      </w:pPr>
      <w:r>
        <w:rPr>
          <w:color w:val="000000"/>
          <w:sz w:val="28"/>
          <w:szCs w:val="28"/>
        </w:rPr>
        <w:t xml:space="preserve">  руководителю учреждения – в размере до 40 процентов должностного оклада;</w:t>
      </w:r>
    </w:p>
    <w:p w:rsidR="00817CDD" w:rsidRDefault="00817CDD" w:rsidP="00817CDD">
      <w:pPr>
        <w:autoSpaceDE w:val="0"/>
        <w:jc w:val="both"/>
        <w:rPr>
          <w:color w:val="000000"/>
          <w:sz w:val="28"/>
          <w:szCs w:val="28"/>
        </w:rPr>
      </w:pPr>
      <w:r>
        <w:rPr>
          <w:color w:val="000000"/>
          <w:sz w:val="28"/>
          <w:szCs w:val="28"/>
        </w:rPr>
        <w:t xml:space="preserve">         главному бухгалтеру</w:t>
      </w:r>
      <w:r>
        <w:rPr>
          <w:kern w:val="1"/>
          <w:sz w:val="28"/>
          <w:szCs w:val="28"/>
        </w:rPr>
        <w:t xml:space="preserve"> и заместителям руководителя учреждения</w:t>
      </w:r>
      <w:r>
        <w:rPr>
          <w:color w:val="000000"/>
          <w:sz w:val="28"/>
          <w:szCs w:val="28"/>
        </w:rPr>
        <w:t xml:space="preserve"> — в размере от 20 до 40 процентов должностного оклада;</w:t>
      </w:r>
    </w:p>
    <w:p w:rsidR="00817CDD" w:rsidRDefault="00817CDD" w:rsidP="00817CDD">
      <w:pPr>
        <w:autoSpaceDE w:val="0"/>
        <w:ind w:firstLine="540"/>
        <w:jc w:val="both"/>
        <w:rPr>
          <w:color w:val="000000"/>
          <w:sz w:val="28"/>
          <w:szCs w:val="28"/>
        </w:rPr>
      </w:pPr>
      <w:r>
        <w:rPr>
          <w:color w:val="000000"/>
          <w:sz w:val="28"/>
          <w:szCs w:val="28"/>
        </w:rPr>
        <w:t xml:space="preserve">  начальникам </w:t>
      </w:r>
      <w:proofErr w:type="gramStart"/>
      <w:r>
        <w:rPr>
          <w:color w:val="000000"/>
          <w:sz w:val="28"/>
          <w:szCs w:val="28"/>
        </w:rPr>
        <w:t>отделов  -</w:t>
      </w:r>
      <w:proofErr w:type="gramEnd"/>
      <w:r>
        <w:rPr>
          <w:color w:val="000000"/>
          <w:sz w:val="28"/>
          <w:szCs w:val="28"/>
        </w:rPr>
        <w:t xml:space="preserve">  в размере от 20 до 30 процентов должностного оклада;</w:t>
      </w:r>
    </w:p>
    <w:p w:rsidR="00817CDD" w:rsidRDefault="00817CDD" w:rsidP="00817CDD">
      <w:pPr>
        <w:autoSpaceDE w:val="0"/>
        <w:ind w:firstLine="680"/>
        <w:jc w:val="both"/>
        <w:rPr>
          <w:rFonts w:eastAsia="Calibri"/>
          <w:sz w:val="28"/>
          <w:szCs w:val="28"/>
          <w:lang w:eastAsia="en-US"/>
        </w:rPr>
      </w:pPr>
      <w:r>
        <w:rPr>
          <w:color w:val="000000"/>
          <w:sz w:val="28"/>
          <w:szCs w:val="28"/>
        </w:rPr>
        <w:t>специалистам учреждения и остальным рабочим учреждения — в размере до 20 процентов должностного оклада.</w:t>
      </w:r>
    </w:p>
    <w:p w:rsidR="00817CDD" w:rsidRDefault="00817CDD" w:rsidP="00817CDD">
      <w:pPr>
        <w:autoSpaceDE w:val="0"/>
        <w:ind w:firstLine="709"/>
        <w:jc w:val="both"/>
        <w:rPr>
          <w:sz w:val="28"/>
          <w:szCs w:val="28"/>
        </w:rPr>
      </w:pPr>
      <w:r>
        <w:rPr>
          <w:rFonts w:eastAsia="Calibri"/>
          <w:sz w:val="28"/>
          <w:szCs w:val="28"/>
          <w:lang w:eastAsia="en-US"/>
        </w:rPr>
        <w:lastRenderedPageBreak/>
        <w:t>Выплата к должностному окладу за качество выполняемых работ устанавливается работникам с учетом уровня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учитывая выполнение показателей эффективности деятельности, установленных в трудовых договорах (дополнительных соглашениях к трудовым договорам).</w:t>
      </w:r>
    </w:p>
    <w:p w:rsidR="00817CDD" w:rsidRDefault="00817CDD" w:rsidP="00817CDD">
      <w:pPr>
        <w:autoSpaceDE w:val="0"/>
        <w:ind w:firstLine="709"/>
        <w:jc w:val="both"/>
        <w:rPr>
          <w:kern w:val="1"/>
          <w:sz w:val="28"/>
          <w:szCs w:val="28"/>
        </w:rPr>
      </w:pPr>
      <w:r>
        <w:rPr>
          <w:sz w:val="28"/>
          <w:szCs w:val="28"/>
        </w:rPr>
        <w:t xml:space="preserve">Конкретные размеры и порядок установления выплаты утверждаются приказом директора </w:t>
      </w:r>
      <w:r>
        <w:rPr>
          <w:kern w:val="1"/>
          <w:sz w:val="28"/>
          <w:szCs w:val="28"/>
        </w:rPr>
        <w:t>МАУ МФЦ Белокалитвинского района. Выплата за качество выполняемых работ устанавливается на определенный период времени в течение соответствующего финансового года.</w:t>
      </w:r>
    </w:p>
    <w:p w:rsidR="00817CDD" w:rsidRDefault="00817CDD" w:rsidP="00817CDD">
      <w:pPr>
        <w:autoSpaceDE w:val="0"/>
        <w:ind w:firstLine="709"/>
        <w:jc w:val="both"/>
        <w:rPr>
          <w:kern w:val="1"/>
          <w:sz w:val="28"/>
          <w:szCs w:val="28"/>
        </w:rPr>
      </w:pPr>
      <w:r>
        <w:rPr>
          <w:kern w:val="1"/>
          <w:sz w:val="28"/>
          <w:szCs w:val="28"/>
        </w:rPr>
        <w:t>4.4.1. Выплата к должностному окладу (ставке заработной платы) за качество выполняемых работ устанавливается руководителям, специалистам, служащим и рабочим с учетом уровня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учитывая выполнение показателей эффективности деятельности, установленных в трудовых договорах (дополнительных соглашениях к трудовым договорам).</w:t>
      </w:r>
    </w:p>
    <w:p w:rsidR="00817CDD" w:rsidRDefault="00817CDD" w:rsidP="00817CDD">
      <w:pPr>
        <w:autoSpaceDE w:val="0"/>
        <w:ind w:firstLine="709"/>
        <w:jc w:val="both"/>
        <w:rPr>
          <w:kern w:val="1"/>
          <w:sz w:val="28"/>
          <w:szCs w:val="28"/>
        </w:rPr>
      </w:pPr>
      <w:r>
        <w:rPr>
          <w:kern w:val="1"/>
          <w:sz w:val="28"/>
          <w:szCs w:val="28"/>
        </w:rPr>
        <w:t>4.4.2. Решение об установлении выплаты за качество выполняемых работ и ее размерах принимается:</w:t>
      </w:r>
    </w:p>
    <w:p w:rsidR="00817CDD" w:rsidRDefault="00817CDD" w:rsidP="00817CDD">
      <w:pPr>
        <w:autoSpaceDE w:val="0"/>
        <w:ind w:firstLine="709"/>
        <w:jc w:val="both"/>
        <w:rPr>
          <w:kern w:val="1"/>
          <w:sz w:val="28"/>
          <w:szCs w:val="28"/>
        </w:rPr>
      </w:pPr>
      <w:r>
        <w:rPr>
          <w:kern w:val="1"/>
          <w:sz w:val="28"/>
          <w:szCs w:val="28"/>
        </w:rPr>
        <w:t xml:space="preserve">работникам </w:t>
      </w:r>
      <w:r>
        <w:rPr>
          <w:rFonts w:eastAsia="Arial"/>
          <w:kern w:val="1"/>
          <w:sz w:val="28"/>
          <w:szCs w:val="28"/>
        </w:rPr>
        <w:t xml:space="preserve">МАУ МФЦ </w:t>
      </w:r>
      <w:r>
        <w:rPr>
          <w:kern w:val="1"/>
          <w:sz w:val="28"/>
          <w:szCs w:val="28"/>
        </w:rPr>
        <w:t xml:space="preserve">Белокалитвинского района – директором </w:t>
      </w:r>
      <w:r>
        <w:rPr>
          <w:rFonts w:eastAsia="Arial"/>
          <w:kern w:val="1"/>
          <w:sz w:val="28"/>
          <w:szCs w:val="28"/>
        </w:rPr>
        <w:t xml:space="preserve">МАУ МФЦ </w:t>
      </w:r>
      <w:r>
        <w:rPr>
          <w:kern w:val="1"/>
          <w:sz w:val="28"/>
          <w:szCs w:val="28"/>
        </w:rPr>
        <w:t>Белокалитвинского района;</w:t>
      </w:r>
    </w:p>
    <w:p w:rsidR="00817CDD" w:rsidRDefault="00817CDD" w:rsidP="00817CDD">
      <w:pPr>
        <w:autoSpaceDE w:val="0"/>
        <w:ind w:firstLine="709"/>
        <w:jc w:val="both"/>
        <w:rPr>
          <w:kern w:val="1"/>
          <w:sz w:val="28"/>
          <w:szCs w:val="28"/>
        </w:rPr>
      </w:pPr>
      <w:r>
        <w:rPr>
          <w:kern w:val="1"/>
          <w:sz w:val="28"/>
          <w:szCs w:val="28"/>
        </w:rPr>
        <w:t xml:space="preserve">директору </w:t>
      </w:r>
      <w:r>
        <w:rPr>
          <w:rFonts w:eastAsia="Arial"/>
          <w:kern w:val="1"/>
          <w:sz w:val="28"/>
          <w:szCs w:val="28"/>
        </w:rPr>
        <w:t xml:space="preserve">МАУ МФЦ </w:t>
      </w:r>
      <w:r>
        <w:rPr>
          <w:kern w:val="1"/>
          <w:sz w:val="28"/>
          <w:szCs w:val="28"/>
        </w:rPr>
        <w:t>Белокалитвинского района – решением комитета по управлению имуществом Администрации Белокалитвинского района,</w:t>
      </w:r>
      <w:r>
        <w:rPr>
          <w:sz w:val="28"/>
          <w:szCs w:val="28"/>
        </w:rPr>
        <w:t xml:space="preserve"> осуществляющим функции и полномочия учредителя</w:t>
      </w:r>
      <w:r>
        <w:rPr>
          <w:kern w:val="1"/>
          <w:sz w:val="28"/>
          <w:szCs w:val="28"/>
        </w:rPr>
        <w:t>.</w:t>
      </w:r>
    </w:p>
    <w:p w:rsidR="00817CDD" w:rsidRDefault="00817CDD" w:rsidP="00817CDD">
      <w:pPr>
        <w:autoSpaceDE w:val="0"/>
        <w:ind w:firstLine="709"/>
        <w:jc w:val="both"/>
        <w:rPr>
          <w:kern w:val="1"/>
          <w:sz w:val="28"/>
          <w:szCs w:val="28"/>
        </w:rPr>
      </w:pPr>
      <w:r>
        <w:rPr>
          <w:kern w:val="1"/>
          <w:sz w:val="28"/>
          <w:szCs w:val="28"/>
        </w:rPr>
        <w:t xml:space="preserve">Заместителям руководителя, главному бухгалтеру </w:t>
      </w:r>
      <w:r>
        <w:rPr>
          <w:rFonts w:eastAsia="Arial"/>
          <w:kern w:val="1"/>
          <w:sz w:val="28"/>
          <w:szCs w:val="28"/>
        </w:rPr>
        <w:t xml:space="preserve">МАУ МФЦ </w:t>
      </w:r>
      <w:r>
        <w:rPr>
          <w:kern w:val="1"/>
          <w:sz w:val="28"/>
          <w:szCs w:val="28"/>
        </w:rPr>
        <w:t xml:space="preserve">Белокалитвинского района размер выплаты за качество выполняемых работ к должностному окладу снижается не менее чем на 10 процентов от размера выплаты за качество выполняемых работ, установленного директору </w:t>
      </w:r>
      <w:r>
        <w:rPr>
          <w:rFonts w:eastAsia="Arial"/>
          <w:kern w:val="1"/>
          <w:sz w:val="28"/>
          <w:szCs w:val="28"/>
        </w:rPr>
        <w:t xml:space="preserve">МАУ МФЦ </w:t>
      </w:r>
      <w:r>
        <w:rPr>
          <w:kern w:val="1"/>
          <w:sz w:val="28"/>
          <w:szCs w:val="28"/>
        </w:rPr>
        <w:t>Белокалитвинского района.</w:t>
      </w:r>
    </w:p>
    <w:p w:rsidR="00817CDD" w:rsidRDefault="00817CDD" w:rsidP="00817CDD">
      <w:pPr>
        <w:autoSpaceDE w:val="0"/>
        <w:ind w:firstLine="709"/>
        <w:jc w:val="both"/>
        <w:rPr>
          <w:kern w:val="1"/>
          <w:sz w:val="28"/>
          <w:szCs w:val="28"/>
        </w:rPr>
      </w:pPr>
      <w:r>
        <w:rPr>
          <w:kern w:val="1"/>
          <w:sz w:val="28"/>
          <w:szCs w:val="28"/>
        </w:rPr>
        <w:t xml:space="preserve">4.5. Выплата к должностному окладу (ставке заработной платы) за выслугу лет устанавливается работникам </w:t>
      </w:r>
      <w:r>
        <w:rPr>
          <w:rFonts w:eastAsia="Arial"/>
          <w:kern w:val="1"/>
          <w:sz w:val="28"/>
          <w:szCs w:val="28"/>
        </w:rPr>
        <w:t xml:space="preserve">МАУ МФЦ </w:t>
      </w:r>
      <w:r>
        <w:rPr>
          <w:kern w:val="1"/>
          <w:sz w:val="28"/>
          <w:szCs w:val="28"/>
        </w:rPr>
        <w:t>Белокалитвинского района в зависимости от общего количества лет, проработанных в государственных и муниципальных учреждениях.</w:t>
      </w:r>
    </w:p>
    <w:p w:rsidR="00817CDD" w:rsidRDefault="00817CDD" w:rsidP="00817CDD">
      <w:pPr>
        <w:autoSpaceDE w:val="0"/>
        <w:ind w:firstLine="709"/>
        <w:jc w:val="both"/>
        <w:rPr>
          <w:kern w:val="1"/>
          <w:sz w:val="28"/>
          <w:szCs w:val="28"/>
        </w:rPr>
      </w:pPr>
      <w:r>
        <w:rPr>
          <w:kern w:val="1"/>
          <w:sz w:val="28"/>
          <w:szCs w:val="28"/>
        </w:rPr>
        <w:t>Размеры выплаты за выслугу лет:</w:t>
      </w:r>
    </w:p>
    <w:p w:rsidR="00817CDD" w:rsidRDefault="00817CDD" w:rsidP="00817CDD">
      <w:pPr>
        <w:autoSpaceDE w:val="0"/>
        <w:ind w:firstLine="709"/>
        <w:jc w:val="both"/>
        <w:rPr>
          <w:kern w:val="1"/>
          <w:sz w:val="28"/>
          <w:szCs w:val="28"/>
        </w:rPr>
      </w:pPr>
      <w:r>
        <w:rPr>
          <w:kern w:val="1"/>
          <w:sz w:val="28"/>
          <w:szCs w:val="28"/>
        </w:rPr>
        <w:t>от 1 года до 5 лет – 10 процентов;</w:t>
      </w:r>
    </w:p>
    <w:p w:rsidR="00817CDD" w:rsidRDefault="00817CDD" w:rsidP="00817CDD">
      <w:pPr>
        <w:autoSpaceDE w:val="0"/>
        <w:ind w:firstLine="709"/>
        <w:jc w:val="both"/>
        <w:rPr>
          <w:kern w:val="1"/>
          <w:sz w:val="28"/>
          <w:szCs w:val="28"/>
        </w:rPr>
      </w:pPr>
      <w:r>
        <w:rPr>
          <w:kern w:val="1"/>
          <w:sz w:val="28"/>
          <w:szCs w:val="28"/>
        </w:rPr>
        <w:t>от 5 до 10 лет – 15 процентов;</w:t>
      </w:r>
    </w:p>
    <w:p w:rsidR="00817CDD" w:rsidRDefault="00817CDD" w:rsidP="00817CDD">
      <w:pPr>
        <w:autoSpaceDE w:val="0"/>
        <w:ind w:firstLine="709"/>
        <w:jc w:val="both"/>
        <w:rPr>
          <w:kern w:val="1"/>
          <w:sz w:val="28"/>
          <w:szCs w:val="28"/>
        </w:rPr>
      </w:pPr>
      <w:r>
        <w:rPr>
          <w:kern w:val="1"/>
          <w:sz w:val="28"/>
          <w:szCs w:val="28"/>
        </w:rPr>
        <w:t>от 10 до 15 лет – 20 процентов;</w:t>
      </w:r>
    </w:p>
    <w:p w:rsidR="00817CDD" w:rsidRDefault="00817CDD" w:rsidP="00817CDD">
      <w:pPr>
        <w:autoSpaceDE w:val="0"/>
        <w:ind w:firstLine="709"/>
        <w:jc w:val="both"/>
        <w:rPr>
          <w:kern w:val="1"/>
          <w:sz w:val="28"/>
          <w:szCs w:val="28"/>
        </w:rPr>
      </w:pPr>
      <w:r>
        <w:rPr>
          <w:kern w:val="1"/>
          <w:sz w:val="28"/>
          <w:szCs w:val="28"/>
        </w:rPr>
        <w:t>свыше 15 лет – 30 процентов.</w:t>
      </w:r>
    </w:p>
    <w:p w:rsidR="00817CDD" w:rsidRDefault="00817CDD" w:rsidP="00817CDD">
      <w:pPr>
        <w:autoSpaceDE w:val="0"/>
        <w:ind w:firstLine="709"/>
        <w:jc w:val="both"/>
        <w:rPr>
          <w:kern w:val="1"/>
          <w:sz w:val="28"/>
          <w:szCs w:val="28"/>
        </w:rPr>
      </w:pPr>
      <w:r>
        <w:rPr>
          <w:kern w:val="1"/>
          <w:sz w:val="28"/>
          <w:szCs w:val="28"/>
        </w:rPr>
        <w:t xml:space="preserve">Изменение размера выплаты за выслугу лет производится со дня достижения отработанного периода, дающего право на увеличение размера, </w:t>
      </w:r>
      <w:r>
        <w:rPr>
          <w:kern w:val="1"/>
          <w:sz w:val="28"/>
          <w:szCs w:val="28"/>
        </w:rPr>
        <w:br/>
        <w:t>если документы, подтверждающие отработанный период, находятся в МАУ МФЦ Белокалитвинского района, или со дня представления работником необходимого документа, подтверждающего отработанный период.</w:t>
      </w:r>
    </w:p>
    <w:p w:rsidR="00817CDD" w:rsidRDefault="00817CDD" w:rsidP="00817CDD">
      <w:pPr>
        <w:ind w:firstLine="540"/>
        <w:jc w:val="both"/>
        <w:rPr>
          <w:kern w:val="1"/>
          <w:sz w:val="28"/>
          <w:szCs w:val="28"/>
        </w:rPr>
      </w:pPr>
      <w:r>
        <w:rPr>
          <w:kern w:val="1"/>
          <w:sz w:val="28"/>
          <w:szCs w:val="28"/>
        </w:rPr>
        <w:t xml:space="preserve">4.6. Работникам МАУ МФЦ Белокалитвинского района осуществляются премиальные выплаты по итогам работы, на выплату которых предусматриваются </w:t>
      </w:r>
      <w:r>
        <w:rPr>
          <w:kern w:val="1"/>
          <w:sz w:val="28"/>
          <w:szCs w:val="28"/>
        </w:rPr>
        <w:lastRenderedPageBreak/>
        <w:t xml:space="preserve">средства в размере 5 процентов от планового фонда оплаты труда, из них до 1,5 процента - на премирование руководителя учреждения, его заместителя и главного бухгалтера. </w:t>
      </w:r>
    </w:p>
    <w:p w:rsidR="00817CDD" w:rsidRDefault="00817CDD" w:rsidP="00817CDD">
      <w:pPr>
        <w:autoSpaceDE w:val="0"/>
        <w:ind w:firstLine="709"/>
        <w:jc w:val="both"/>
        <w:rPr>
          <w:kern w:val="1"/>
          <w:sz w:val="28"/>
          <w:szCs w:val="28"/>
        </w:rPr>
      </w:pPr>
      <w:r>
        <w:rPr>
          <w:kern w:val="1"/>
          <w:sz w:val="28"/>
          <w:szCs w:val="28"/>
        </w:rPr>
        <w:t>Премирование директора МАУ МФЦ Белокалитвинского района осуществляется по решению комитета по управлению имуществом Администрации Белокалитвинского района,</w:t>
      </w:r>
      <w:r>
        <w:rPr>
          <w:sz w:val="28"/>
          <w:szCs w:val="28"/>
        </w:rPr>
        <w:t xml:space="preserve"> осуществляющим функции и полномочия учредителя</w:t>
      </w:r>
      <w:r>
        <w:rPr>
          <w:kern w:val="1"/>
          <w:sz w:val="28"/>
          <w:szCs w:val="28"/>
        </w:rPr>
        <w:t>.</w:t>
      </w:r>
    </w:p>
    <w:p w:rsidR="00817CDD" w:rsidRDefault="00817CDD" w:rsidP="00817CDD">
      <w:pPr>
        <w:snapToGrid w:val="0"/>
        <w:ind w:firstLine="540"/>
        <w:jc w:val="both"/>
        <w:rPr>
          <w:kern w:val="1"/>
          <w:sz w:val="28"/>
          <w:szCs w:val="28"/>
        </w:rPr>
      </w:pPr>
      <w:r>
        <w:rPr>
          <w:kern w:val="1"/>
          <w:sz w:val="28"/>
          <w:szCs w:val="28"/>
        </w:rPr>
        <w:t>Премирование</w:t>
      </w:r>
      <w:r>
        <w:rPr>
          <w:bCs/>
          <w:sz w:val="28"/>
          <w:szCs w:val="28"/>
        </w:rPr>
        <w:t xml:space="preserve"> работников</w:t>
      </w:r>
      <w:r>
        <w:rPr>
          <w:bCs/>
          <w:kern w:val="1"/>
          <w:sz w:val="28"/>
          <w:szCs w:val="28"/>
        </w:rPr>
        <w:t xml:space="preserve"> осуществляется по решению директора учреждения в соответствии с Положением о премировании.</w:t>
      </w:r>
      <w:r>
        <w:rPr>
          <w:kern w:val="1"/>
          <w:sz w:val="28"/>
          <w:szCs w:val="28"/>
        </w:rPr>
        <w:t xml:space="preserve"> </w:t>
      </w:r>
    </w:p>
    <w:p w:rsidR="00817CDD" w:rsidRDefault="00817CDD" w:rsidP="00817CDD">
      <w:pPr>
        <w:autoSpaceDE w:val="0"/>
        <w:snapToGrid w:val="0"/>
        <w:ind w:firstLine="540"/>
        <w:jc w:val="both"/>
        <w:rPr>
          <w:color w:val="000000"/>
          <w:sz w:val="28"/>
          <w:szCs w:val="28"/>
        </w:rPr>
      </w:pPr>
      <w:r>
        <w:rPr>
          <w:kern w:val="1"/>
          <w:sz w:val="28"/>
          <w:szCs w:val="28"/>
        </w:rPr>
        <w:t>4.6.1.Система показателей и условия премирования работников разрабатываются учреждением самостоятельно и фиксируются в локальном нормативном акте, утверждаемом руководителем учреждения.</w:t>
      </w:r>
    </w:p>
    <w:p w:rsidR="00817CDD" w:rsidRDefault="00817CDD" w:rsidP="00817CDD">
      <w:pPr>
        <w:autoSpaceDE w:val="0"/>
        <w:ind w:firstLine="540"/>
        <w:jc w:val="both"/>
        <w:rPr>
          <w:color w:val="000000"/>
          <w:sz w:val="28"/>
          <w:szCs w:val="28"/>
        </w:rPr>
      </w:pPr>
      <w:r>
        <w:rPr>
          <w:color w:val="000000"/>
          <w:sz w:val="28"/>
          <w:szCs w:val="28"/>
        </w:rPr>
        <w:t>При определении показателей и условий премирования учитываются следующие критерии:</w:t>
      </w:r>
    </w:p>
    <w:p w:rsidR="00817CDD" w:rsidRDefault="00817CDD" w:rsidP="00817CDD">
      <w:pPr>
        <w:autoSpaceDE w:val="0"/>
        <w:ind w:firstLine="540"/>
        <w:jc w:val="both"/>
        <w:rPr>
          <w:color w:val="000000"/>
          <w:sz w:val="28"/>
          <w:szCs w:val="28"/>
        </w:rPr>
      </w:pPr>
      <w:r>
        <w:rPr>
          <w:color w:val="000000"/>
          <w:sz w:val="28"/>
          <w:szCs w:val="28"/>
        </w:rPr>
        <w:t>- успешное и добросовестное исполнение работником своих должностных обязанностей в соответствующем периоде;</w:t>
      </w:r>
    </w:p>
    <w:p w:rsidR="00817CDD" w:rsidRDefault="00817CDD" w:rsidP="00817CDD">
      <w:pPr>
        <w:autoSpaceDE w:val="0"/>
        <w:ind w:firstLine="540"/>
        <w:jc w:val="both"/>
        <w:rPr>
          <w:color w:val="000000"/>
          <w:sz w:val="28"/>
          <w:szCs w:val="28"/>
        </w:rPr>
      </w:pPr>
      <w:r>
        <w:rPr>
          <w:color w:val="000000"/>
          <w:sz w:val="28"/>
          <w:szCs w:val="28"/>
        </w:rPr>
        <w:t>- инициативу, творчество и применение в работе современных форм и методов организации труда;</w:t>
      </w:r>
    </w:p>
    <w:p w:rsidR="00817CDD" w:rsidRDefault="00817CDD" w:rsidP="00817CDD">
      <w:pPr>
        <w:autoSpaceDE w:val="0"/>
        <w:ind w:firstLine="540"/>
        <w:jc w:val="both"/>
        <w:rPr>
          <w:color w:val="000000"/>
          <w:sz w:val="28"/>
          <w:szCs w:val="28"/>
        </w:rPr>
      </w:pPr>
      <w:r>
        <w:rPr>
          <w:color w:val="000000"/>
          <w:sz w:val="28"/>
          <w:szCs w:val="28"/>
        </w:rPr>
        <w:t>- качественную подготовку и проведение мероприятий, связанных с уставной деятельностью учреждения;</w:t>
      </w:r>
    </w:p>
    <w:p w:rsidR="00817CDD" w:rsidRDefault="00817CDD" w:rsidP="00817CDD">
      <w:pPr>
        <w:autoSpaceDE w:val="0"/>
        <w:ind w:firstLine="540"/>
        <w:jc w:val="both"/>
        <w:rPr>
          <w:color w:val="000000"/>
          <w:sz w:val="28"/>
          <w:szCs w:val="28"/>
        </w:rPr>
      </w:pPr>
      <w:r>
        <w:rPr>
          <w:color w:val="000000"/>
          <w:sz w:val="28"/>
          <w:szCs w:val="28"/>
        </w:rPr>
        <w:t>- участие в течение месяца в выполнении особо важных работ и мероприятий.</w:t>
      </w:r>
    </w:p>
    <w:p w:rsidR="00817CDD" w:rsidRDefault="00817CDD" w:rsidP="00817CDD">
      <w:pPr>
        <w:autoSpaceDE w:val="0"/>
        <w:ind w:firstLine="540"/>
        <w:jc w:val="both"/>
        <w:rPr>
          <w:color w:val="000000"/>
          <w:sz w:val="28"/>
          <w:szCs w:val="28"/>
        </w:rPr>
      </w:pPr>
      <w:r>
        <w:rPr>
          <w:color w:val="000000"/>
          <w:sz w:val="28"/>
          <w:szCs w:val="28"/>
        </w:rPr>
        <w:t xml:space="preserve">4.6.2.Премирование директора </w:t>
      </w:r>
      <w:r>
        <w:rPr>
          <w:color w:val="000000"/>
          <w:kern w:val="1"/>
          <w:sz w:val="28"/>
          <w:szCs w:val="28"/>
        </w:rPr>
        <w:t>МАУ МФЦ Белокалитвинского района</w:t>
      </w:r>
      <w:r>
        <w:rPr>
          <w:color w:val="000000"/>
          <w:sz w:val="28"/>
          <w:szCs w:val="28"/>
        </w:rPr>
        <w:t xml:space="preserve"> производится с учетом целевых показателей эффективности деятельности учреждений:</w:t>
      </w:r>
    </w:p>
    <w:p w:rsidR="00817CDD" w:rsidRDefault="00817CDD" w:rsidP="00817CDD">
      <w:pPr>
        <w:autoSpaceDE w:val="0"/>
        <w:ind w:firstLine="540"/>
        <w:jc w:val="both"/>
        <w:rPr>
          <w:color w:val="000000"/>
          <w:sz w:val="28"/>
          <w:szCs w:val="28"/>
        </w:rPr>
      </w:pPr>
      <w:r>
        <w:rPr>
          <w:color w:val="000000"/>
          <w:sz w:val="28"/>
          <w:szCs w:val="28"/>
        </w:rPr>
        <w:t>- соблюдение сроков исполнения обязательств учреждения;</w:t>
      </w:r>
    </w:p>
    <w:p w:rsidR="00817CDD" w:rsidRDefault="00817CDD" w:rsidP="00817CDD">
      <w:pPr>
        <w:autoSpaceDE w:val="0"/>
        <w:ind w:firstLine="540"/>
        <w:jc w:val="both"/>
        <w:rPr>
          <w:color w:val="000000"/>
          <w:sz w:val="28"/>
          <w:szCs w:val="28"/>
        </w:rPr>
      </w:pPr>
      <w:r>
        <w:rPr>
          <w:color w:val="000000"/>
          <w:sz w:val="28"/>
          <w:szCs w:val="28"/>
        </w:rPr>
        <w:t>- выполнение основных показателей работы учреждения;</w:t>
      </w:r>
    </w:p>
    <w:p w:rsidR="00817CDD" w:rsidRDefault="00817CDD" w:rsidP="00817CDD">
      <w:pPr>
        <w:autoSpaceDE w:val="0"/>
        <w:ind w:firstLine="540"/>
        <w:jc w:val="both"/>
        <w:rPr>
          <w:color w:val="000000"/>
          <w:sz w:val="28"/>
          <w:szCs w:val="28"/>
        </w:rPr>
      </w:pPr>
      <w:r>
        <w:rPr>
          <w:color w:val="000000"/>
          <w:sz w:val="28"/>
          <w:szCs w:val="28"/>
        </w:rPr>
        <w:t>- обеспечение выполнения договоров и обязательств учреждения;</w:t>
      </w:r>
    </w:p>
    <w:p w:rsidR="00817CDD" w:rsidRDefault="00817CDD" w:rsidP="00817CDD">
      <w:pPr>
        <w:autoSpaceDE w:val="0"/>
        <w:ind w:firstLine="540"/>
        <w:jc w:val="both"/>
        <w:rPr>
          <w:color w:val="000000"/>
          <w:sz w:val="28"/>
          <w:szCs w:val="28"/>
        </w:rPr>
      </w:pPr>
      <w:r>
        <w:rPr>
          <w:color w:val="000000"/>
          <w:sz w:val="28"/>
          <w:szCs w:val="28"/>
        </w:rPr>
        <w:t>- освоение лимитов бюджетных ассигнований, предусмотренных учреждению, в размере не менее 95 процентов от планового объема в соответствующем периоде.</w:t>
      </w:r>
    </w:p>
    <w:p w:rsidR="00817CDD" w:rsidRDefault="00817CDD" w:rsidP="00817CDD">
      <w:pPr>
        <w:autoSpaceDE w:val="0"/>
        <w:ind w:firstLine="540"/>
        <w:jc w:val="both"/>
        <w:rPr>
          <w:kern w:val="1"/>
          <w:sz w:val="28"/>
          <w:szCs w:val="28"/>
        </w:rPr>
      </w:pPr>
      <w:r>
        <w:rPr>
          <w:color w:val="000000"/>
          <w:sz w:val="28"/>
          <w:szCs w:val="28"/>
        </w:rPr>
        <w:t xml:space="preserve">4.6.3. Премия по итогам работы производится с учетом обеспечения </w:t>
      </w:r>
      <w:r>
        <w:rPr>
          <w:color w:val="000000"/>
          <w:kern w:val="1"/>
          <w:sz w:val="28"/>
          <w:szCs w:val="28"/>
        </w:rPr>
        <w:t>МАУ МФЦ Белокалитвинского района</w:t>
      </w:r>
      <w:r>
        <w:rPr>
          <w:color w:val="000000"/>
          <w:sz w:val="28"/>
          <w:szCs w:val="28"/>
        </w:rPr>
        <w:t xml:space="preserve"> финансовыми средствами. Конкретный размер премии может определяться как в процентах к должностному окладу работника учреждения, так и в абсолютном размере.</w:t>
      </w:r>
    </w:p>
    <w:p w:rsidR="00817CDD" w:rsidRDefault="00817CDD" w:rsidP="00817CDD">
      <w:pPr>
        <w:autoSpaceDE w:val="0"/>
        <w:ind w:firstLine="709"/>
        <w:jc w:val="both"/>
        <w:rPr>
          <w:kern w:val="1"/>
          <w:sz w:val="28"/>
          <w:szCs w:val="28"/>
        </w:rPr>
      </w:pPr>
      <w:r>
        <w:rPr>
          <w:kern w:val="1"/>
          <w:sz w:val="28"/>
          <w:szCs w:val="28"/>
        </w:rPr>
        <w:t>Работникам МАУ МФЦ Белокалитвинского района могут выплачиваться премии по итогам работы. Премии устанавливаются в целях поощрения работников за выполненную работу и выплачиваются по результатам оценки (критериев) эффективности их деятельности с учетом выполнения установленных показателей премирования. При премировании учитывается как индивидуальный, так и коллективный результат труда.</w:t>
      </w:r>
    </w:p>
    <w:p w:rsidR="00817CDD" w:rsidRDefault="00817CDD" w:rsidP="00817CDD">
      <w:pPr>
        <w:autoSpaceDE w:val="0"/>
        <w:ind w:firstLine="709"/>
        <w:jc w:val="both"/>
        <w:rPr>
          <w:kern w:val="1"/>
          <w:sz w:val="28"/>
          <w:szCs w:val="28"/>
        </w:rPr>
      </w:pPr>
      <w:r>
        <w:rPr>
          <w:kern w:val="1"/>
          <w:sz w:val="28"/>
          <w:szCs w:val="28"/>
        </w:rPr>
        <w:t xml:space="preserve">Система показателей и условия премирования работников разрабатываются МАУ МФЦ Белокалитвинского района самостоятельно и фиксируются в локальном нормативном акте с учетом мнения представительного органа работников. Премирование работников осуществляется на основании приказа </w:t>
      </w:r>
      <w:r w:rsidR="00F430DE">
        <w:rPr>
          <w:kern w:val="1"/>
          <w:sz w:val="28"/>
          <w:szCs w:val="28"/>
        </w:rPr>
        <w:t>директора МАУ</w:t>
      </w:r>
      <w:r>
        <w:rPr>
          <w:kern w:val="1"/>
          <w:sz w:val="28"/>
          <w:szCs w:val="28"/>
        </w:rPr>
        <w:t xml:space="preserve"> МФЦ Белокалитвинского района в соответствии с Положением о премировании работников учреждения, премирование директора МАУ МФЦ Белокалитвинского района – на основании решения комитета по управлению имуществом </w:t>
      </w:r>
      <w:r>
        <w:rPr>
          <w:kern w:val="1"/>
          <w:sz w:val="28"/>
          <w:szCs w:val="28"/>
        </w:rPr>
        <w:lastRenderedPageBreak/>
        <w:t>Администрации Белокалитвинского района,</w:t>
      </w:r>
      <w:r>
        <w:rPr>
          <w:sz w:val="28"/>
          <w:szCs w:val="28"/>
        </w:rPr>
        <w:t xml:space="preserve"> осуществляющим функции и полномочия учредителя</w:t>
      </w:r>
      <w:r>
        <w:rPr>
          <w:kern w:val="1"/>
          <w:sz w:val="28"/>
          <w:szCs w:val="28"/>
        </w:rPr>
        <w:t>.</w:t>
      </w:r>
    </w:p>
    <w:p w:rsidR="00817CDD" w:rsidRDefault="00817CDD" w:rsidP="00817CDD">
      <w:pPr>
        <w:autoSpaceDE w:val="0"/>
        <w:ind w:firstLine="709"/>
        <w:jc w:val="both"/>
        <w:rPr>
          <w:kern w:val="1"/>
          <w:sz w:val="28"/>
          <w:szCs w:val="28"/>
        </w:rPr>
      </w:pPr>
      <w:r>
        <w:rPr>
          <w:kern w:val="1"/>
          <w:sz w:val="28"/>
          <w:szCs w:val="28"/>
        </w:rPr>
        <w:t>4.7. Средства, поступающие от приносящей доход деятельности, направляются на премирование работников в соответствии с локальным нормативным актом с учетом мнения представительного органа работников.</w:t>
      </w:r>
    </w:p>
    <w:p w:rsidR="00817CDD" w:rsidRDefault="00817CDD" w:rsidP="00817CDD">
      <w:pPr>
        <w:autoSpaceDE w:val="0"/>
        <w:ind w:firstLine="709"/>
        <w:jc w:val="both"/>
        <w:rPr>
          <w:kern w:val="1"/>
          <w:sz w:val="28"/>
          <w:szCs w:val="28"/>
        </w:rPr>
      </w:pPr>
      <w:r>
        <w:rPr>
          <w:kern w:val="1"/>
          <w:sz w:val="28"/>
          <w:szCs w:val="28"/>
        </w:rPr>
        <w:t xml:space="preserve">Порядок премирования за счет средств, поступающих </w:t>
      </w:r>
      <w:r>
        <w:rPr>
          <w:kern w:val="1"/>
          <w:sz w:val="28"/>
          <w:szCs w:val="28"/>
        </w:rPr>
        <w:br/>
        <w:t>от приносящей доход деятельности, разрабатывается МАУ МФЦ Белокалитвинского района самостоятельно и фиксируется в локальном нормативном акте.</w:t>
      </w:r>
    </w:p>
    <w:p w:rsidR="00817CDD" w:rsidRDefault="00817CDD" w:rsidP="00817CDD">
      <w:pPr>
        <w:autoSpaceDE w:val="0"/>
        <w:ind w:firstLine="709"/>
        <w:jc w:val="both"/>
        <w:rPr>
          <w:rFonts w:eastAsia="Arial"/>
          <w:kern w:val="1"/>
          <w:sz w:val="28"/>
          <w:szCs w:val="28"/>
        </w:rPr>
      </w:pPr>
      <w:r>
        <w:rPr>
          <w:kern w:val="1"/>
          <w:sz w:val="28"/>
          <w:szCs w:val="28"/>
        </w:rPr>
        <w:t>4.8. Работникам МАУ МФЦ Белокалитвинского района устанавливаются иные выплаты стимулирующего характера.</w:t>
      </w:r>
    </w:p>
    <w:p w:rsidR="00817CDD" w:rsidRDefault="00817CDD" w:rsidP="00817CDD">
      <w:pPr>
        <w:autoSpaceDE w:val="0"/>
        <w:ind w:firstLine="709"/>
        <w:jc w:val="both"/>
        <w:rPr>
          <w:kern w:val="1"/>
          <w:sz w:val="28"/>
          <w:szCs w:val="28"/>
        </w:rPr>
      </w:pPr>
      <w:r>
        <w:rPr>
          <w:rFonts w:eastAsia="Arial"/>
          <w:kern w:val="1"/>
          <w:sz w:val="28"/>
          <w:szCs w:val="28"/>
        </w:rPr>
        <w:t>К иным выплатам стимулирующего характера относятся:</w:t>
      </w:r>
    </w:p>
    <w:p w:rsidR="00817CDD" w:rsidRDefault="00817CDD" w:rsidP="00817CDD">
      <w:pPr>
        <w:autoSpaceDE w:val="0"/>
        <w:ind w:firstLine="709"/>
        <w:jc w:val="both"/>
        <w:rPr>
          <w:kern w:val="1"/>
          <w:sz w:val="28"/>
          <w:szCs w:val="28"/>
        </w:rPr>
      </w:pPr>
      <w:r>
        <w:rPr>
          <w:kern w:val="1"/>
          <w:sz w:val="28"/>
          <w:szCs w:val="28"/>
        </w:rPr>
        <w:t xml:space="preserve"> выплаты за наличие ученой степени, почетного звания, ведомственного почетного звания (нагрудного знака).</w:t>
      </w:r>
    </w:p>
    <w:p w:rsidR="00817CDD" w:rsidRDefault="00817CDD" w:rsidP="00817CDD">
      <w:pPr>
        <w:autoSpaceDE w:val="0"/>
        <w:ind w:firstLine="709"/>
        <w:jc w:val="both"/>
        <w:rPr>
          <w:kern w:val="1"/>
          <w:sz w:val="28"/>
          <w:szCs w:val="28"/>
        </w:rPr>
      </w:pPr>
      <w:r>
        <w:rPr>
          <w:kern w:val="1"/>
          <w:sz w:val="28"/>
          <w:szCs w:val="28"/>
        </w:rPr>
        <w:t>4.9. Выплата за наличие ученой степени, почетного звания, ведомственного почетного звания (нагрудного знака) устанавливается работникам, которым присвоена ученая степень, почетное звание по основному профилю профессиональной деятельности, при наличии:</w:t>
      </w:r>
    </w:p>
    <w:p w:rsidR="00817CDD" w:rsidRDefault="00817CDD" w:rsidP="00817CDD">
      <w:pPr>
        <w:autoSpaceDE w:val="0"/>
        <w:ind w:firstLine="709"/>
        <w:jc w:val="both"/>
        <w:rPr>
          <w:kern w:val="1"/>
          <w:sz w:val="28"/>
          <w:szCs w:val="28"/>
        </w:rPr>
      </w:pPr>
      <w:r>
        <w:rPr>
          <w:kern w:val="1"/>
          <w:sz w:val="28"/>
          <w:szCs w:val="28"/>
        </w:rPr>
        <w:t>ученой степени доктора наук в соответствии с профилем выполняемой работы по основной и совмещаемой должности – в размере 30 процентов от должностного оклада;</w:t>
      </w:r>
    </w:p>
    <w:p w:rsidR="00817CDD" w:rsidRDefault="00817CDD" w:rsidP="00817CDD">
      <w:pPr>
        <w:autoSpaceDE w:val="0"/>
        <w:ind w:firstLine="709"/>
        <w:jc w:val="both"/>
        <w:rPr>
          <w:kern w:val="1"/>
          <w:sz w:val="28"/>
          <w:szCs w:val="28"/>
        </w:rPr>
      </w:pPr>
      <w:r>
        <w:rPr>
          <w:kern w:val="1"/>
          <w:sz w:val="28"/>
          <w:szCs w:val="28"/>
        </w:rPr>
        <w:t>ученой степени кандидата наук в соответствии с профилем выполняемой работы по основной и совмещаемой должности – 20 процентов от должностного оклада;</w:t>
      </w:r>
    </w:p>
    <w:p w:rsidR="00817CDD" w:rsidRDefault="00817CDD" w:rsidP="00817CDD">
      <w:pPr>
        <w:autoSpaceDE w:val="0"/>
        <w:ind w:firstLine="709"/>
        <w:jc w:val="both"/>
        <w:rPr>
          <w:kern w:val="1"/>
          <w:sz w:val="28"/>
          <w:szCs w:val="28"/>
        </w:rPr>
      </w:pPr>
      <w:r>
        <w:rPr>
          <w:kern w:val="1"/>
          <w:sz w:val="28"/>
          <w:szCs w:val="28"/>
        </w:rPr>
        <w:t>почетного звания «народный» – 30 процентов от должностного оклада, «заслуженный» – 30 процентов от должностного оклада по основной и совмещаемой должности; награжденным ведомственным почетным званием (нагрудным знаком) – 15 процентов от должностного оклада по основной должности.</w:t>
      </w:r>
    </w:p>
    <w:p w:rsidR="00817CDD" w:rsidRDefault="00817CDD" w:rsidP="00817CDD">
      <w:pPr>
        <w:autoSpaceDE w:val="0"/>
        <w:ind w:firstLine="709"/>
        <w:jc w:val="both"/>
        <w:rPr>
          <w:kern w:val="1"/>
          <w:sz w:val="28"/>
          <w:szCs w:val="28"/>
        </w:rPr>
      </w:pPr>
      <w:r>
        <w:rPr>
          <w:kern w:val="1"/>
          <w:sz w:val="28"/>
          <w:szCs w:val="28"/>
        </w:rPr>
        <w:t>При присуждении ученой степени доктора наук или кандидата наук выплата устанавливается со дня принятия Министерством образования и науки Российской Федерации решения о выдаче диплома.</w:t>
      </w:r>
    </w:p>
    <w:p w:rsidR="00817CDD" w:rsidRDefault="00817CDD" w:rsidP="00817CDD">
      <w:pPr>
        <w:autoSpaceDE w:val="0"/>
        <w:ind w:firstLine="709"/>
        <w:jc w:val="both"/>
        <w:rPr>
          <w:kern w:val="1"/>
          <w:sz w:val="28"/>
          <w:szCs w:val="28"/>
        </w:rPr>
      </w:pPr>
      <w:r>
        <w:rPr>
          <w:kern w:val="1"/>
          <w:sz w:val="28"/>
          <w:szCs w:val="28"/>
        </w:rPr>
        <w:t xml:space="preserve">Имеющим почетное звание (нагрудный знак) выплата устанавливается </w:t>
      </w:r>
      <w:r>
        <w:rPr>
          <w:kern w:val="1"/>
          <w:sz w:val="28"/>
          <w:szCs w:val="28"/>
        </w:rPr>
        <w:br/>
        <w:t xml:space="preserve">со дня присвоения почетного звания или награждения нагрудным знаком. </w:t>
      </w:r>
      <w:r>
        <w:rPr>
          <w:kern w:val="1"/>
          <w:sz w:val="28"/>
          <w:szCs w:val="28"/>
        </w:rPr>
        <w:br/>
        <w:t xml:space="preserve">При наличии у работника двух и более почетных званий и (или) нагрудных знаков выплата устанавливается по одному из оснований, имеющему большее значение. </w:t>
      </w:r>
    </w:p>
    <w:p w:rsidR="00817CDD" w:rsidRDefault="00817CDD" w:rsidP="00817CDD">
      <w:pPr>
        <w:autoSpaceDE w:val="0"/>
        <w:ind w:firstLine="709"/>
        <w:jc w:val="both"/>
        <w:rPr>
          <w:kern w:val="1"/>
          <w:sz w:val="28"/>
          <w:szCs w:val="28"/>
        </w:rPr>
      </w:pPr>
      <w:r>
        <w:rPr>
          <w:kern w:val="1"/>
          <w:sz w:val="28"/>
          <w:szCs w:val="28"/>
        </w:rPr>
        <w:t xml:space="preserve">4.10. Выплату за классность водителям автомобилей устанавливают </w:t>
      </w:r>
      <w:r>
        <w:rPr>
          <w:kern w:val="1"/>
          <w:sz w:val="28"/>
          <w:szCs w:val="28"/>
        </w:rPr>
        <w:br/>
        <w:t xml:space="preserve">водителям автомобилей всех типов: имеющим 1-й класс – в размере </w:t>
      </w:r>
      <w:r>
        <w:rPr>
          <w:kern w:val="1"/>
          <w:sz w:val="28"/>
          <w:szCs w:val="28"/>
        </w:rPr>
        <w:br/>
        <w:t>25 процентов от ставки заработной платы; 2-й класс – в размере 10 процентов от ставки заработной платы за фактически отработанное время в качестве водителя.</w:t>
      </w:r>
    </w:p>
    <w:p w:rsidR="00817CDD" w:rsidRDefault="00817CDD" w:rsidP="00817CDD">
      <w:pPr>
        <w:autoSpaceDE w:val="0"/>
        <w:ind w:firstLine="709"/>
        <w:jc w:val="both"/>
        <w:rPr>
          <w:kern w:val="1"/>
          <w:sz w:val="28"/>
          <w:szCs w:val="28"/>
        </w:rPr>
      </w:pPr>
      <w:r>
        <w:rPr>
          <w:kern w:val="1"/>
          <w:sz w:val="28"/>
          <w:szCs w:val="28"/>
        </w:rPr>
        <w:t>4.11. Размеры и условия осуществления выплат стимулирующего характера включаются в трудовые договоры работников.</w:t>
      </w:r>
    </w:p>
    <w:p w:rsidR="00F430DE" w:rsidRDefault="00F430DE" w:rsidP="00817CDD">
      <w:pPr>
        <w:autoSpaceDE w:val="0"/>
        <w:ind w:firstLine="709"/>
        <w:jc w:val="both"/>
        <w:rPr>
          <w:kern w:val="1"/>
          <w:sz w:val="28"/>
          <w:szCs w:val="28"/>
        </w:rPr>
        <w:sectPr w:rsidR="00F430DE" w:rsidSect="00D129B6">
          <w:pgSz w:w="11906" w:h="16838" w:code="9"/>
          <w:pgMar w:top="1134" w:right="567" w:bottom="1134" w:left="1304" w:header="397" w:footer="567" w:gutter="0"/>
          <w:cols w:space="708"/>
          <w:docGrid w:linePitch="360"/>
        </w:sectPr>
      </w:pPr>
    </w:p>
    <w:p w:rsidR="00817CDD" w:rsidRDefault="00817CDD" w:rsidP="00817CDD">
      <w:pPr>
        <w:autoSpaceDE w:val="0"/>
        <w:ind w:firstLine="709"/>
        <w:jc w:val="both"/>
        <w:rPr>
          <w:kern w:val="1"/>
          <w:sz w:val="28"/>
          <w:szCs w:val="28"/>
        </w:rPr>
      </w:pPr>
    </w:p>
    <w:p w:rsidR="00817CDD" w:rsidRDefault="00817CDD" w:rsidP="00817CDD">
      <w:pPr>
        <w:autoSpaceDE w:val="0"/>
        <w:jc w:val="center"/>
        <w:rPr>
          <w:kern w:val="1"/>
          <w:sz w:val="28"/>
          <w:szCs w:val="28"/>
        </w:rPr>
      </w:pPr>
      <w:r>
        <w:rPr>
          <w:kern w:val="1"/>
          <w:sz w:val="28"/>
          <w:szCs w:val="28"/>
        </w:rPr>
        <w:t xml:space="preserve">Раздел 5. Условия оплаты труда руководителя </w:t>
      </w:r>
      <w:r>
        <w:rPr>
          <w:kern w:val="1"/>
          <w:sz w:val="28"/>
          <w:szCs w:val="28"/>
        </w:rPr>
        <w:br/>
        <w:t xml:space="preserve">учреждения, его заместителей и главного бухгалтера, </w:t>
      </w:r>
      <w:r>
        <w:rPr>
          <w:kern w:val="1"/>
          <w:sz w:val="28"/>
          <w:szCs w:val="28"/>
        </w:rPr>
        <w:br/>
        <w:t xml:space="preserve">включая порядок определения размеров должностных окладов, </w:t>
      </w:r>
    </w:p>
    <w:p w:rsidR="00817CDD" w:rsidRDefault="00817CDD" w:rsidP="00817CDD">
      <w:pPr>
        <w:autoSpaceDE w:val="0"/>
        <w:jc w:val="center"/>
        <w:rPr>
          <w:kern w:val="1"/>
          <w:sz w:val="28"/>
          <w:szCs w:val="28"/>
        </w:rPr>
      </w:pPr>
      <w:r>
        <w:rPr>
          <w:kern w:val="1"/>
          <w:sz w:val="28"/>
          <w:szCs w:val="28"/>
        </w:rPr>
        <w:t xml:space="preserve">размеры и условия осуществления выплат </w:t>
      </w:r>
    </w:p>
    <w:p w:rsidR="00817CDD" w:rsidRDefault="00817CDD" w:rsidP="00817CDD">
      <w:pPr>
        <w:autoSpaceDE w:val="0"/>
        <w:jc w:val="center"/>
        <w:rPr>
          <w:kern w:val="1"/>
          <w:sz w:val="28"/>
          <w:szCs w:val="28"/>
        </w:rPr>
      </w:pPr>
      <w:r>
        <w:rPr>
          <w:kern w:val="1"/>
          <w:sz w:val="28"/>
          <w:szCs w:val="28"/>
        </w:rPr>
        <w:t>компенсационного и стимулирующего характера</w:t>
      </w:r>
    </w:p>
    <w:p w:rsidR="00817CDD" w:rsidRDefault="00817CDD" w:rsidP="00817CDD">
      <w:pPr>
        <w:tabs>
          <w:tab w:val="left" w:pos="2475"/>
        </w:tabs>
        <w:autoSpaceDE w:val="0"/>
        <w:ind w:firstLine="709"/>
        <w:jc w:val="both"/>
        <w:rPr>
          <w:kern w:val="1"/>
          <w:sz w:val="28"/>
          <w:szCs w:val="28"/>
        </w:rPr>
      </w:pPr>
      <w:r>
        <w:rPr>
          <w:kern w:val="1"/>
          <w:sz w:val="28"/>
          <w:szCs w:val="28"/>
        </w:rPr>
        <w:t xml:space="preserve"> </w:t>
      </w:r>
    </w:p>
    <w:p w:rsidR="00817CDD" w:rsidRDefault="00817CDD" w:rsidP="00817CDD">
      <w:pPr>
        <w:autoSpaceDE w:val="0"/>
        <w:ind w:firstLine="709"/>
        <w:jc w:val="both"/>
        <w:rPr>
          <w:kern w:val="1"/>
          <w:sz w:val="28"/>
          <w:szCs w:val="28"/>
        </w:rPr>
      </w:pPr>
      <w:r>
        <w:rPr>
          <w:kern w:val="1"/>
          <w:sz w:val="28"/>
          <w:szCs w:val="28"/>
        </w:rPr>
        <w:t>5.1. Заработная плата директора МАУ МФЦ Белокалитвинского района, его заместителей и главного бухгалтера состоит из должностного оклада, выплат компенсационного и стимулирующего характера.</w:t>
      </w:r>
    </w:p>
    <w:p w:rsidR="00817CDD" w:rsidRDefault="00817CDD" w:rsidP="00817CDD">
      <w:pPr>
        <w:autoSpaceDE w:val="0"/>
        <w:ind w:firstLine="709"/>
        <w:jc w:val="both"/>
        <w:rPr>
          <w:kern w:val="1"/>
          <w:sz w:val="28"/>
          <w:szCs w:val="28"/>
        </w:rPr>
      </w:pPr>
      <w:r>
        <w:rPr>
          <w:kern w:val="1"/>
          <w:sz w:val="28"/>
          <w:szCs w:val="28"/>
        </w:rPr>
        <w:t>5.2. Размер должностного оклада директора МАУ МФЦ Белокалитвинского района устанавливается в зависимости от группы по оплате труда руководителей согласно таблице № 4.</w:t>
      </w:r>
    </w:p>
    <w:p w:rsidR="00817CDD" w:rsidRDefault="00817CDD" w:rsidP="00817CDD">
      <w:pPr>
        <w:autoSpaceDE w:val="0"/>
        <w:jc w:val="right"/>
        <w:rPr>
          <w:kern w:val="1"/>
          <w:sz w:val="28"/>
          <w:szCs w:val="28"/>
        </w:rPr>
      </w:pPr>
    </w:p>
    <w:p w:rsidR="00817CDD" w:rsidRDefault="00817CDD" w:rsidP="00817CDD">
      <w:pPr>
        <w:autoSpaceDE w:val="0"/>
        <w:jc w:val="right"/>
        <w:rPr>
          <w:kern w:val="1"/>
          <w:sz w:val="28"/>
          <w:szCs w:val="28"/>
        </w:rPr>
      </w:pPr>
      <w:r>
        <w:rPr>
          <w:kern w:val="1"/>
          <w:sz w:val="28"/>
          <w:szCs w:val="28"/>
        </w:rPr>
        <w:t>Таблица № 4</w:t>
      </w:r>
    </w:p>
    <w:p w:rsidR="00817CDD" w:rsidRDefault="00817CDD" w:rsidP="00817CDD">
      <w:pPr>
        <w:autoSpaceDE w:val="0"/>
        <w:jc w:val="center"/>
        <w:rPr>
          <w:kern w:val="1"/>
          <w:sz w:val="28"/>
          <w:szCs w:val="28"/>
        </w:rPr>
      </w:pPr>
      <w:r>
        <w:rPr>
          <w:kern w:val="1"/>
          <w:sz w:val="28"/>
          <w:szCs w:val="28"/>
        </w:rPr>
        <w:t xml:space="preserve">Размер должностного оклада </w:t>
      </w:r>
      <w:r>
        <w:rPr>
          <w:kern w:val="1"/>
          <w:sz w:val="28"/>
          <w:szCs w:val="28"/>
        </w:rPr>
        <w:br/>
        <w:t>руководителя муниципального учреждения</w:t>
      </w:r>
    </w:p>
    <w:p w:rsidR="00817CDD" w:rsidRDefault="00817CDD" w:rsidP="00817CDD">
      <w:pPr>
        <w:autoSpaceDE w:val="0"/>
        <w:jc w:val="center"/>
        <w:rPr>
          <w:kern w:val="1"/>
          <w:sz w:val="28"/>
          <w:szCs w:val="28"/>
        </w:rPr>
      </w:pPr>
    </w:p>
    <w:tbl>
      <w:tblPr>
        <w:tblW w:w="0" w:type="auto"/>
        <w:tblInd w:w="-40" w:type="dxa"/>
        <w:tblLayout w:type="fixed"/>
        <w:tblLook w:val="0000" w:firstRow="0" w:lastRow="0" w:firstColumn="0" w:lastColumn="0" w:noHBand="0" w:noVBand="0"/>
      </w:tblPr>
      <w:tblGrid>
        <w:gridCol w:w="897"/>
        <w:gridCol w:w="5997"/>
        <w:gridCol w:w="3323"/>
      </w:tblGrid>
      <w:tr w:rsidR="00817CDD" w:rsidTr="005C3EB3">
        <w:trPr>
          <w:trHeight w:val="625"/>
        </w:trPr>
        <w:tc>
          <w:tcPr>
            <w:tcW w:w="897"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jc w:val="center"/>
              <w:rPr>
                <w:kern w:val="1"/>
                <w:sz w:val="28"/>
                <w:szCs w:val="28"/>
              </w:rPr>
            </w:pPr>
            <w:r>
              <w:rPr>
                <w:kern w:val="1"/>
                <w:sz w:val="28"/>
                <w:szCs w:val="28"/>
              </w:rPr>
              <w:t>№ п/п</w:t>
            </w:r>
          </w:p>
        </w:tc>
        <w:tc>
          <w:tcPr>
            <w:tcW w:w="5997"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jc w:val="center"/>
              <w:rPr>
                <w:kern w:val="1"/>
                <w:sz w:val="28"/>
                <w:szCs w:val="28"/>
              </w:rPr>
            </w:pPr>
            <w:r>
              <w:rPr>
                <w:kern w:val="1"/>
                <w:sz w:val="28"/>
                <w:szCs w:val="28"/>
              </w:rPr>
              <w:t>Наименование должности</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pPr>
              <w:autoSpaceDE w:val="0"/>
              <w:jc w:val="center"/>
              <w:rPr>
                <w:kern w:val="1"/>
                <w:sz w:val="28"/>
                <w:szCs w:val="28"/>
              </w:rPr>
            </w:pPr>
            <w:r>
              <w:rPr>
                <w:kern w:val="1"/>
                <w:sz w:val="28"/>
                <w:szCs w:val="28"/>
              </w:rPr>
              <w:t xml:space="preserve">Размер  </w:t>
            </w:r>
          </w:p>
          <w:p w:rsidR="00817CDD" w:rsidRDefault="00817CDD" w:rsidP="005C3EB3">
            <w:pPr>
              <w:autoSpaceDE w:val="0"/>
              <w:jc w:val="center"/>
            </w:pPr>
            <w:r>
              <w:rPr>
                <w:kern w:val="1"/>
                <w:sz w:val="28"/>
                <w:szCs w:val="28"/>
              </w:rPr>
              <w:t>должностного оклада (рублей)</w:t>
            </w:r>
          </w:p>
        </w:tc>
      </w:tr>
    </w:tbl>
    <w:p w:rsidR="00817CDD" w:rsidRDefault="00817CDD" w:rsidP="00817CDD">
      <w:pPr>
        <w:rPr>
          <w:sz w:val="2"/>
          <w:szCs w:val="2"/>
        </w:rPr>
      </w:pPr>
    </w:p>
    <w:tbl>
      <w:tblPr>
        <w:tblW w:w="0" w:type="auto"/>
        <w:tblInd w:w="-40" w:type="dxa"/>
        <w:tblLayout w:type="fixed"/>
        <w:tblLook w:val="0000" w:firstRow="0" w:lastRow="0" w:firstColumn="0" w:lastColumn="0" w:noHBand="0" w:noVBand="0"/>
      </w:tblPr>
      <w:tblGrid>
        <w:gridCol w:w="897"/>
        <w:gridCol w:w="5997"/>
        <w:gridCol w:w="3323"/>
      </w:tblGrid>
      <w:tr w:rsidR="00817CDD" w:rsidTr="005C3EB3">
        <w:tc>
          <w:tcPr>
            <w:tcW w:w="897"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jc w:val="center"/>
              <w:rPr>
                <w:kern w:val="1"/>
                <w:sz w:val="28"/>
                <w:szCs w:val="28"/>
              </w:rPr>
            </w:pPr>
            <w:r>
              <w:rPr>
                <w:kern w:val="1"/>
                <w:sz w:val="28"/>
                <w:szCs w:val="28"/>
              </w:rPr>
              <w:t>1</w:t>
            </w:r>
          </w:p>
        </w:tc>
        <w:tc>
          <w:tcPr>
            <w:tcW w:w="5997"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jc w:val="center"/>
              <w:rPr>
                <w:kern w:val="1"/>
                <w:sz w:val="28"/>
                <w:szCs w:val="28"/>
              </w:rPr>
            </w:pPr>
            <w:r>
              <w:rPr>
                <w:kern w:val="1"/>
                <w:sz w:val="28"/>
                <w:szCs w:val="28"/>
              </w:rPr>
              <w:t>2</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pPr>
              <w:autoSpaceDE w:val="0"/>
              <w:jc w:val="center"/>
            </w:pPr>
            <w:r>
              <w:rPr>
                <w:kern w:val="1"/>
                <w:sz w:val="28"/>
                <w:szCs w:val="28"/>
              </w:rPr>
              <w:t>3</w:t>
            </w:r>
          </w:p>
        </w:tc>
      </w:tr>
      <w:tr w:rsidR="00817CDD" w:rsidTr="005C3EB3">
        <w:tc>
          <w:tcPr>
            <w:tcW w:w="897"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jc w:val="center"/>
              <w:rPr>
                <w:bCs/>
                <w:kern w:val="1"/>
                <w:sz w:val="28"/>
                <w:szCs w:val="28"/>
              </w:rPr>
            </w:pPr>
            <w:r>
              <w:rPr>
                <w:kern w:val="1"/>
                <w:sz w:val="28"/>
                <w:szCs w:val="28"/>
              </w:rPr>
              <w:t xml:space="preserve"> 1.</w:t>
            </w:r>
          </w:p>
        </w:tc>
        <w:tc>
          <w:tcPr>
            <w:tcW w:w="5997" w:type="dxa"/>
            <w:tcBorders>
              <w:top w:val="single" w:sz="4" w:space="0" w:color="000000"/>
              <w:left w:val="single" w:sz="4" w:space="0" w:color="000000"/>
              <w:bottom w:val="single" w:sz="4" w:space="0" w:color="000000"/>
            </w:tcBorders>
            <w:shd w:val="clear" w:color="auto" w:fill="auto"/>
          </w:tcPr>
          <w:p w:rsidR="00817CDD" w:rsidRDefault="00817CDD" w:rsidP="005C3EB3">
            <w:pPr>
              <w:suppressLineNumbers/>
              <w:snapToGrid w:val="0"/>
              <w:rPr>
                <w:rFonts w:eastAsia="Lucida Sans Unicode"/>
                <w:kern w:val="1"/>
                <w:sz w:val="28"/>
                <w:szCs w:val="28"/>
              </w:rPr>
            </w:pPr>
            <w:r>
              <w:rPr>
                <w:bCs/>
                <w:kern w:val="1"/>
                <w:sz w:val="28"/>
                <w:szCs w:val="28"/>
              </w:rPr>
              <w:t xml:space="preserve">Директор </w:t>
            </w:r>
            <w:proofErr w:type="gramStart"/>
            <w:r>
              <w:rPr>
                <w:bCs/>
                <w:kern w:val="1"/>
                <w:sz w:val="28"/>
                <w:szCs w:val="28"/>
              </w:rPr>
              <w:t>муниципального  автономного</w:t>
            </w:r>
            <w:proofErr w:type="gramEnd"/>
            <w:r>
              <w:rPr>
                <w:bCs/>
                <w:kern w:val="1"/>
                <w:sz w:val="28"/>
                <w:szCs w:val="28"/>
              </w:rPr>
              <w:t xml:space="preserve"> учреждения «Многофункциональный центр предоставления государственных и муниципальных услуг» Белокалитвинского района</w:t>
            </w:r>
          </w:p>
          <w:p w:rsidR="00817CDD" w:rsidRDefault="00817CDD" w:rsidP="005C3EB3">
            <w:pPr>
              <w:autoSpaceDE w:val="0"/>
              <w:rPr>
                <w:rFonts w:eastAsia="Lucida Sans Unicode"/>
                <w:kern w:val="1"/>
                <w:sz w:val="28"/>
                <w:szCs w:val="28"/>
              </w:rPr>
            </w:pP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pPr>
              <w:autoSpaceDE w:val="0"/>
              <w:jc w:val="center"/>
            </w:pPr>
            <w:r>
              <w:rPr>
                <w:kern w:val="1"/>
                <w:sz w:val="28"/>
                <w:szCs w:val="28"/>
              </w:rPr>
              <w:t>14369</w:t>
            </w:r>
          </w:p>
        </w:tc>
      </w:tr>
    </w:tbl>
    <w:p w:rsidR="00817CDD" w:rsidRDefault="00817CDD" w:rsidP="00817CDD">
      <w:pPr>
        <w:autoSpaceDE w:val="0"/>
        <w:ind w:firstLine="709"/>
        <w:jc w:val="both"/>
        <w:rPr>
          <w:kern w:val="1"/>
          <w:sz w:val="28"/>
          <w:szCs w:val="28"/>
        </w:rPr>
      </w:pPr>
    </w:p>
    <w:p w:rsidR="00817CDD" w:rsidRDefault="00817CDD" w:rsidP="00817CDD">
      <w:pPr>
        <w:autoSpaceDE w:val="0"/>
        <w:ind w:firstLine="709"/>
        <w:jc w:val="both"/>
        <w:rPr>
          <w:kern w:val="1"/>
          <w:sz w:val="28"/>
          <w:szCs w:val="28"/>
        </w:rPr>
      </w:pPr>
      <w:r>
        <w:rPr>
          <w:kern w:val="1"/>
          <w:sz w:val="28"/>
          <w:szCs w:val="28"/>
        </w:rPr>
        <w:t>5.3. Размеры должностных окладов заместителей руководителя и главного бухгалтера устанавливаются на 10 процентов ниже должностного оклада директора МАУ МФЦ Белокалитвинского района в соответствии с приказом руководителя.</w:t>
      </w:r>
    </w:p>
    <w:p w:rsidR="00817CDD" w:rsidRDefault="00817CDD" w:rsidP="00817CDD">
      <w:pPr>
        <w:autoSpaceDE w:val="0"/>
        <w:ind w:firstLine="709"/>
        <w:jc w:val="both"/>
        <w:rPr>
          <w:kern w:val="1"/>
          <w:sz w:val="28"/>
          <w:szCs w:val="28"/>
        </w:rPr>
      </w:pPr>
      <w:r>
        <w:rPr>
          <w:kern w:val="1"/>
          <w:sz w:val="28"/>
          <w:szCs w:val="28"/>
        </w:rPr>
        <w:t>5.4. С учетом условий труда директору МАУ МФЦ Белокалитвинского района, его заместителям и главному бухгалтеру устанавливаются выплаты компенсационного характера, предусмотренные разделом 3 Положения.</w:t>
      </w:r>
    </w:p>
    <w:p w:rsidR="00817CDD" w:rsidRDefault="00817CDD" w:rsidP="00817CDD">
      <w:pPr>
        <w:autoSpaceDE w:val="0"/>
        <w:ind w:firstLine="709"/>
        <w:jc w:val="both"/>
        <w:rPr>
          <w:kern w:val="1"/>
          <w:sz w:val="28"/>
          <w:szCs w:val="28"/>
        </w:rPr>
      </w:pPr>
      <w:r>
        <w:rPr>
          <w:kern w:val="1"/>
          <w:sz w:val="28"/>
          <w:szCs w:val="28"/>
        </w:rPr>
        <w:t xml:space="preserve">5.5. Директору МАУ </w:t>
      </w:r>
      <w:r w:rsidR="00F430DE">
        <w:rPr>
          <w:kern w:val="1"/>
          <w:sz w:val="28"/>
          <w:szCs w:val="28"/>
        </w:rPr>
        <w:t>МФЦ Белокалитвинского</w:t>
      </w:r>
      <w:r>
        <w:rPr>
          <w:kern w:val="1"/>
          <w:sz w:val="28"/>
          <w:szCs w:val="28"/>
        </w:rPr>
        <w:t xml:space="preserve"> района, его заместителям и главному бухгалтеру устанавливаются выплаты стимулирующего характера, предусмотренные разделом 4 настоящего Положения.</w:t>
      </w:r>
    </w:p>
    <w:p w:rsidR="00817CDD" w:rsidRDefault="00817CDD" w:rsidP="00817CDD">
      <w:pPr>
        <w:autoSpaceDE w:val="0"/>
        <w:ind w:firstLine="709"/>
        <w:jc w:val="both"/>
        <w:rPr>
          <w:kern w:val="1"/>
          <w:sz w:val="28"/>
          <w:szCs w:val="28"/>
        </w:rPr>
      </w:pPr>
      <w:r>
        <w:rPr>
          <w:kern w:val="1"/>
          <w:sz w:val="28"/>
          <w:szCs w:val="28"/>
        </w:rPr>
        <w:t xml:space="preserve">5.6. Директору МАУ МФЦ Белокалитвинского района устанавливается предельное соотношение дохода руководителя по основной должности (с учетом выплат стимулирующего характера независимо от источников финансирования) к величине среднемесячной заработной платы работников списочного состава учреждения (без учета директора, заместителей директора, главного бухгалтера) (далее – предельное соотношение). Размер предельного </w:t>
      </w:r>
      <w:proofErr w:type="gramStart"/>
      <w:r>
        <w:rPr>
          <w:kern w:val="1"/>
          <w:sz w:val="28"/>
          <w:szCs w:val="28"/>
        </w:rPr>
        <w:t>соотношения  определяется</w:t>
      </w:r>
      <w:proofErr w:type="gramEnd"/>
      <w:r>
        <w:rPr>
          <w:kern w:val="1"/>
          <w:sz w:val="28"/>
          <w:szCs w:val="28"/>
        </w:rPr>
        <w:t xml:space="preserve"> </w:t>
      </w:r>
      <w:r>
        <w:rPr>
          <w:kern w:val="1"/>
          <w:sz w:val="28"/>
          <w:szCs w:val="28"/>
        </w:rPr>
        <w:lastRenderedPageBreak/>
        <w:t>в соответствии с таблицей № 5 и является обязательным для включения в трудовой договор.</w:t>
      </w:r>
    </w:p>
    <w:p w:rsidR="00F430DE" w:rsidRDefault="00F430DE" w:rsidP="00817CDD">
      <w:pPr>
        <w:autoSpaceDE w:val="0"/>
        <w:ind w:firstLine="709"/>
        <w:jc w:val="right"/>
        <w:rPr>
          <w:kern w:val="1"/>
          <w:sz w:val="28"/>
          <w:szCs w:val="28"/>
        </w:rPr>
      </w:pPr>
    </w:p>
    <w:p w:rsidR="00817CDD" w:rsidRDefault="00817CDD" w:rsidP="00817CDD">
      <w:pPr>
        <w:autoSpaceDE w:val="0"/>
        <w:ind w:firstLine="709"/>
        <w:jc w:val="right"/>
        <w:rPr>
          <w:kern w:val="1"/>
          <w:sz w:val="28"/>
          <w:szCs w:val="28"/>
        </w:rPr>
      </w:pPr>
      <w:r>
        <w:rPr>
          <w:kern w:val="1"/>
          <w:sz w:val="28"/>
          <w:szCs w:val="28"/>
        </w:rPr>
        <w:t>Таблица № 5</w:t>
      </w:r>
    </w:p>
    <w:p w:rsidR="00817CDD" w:rsidRDefault="00817CDD" w:rsidP="00817CDD">
      <w:pPr>
        <w:autoSpaceDE w:val="0"/>
        <w:ind w:firstLine="709"/>
        <w:jc w:val="center"/>
        <w:rPr>
          <w:kern w:val="1"/>
          <w:sz w:val="28"/>
          <w:szCs w:val="28"/>
        </w:rPr>
      </w:pPr>
    </w:p>
    <w:p w:rsidR="00817CDD" w:rsidRDefault="00817CDD" w:rsidP="00817CDD">
      <w:pPr>
        <w:autoSpaceDE w:val="0"/>
        <w:jc w:val="center"/>
        <w:rPr>
          <w:kern w:val="1"/>
          <w:sz w:val="28"/>
          <w:szCs w:val="28"/>
        </w:rPr>
      </w:pPr>
      <w:r>
        <w:rPr>
          <w:kern w:val="1"/>
          <w:sz w:val="28"/>
          <w:szCs w:val="28"/>
        </w:rPr>
        <w:t xml:space="preserve">Размеры предельного соотношения дохода </w:t>
      </w:r>
      <w:r>
        <w:rPr>
          <w:kern w:val="1"/>
          <w:sz w:val="28"/>
          <w:szCs w:val="28"/>
        </w:rPr>
        <w:br/>
        <w:t>руководителя муниципального учреждения</w:t>
      </w:r>
    </w:p>
    <w:p w:rsidR="00817CDD" w:rsidRDefault="00817CDD" w:rsidP="00817CDD">
      <w:pPr>
        <w:autoSpaceDE w:val="0"/>
        <w:ind w:firstLine="709"/>
        <w:jc w:val="center"/>
        <w:rPr>
          <w:kern w:val="1"/>
          <w:sz w:val="28"/>
          <w:szCs w:val="28"/>
        </w:rPr>
      </w:pPr>
    </w:p>
    <w:tbl>
      <w:tblPr>
        <w:tblW w:w="0" w:type="auto"/>
        <w:tblInd w:w="-45" w:type="dxa"/>
        <w:tblLayout w:type="fixed"/>
        <w:tblLook w:val="0000" w:firstRow="0" w:lastRow="0" w:firstColumn="0" w:lastColumn="0" w:noHBand="0" w:noVBand="0"/>
      </w:tblPr>
      <w:tblGrid>
        <w:gridCol w:w="6020"/>
        <w:gridCol w:w="4207"/>
      </w:tblGrid>
      <w:tr w:rsidR="00817CDD" w:rsidTr="005C3EB3">
        <w:tc>
          <w:tcPr>
            <w:tcW w:w="6020"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jc w:val="center"/>
              <w:rPr>
                <w:kern w:val="1"/>
                <w:sz w:val="28"/>
                <w:szCs w:val="28"/>
              </w:rPr>
            </w:pPr>
            <w:r>
              <w:rPr>
                <w:kern w:val="1"/>
                <w:sz w:val="28"/>
                <w:szCs w:val="28"/>
              </w:rPr>
              <w:t xml:space="preserve">Среднесписочная численность </w:t>
            </w:r>
            <w:r>
              <w:rPr>
                <w:kern w:val="1"/>
                <w:sz w:val="28"/>
                <w:szCs w:val="28"/>
              </w:rPr>
              <w:br/>
              <w:t>работников списочного состава (человек)</w:t>
            </w:r>
          </w:p>
        </w:tc>
        <w:tc>
          <w:tcPr>
            <w:tcW w:w="4207" w:type="dxa"/>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pPr>
              <w:autoSpaceDE w:val="0"/>
              <w:jc w:val="center"/>
            </w:pPr>
            <w:r>
              <w:rPr>
                <w:kern w:val="1"/>
                <w:sz w:val="28"/>
                <w:szCs w:val="28"/>
              </w:rPr>
              <w:t>Размер предельного соотношения</w:t>
            </w:r>
          </w:p>
        </w:tc>
      </w:tr>
    </w:tbl>
    <w:p w:rsidR="00817CDD" w:rsidRDefault="00817CDD" w:rsidP="00817CDD">
      <w:pPr>
        <w:rPr>
          <w:sz w:val="2"/>
          <w:szCs w:val="2"/>
        </w:rPr>
      </w:pPr>
    </w:p>
    <w:tbl>
      <w:tblPr>
        <w:tblW w:w="0" w:type="auto"/>
        <w:tblInd w:w="-45" w:type="dxa"/>
        <w:tblLayout w:type="fixed"/>
        <w:tblLook w:val="0000" w:firstRow="0" w:lastRow="0" w:firstColumn="0" w:lastColumn="0" w:noHBand="0" w:noVBand="0"/>
      </w:tblPr>
      <w:tblGrid>
        <w:gridCol w:w="6020"/>
        <w:gridCol w:w="4207"/>
      </w:tblGrid>
      <w:tr w:rsidR="00817CDD" w:rsidTr="005C3EB3">
        <w:trPr>
          <w:tblHeader/>
        </w:trPr>
        <w:tc>
          <w:tcPr>
            <w:tcW w:w="6020" w:type="dxa"/>
            <w:tcBorders>
              <w:top w:val="single" w:sz="4" w:space="0" w:color="000000"/>
              <w:left w:val="single" w:sz="4" w:space="0" w:color="000000"/>
              <w:bottom w:val="single" w:sz="4" w:space="0" w:color="000000"/>
            </w:tcBorders>
            <w:shd w:val="clear" w:color="auto" w:fill="auto"/>
          </w:tcPr>
          <w:p w:rsidR="00817CDD" w:rsidRDefault="00817CDD" w:rsidP="005C3EB3">
            <w:pPr>
              <w:autoSpaceDE w:val="0"/>
              <w:jc w:val="center"/>
              <w:rPr>
                <w:kern w:val="1"/>
                <w:sz w:val="28"/>
                <w:szCs w:val="28"/>
              </w:rPr>
            </w:pPr>
            <w:r>
              <w:rPr>
                <w:kern w:val="1"/>
                <w:sz w:val="28"/>
                <w:szCs w:val="28"/>
              </w:rPr>
              <w:t>1</w:t>
            </w:r>
          </w:p>
        </w:tc>
        <w:tc>
          <w:tcPr>
            <w:tcW w:w="4207" w:type="dxa"/>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pPr>
              <w:autoSpaceDE w:val="0"/>
              <w:jc w:val="center"/>
            </w:pPr>
            <w:r>
              <w:rPr>
                <w:kern w:val="1"/>
                <w:sz w:val="28"/>
                <w:szCs w:val="28"/>
              </w:rPr>
              <w:t>2</w:t>
            </w:r>
          </w:p>
        </w:tc>
      </w:tr>
      <w:tr w:rsidR="00817CDD" w:rsidTr="005C3EB3">
        <w:tc>
          <w:tcPr>
            <w:tcW w:w="6020" w:type="dxa"/>
            <w:tcBorders>
              <w:top w:val="single" w:sz="4" w:space="0" w:color="000000"/>
              <w:left w:val="single" w:sz="4" w:space="0" w:color="000000"/>
              <w:bottom w:val="single" w:sz="4" w:space="0" w:color="000000"/>
            </w:tcBorders>
            <w:shd w:val="clear" w:color="auto" w:fill="auto"/>
          </w:tcPr>
          <w:p w:rsidR="00817CDD" w:rsidRDefault="00817CDD" w:rsidP="005C3EB3">
            <w:pPr>
              <w:suppressLineNumbers/>
              <w:snapToGrid w:val="0"/>
              <w:jc w:val="center"/>
              <w:rPr>
                <w:rFonts w:eastAsia="Lucida Sans Unicode"/>
                <w:kern w:val="1"/>
                <w:sz w:val="28"/>
                <w:szCs w:val="28"/>
              </w:rPr>
            </w:pPr>
            <w:r>
              <w:rPr>
                <w:rFonts w:eastAsia="Lucida Sans Unicode"/>
                <w:kern w:val="1"/>
                <w:sz w:val="28"/>
                <w:szCs w:val="28"/>
              </w:rPr>
              <w:t>до 100</w:t>
            </w:r>
          </w:p>
        </w:tc>
        <w:tc>
          <w:tcPr>
            <w:tcW w:w="4207" w:type="dxa"/>
            <w:tcBorders>
              <w:top w:val="single" w:sz="4" w:space="0" w:color="000000"/>
              <w:left w:val="single" w:sz="4" w:space="0" w:color="000000"/>
              <w:bottom w:val="single" w:sz="4" w:space="0" w:color="000000"/>
              <w:right w:val="single" w:sz="4" w:space="0" w:color="000000"/>
            </w:tcBorders>
            <w:shd w:val="clear" w:color="auto" w:fill="auto"/>
          </w:tcPr>
          <w:p w:rsidR="00817CDD" w:rsidRDefault="00817CDD" w:rsidP="005C3EB3">
            <w:pPr>
              <w:suppressLineNumbers/>
              <w:snapToGrid w:val="0"/>
              <w:jc w:val="center"/>
            </w:pPr>
            <w:r>
              <w:rPr>
                <w:rFonts w:eastAsia="Lucida Sans Unicode"/>
                <w:kern w:val="1"/>
                <w:sz w:val="28"/>
                <w:szCs w:val="28"/>
              </w:rPr>
              <w:t>до 3,0</w:t>
            </w:r>
          </w:p>
        </w:tc>
      </w:tr>
    </w:tbl>
    <w:p w:rsidR="00817CDD" w:rsidRDefault="00817CDD" w:rsidP="00817CDD">
      <w:pPr>
        <w:autoSpaceDE w:val="0"/>
        <w:ind w:firstLine="709"/>
        <w:jc w:val="both"/>
        <w:rPr>
          <w:kern w:val="1"/>
          <w:sz w:val="28"/>
          <w:szCs w:val="28"/>
        </w:rPr>
      </w:pPr>
    </w:p>
    <w:p w:rsidR="00817CDD" w:rsidRDefault="00817CDD" w:rsidP="00817CDD">
      <w:pPr>
        <w:autoSpaceDE w:val="0"/>
        <w:ind w:firstLine="709"/>
        <w:jc w:val="both"/>
        <w:rPr>
          <w:kern w:val="1"/>
          <w:sz w:val="28"/>
          <w:szCs w:val="28"/>
        </w:rPr>
      </w:pPr>
      <w:r>
        <w:rPr>
          <w:kern w:val="1"/>
          <w:sz w:val="28"/>
          <w:szCs w:val="28"/>
        </w:rPr>
        <w:t>При определении размера предельного соотношения не учитываются единовременные премии в связи с награждением ведомственными наградами.</w:t>
      </w:r>
    </w:p>
    <w:p w:rsidR="00817CDD" w:rsidRDefault="00817CDD" w:rsidP="00817CDD">
      <w:pPr>
        <w:autoSpaceDE w:val="0"/>
        <w:ind w:firstLine="709"/>
        <w:jc w:val="both"/>
        <w:rPr>
          <w:kern w:val="1"/>
          <w:sz w:val="28"/>
          <w:szCs w:val="28"/>
        </w:rPr>
      </w:pPr>
      <w:r>
        <w:rPr>
          <w:kern w:val="1"/>
          <w:sz w:val="28"/>
          <w:szCs w:val="28"/>
        </w:rPr>
        <w:t>Предельное соотношение доходов заместителей руководителя и главного бухгалтера по основной должности (с учетом выплат стимулирующего характера независимо от источников финансирования) определяется путем снижения предельного соотношения, установленного руководителю, на 0,5.</w:t>
      </w:r>
    </w:p>
    <w:p w:rsidR="00817CDD" w:rsidRDefault="00817CDD" w:rsidP="00817CDD">
      <w:pPr>
        <w:autoSpaceDE w:val="0"/>
        <w:ind w:firstLine="709"/>
        <w:jc w:val="both"/>
        <w:rPr>
          <w:kern w:val="1"/>
          <w:sz w:val="28"/>
          <w:szCs w:val="28"/>
        </w:rPr>
      </w:pPr>
      <w:r>
        <w:rPr>
          <w:kern w:val="1"/>
          <w:sz w:val="28"/>
          <w:szCs w:val="28"/>
        </w:rPr>
        <w:t>Ответственность за соблюдение размеров предельного соотношения несут директор МАУ МФЦ Белокалитвинского района, главный бухгалтер.</w:t>
      </w:r>
    </w:p>
    <w:p w:rsidR="00817CDD" w:rsidRDefault="00817CDD" w:rsidP="00817CDD">
      <w:pPr>
        <w:autoSpaceDE w:val="0"/>
        <w:jc w:val="center"/>
        <w:rPr>
          <w:kern w:val="1"/>
          <w:sz w:val="28"/>
          <w:szCs w:val="28"/>
        </w:rPr>
      </w:pPr>
    </w:p>
    <w:p w:rsidR="00817CDD" w:rsidRDefault="00817CDD" w:rsidP="00817CDD">
      <w:pPr>
        <w:autoSpaceDE w:val="0"/>
        <w:jc w:val="center"/>
        <w:rPr>
          <w:kern w:val="1"/>
          <w:sz w:val="28"/>
          <w:szCs w:val="28"/>
        </w:rPr>
      </w:pPr>
      <w:r>
        <w:rPr>
          <w:kern w:val="1"/>
          <w:sz w:val="28"/>
          <w:szCs w:val="28"/>
        </w:rPr>
        <w:t>Раздел 6. Другие вопросы оплаты труда</w:t>
      </w:r>
    </w:p>
    <w:p w:rsidR="00817CDD" w:rsidRDefault="00817CDD" w:rsidP="00817CDD">
      <w:pPr>
        <w:autoSpaceDE w:val="0"/>
        <w:jc w:val="center"/>
        <w:rPr>
          <w:kern w:val="1"/>
          <w:sz w:val="28"/>
          <w:szCs w:val="28"/>
        </w:rPr>
      </w:pPr>
    </w:p>
    <w:p w:rsidR="00817CDD" w:rsidRDefault="00817CDD" w:rsidP="00817CDD">
      <w:pPr>
        <w:autoSpaceDE w:val="0"/>
        <w:ind w:firstLine="567"/>
        <w:jc w:val="both"/>
        <w:rPr>
          <w:bCs/>
          <w:color w:val="000000"/>
          <w:kern w:val="1"/>
          <w:sz w:val="28"/>
          <w:szCs w:val="28"/>
        </w:rPr>
      </w:pPr>
      <w:r>
        <w:rPr>
          <w:kern w:val="1"/>
          <w:sz w:val="28"/>
          <w:szCs w:val="28"/>
        </w:rPr>
        <w:t>6.1. </w:t>
      </w:r>
      <w:r>
        <w:rPr>
          <w:color w:val="000000"/>
          <w:sz w:val="28"/>
          <w:szCs w:val="28"/>
        </w:rPr>
        <w:t xml:space="preserve">Из фонда оплаты труда работникам учреждения может быть оказана материальная помощь, на выплату которой предусматриваются средства в размере 1 процента от планового фонда оплаты труда. Решения об оказании материальной помощи и ее конкретных размерах работникам </w:t>
      </w:r>
      <w:r w:rsidR="00F430DE">
        <w:rPr>
          <w:color w:val="000000"/>
          <w:sz w:val="28"/>
          <w:szCs w:val="28"/>
        </w:rPr>
        <w:t>учреждения принимается</w:t>
      </w:r>
      <w:r>
        <w:rPr>
          <w:color w:val="000000"/>
          <w:sz w:val="28"/>
          <w:szCs w:val="28"/>
        </w:rPr>
        <w:t xml:space="preserve"> руководителем учреждения на основании письменного заявления работника руководителю учреждения.</w:t>
      </w:r>
    </w:p>
    <w:p w:rsidR="00817CDD" w:rsidRDefault="00817CDD" w:rsidP="00817CDD">
      <w:pPr>
        <w:autoSpaceDE w:val="0"/>
        <w:ind w:firstLine="540"/>
        <w:jc w:val="both"/>
        <w:rPr>
          <w:kern w:val="1"/>
          <w:sz w:val="28"/>
          <w:szCs w:val="28"/>
        </w:rPr>
      </w:pPr>
      <w:r>
        <w:rPr>
          <w:bCs/>
          <w:color w:val="000000"/>
          <w:kern w:val="1"/>
          <w:sz w:val="28"/>
          <w:szCs w:val="28"/>
        </w:rPr>
        <w:t>Материальная помощь оказывается только в случае обеспечения указанных выплат финансовыми средствами.</w:t>
      </w:r>
    </w:p>
    <w:p w:rsidR="00817CDD" w:rsidRDefault="00817CDD" w:rsidP="00817CDD">
      <w:pPr>
        <w:autoSpaceDE w:val="0"/>
        <w:ind w:firstLine="709"/>
        <w:jc w:val="both"/>
        <w:rPr>
          <w:kern w:val="1"/>
          <w:sz w:val="28"/>
          <w:szCs w:val="28"/>
        </w:rPr>
      </w:pPr>
      <w:r>
        <w:rPr>
          <w:kern w:val="1"/>
          <w:sz w:val="28"/>
          <w:szCs w:val="28"/>
        </w:rPr>
        <w:t>6.2</w:t>
      </w:r>
      <w:r w:rsidR="00F430DE">
        <w:rPr>
          <w:kern w:val="1"/>
          <w:sz w:val="28"/>
          <w:szCs w:val="28"/>
        </w:rPr>
        <w:t xml:space="preserve">. </w:t>
      </w:r>
      <w:r>
        <w:rPr>
          <w:kern w:val="1"/>
          <w:sz w:val="28"/>
          <w:szCs w:val="28"/>
        </w:rPr>
        <w:t xml:space="preserve"> Предельная доля оплаты труда работников административно-управленческого персонала в фонде оплаты труда МАУ МФЦ Белокалитвинского района не может быть более 40 процентов, если иное </w:t>
      </w:r>
      <w:r>
        <w:rPr>
          <w:kern w:val="1"/>
          <w:sz w:val="28"/>
          <w:szCs w:val="28"/>
        </w:rPr>
        <w:br/>
        <w:t xml:space="preserve">не установлено при согласовании штатного расписания МАУ МФЦ Белокалитвинского района. </w:t>
      </w:r>
    </w:p>
    <w:p w:rsidR="00817CDD" w:rsidRDefault="00817CDD" w:rsidP="00817CDD">
      <w:pPr>
        <w:autoSpaceDE w:val="0"/>
        <w:ind w:firstLine="709"/>
        <w:jc w:val="both"/>
        <w:rPr>
          <w:kern w:val="1"/>
          <w:sz w:val="28"/>
          <w:szCs w:val="28"/>
        </w:rPr>
      </w:pPr>
    </w:p>
    <w:tbl>
      <w:tblPr>
        <w:tblW w:w="0" w:type="auto"/>
        <w:tblInd w:w="49" w:type="dxa"/>
        <w:tblLayout w:type="fixed"/>
        <w:tblLook w:val="0000" w:firstRow="0" w:lastRow="0" w:firstColumn="0" w:lastColumn="0" w:noHBand="0" w:noVBand="0"/>
      </w:tblPr>
      <w:tblGrid>
        <w:gridCol w:w="7425"/>
        <w:gridCol w:w="2663"/>
      </w:tblGrid>
      <w:tr w:rsidR="00817CDD" w:rsidTr="005C3EB3">
        <w:tc>
          <w:tcPr>
            <w:tcW w:w="7425" w:type="dxa"/>
            <w:shd w:val="clear" w:color="auto" w:fill="auto"/>
          </w:tcPr>
          <w:p w:rsidR="00817CDD" w:rsidRDefault="00817CDD" w:rsidP="005C3EB3">
            <w:pPr>
              <w:widowControl w:val="0"/>
              <w:shd w:val="clear" w:color="auto" w:fill="FFFFFF"/>
              <w:tabs>
                <w:tab w:val="left" w:pos="0"/>
                <w:tab w:val="left" w:pos="427"/>
              </w:tabs>
              <w:autoSpaceDE w:val="0"/>
              <w:snapToGrid w:val="0"/>
              <w:spacing w:line="322" w:lineRule="exact"/>
              <w:ind w:right="406"/>
              <w:jc w:val="both"/>
              <w:rPr>
                <w:sz w:val="28"/>
                <w:szCs w:val="28"/>
              </w:rPr>
            </w:pPr>
          </w:p>
          <w:p w:rsidR="00817CDD" w:rsidRDefault="00817CDD" w:rsidP="005C3EB3">
            <w:pPr>
              <w:widowControl w:val="0"/>
              <w:shd w:val="clear" w:color="auto" w:fill="FFFFFF"/>
              <w:tabs>
                <w:tab w:val="left" w:pos="0"/>
                <w:tab w:val="left" w:pos="427"/>
              </w:tabs>
              <w:autoSpaceDE w:val="0"/>
              <w:spacing w:line="322" w:lineRule="exact"/>
              <w:ind w:right="406"/>
              <w:jc w:val="both"/>
              <w:rPr>
                <w:sz w:val="28"/>
                <w:szCs w:val="28"/>
              </w:rPr>
            </w:pPr>
            <w:r>
              <w:rPr>
                <w:sz w:val="28"/>
                <w:szCs w:val="28"/>
              </w:rPr>
              <w:t xml:space="preserve">Управляющий делами </w:t>
            </w:r>
          </w:p>
          <w:p w:rsidR="00817CDD" w:rsidRDefault="00817CDD" w:rsidP="005C3EB3">
            <w:pPr>
              <w:widowControl w:val="0"/>
              <w:shd w:val="clear" w:color="auto" w:fill="FFFFFF"/>
              <w:tabs>
                <w:tab w:val="left" w:pos="0"/>
                <w:tab w:val="left" w:pos="427"/>
              </w:tabs>
              <w:autoSpaceDE w:val="0"/>
              <w:spacing w:line="322" w:lineRule="exact"/>
              <w:ind w:right="406"/>
              <w:jc w:val="both"/>
              <w:rPr>
                <w:sz w:val="28"/>
                <w:szCs w:val="28"/>
              </w:rPr>
            </w:pPr>
            <w:r>
              <w:rPr>
                <w:sz w:val="28"/>
                <w:szCs w:val="28"/>
              </w:rPr>
              <w:t xml:space="preserve">   </w:t>
            </w:r>
          </w:p>
          <w:p w:rsidR="00817CDD" w:rsidRDefault="00817CDD" w:rsidP="00F430DE">
            <w:pPr>
              <w:rPr>
                <w:sz w:val="28"/>
                <w:szCs w:val="28"/>
              </w:rPr>
            </w:pPr>
            <w:r>
              <w:rPr>
                <w:sz w:val="28"/>
                <w:szCs w:val="28"/>
              </w:rPr>
              <w:t xml:space="preserve"> </w:t>
            </w:r>
          </w:p>
        </w:tc>
        <w:tc>
          <w:tcPr>
            <w:tcW w:w="2663" w:type="dxa"/>
            <w:shd w:val="clear" w:color="auto" w:fill="auto"/>
          </w:tcPr>
          <w:p w:rsidR="00817CDD" w:rsidRDefault="00817CDD" w:rsidP="005C3EB3">
            <w:pPr>
              <w:widowControl w:val="0"/>
              <w:tabs>
                <w:tab w:val="left" w:pos="0"/>
                <w:tab w:val="left" w:pos="427"/>
              </w:tabs>
              <w:autoSpaceDE w:val="0"/>
              <w:snapToGrid w:val="0"/>
              <w:spacing w:line="322" w:lineRule="exact"/>
              <w:ind w:right="31"/>
              <w:jc w:val="both"/>
              <w:rPr>
                <w:sz w:val="28"/>
                <w:szCs w:val="28"/>
              </w:rPr>
            </w:pPr>
          </w:p>
          <w:p w:rsidR="00817CDD" w:rsidRDefault="00817CDD" w:rsidP="005C3EB3">
            <w:pPr>
              <w:widowControl w:val="0"/>
              <w:tabs>
                <w:tab w:val="left" w:pos="0"/>
                <w:tab w:val="left" w:pos="427"/>
              </w:tabs>
              <w:autoSpaceDE w:val="0"/>
              <w:spacing w:line="322" w:lineRule="exact"/>
              <w:ind w:right="31"/>
              <w:jc w:val="both"/>
              <w:rPr>
                <w:sz w:val="28"/>
                <w:szCs w:val="28"/>
              </w:rPr>
            </w:pPr>
            <w:r>
              <w:rPr>
                <w:sz w:val="28"/>
                <w:szCs w:val="28"/>
              </w:rPr>
              <w:t xml:space="preserve">Л. Г. Василенко </w:t>
            </w:r>
          </w:p>
          <w:p w:rsidR="00817CDD" w:rsidRDefault="00817CDD" w:rsidP="005C3EB3">
            <w:pPr>
              <w:widowControl w:val="0"/>
              <w:tabs>
                <w:tab w:val="left" w:pos="0"/>
                <w:tab w:val="left" w:pos="427"/>
              </w:tabs>
              <w:autoSpaceDE w:val="0"/>
              <w:spacing w:line="322" w:lineRule="exact"/>
              <w:ind w:right="31"/>
              <w:jc w:val="both"/>
              <w:rPr>
                <w:sz w:val="28"/>
                <w:szCs w:val="28"/>
              </w:rPr>
            </w:pPr>
          </w:p>
          <w:p w:rsidR="00817CDD" w:rsidRDefault="00817CDD" w:rsidP="00F430DE">
            <w:pPr>
              <w:pStyle w:val="a8"/>
              <w:spacing w:before="0" w:after="0"/>
              <w:jc w:val="both"/>
            </w:pPr>
          </w:p>
        </w:tc>
      </w:tr>
    </w:tbl>
    <w:p w:rsidR="00817CDD" w:rsidRDefault="00817CDD" w:rsidP="00817CDD">
      <w:pPr>
        <w:tabs>
          <w:tab w:val="left" w:pos="7170"/>
        </w:tabs>
        <w:jc w:val="center"/>
        <w:rPr>
          <w:kern w:val="1"/>
          <w:sz w:val="28"/>
          <w:szCs w:val="28"/>
        </w:rPr>
      </w:pPr>
      <w:r>
        <w:rPr>
          <w:kern w:val="1"/>
          <w:sz w:val="28"/>
          <w:szCs w:val="28"/>
        </w:rPr>
        <w:t xml:space="preserve">                                                                                 </w:t>
      </w:r>
    </w:p>
    <w:p w:rsidR="00817CDD" w:rsidRDefault="00817CDD" w:rsidP="00817CDD">
      <w:pPr>
        <w:tabs>
          <w:tab w:val="left" w:pos="7170"/>
        </w:tabs>
        <w:jc w:val="center"/>
        <w:rPr>
          <w:kern w:val="1"/>
          <w:sz w:val="28"/>
          <w:szCs w:val="28"/>
        </w:rPr>
      </w:pPr>
    </w:p>
    <w:p w:rsidR="00F430DE" w:rsidRDefault="00817CDD" w:rsidP="00817CDD">
      <w:pPr>
        <w:tabs>
          <w:tab w:val="left" w:pos="7170"/>
        </w:tabs>
        <w:jc w:val="center"/>
        <w:rPr>
          <w:kern w:val="1"/>
          <w:sz w:val="28"/>
          <w:szCs w:val="28"/>
        </w:rPr>
        <w:sectPr w:rsidR="00F430DE" w:rsidSect="00D129B6">
          <w:pgSz w:w="11906" w:h="16838" w:code="9"/>
          <w:pgMar w:top="1134" w:right="567" w:bottom="1134" w:left="1304" w:header="397" w:footer="567" w:gutter="0"/>
          <w:cols w:space="708"/>
          <w:docGrid w:linePitch="360"/>
        </w:sectPr>
      </w:pPr>
      <w:r>
        <w:rPr>
          <w:kern w:val="1"/>
          <w:sz w:val="28"/>
          <w:szCs w:val="28"/>
        </w:rPr>
        <w:t xml:space="preserve">                                                                                 </w:t>
      </w:r>
    </w:p>
    <w:p w:rsidR="00817CDD" w:rsidRDefault="00F430DE" w:rsidP="00817CDD">
      <w:pPr>
        <w:tabs>
          <w:tab w:val="left" w:pos="7170"/>
        </w:tabs>
        <w:jc w:val="center"/>
        <w:rPr>
          <w:sz w:val="28"/>
          <w:szCs w:val="28"/>
        </w:rPr>
      </w:pPr>
      <w:r>
        <w:rPr>
          <w:kern w:val="1"/>
          <w:sz w:val="28"/>
          <w:szCs w:val="28"/>
        </w:rPr>
        <w:lastRenderedPageBreak/>
        <w:t xml:space="preserve">                                                                                </w:t>
      </w:r>
      <w:r w:rsidR="00817CDD">
        <w:rPr>
          <w:kern w:val="1"/>
          <w:sz w:val="28"/>
          <w:szCs w:val="28"/>
        </w:rPr>
        <w:t>Приложение № 2</w:t>
      </w:r>
    </w:p>
    <w:p w:rsidR="00817CDD" w:rsidRDefault="00817CDD" w:rsidP="00817CDD">
      <w:pPr>
        <w:pStyle w:val="a8"/>
        <w:spacing w:before="0" w:after="0"/>
        <w:jc w:val="center"/>
        <w:rPr>
          <w:sz w:val="28"/>
          <w:szCs w:val="28"/>
        </w:rPr>
      </w:pPr>
      <w:r>
        <w:rPr>
          <w:sz w:val="28"/>
          <w:szCs w:val="28"/>
        </w:rPr>
        <w:t xml:space="preserve">                                                                               к постановлению Администрации</w:t>
      </w:r>
    </w:p>
    <w:p w:rsidR="00817CDD" w:rsidRDefault="00817CDD" w:rsidP="00817CDD">
      <w:pPr>
        <w:pStyle w:val="a8"/>
        <w:spacing w:before="0" w:after="0"/>
        <w:jc w:val="center"/>
        <w:rPr>
          <w:sz w:val="28"/>
          <w:szCs w:val="28"/>
        </w:rPr>
      </w:pPr>
      <w:r>
        <w:rPr>
          <w:sz w:val="28"/>
          <w:szCs w:val="28"/>
        </w:rPr>
        <w:t xml:space="preserve">                                                                                        Белокалитвинского района</w:t>
      </w:r>
    </w:p>
    <w:p w:rsidR="00817CDD" w:rsidRDefault="00817CDD" w:rsidP="00817CDD">
      <w:pPr>
        <w:jc w:val="center"/>
        <w:rPr>
          <w:kern w:val="1"/>
          <w:sz w:val="28"/>
          <w:szCs w:val="28"/>
        </w:rPr>
      </w:pPr>
      <w:r>
        <w:rPr>
          <w:sz w:val="28"/>
          <w:szCs w:val="28"/>
        </w:rPr>
        <w:t xml:space="preserve">                                                                              от </w:t>
      </w:r>
      <w:r w:rsidR="00C7427A">
        <w:rPr>
          <w:sz w:val="28"/>
          <w:szCs w:val="28"/>
        </w:rPr>
        <w:t>27</w:t>
      </w:r>
      <w:r w:rsidR="00F430DE">
        <w:rPr>
          <w:sz w:val="28"/>
          <w:szCs w:val="28"/>
        </w:rPr>
        <w:t xml:space="preserve">.03. </w:t>
      </w:r>
      <w:r>
        <w:rPr>
          <w:sz w:val="28"/>
          <w:szCs w:val="28"/>
        </w:rPr>
        <w:t>2017  №</w:t>
      </w:r>
      <w:r w:rsidR="00F430DE">
        <w:rPr>
          <w:sz w:val="28"/>
          <w:szCs w:val="28"/>
        </w:rPr>
        <w:t xml:space="preserve"> </w:t>
      </w:r>
      <w:r w:rsidR="00C7427A">
        <w:rPr>
          <w:sz w:val="28"/>
          <w:szCs w:val="28"/>
        </w:rPr>
        <w:t>92</w:t>
      </w:r>
      <w:bookmarkStart w:id="5" w:name="_GoBack"/>
      <w:bookmarkEnd w:id="5"/>
    </w:p>
    <w:p w:rsidR="00F430DE" w:rsidRDefault="00F430DE" w:rsidP="00817CDD">
      <w:pPr>
        <w:autoSpaceDE w:val="0"/>
        <w:jc w:val="center"/>
        <w:rPr>
          <w:kern w:val="1"/>
          <w:sz w:val="28"/>
          <w:szCs w:val="28"/>
        </w:rPr>
      </w:pPr>
    </w:p>
    <w:p w:rsidR="00817CDD" w:rsidRDefault="00817CDD" w:rsidP="00817CDD">
      <w:pPr>
        <w:autoSpaceDE w:val="0"/>
        <w:jc w:val="center"/>
        <w:rPr>
          <w:kern w:val="1"/>
          <w:sz w:val="28"/>
          <w:szCs w:val="28"/>
        </w:rPr>
      </w:pPr>
      <w:r>
        <w:rPr>
          <w:kern w:val="1"/>
          <w:sz w:val="28"/>
          <w:szCs w:val="28"/>
        </w:rPr>
        <w:t xml:space="preserve">ПЕРЕЧЕНЬ </w:t>
      </w:r>
      <w:r>
        <w:rPr>
          <w:kern w:val="1"/>
          <w:sz w:val="28"/>
          <w:szCs w:val="28"/>
        </w:rPr>
        <w:br/>
        <w:t>должностей административно-управленческого персонала</w:t>
      </w:r>
    </w:p>
    <w:p w:rsidR="00817CDD" w:rsidRDefault="00817CDD" w:rsidP="00817CDD">
      <w:pPr>
        <w:autoSpaceDE w:val="0"/>
        <w:jc w:val="center"/>
        <w:rPr>
          <w:kern w:val="1"/>
          <w:sz w:val="28"/>
          <w:szCs w:val="28"/>
        </w:rPr>
      </w:pPr>
    </w:p>
    <w:p w:rsidR="00817CDD" w:rsidRDefault="00817CDD" w:rsidP="00F430DE">
      <w:pPr>
        <w:autoSpaceDE w:val="0"/>
        <w:ind w:firstLine="709"/>
        <w:jc w:val="both"/>
        <w:rPr>
          <w:kern w:val="1"/>
          <w:sz w:val="28"/>
          <w:szCs w:val="28"/>
        </w:rPr>
      </w:pPr>
      <w:r>
        <w:rPr>
          <w:kern w:val="1"/>
          <w:sz w:val="28"/>
          <w:szCs w:val="28"/>
        </w:rPr>
        <w:t xml:space="preserve">1. К административно-управленческому персоналу МАУ МФЦ Белокалитвинского района относятся: </w:t>
      </w:r>
    </w:p>
    <w:p w:rsidR="00817CDD" w:rsidRDefault="00817CDD" w:rsidP="00F430DE">
      <w:pPr>
        <w:autoSpaceDE w:val="0"/>
        <w:ind w:firstLine="709"/>
        <w:jc w:val="both"/>
        <w:rPr>
          <w:kern w:val="1"/>
          <w:sz w:val="28"/>
          <w:szCs w:val="28"/>
        </w:rPr>
      </w:pPr>
      <w:r>
        <w:rPr>
          <w:kern w:val="1"/>
          <w:sz w:val="28"/>
          <w:szCs w:val="28"/>
        </w:rPr>
        <w:t>директор;</w:t>
      </w:r>
    </w:p>
    <w:p w:rsidR="00817CDD" w:rsidRDefault="00817CDD" w:rsidP="00F430DE">
      <w:pPr>
        <w:autoSpaceDE w:val="0"/>
        <w:ind w:firstLine="709"/>
        <w:jc w:val="both"/>
        <w:rPr>
          <w:kern w:val="1"/>
          <w:sz w:val="28"/>
          <w:szCs w:val="28"/>
        </w:rPr>
      </w:pPr>
      <w:r>
        <w:rPr>
          <w:kern w:val="1"/>
          <w:sz w:val="28"/>
          <w:szCs w:val="28"/>
        </w:rPr>
        <w:t xml:space="preserve">заместитель директора; </w:t>
      </w:r>
    </w:p>
    <w:p w:rsidR="00817CDD" w:rsidRDefault="00817CDD" w:rsidP="00F430DE">
      <w:pPr>
        <w:autoSpaceDE w:val="0"/>
        <w:ind w:firstLine="709"/>
        <w:jc w:val="both"/>
        <w:rPr>
          <w:kern w:val="1"/>
          <w:sz w:val="28"/>
          <w:szCs w:val="28"/>
        </w:rPr>
      </w:pPr>
      <w:r>
        <w:rPr>
          <w:kern w:val="1"/>
          <w:sz w:val="28"/>
          <w:szCs w:val="28"/>
        </w:rPr>
        <w:t xml:space="preserve">главный бухгалтер; </w:t>
      </w:r>
    </w:p>
    <w:p w:rsidR="00817CDD" w:rsidRDefault="00817CDD" w:rsidP="00F430DE">
      <w:pPr>
        <w:autoSpaceDE w:val="0"/>
        <w:ind w:firstLine="709"/>
        <w:jc w:val="both"/>
        <w:rPr>
          <w:kern w:val="1"/>
          <w:sz w:val="28"/>
          <w:szCs w:val="28"/>
          <w:lang w:eastAsia="en-US"/>
        </w:rPr>
      </w:pPr>
      <w:r>
        <w:rPr>
          <w:kern w:val="1"/>
          <w:sz w:val="28"/>
          <w:szCs w:val="28"/>
        </w:rPr>
        <w:t>заместитель главного бухгалтера;</w:t>
      </w:r>
    </w:p>
    <w:p w:rsidR="00817CDD" w:rsidRDefault="00817CDD" w:rsidP="00F430DE">
      <w:pPr>
        <w:autoSpaceDE w:val="0"/>
        <w:ind w:firstLine="709"/>
        <w:jc w:val="both"/>
        <w:rPr>
          <w:kern w:val="1"/>
          <w:sz w:val="28"/>
          <w:szCs w:val="28"/>
        </w:rPr>
      </w:pPr>
      <w:r>
        <w:rPr>
          <w:kern w:val="1"/>
          <w:sz w:val="28"/>
          <w:szCs w:val="28"/>
          <w:lang w:eastAsia="en-US"/>
        </w:rPr>
        <w:t xml:space="preserve">главный специалист по бухгалтерскому учету и анализу </w:t>
      </w:r>
      <w:proofErr w:type="gramStart"/>
      <w:r>
        <w:rPr>
          <w:kern w:val="1"/>
          <w:sz w:val="28"/>
          <w:szCs w:val="28"/>
          <w:lang w:eastAsia="en-US"/>
        </w:rPr>
        <w:t>хозяйственной  деятельности</w:t>
      </w:r>
      <w:proofErr w:type="gramEnd"/>
      <w:r>
        <w:rPr>
          <w:kern w:val="1"/>
          <w:sz w:val="28"/>
          <w:szCs w:val="28"/>
          <w:lang w:eastAsia="en-US"/>
        </w:rPr>
        <w:t>;</w:t>
      </w:r>
    </w:p>
    <w:p w:rsidR="00817CDD" w:rsidRDefault="00817CDD" w:rsidP="00F430DE">
      <w:pPr>
        <w:autoSpaceDE w:val="0"/>
        <w:ind w:firstLine="709"/>
        <w:jc w:val="both"/>
        <w:rPr>
          <w:kern w:val="1"/>
          <w:sz w:val="28"/>
          <w:szCs w:val="28"/>
        </w:rPr>
      </w:pPr>
      <w:r>
        <w:rPr>
          <w:kern w:val="1"/>
          <w:sz w:val="28"/>
          <w:szCs w:val="28"/>
        </w:rPr>
        <w:t>бухгалтер;</w:t>
      </w:r>
    </w:p>
    <w:p w:rsidR="00817CDD" w:rsidRDefault="00817CDD" w:rsidP="00F430DE">
      <w:pPr>
        <w:autoSpaceDE w:val="0"/>
        <w:ind w:firstLine="709"/>
        <w:jc w:val="both"/>
        <w:rPr>
          <w:kern w:val="1"/>
          <w:sz w:val="28"/>
          <w:szCs w:val="28"/>
        </w:rPr>
      </w:pPr>
      <w:r>
        <w:rPr>
          <w:kern w:val="1"/>
          <w:sz w:val="28"/>
          <w:szCs w:val="28"/>
        </w:rPr>
        <w:t>начальник отдела;</w:t>
      </w:r>
    </w:p>
    <w:p w:rsidR="00817CDD" w:rsidRDefault="00817CDD" w:rsidP="00F430DE">
      <w:pPr>
        <w:autoSpaceDE w:val="0"/>
        <w:ind w:firstLine="709"/>
        <w:jc w:val="both"/>
        <w:rPr>
          <w:kern w:val="1"/>
          <w:sz w:val="28"/>
          <w:szCs w:val="28"/>
          <w:lang w:eastAsia="en-US"/>
        </w:rPr>
      </w:pPr>
      <w:r>
        <w:rPr>
          <w:kern w:val="1"/>
          <w:sz w:val="28"/>
          <w:szCs w:val="28"/>
        </w:rPr>
        <w:t>специалист по защите информации;</w:t>
      </w:r>
    </w:p>
    <w:p w:rsidR="00817CDD" w:rsidRDefault="00817CDD" w:rsidP="00F430DE">
      <w:pPr>
        <w:autoSpaceDE w:val="0"/>
        <w:ind w:firstLine="709"/>
        <w:jc w:val="both"/>
        <w:rPr>
          <w:kern w:val="1"/>
          <w:sz w:val="28"/>
          <w:szCs w:val="28"/>
          <w:lang w:eastAsia="en-US"/>
        </w:rPr>
      </w:pPr>
      <w:r>
        <w:rPr>
          <w:kern w:val="1"/>
          <w:sz w:val="28"/>
          <w:szCs w:val="28"/>
          <w:lang w:eastAsia="en-US"/>
        </w:rPr>
        <w:t>главный специалист по юридическим вопросам</w:t>
      </w:r>
      <w:r>
        <w:rPr>
          <w:kern w:val="1"/>
          <w:sz w:val="28"/>
          <w:szCs w:val="28"/>
        </w:rPr>
        <w:t>;</w:t>
      </w:r>
    </w:p>
    <w:p w:rsidR="00817CDD" w:rsidRDefault="00817CDD" w:rsidP="00F430DE">
      <w:pPr>
        <w:autoSpaceDE w:val="0"/>
        <w:ind w:firstLine="709"/>
        <w:jc w:val="both"/>
        <w:rPr>
          <w:kern w:val="1"/>
          <w:sz w:val="28"/>
          <w:szCs w:val="28"/>
        </w:rPr>
      </w:pPr>
      <w:r>
        <w:rPr>
          <w:kern w:val="1"/>
          <w:sz w:val="28"/>
          <w:szCs w:val="28"/>
          <w:lang w:eastAsia="en-US"/>
        </w:rPr>
        <w:t>главный специалист по персоналу</w:t>
      </w:r>
      <w:r>
        <w:rPr>
          <w:kern w:val="1"/>
          <w:sz w:val="28"/>
          <w:szCs w:val="28"/>
        </w:rPr>
        <w:t>;</w:t>
      </w:r>
    </w:p>
    <w:p w:rsidR="00817CDD" w:rsidRDefault="00817CDD" w:rsidP="00F430DE">
      <w:pPr>
        <w:autoSpaceDE w:val="0"/>
        <w:ind w:firstLine="709"/>
        <w:jc w:val="both"/>
        <w:rPr>
          <w:kern w:val="1"/>
          <w:sz w:val="28"/>
          <w:szCs w:val="28"/>
        </w:rPr>
      </w:pPr>
      <w:r>
        <w:rPr>
          <w:kern w:val="1"/>
          <w:sz w:val="28"/>
          <w:szCs w:val="28"/>
        </w:rPr>
        <w:t>кассир;</w:t>
      </w:r>
    </w:p>
    <w:p w:rsidR="00817CDD" w:rsidRDefault="00817CDD" w:rsidP="00F430DE">
      <w:pPr>
        <w:autoSpaceDE w:val="0"/>
        <w:ind w:firstLine="709"/>
        <w:jc w:val="both"/>
        <w:rPr>
          <w:kern w:val="1"/>
          <w:sz w:val="28"/>
          <w:szCs w:val="28"/>
        </w:rPr>
      </w:pPr>
      <w:r>
        <w:rPr>
          <w:kern w:val="1"/>
          <w:sz w:val="28"/>
          <w:szCs w:val="28"/>
        </w:rPr>
        <w:t>администратор.</w:t>
      </w:r>
    </w:p>
    <w:p w:rsidR="00817CDD" w:rsidRDefault="00817CDD" w:rsidP="00F430DE">
      <w:pPr>
        <w:autoSpaceDE w:val="0"/>
        <w:ind w:firstLine="709"/>
        <w:jc w:val="both"/>
        <w:rPr>
          <w:kern w:val="1"/>
          <w:sz w:val="28"/>
          <w:szCs w:val="28"/>
        </w:rPr>
      </w:pPr>
    </w:p>
    <w:p w:rsidR="00817CDD" w:rsidRDefault="00817CDD" w:rsidP="00F430DE">
      <w:pPr>
        <w:autoSpaceDE w:val="0"/>
        <w:ind w:firstLine="709"/>
        <w:jc w:val="both"/>
        <w:rPr>
          <w:kern w:val="1"/>
          <w:sz w:val="28"/>
          <w:szCs w:val="28"/>
        </w:rPr>
      </w:pPr>
      <w:r>
        <w:rPr>
          <w:kern w:val="1"/>
          <w:sz w:val="28"/>
          <w:szCs w:val="28"/>
        </w:rPr>
        <w:t xml:space="preserve">2. Перечень должностей административно-управленческого персонала работников МАУ МФЦ Белокалитвинского района устанавливается коллективным договором, с учетом мнения представительного органа работников. </w:t>
      </w:r>
    </w:p>
    <w:p w:rsidR="00817CDD" w:rsidRDefault="00817CDD" w:rsidP="00817CDD">
      <w:pPr>
        <w:autoSpaceDE w:val="0"/>
        <w:ind w:firstLine="709"/>
        <w:jc w:val="both"/>
        <w:rPr>
          <w:kern w:val="1"/>
          <w:sz w:val="28"/>
          <w:szCs w:val="28"/>
        </w:rPr>
      </w:pPr>
    </w:p>
    <w:p w:rsidR="00F430DE" w:rsidRDefault="00F430DE" w:rsidP="00817CDD">
      <w:pPr>
        <w:autoSpaceDE w:val="0"/>
        <w:ind w:firstLine="709"/>
        <w:jc w:val="both"/>
        <w:rPr>
          <w:kern w:val="1"/>
          <w:sz w:val="28"/>
          <w:szCs w:val="28"/>
        </w:rPr>
      </w:pPr>
    </w:p>
    <w:p w:rsidR="00F430DE" w:rsidRDefault="00F430DE" w:rsidP="00817CDD">
      <w:pPr>
        <w:autoSpaceDE w:val="0"/>
        <w:ind w:firstLine="709"/>
        <w:jc w:val="both"/>
        <w:rPr>
          <w:kern w:val="1"/>
          <w:sz w:val="28"/>
          <w:szCs w:val="28"/>
        </w:rPr>
      </w:pPr>
    </w:p>
    <w:tbl>
      <w:tblPr>
        <w:tblW w:w="0" w:type="auto"/>
        <w:tblLayout w:type="fixed"/>
        <w:tblLook w:val="0000" w:firstRow="0" w:lastRow="0" w:firstColumn="0" w:lastColumn="0" w:noHBand="0" w:noVBand="0"/>
      </w:tblPr>
      <w:tblGrid>
        <w:gridCol w:w="7479"/>
        <w:gridCol w:w="2658"/>
      </w:tblGrid>
      <w:tr w:rsidR="00817CDD" w:rsidTr="005C3EB3">
        <w:tc>
          <w:tcPr>
            <w:tcW w:w="7479" w:type="dxa"/>
            <w:shd w:val="clear" w:color="auto" w:fill="auto"/>
          </w:tcPr>
          <w:p w:rsidR="00817CDD" w:rsidRDefault="00817CDD" w:rsidP="005C3EB3">
            <w:pPr>
              <w:pStyle w:val="a8"/>
              <w:snapToGrid w:val="0"/>
              <w:spacing w:before="0" w:after="0"/>
              <w:jc w:val="both"/>
              <w:rPr>
                <w:sz w:val="28"/>
                <w:szCs w:val="28"/>
              </w:rPr>
            </w:pPr>
          </w:p>
          <w:p w:rsidR="00817CDD" w:rsidRDefault="00817CDD" w:rsidP="005C3EB3">
            <w:pPr>
              <w:pStyle w:val="a8"/>
              <w:spacing w:before="0" w:after="0"/>
              <w:jc w:val="both"/>
              <w:rPr>
                <w:sz w:val="28"/>
                <w:szCs w:val="28"/>
              </w:rPr>
            </w:pPr>
            <w:bookmarkStart w:id="6" w:name="pril"/>
            <w:bookmarkEnd w:id="6"/>
            <w:r>
              <w:rPr>
                <w:sz w:val="28"/>
                <w:szCs w:val="28"/>
              </w:rPr>
              <w:t xml:space="preserve">Управляющий делами                                                                               </w:t>
            </w:r>
          </w:p>
        </w:tc>
        <w:tc>
          <w:tcPr>
            <w:tcW w:w="2658" w:type="dxa"/>
            <w:shd w:val="clear" w:color="auto" w:fill="auto"/>
          </w:tcPr>
          <w:p w:rsidR="00817CDD" w:rsidRDefault="00817CDD" w:rsidP="005C3EB3">
            <w:pPr>
              <w:pStyle w:val="a8"/>
              <w:snapToGrid w:val="0"/>
              <w:spacing w:before="0" w:after="0"/>
              <w:jc w:val="both"/>
              <w:rPr>
                <w:sz w:val="28"/>
                <w:szCs w:val="28"/>
              </w:rPr>
            </w:pPr>
          </w:p>
          <w:p w:rsidR="00817CDD" w:rsidRDefault="00817CDD" w:rsidP="005C3EB3">
            <w:pPr>
              <w:pStyle w:val="a8"/>
              <w:spacing w:before="0" w:after="0"/>
              <w:jc w:val="both"/>
            </w:pPr>
            <w:r>
              <w:rPr>
                <w:sz w:val="28"/>
                <w:szCs w:val="28"/>
              </w:rPr>
              <w:t>Л.Г. Василенко</w:t>
            </w:r>
          </w:p>
        </w:tc>
      </w:tr>
    </w:tbl>
    <w:p w:rsidR="00506564" w:rsidRDefault="00506564">
      <w:pPr>
        <w:pStyle w:val="a3"/>
        <w:tabs>
          <w:tab w:val="clear" w:pos="4536"/>
          <w:tab w:val="clear" w:pos="9072"/>
        </w:tabs>
      </w:pPr>
    </w:p>
    <w:sectPr w:rsidR="00506564" w:rsidSect="00D129B6">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785" w:rsidRDefault="00315785">
      <w:r>
        <w:separator/>
      </w:r>
    </w:p>
  </w:endnote>
  <w:endnote w:type="continuationSeparator" w:id="0">
    <w:p w:rsidR="00315785" w:rsidRDefault="0031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F430DE" w:rsidRPr="00F430DE">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F430DE">
      <w:rPr>
        <w:noProof/>
        <w:sz w:val="14"/>
        <w:lang w:val="en-US"/>
      </w:rPr>
      <w:t>G</w:t>
    </w:r>
    <w:r w:rsidR="00F430DE" w:rsidRPr="00F430DE">
      <w:rPr>
        <w:noProof/>
        <w:sz w:val="14"/>
      </w:rPr>
      <w:t>:\Мои документы\Постановления\оплата_труда-МФЦ.</w:t>
    </w:r>
    <w:r w:rsidR="00F430DE">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C7427A" w:rsidRPr="00C7427A">
      <w:rPr>
        <w:noProof/>
        <w:sz w:val="14"/>
      </w:rPr>
      <w:t>3/23/2017 10:38:00</w:t>
    </w:r>
    <w:r w:rsidR="00C7427A">
      <w:rPr>
        <w:noProof/>
        <w:sz w:val="14"/>
        <w:lang w:val="en-US"/>
      </w:rPr>
      <w:t xml:space="preserve"> AM</w:t>
    </w:r>
    <w:r>
      <w:rPr>
        <w:sz w:val="14"/>
        <w:lang w:val="en-US"/>
      </w:rPr>
      <w:fldChar w:fldCharType="end"/>
    </w:r>
    <w:r w:rsidRPr="00844AAA">
      <w:rPr>
        <w:sz w:val="14"/>
      </w:rPr>
      <w:tab/>
    </w:r>
  </w:p>
  <w:p w:rsidR="00506564" w:rsidRDefault="00506564">
    <w:pPr>
      <w:pStyle w:val="a5"/>
      <w:jc w:val="right"/>
      <w:rPr>
        <w:sz w:val="14"/>
        <w:lang w:val="en-US"/>
      </w:rPr>
    </w:pPr>
    <w:r>
      <w:rPr>
        <w:sz w:val="14"/>
      </w:rPr>
      <w:t>стр</w:t>
    </w:r>
    <w:r w:rsidRPr="00F430DE">
      <w:rPr>
        <w:sz w:val="14"/>
      </w:rPr>
      <w:t xml:space="preserve">. </w:t>
    </w:r>
    <w:r>
      <w:rPr>
        <w:sz w:val="14"/>
      </w:rPr>
      <w:fldChar w:fldCharType="begin"/>
    </w:r>
    <w:r>
      <w:rPr>
        <w:sz w:val="14"/>
        <w:lang w:val="en-US"/>
      </w:rPr>
      <w:instrText xml:space="preserve"> PAGE </w:instrText>
    </w:r>
    <w:r>
      <w:rPr>
        <w:sz w:val="14"/>
      </w:rPr>
      <w:fldChar w:fldCharType="separate"/>
    </w:r>
    <w:r w:rsidR="00C7427A">
      <w:rPr>
        <w:noProof/>
        <w:sz w:val="14"/>
        <w:lang w:val="en-US"/>
      </w:rPr>
      <w:t>16</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C7427A">
      <w:rPr>
        <w:noProof/>
        <w:sz w:val="14"/>
      </w:rPr>
      <w:t>16</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785" w:rsidRDefault="00315785">
      <w:r>
        <w:separator/>
      </w:r>
    </w:p>
  </w:footnote>
  <w:footnote w:type="continuationSeparator" w:id="0">
    <w:p w:rsidR="00315785" w:rsidRDefault="003157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F828D7E0">
      <w:start w:val="1"/>
      <w:numFmt w:val="decimal"/>
      <w:lvlText w:val="%1."/>
      <w:lvlJc w:val="left"/>
      <w:pPr>
        <w:tabs>
          <w:tab w:val="num" w:pos="1440"/>
        </w:tabs>
        <w:ind w:left="1440" w:hanging="360"/>
      </w:pPr>
    </w:lvl>
    <w:lvl w:ilvl="1" w:tplc="539AACD0" w:tentative="1">
      <w:start w:val="1"/>
      <w:numFmt w:val="lowerLetter"/>
      <w:lvlText w:val="%2."/>
      <w:lvlJc w:val="left"/>
      <w:pPr>
        <w:tabs>
          <w:tab w:val="num" w:pos="2160"/>
        </w:tabs>
        <w:ind w:left="2160" w:hanging="360"/>
      </w:pPr>
    </w:lvl>
    <w:lvl w:ilvl="2" w:tplc="1F5ECA5C" w:tentative="1">
      <w:start w:val="1"/>
      <w:numFmt w:val="lowerRoman"/>
      <w:lvlText w:val="%3."/>
      <w:lvlJc w:val="right"/>
      <w:pPr>
        <w:tabs>
          <w:tab w:val="num" w:pos="2880"/>
        </w:tabs>
        <w:ind w:left="2880" w:hanging="180"/>
      </w:pPr>
    </w:lvl>
    <w:lvl w:ilvl="3" w:tplc="EAA45D42" w:tentative="1">
      <w:start w:val="1"/>
      <w:numFmt w:val="decimal"/>
      <w:lvlText w:val="%4."/>
      <w:lvlJc w:val="left"/>
      <w:pPr>
        <w:tabs>
          <w:tab w:val="num" w:pos="3600"/>
        </w:tabs>
        <w:ind w:left="3600" w:hanging="360"/>
      </w:pPr>
    </w:lvl>
    <w:lvl w:ilvl="4" w:tplc="447010DC" w:tentative="1">
      <w:start w:val="1"/>
      <w:numFmt w:val="lowerLetter"/>
      <w:lvlText w:val="%5."/>
      <w:lvlJc w:val="left"/>
      <w:pPr>
        <w:tabs>
          <w:tab w:val="num" w:pos="4320"/>
        </w:tabs>
        <w:ind w:left="4320" w:hanging="360"/>
      </w:pPr>
    </w:lvl>
    <w:lvl w:ilvl="5" w:tplc="2F5A0C44" w:tentative="1">
      <w:start w:val="1"/>
      <w:numFmt w:val="lowerRoman"/>
      <w:lvlText w:val="%6."/>
      <w:lvlJc w:val="right"/>
      <w:pPr>
        <w:tabs>
          <w:tab w:val="num" w:pos="5040"/>
        </w:tabs>
        <w:ind w:left="5040" w:hanging="180"/>
      </w:pPr>
    </w:lvl>
    <w:lvl w:ilvl="6" w:tplc="DD20B780" w:tentative="1">
      <w:start w:val="1"/>
      <w:numFmt w:val="decimal"/>
      <w:lvlText w:val="%7."/>
      <w:lvlJc w:val="left"/>
      <w:pPr>
        <w:tabs>
          <w:tab w:val="num" w:pos="5760"/>
        </w:tabs>
        <w:ind w:left="5760" w:hanging="360"/>
      </w:pPr>
    </w:lvl>
    <w:lvl w:ilvl="7" w:tplc="42622B26" w:tentative="1">
      <w:start w:val="1"/>
      <w:numFmt w:val="lowerLetter"/>
      <w:lvlText w:val="%8."/>
      <w:lvlJc w:val="left"/>
      <w:pPr>
        <w:tabs>
          <w:tab w:val="num" w:pos="6480"/>
        </w:tabs>
        <w:ind w:left="6480" w:hanging="360"/>
      </w:pPr>
    </w:lvl>
    <w:lvl w:ilvl="8" w:tplc="CE5064D0" w:tentative="1">
      <w:start w:val="1"/>
      <w:numFmt w:val="lowerRoman"/>
      <w:lvlText w:val="%9."/>
      <w:lvlJc w:val="right"/>
      <w:pPr>
        <w:tabs>
          <w:tab w:val="num" w:pos="7200"/>
        </w:tabs>
        <w:ind w:left="7200" w:hanging="180"/>
      </w:pPr>
    </w:lvl>
  </w:abstractNum>
  <w:abstractNum w:abstractNumId="2" w15:restartNumberingAfterBreak="0">
    <w:nsid w:val="46AD1EA0"/>
    <w:multiLevelType w:val="hybridMultilevel"/>
    <w:tmpl w:val="3C946DB0"/>
    <w:lvl w:ilvl="0" w:tplc="8B06CDB0">
      <w:start w:val="1"/>
      <w:numFmt w:val="decimal"/>
      <w:lvlText w:val="%1."/>
      <w:lvlJc w:val="left"/>
      <w:pPr>
        <w:tabs>
          <w:tab w:val="num" w:pos="1440"/>
        </w:tabs>
        <w:ind w:left="1440" w:hanging="360"/>
      </w:pPr>
    </w:lvl>
    <w:lvl w:ilvl="1" w:tplc="7A720328" w:tentative="1">
      <w:start w:val="1"/>
      <w:numFmt w:val="lowerLetter"/>
      <w:lvlText w:val="%2."/>
      <w:lvlJc w:val="left"/>
      <w:pPr>
        <w:tabs>
          <w:tab w:val="num" w:pos="2160"/>
        </w:tabs>
        <w:ind w:left="2160" w:hanging="360"/>
      </w:pPr>
    </w:lvl>
    <w:lvl w:ilvl="2" w:tplc="5C56D4F8" w:tentative="1">
      <w:start w:val="1"/>
      <w:numFmt w:val="lowerRoman"/>
      <w:lvlText w:val="%3."/>
      <w:lvlJc w:val="right"/>
      <w:pPr>
        <w:tabs>
          <w:tab w:val="num" w:pos="2880"/>
        </w:tabs>
        <w:ind w:left="2880" w:hanging="180"/>
      </w:pPr>
    </w:lvl>
    <w:lvl w:ilvl="3" w:tplc="C584D21E" w:tentative="1">
      <w:start w:val="1"/>
      <w:numFmt w:val="decimal"/>
      <w:lvlText w:val="%4."/>
      <w:lvlJc w:val="left"/>
      <w:pPr>
        <w:tabs>
          <w:tab w:val="num" w:pos="3600"/>
        </w:tabs>
        <w:ind w:left="3600" w:hanging="360"/>
      </w:pPr>
    </w:lvl>
    <w:lvl w:ilvl="4" w:tplc="50ECECCC" w:tentative="1">
      <w:start w:val="1"/>
      <w:numFmt w:val="lowerLetter"/>
      <w:lvlText w:val="%5."/>
      <w:lvlJc w:val="left"/>
      <w:pPr>
        <w:tabs>
          <w:tab w:val="num" w:pos="4320"/>
        </w:tabs>
        <w:ind w:left="4320" w:hanging="360"/>
      </w:pPr>
    </w:lvl>
    <w:lvl w:ilvl="5" w:tplc="F242990E" w:tentative="1">
      <w:start w:val="1"/>
      <w:numFmt w:val="lowerRoman"/>
      <w:lvlText w:val="%6."/>
      <w:lvlJc w:val="right"/>
      <w:pPr>
        <w:tabs>
          <w:tab w:val="num" w:pos="5040"/>
        </w:tabs>
        <w:ind w:left="5040" w:hanging="180"/>
      </w:pPr>
    </w:lvl>
    <w:lvl w:ilvl="6" w:tplc="289AFDBA" w:tentative="1">
      <w:start w:val="1"/>
      <w:numFmt w:val="decimal"/>
      <w:lvlText w:val="%7."/>
      <w:lvlJc w:val="left"/>
      <w:pPr>
        <w:tabs>
          <w:tab w:val="num" w:pos="5760"/>
        </w:tabs>
        <w:ind w:left="5760" w:hanging="360"/>
      </w:pPr>
    </w:lvl>
    <w:lvl w:ilvl="7" w:tplc="523A1650" w:tentative="1">
      <w:start w:val="1"/>
      <w:numFmt w:val="lowerLetter"/>
      <w:lvlText w:val="%8."/>
      <w:lvlJc w:val="left"/>
      <w:pPr>
        <w:tabs>
          <w:tab w:val="num" w:pos="6480"/>
        </w:tabs>
        <w:ind w:left="6480" w:hanging="360"/>
      </w:pPr>
    </w:lvl>
    <w:lvl w:ilvl="8" w:tplc="5CBC266A" w:tentative="1">
      <w:start w:val="1"/>
      <w:numFmt w:val="lowerRoman"/>
      <w:lvlText w:val="%9."/>
      <w:lvlJc w:val="right"/>
      <w:pPr>
        <w:tabs>
          <w:tab w:val="num" w:pos="7200"/>
        </w:tabs>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CDD"/>
    <w:rsid w:val="000135FF"/>
    <w:rsid w:val="0002101A"/>
    <w:rsid w:val="00040C21"/>
    <w:rsid w:val="00042119"/>
    <w:rsid w:val="00056046"/>
    <w:rsid w:val="00086B6A"/>
    <w:rsid w:val="00087E16"/>
    <w:rsid w:val="000C6CE8"/>
    <w:rsid w:val="000D703B"/>
    <w:rsid w:val="00102528"/>
    <w:rsid w:val="00130BA6"/>
    <w:rsid w:val="00162686"/>
    <w:rsid w:val="001643E9"/>
    <w:rsid w:val="00191DF6"/>
    <w:rsid w:val="001F0876"/>
    <w:rsid w:val="00217475"/>
    <w:rsid w:val="00232CB2"/>
    <w:rsid w:val="00241D5F"/>
    <w:rsid w:val="002D4093"/>
    <w:rsid w:val="00315785"/>
    <w:rsid w:val="00320F99"/>
    <w:rsid w:val="00326F6E"/>
    <w:rsid w:val="00346A95"/>
    <w:rsid w:val="0037568B"/>
    <w:rsid w:val="003F3219"/>
    <w:rsid w:val="00405D8A"/>
    <w:rsid w:val="00446556"/>
    <w:rsid w:val="00464534"/>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332DC"/>
    <w:rsid w:val="007427A1"/>
    <w:rsid w:val="007472E3"/>
    <w:rsid w:val="00767FC2"/>
    <w:rsid w:val="007A31B0"/>
    <w:rsid w:val="007C4781"/>
    <w:rsid w:val="007C732C"/>
    <w:rsid w:val="00817CDD"/>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B6ED2"/>
    <w:rsid w:val="00C202E1"/>
    <w:rsid w:val="00C534ED"/>
    <w:rsid w:val="00C7427A"/>
    <w:rsid w:val="00CA0926"/>
    <w:rsid w:val="00CC3551"/>
    <w:rsid w:val="00CE740C"/>
    <w:rsid w:val="00CF6248"/>
    <w:rsid w:val="00D129B6"/>
    <w:rsid w:val="00D25DED"/>
    <w:rsid w:val="00D33728"/>
    <w:rsid w:val="00D41E71"/>
    <w:rsid w:val="00D46DAB"/>
    <w:rsid w:val="00DF1B73"/>
    <w:rsid w:val="00E57C9A"/>
    <w:rsid w:val="00E6029D"/>
    <w:rsid w:val="00E84D87"/>
    <w:rsid w:val="00E9655A"/>
    <w:rsid w:val="00EA0F1C"/>
    <w:rsid w:val="00F430DE"/>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1CA7D7-953E-41C5-89D6-75FB0B63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styleId="a6">
    <w:name w:val="Body Text"/>
    <w:basedOn w:val="a"/>
    <w:link w:val="a7"/>
    <w:rsid w:val="00817CDD"/>
    <w:pPr>
      <w:suppressAutoHyphens/>
      <w:spacing w:after="120"/>
    </w:pPr>
    <w:rPr>
      <w:lang w:eastAsia="zh-CN"/>
    </w:rPr>
  </w:style>
  <w:style w:type="character" w:customStyle="1" w:styleId="a7">
    <w:name w:val="Основной текст Знак"/>
    <w:basedOn w:val="a0"/>
    <w:link w:val="a6"/>
    <w:rsid w:val="00817CDD"/>
    <w:rPr>
      <w:sz w:val="24"/>
      <w:szCs w:val="24"/>
      <w:lang w:eastAsia="zh-CN"/>
    </w:rPr>
  </w:style>
  <w:style w:type="paragraph" w:styleId="a8">
    <w:name w:val="Normal (Web)"/>
    <w:basedOn w:val="a"/>
    <w:rsid w:val="00817CDD"/>
    <w:pPr>
      <w:suppressAutoHyphens/>
      <w:spacing w:before="40" w:after="40"/>
    </w:pPr>
    <w:rPr>
      <w:lang w:eastAsia="zh-CN"/>
    </w:rPr>
  </w:style>
  <w:style w:type="character" w:styleId="a9">
    <w:name w:val="Hyperlink"/>
    <w:rsid w:val="00817CDD"/>
    <w:rPr>
      <w:color w:val="040465"/>
      <w:u w:val="single"/>
    </w:rPr>
  </w:style>
  <w:style w:type="paragraph" w:styleId="aa">
    <w:name w:val="Balloon Text"/>
    <w:basedOn w:val="a"/>
    <w:link w:val="ab"/>
    <w:rsid w:val="00F430DE"/>
    <w:rPr>
      <w:rFonts w:ascii="Segoe UI" w:hAnsi="Segoe UI" w:cs="Segoe UI"/>
      <w:sz w:val="18"/>
      <w:szCs w:val="18"/>
    </w:rPr>
  </w:style>
  <w:style w:type="character" w:customStyle="1" w:styleId="ab">
    <w:name w:val="Текст выноски Знак"/>
    <w:basedOn w:val="a0"/>
    <w:link w:val="aa"/>
    <w:rsid w:val="00F430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10</TotalTime>
  <Pages>16</Pages>
  <Words>5164</Words>
  <Characters>29435</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3</cp:revision>
  <cp:lastPrinted>2017-03-23T07:37:00Z</cp:lastPrinted>
  <dcterms:created xsi:type="dcterms:W3CDTF">2017-03-23T07:29:00Z</dcterms:created>
  <dcterms:modified xsi:type="dcterms:W3CDTF">2017-03-30T13:07:00Z</dcterms:modified>
</cp:coreProperties>
</file>