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FB77D8" w:rsidP="00872883">
      <w:pPr>
        <w:spacing w:before="120"/>
        <w:rPr>
          <w:sz w:val="28"/>
        </w:rPr>
      </w:pPr>
      <w:r>
        <w:rPr>
          <w:sz w:val="28"/>
        </w:rPr>
        <w:t>18</w:t>
      </w:r>
      <w:r w:rsidR="00C70947">
        <w:rPr>
          <w:sz w:val="28"/>
        </w:rPr>
        <w:t>.10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№ </w:t>
      </w:r>
      <w:bookmarkStart w:id="1" w:name="Номер"/>
      <w:bookmarkEnd w:id="1"/>
      <w:r>
        <w:rPr>
          <w:sz w:val="28"/>
        </w:rPr>
        <w:t>1790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382586" w:rsidRPr="005E3C19" w:rsidRDefault="00382586" w:rsidP="00BB3566">
      <w:pPr>
        <w:ind w:right="5782"/>
        <w:jc w:val="both"/>
        <w:rPr>
          <w:sz w:val="28"/>
          <w:szCs w:val="28"/>
        </w:rPr>
      </w:pPr>
      <w:r w:rsidRPr="00252A50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="00BB3566">
        <w:rPr>
          <w:sz w:val="28"/>
          <w:szCs w:val="28"/>
        </w:rPr>
        <w:t xml:space="preserve"> </w:t>
      </w:r>
      <w:r>
        <w:rPr>
          <w:sz w:val="28"/>
          <w:szCs w:val="28"/>
        </w:rPr>
        <w:t>от 26</w:t>
      </w:r>
      <w:r w:rsidRPr="005E3C19">
        <w:rPr>
          <w:sz w:val="28"/>
          <w:szCs w:val="28"/>
        </w:rPr>
        <w:t>.09.2013 №</w:t>
      </w:r>
      <w:r w:rsidR="00BB3566">
        <w:rPr>
          <w:sz w:val="28"/>
          <w:szCs w:val="28"/>
        </w:rPr>
        <w:t xml:space="preserve"> </w:t>
      </w:r>
      <w:r w:rsidRPr="005E3C19">
        <w:rPr>
          <w:sz w:val="28"/>
          <w:szCs w:val="28"/>
        </w:rPr>
        <w:t>1629</w:t>
      </w:r>
    </w:p>
    <w:p w:rsidR="00382586" w:rsidRPr="00AE0AC9" w:rsidRDefault="00382586" w:rsidP="00382586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0"/>
          <w:szCs w:val="20"/>
        </w:rPr>
      </w:pPr>
    </w:p>
    <w:p w:rsidR="00BB3566" w:rsidRDefault="00BB3566" w:rsidP="00382586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382586" w:rsidRDefault="00382586" w:rsidP="00382586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корректировки</w:t>
      </w:r>
      <w:r w:rsidRPr="005E3C19">
        <w:rPr>
          <w:rFonts w:ascii="Times New Roman" w:hAnsi="Times New Roman"/>
          <w:sz w:val="28"/>
          <w:szCs w:val="28"/>
        </w:rPr>
        <w:t xml:space="preserve"> объемов финансирования</w:t>
      </w:r>
      <w:r w:rsidRPr="005E3C19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proofErr w:type="spellStart"/>
      <w:r w:rsidRPr="005E3C19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/>
          <w:sz w:val="28"/>
          <w:szCs w:val="28"/>
        </w:rPr>
        <w:t xml:space="preserve"> района «Развитие сельского </w:t>
      </w:r>
      <w:r w:rsidRPr="005E3C19">
        <w:rPr>
          <w:rFonts w:ascii="Times New Roman" w:hAnsi="Times New Roman" w:cs="Times New Roman"/>
          <w:sz w:val="28"/>
          <w:szCs w:val="28"/>
        </w:rPr>
        <w:t>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82586" w:rsidRPr="005E3C19" w:rsidRDefault="00382586" w:rsidP="00382586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82586" w:rsidRPr="005E3C19" w:rsidRDefault="00382586" w:rsidP="00BB3566">
      <w:pPr>
        <w:pStyle w:val="ConsNormal"/>
        <w:widowControl/>
        <w:tabs>
          <w:tab w:val="left" w:pos="1440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82586" w:rsidRPr="005E3C19" w:rsidRDefault="00382586" w:rsidP="00382586">
      <w:pPr>
        <w:pStyle w:val="ConsNormal"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>1. Внести в приложение №</w:t>
      </w:r>
      <w:r w:rsidR="00BB3566">
        <w:rPr>
          <w:rFonts w:ascii="Times New Roman" w:hAnsi="Times New Roman" w:cs="Times New Roman"/>
          <w:sz w:val="28"/>
          <w:szCs w:val="28"/>
        </w:rPr>
        <w:t xml:space="preserve"> </w:t>
      </w:r>
      <w:r w:rsidRPr="005E3C19">
        <w:rPr>
          <w:rFonts w:ascii="Times New Roman" w:hAnsi="Times New Roman" w:cs="Times New Roman"/>
          <w:sz w:val="28"/>
          <w:szCs w:val="28"/>
        </w:rPr>
        <w:t xml:space="preserve">1 к постановлению Администрации </w:t>
      </w:r>
      <w:proofErr w:type="spellStart"/>
      <w:r w:rsidRPr="005E3C1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E3C19">
        <w:rPr>
          <w:rFonts w:ascii="Times New Roman" w:hAnsi="Times New Roman"/>
          <w:sz w:val="28"/>
          <w:szCs w:val="28"/>
        </w:rPr>
        <w:t>от 26.09.2013 №</w:t>
      </w:r>
      <w:r w:rsidR="00BB3566">
        <w:rPr>
          <w:rFonts w:ascii="Times New Roman" w:hAnsi="Times New Roman"/>
          <w:sz w:val="28"/>
          <w:szCs w:val="28"/>
        </w:rPr>
        <w:t xml:space="preserve"> </w:t>
      </w:r>
      <w:r w:rsidRPr="005E3C19">
        <w:rPr>
          <w:rFonts w:ascii="Times New Roman" w:hAnsi="Times New Roman"/>
          <w:sz w:val="28"/>
          <w:szCs w:val="28"/>
        </w:rPr>
        <w:t>1629</w:t>
      </w:r>
      <w:r w:rsidRPr="005E3C1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proofErr w:type="spellStart"/>
      <w:r w:rsidRPr="005E3C19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/>
          <w:sz w:val="28"/>
          <w:szCs w:val="28"/>
        </w:rPr>
        <w:t xml:space="preserve"> района «Развитие сельского </w:t>
      </w:r>
      <w:r w:rsidRPr="005E3C19">
        <w:rPr>
          <w:rFonts w:ascii="Times New Roman" w:hAnsi="Times New Roman" w:cs="Times New Roman"/>
          <w:sz w:val="28"/>
          <w:szCs w:val="28"/>
        </w:rPr>
        <w:t xml:space="preserve">хозяйства и регулирование рынков сельскохозяйственной продукции, сырья и продовольствия» изменения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5E3C1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82586" w:rsidRPr="005E3C19" w:rsidRDefault="00382586" w:rsidP="00382586">
      <w:pPr>
        <w:pStyle w:val="ConsNormal"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>2. Постановление вступает в силу после его официального опубликования.</w:t>
      </w:r>
    </w:p>
    <w:p w:rsidR="00382586" w:rsidRDefault="00382586" w:rsidP="00382586">
      <w:pPr>
        <w:pStyle w:val="ConsNormal"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5E3C1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Pr="005E3C1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 w:cs="Times New Roman"/>
          <w:sz w:val="28"/>
          <w:szCs w:val="28"/>
        </w:rPr>
        <w:t xml:space="preserve"> района по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экономическому развитию, инвестиционной политике и местному самоуправлению Д.Ю. Устименко</w:t>
      </w:r>
      <w:r w:rsidRPr="005E3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5A7" w:rsidRDefault="005555A7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2" w:name="Наименование"/>
      <w:bookmarkEnd w:id="2"/>
    </w:p>
    <w:p w:rsidR="00872883" w:rsidRPr="00C96E82" w:rsidRDefault="00EE1F7E" w:rsidP="00040C21">
      <w:pPr>
        <w:pStyle w:val="2"/>
        <w:ind w:firstLine="720"/>
        <w:rPr>
          <w:b w:val="0"/>
        </w:rPr>
      </w:pP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BB3566" w:rsidRDefault="00872883" w:rsidP="00872883">
      <w:pPr>
        <w:rPr>
          <w:sz w:val="28"/>
        </w:rPr>
      </w:pPr>
      <w:r w:rsidRPr="00BB3566">
        <w:rPr>
          <w:sz w:val="28"/>
        </w:rPr>
        <w:t>Верно:</w:t>
      </w:r>
    </w:p>
    <w:p w:rsidR="00872883" w:rsidRPr="00BB3566" w:rsidRDefault="00715C8D" w:rsidP="00872883">
      <w:pPr>
        <w:rPr>
          <w:sz w:val="28"/>
        </w:rPr>
      </w:pPr>
      <w:r w:rsidRPr="00BB3566">
        <w:rPr>
          <w:sz w:val="28"/>
        </w:rPr>
        <w:t>Управляющ</w:t>
      </w:r>
      <w:r w:rsidR="00042119" w:rsidRPr="00BB3566">
        <w:rPr>
          <w:sz w:val="28"/>
        </w:rPr>
        <w:t xml:space="preserve">ий </w:t>
      </w:r>
      <w:r w:rsidRPr="00BB3566">
        <w:rPr>
          <w:sz w:val="28"/>
        </w:rPr>
        <w:t xml:space="preserve"> </w:t>
      </w:r>
      <w:r w:rsidR="00F4755E" w:rsidRPr="00BB3566">
        <w:rPr>
          <w:sz w:val="28"/>
        </w:rPr>
        <w:t xml:space="preserve"> делами</w:t>
      </w:r>
      <w:r w:rsidR="00F4755E" w:rsidRPr="00BB3566">
        <w:rPr>
          <w:sz w:val="28"/>
        </w:rPr>
        <w:tab/>
      </w:r>
      <w:r w:rsidR="00F4755E" w:rsidRPr="00BB3566">
        <w:rPr>
          <w:sz w:val="28"/>
        </w:rPr>
        <w:tab/>
      </w:r>
      <w:r w:rsidR="00F4755E" w:rsidRPr="00BB3566">
        <w:rPr>
          <w:sz w:val="28"/>
        </w:rPr>
        <w:tab/>
      </w:r>
      <w:r w:rsidR="000C6CE8" w:rsidRPr="00BB3566">
        <w:rPr>
          <w:sz w:val="28"/>
        </w:rPr>
        <w:tab/>
      </w:r>
      <w:r w:rsidR="00F4755E" w:rsidRPr="00BB3566">
        <w:rPr>
          <w:sz w:val="28"/>
        </w:rPr>
        <w:tab/>
      </w:r>
      <w:r w:rsidR="00F4755E" w:rsidRPr="00BB3566">
        <w:rPr>
          <w:sz w:val="28"/>
        </w:rPr>
        <w:tab/>
      </w:r>
      <w:r w:rsidR="00042119" w:rsidRPr="00BB3566">
        <w:rPr>
          <w:sz w:val="28"/>
        </w:rPr>
        <w:tab/>
      </w:r>
      <w:r w:rsidR="00F4755E" w:rsidRPr="00BB3566">
        <w:rPr>
          <w:sz w:val="28"/>
        </w:rPr>
        <w:tab/>
      </w:r>
      <w:r w:rsidR="00042119" w:rsidRPr="00BB3566">
        <w:rPr>
          <w:sz w:val="28"/>
        </w:rPr>
        <w:t>Л.Г. Василенко</w:t>
      </w:r>
    </w:p>
    <w:p w:rsidR="00382586" w:rsidRPr="00BB3566" w:rsidRDefault="00382586">
      <w:pPr>
        <w:pStyle w:val="a3"/>
        <w:tabs>
          <w:tab w:val="clear" w:pos="4536"/>
          <w:tab w:val="clear" w:pos="9072"/>
        </w:tabs>
        <w:sectPr w:rsidR="00382586" w:rsidRPr="00BB3566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382586" w:rsidRPr="00BB3566" w:rsidRDefault="00382586" w:rsidP="00382586">
      <w:pPr>
        <w:pStyle w:val="3"/>
        <w:keepNext w:val="0"/>
        <w:widowControl w:val="0"/>
        <w:spacing w:before="0"/>
        <w:jc w:val="right"/>
        <w:rPr>
          <w:rFonts w:ascii="Times New Roman" w:hAnsi="Times New Roman"/>
          <w:color w:val="auto"/>
          <w:sz w:val="28"/>
          <w:szCs w:val="28"/>
        </w:rPr>
      </w:pPr>
      <w:r w:rsidRPr="00BB3566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</w:t>
      </w:r>
    </w:p>
    <w:p w:rsidR="00382586" w:rsidRPr="005E3C19" w:rsidRDefault="00382586" w:rsidP="00382586">
      <w:pPr>
        <w:pStyle w:val="23"/>
        <w:widowControl w:val="0"/>
        <w:ind w:firstLine="0"/>
        <w:jc w:val="right"/>
        <w:rPr>
          <w:sz w:val="28"/>
          <w:szCs w:val="28"/>
        </w:rPr>
      </w:pPr>
      <w:r w:rsidRPr="005E3C19">
        <w:rPr>
          <w:sz w:val="28"/>
          <w:szCs w:val="28"/>
        </w:rPr>
        <w:t>к постановлению Администрации</w:t>
      </w:r>
    </w:p>
    <w:p w:rsidR="00382586" w:rsidRPr="005E3C19" w:rsidRDefault="00382586" w:rsidP="00382586">
      <w:pPr>
        <w:pStyle w:val="23"/>
        <w:widowControl w:val="0"/>
        <w:ind w:firstLine="0"/>
        <w:jc w:val="right"/>
        <w:rPr>
          <w:sz w:val="28"/>
          <w:szCs w:val="28"/>
        </w:rPr>
      </w:pP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</w:t>
      </w:r>
    </w:p>
    <w:p w:rsidR="00382586" w:rsidRPr="005E3C19" w:rsidRDefault="00382586" w:rsidP="00382586">
      <w:pPr>
        <w:pStyle w:val="23"/>
        <w:widowControl w:val="0"/>
        <w:ind w:firstLine="0"/>
        <w:jc w:val="right"/>
        <w:rPr>
          <w:sz w:val="28"/>
          <w:szCs w:val="28"/>
        </w:rPr>
      </w:pPr>
      <w:r w:rsidRPr="005E3C19">
        <w:rPr>
          <w:sz w:val="28"/>
          <w:szCs w:val="28"/>
        </w:rPr>
        <w:t xml:space="preserve">от </w:t>
      </w:r>
      <w:r w:rsidR="00FB77D8">
        <w:rPr>
          <w:sz w:val="28"/>
          <w:szCs w:val="28"/>
        </w:rPr>
        <w:t>18</w:t>
      </w:r>
      <w:r w:rsidR="00BB3566">
        <w:rPr>
          <w:sz w:val="28"/>
          <w:szCs w:val="28"/>
        </w:rPr>
        <w:t>.10.</w:t>
      </w:r>
      <w:r w:rsidRPr="005E3C1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E3C19">
        <w:rPr>
          <w:sz w:val="28"/>
          <w:szCs w:val="28"/>
        </w:rPr>
        <w:t xml:space="preserve"> № </w:t>
      </w:r>
      <w:r w:rsidR="00FB77D8">
        <w:rPr>
          <w:sz w:val="28"/>
          <w:szCs w:val="28"/>
        </w:rPr>
        <w:t>1790</w:t>
      </w:r>
      <w:bookmarkStart w:id="3" w:name="_GoBack"/>
      <w:bookmarkEnd w:id="3"/>
    </w:p>
    <w:p w:rsidR="00382586" w:rsidRDefault="00382586" w:rsidP="00382586">
      <w:pPr>
        <w:pStyle w:val="23"/>
        <w:widowControl w:val="0"/>
        <w:ind w:firstLine="0"/>
        <w:jc w:val="center"/>
        <w:rPr>
          <w:sz w:val="28"/>
          <w:szCs w:val="28"/>
        </w:rPr>
      </w:pPr>
    </w:p>
    <w:p w:rsidR="00382586" w:rsidRPr="005E3C19" w:rsidRDefault="00382586" w:rsidP="00382586">
      <w:pPr>
        <w:pStyle w:val="23"/>
        <w:ind w:firstLine="0"/>
        <w:jc w:val="center"/>
        <w:rPr>
          <w:sz w:val="28"/>
          <w:szCs w:val="28"/>
        </w:rPr>
      </w:pPr>
      <w:r w:rsidRPr="005E3C19">
        <w:rPr>
          <w:sz w:val="28"/>
          <w:szCs w:val="28"/>
        </w:rPr>
        <w:t>ИЗМЕНЕНИЯ,</w:t>
      </w:r>
    </w:p>
    <w:p w:rsidR="00382586" w:rsidRPr="005E3C19" w:rsidRDefault="00382586" w:rsidP="00382586">
      <w:pPr>
        <w:pStyle w:val="23"/>
        <w:ind w:firstLine="0"/>
        <w:jc w:val="center"/>
        <w:rPr>
          <w:sz w:val="28"/>
          <w:szCs w:val="28"/>
        </w:rPr>
      </w:pPr>
      <w:r w:rsidRPr="005E3C19">
        <w:rPr>
          <w:sz w:val="28"/>
          <w:szCs w:val="28"/>
        </w:rPr>
        <w:t>вносимые в приложение №</w:t>
      </w:r>
      <w:r w:rsidR="00BB3566">
        <w:rPr>
          <w:sz w:val="28"/>
          <w:szCs w:val="28"/>
        </w:rPr>
        <w:t xml:space="preserve"> </w:t>
      </w:r>
      <w:r w:rsidRPr="005E3C19">
        <w:rPr>
          <w:sz w:val="28"/>
          <w:szCs w:val="28"/>
        </w:rPr>
        <w:t xml:space="preserve">1 к </w:t>
      </w:r>
      <w:r w:rsidR="00BB3566">
        <w:rPr>
          <w:sz w:val="28"/>
          <w:szCs w:val="28"/>
        </w:rPr>
        <w:t>п</w:t>
      </w:r>
      <w:r w:rsidRPr="005E3C19">
        <w:rPr>
          <w:sz w:val="28"/>
          <w:szCs w:val="28"/>
        </w:rPr>
        <w:t xml:space="preserve">остановлению Администрации </w:t>
      </w: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 от 26.09.2013 №</w:t>
      </w:r>
      <w:r w:rsidR="00BB3566">
        <w:rPr>
          <w:sz w:val="28"/>
          <w:szCs w:val="28"/>
        </w:rPr>
        <w:t xml:space="preserve"> </w:t>
      </w:r>
      <w:r w:rsidRPr="005E3C19">
        <w:rPr>
          <w:sz w:val="28"/>
          <w:szCs w:val="28"/>
        </w:rPr>
        <w:t xml:space="preserve">1629 «Об утверждении муниципальной программы </w:t>
      </w: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033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338"/>
      </w:tblGrid>
      <w:tr w:rsidR="00382586" w:rsidRPr="002E286A" w:rsidTr="00BB3566">
        <w:trPr>
          <w:trHeight w:val="3548"/>
        </w:trPr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</w:tcPr>
          <w:p w:rsidR="00382586" w:rsidRDefault="00382586" w:rsidP="006059E3">
            <w:pPr>
              <w:pStyle w:val="23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E28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Подраздел «</w:t>
            </w:r>
            <w:r w:rsidRPr="002E286A">
              <w:rPr>
                <w:sz w:val="28"/>
                <w:szCs w:val="28"/>
              </w:rPr>
              <w:t>Ресурсное обеспечение Программы»</w:t>
            </w:r>
            <w:r>
              <w:rPr>
                <w:sz w:val="28"/>
                <w:szCs w:val="28"/>
              </w:rPr>
              <w:t xml:space="preserve"> раздела</w:t>
            </w:r>
            <w:r w:rsidRPr="002E286A">
              <w:rPr>
                <w:sz w:val="28"/>
                <w:szCs w:val="28"/>
              </w:rPr>
              <w:t xml:space="preserve"> «Паспорт муниципальной программы </w:t>
            </w:r>
            <w:proofErr w:type="spellStart"/>
            <w:r w:rsidRPr="002E286A">
              <w:rPr>
                <w:sz w:val="28"/>
                <w:szCs w:val="28"/>
              </w:rPr>
              <w:t>Белокалитвинского</w:t>
            </w:r>
            <w:proofErr w:type="spellEnd"/>
            <w:r w:rsidRPr="002E286A">
              <w:rPr>
                <w:sz w:val="28"/>
                <w:szCs w:val="28"/>
              </w:rPr>
              <w:t xml:space="preserve"> района «Развитие сельского хозяйства и регулирование рынков сельскохозяйственной продукции, сырья и продовольствия» </w:t>
            </w:r>
            <w:r w:rsidRPr="00955B25">
              <w:rPr>
                <w:sz w:val="28"/>
                <w:szCs w:val="28"/>
              </w:rPr>
              <w:t>изложить в редакции:</w:t>
            </w:r>
          </w:p>
          <w:tbl>
            <w:tblPr>
              <w:tblW w:w="10178" w:type="dxa"/>
              <w:tblInd w:w="10" w:type="dxa"/>
              <w:tblLayout w:type="fixed"/>
              <w:tblLook w:val="0000" w:firstRow="0" w:lastRow="0" w:firstColumn="0" w:lastColumn="0" w:noHBand="0" w:noVBand="0"/>
            </w:tblPr>
            <w:tblGrid>
              <w:gridCol w:w="2330"/>
              <w:gridCol w:w="288"/>
              <w:gridCol w:w="7560"/>
            </w:tblGrid>
            <w:tr w:rsidR="00382586" w:rsidRPr="009A13EA" w:rsidTr="006059E3">
              <w:tc>
                <w:tcPr>
                  <w:tcW w:w="2330" w:type="dxa"/>
                  <w:tcBorders>
                    <w:top w:val="nil"/>
                    <w:left w:val="nil"/>
                    <w:right w:val="nil"/>
                  </w:tcBorders>
                </w:tcPr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 Ресурсное обеспечение Программы</w:t>
                  </w: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right w:val="nil"/>
                  </w:tcBorders>
                </w:tcPr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lastRenderedPageBreak/>
                    <w:t>-</w:t>
                  </w: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382586" w:rsidRPr="009A13EA" w:rsidRDefault="00382586" w:rsidP="006059E3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560" w:type="dxa"/>
                  <w:tcBorders>
                    <w:top w:val="nil"/>
                    <w:left w:val="nil"/>
                    <w:right w:val="nil"/>
                  </w:tcBorders>
                </w:tcPr>
                <w:p w:rsidR="00382586" w:rsidRPr="009A13EA" w:rsidRDefault="00382586" w:rsidP="006059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NewRoman"/>
                      <w:sz w:val="28"/>
                      <w:szCs w:val="28"/>
                    </w:rPr>
                  </w:pPr>
                  <w:r w:rsidRPr="009A13EA">
                    <w:rPr>
                      <w:rFonts w:eastAsia="TimesNewRoman"/>
                      <w:sz w:val="28"/>
                      <w:szCs w:val="28"/>
                    </w:rPr>
                    <w:lastRenderedPageBreak/>
                    <w:t xml:space="preserve">Общий объем финансирования Программы составляет </w:t>
                  </w:r>
                  <w:r>
                    <w:rPr>
                      <w:bCs/>
                      <w:sz w:val="28"/>
                      <w:szCs w:val="28"/>
                    </w:rPr>
                    <w:t>590 094,6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тыс. рублей, в том числе:</w:t>
                  </w:r>
                </w:p>
                <w:p w:rsidR="00382586" w:rsidRPr="009A13EA" w:rsidRDefault="00382586" w:rsidP="006059E3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за счет средств областного бюджета – </w:t>
                  </w:r>
                  <w:r>
                    <w:rPr>
                      <w:bCs/>
                      <w:sz w:val="28"/>
                      <w:szCs w:val="28"/>
                    </w:rPr>
                    <w:t>447 949,3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382586" w:rsidRPr="009A13EA" w:rsidRDefault="00382586" w:rsidP="006059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2014 году – </w:t>
                  </w:r>
                  <w:r>
                    <w:rPr>
                      <w:bCs/>
                      <w:sz w:val="28"/>
                      <w:szCs w:val="28"/>
                    </w:rPr>
                    <w:t>13 303,6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 w:rsidRPr="009A13EA">
                    <w:rPr>
                      <w:sz w:val="28"/>
                      <w:szCs w:val="28"/>
                    </w:rPr>
                    <w:t>;</w:t>
                  </w:r>
                </w:p>
                <w:p w:rsidR="00382586" w:rsidRPr="009A13EA" w:rsidRDefault="00382586" w:rsidP="006059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2015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году </w:t>
                  </w:r>
                  <w:r w:rsidRPr="009A13EA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bCs/>
                      <w:sz w:val="28"/>
                      <w:szCs w:val="28"/>
                    </w:rPr>
                    <w:t>80 000,4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 w:rsidRPr="009A13EA">
                    <w:rPr>
                      <w:sz w:val="28"/>
                      <w:szCs w:val="28"/>
                    </w:rPr>
                    <w:t>;</w:t>
                  </w:r>
                </w:p>
                <w:p w:rsidR="00382586" w:rsidRPr="009A13EA" w:rsidRDefault="00382586" w:rsidP="006059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2016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году </w:t>
                  </w:r>
                  <w:r w:rsidRPr="009A13EA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bCs/>
                      <w:sz w:val="28"/>
                      <w:szCs w:val="28"/>
                    </w:rPr>
                    <w:t>100 333,7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 w:rsidRPr="009A13EA">
                    <w:rPr>
                      <w:sz w:val="28"/>
                      <w:szCs w:val="28"/>
                    </w:rPr>
                    <w:t>;</w:t>
                  </w:r>
                </w:p>
                <w:p w:rsidR="00382586" w:rsidRPr="009A13EA" w:rsidRDefault="00382586" w:rsidP="006059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2017 году – </w:t>
                  </w:r>
                  <w:r>
                    <w:rPr>
                      <w:sz w:val="28"/>
                      <w:szCs w:val="28"/>
                    </w:rPr>
                    <w:t>115 943,6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382586" w:rsidRPr="009A13EA" w:rsidRDefault="00382586" w:rsidP="006059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2018 году – </w:t>
                  </w:r>
                  <w:r>
                    <w:rPr>
                      <w:sz w:val="28"/>
                      <w:szCs w:val="28"/>
                    </w:rPr>
                    <w:t>87 738,3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382586" w:rsidRPr="009A13EA" w:rsidRDefault="00382586" w:rsidP="006059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2019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году </w:t>
                  </w:r>
                  <w:r w:rsidRPr="009A13EA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bCs/>
                      <w:sz w:val="28"/>
                      <w:szCs w:val="28"/>
                    </w:rPr>
                    <w:t>50 629,7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382586" w:rsidRPr="009A13EA" w:rsidRDefault="00382586" w:rsidP="006059E3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за счет средств федерального бюджета – </w:t>
                  </w:r>
                  <w:r>
                    <w:rPr>
                      <w:bCs/>
                      <w:sz w:val="28"/>
                      <w:szCs w:val="28"/>
                    </w:rPr>
                    <w:t>68 476,9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382586" w:rsidRPr="009A13EA" w:rsidRDefault="00382586" w:rsidP="006059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2014 году – </w:t>
                  </w:r>
                  <w:r>
                    <w:rPr>
                      <w:bCs/>
                      <w:sz w:val="28"/>
                      <w:szCs w:val="28"/>
                    </w:rPr>
                    <w:t>11,2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 w:rsidRPr="009A13EA">
                    <w:rPr>
                      <w:sz w:val="28"/>
                      <w:szCs w:val="28"/>
                    </w:rPr>
                    <w:t>;</w:t>
                  </w:r>
                </w:p>
                <w:p w:rsidR="00382586" w:rsidRPr="009A13EA" w:rsidRDefault="00382586" w:rsidP="006059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2015 году – </w:t>
                  </w:r>
                  <w:r>
                    <w:rPr>
                      <w:sz w:val="28"/>
                      <w:szCs w:val="28"/>
                    </w:rPr>
                    <w:t>31 856,8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  <w:p w:rsidR="00382586" w:rsidRDefault="00382586" w:rsidP="006059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2016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году </w:t>
                  </w:r>
                  <w:r w:rsidRPr="009A13EA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bCs/>
                      <w:sz w:val="28"/>
                      <w:szCs w:val="28"/>
                    </w:rPr>
                    <w:t>28 462,6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382586" w:rsidRPr="009A13EA" w:rsidRDefault="00382586" w:rsidP="006059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2018 году – 8 146,3 тыс. рублей.</w:t>
                  </w:r>
                </w:p>
                <w:p w:rsidR="00382586" w:rsidRPr="009A13EA" w:rsidRDefault="00382586" w:rsidP="006059E3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за счет средств местных бюджетов – </w:t>
                  </w:r>
                  <w:r>
                    <w:rPr>
                      <w:sz w:val="28"/>
                      <w:szCs w:val="28"/>
                    </w:rPr>
                    <w:t>34 731,5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382586" w:rsidRPr="009A13EA" w:rsidRDefault="00382586" w:rsidP="006059E3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2014 году – 828,4 тыс. рублей;</w:t>
                  </w:r>
                </w:p>
                <w:p w:rsidR="00382586" w:rsidRPr="009A13EA" w:rsidRDefault="00382586" w:rsidP="006059E3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2015 году – 5 469,5 тыс. рублей;</w:t>
                  </w:r>
                </w:p>
                <w:p w:rsidR="00382586" w:rsidRPr="009A13EA" w:rsidRDefault="00382586" w:rsidP="006059E3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2016 году – 6 302,9 тыс. рублей;</w:t>
                  </w:r>
                </w:p>
                <w:p w:rsidR="00382586" w:rsidRPr="009A13EA" w:rsidRDefault="00382586" w:rsidP="006059E3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2017 году – </w:t>
                  </w:r>
                  <w:r>
                    <w:rPr>
                      <w:sz w:val="28"/>
                      <w:szCs w:val="28"/>
                    </w:rPr>
                    <w:t>7 826,2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382586" w:rsidRPr="009A13EA" w:rsidRDefault="00382586" w:rsidP="006059E3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2018 году – </w:t>
                  </w:r>
                  <w:r>
                    <w:rPr>
                      <w:sz w:val="28"/>
                      <w:szCs w:val="28"/>
                    </w:rPr>
                    <w:t>5 897,6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382586" w:rsidRPr="009A13EA" w:rsidRDefault="00382586" w:rsidP="006059E3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sz w:val="28"/>
                      <w:szCs w:val="28"/>
                    </w:rPr>
                    <w:t>6 582,2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382586" w:rsidRPr="009A13EA" w:rsidRDefault="00382586" w:rsidP="006059E3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sz w:val="28"/>
                      <w:szCs w:val="28"/>
                    </w:rPr>
                    <w:t>1 824,7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382586" w:rsidRPr="009A13EA" w:rsidRDefault="00382586" w:rsidP="006059E3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средства внебюджетных </w:t>
                  </w:r>
                  <w:proofErr w:type="gramStart"/>
                  <w:r w:rsidRPr="009A13EA">
                    <w:rPr>
                      <w:sz w:val="28"/>
                      <w:szCs w:val="28"/>
                    </w:rPr>
                    <w:t>источников  –</w:t>
                  </w:r>
                  <w:proofErr w:type="gramEnd"/>
                  <w:r w:rsidRPr="009A13E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38 936,9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382586" w:rsidRPr="009A13EA" w:rsidRDefault="00382586" w:rsidP="006059E3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2014 году – 7 946,6 тыс. рублей;</w:t>
                  </w:r>
                </w:p>
                <w:p w:rsidR="00382586" w:rsidRPr="009A13EA" w:rsidRDefault="00382586" w:rsidP="006059E3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2015 году – 2 810,</w:t>
                  </w:r>
                  <w:proofErr w:type="gramStart"/>
                  <w:r w:rsidRPr="009A13EA">
                    <w:rPr>
                      <w:sz w:val="28"/>
                      <w:szCs w:val="28"/>
                    </w:rPr>
                    <w:t>3  тыс.</w:t>
                  </w:r>
                  <w:proofErr w:type="gramEnd"/>
                  <w:r w:rsidRPr="009A13EA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382586" w:rsidRPr="009A13EA" w:rsidRDefault="00382586" w:rsidP="006059E3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2016 году – 4 489,</w:t>
                  </w:r>
                  <w:proofErr w:type="gramStart"/>
                  <w:r w:rsidRPr="009A13EA">
                    <w:rPr>
                      <w:sz w:val="28"/>
                      <w:szCs w:val="28"/>
                    </w:rPr>
                    <w:t>0  тыс.</w:t>
                  </w:r>
                  <w:proofErr w:type="gramEnd"/>
                  <w:r w:rsidRPr="009A13EA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382586" w:rsidRPr="009A13EA" w:rsidRDefault="00382586" w:rsidP="006059E3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2017 году – </w:t>
                  </w:r>
                  <w:r>
                    <w:rPr>
                      <w:sz w:val="28"/>
                      <w:szCs w:val="28"/>
                    </w:rPr>
                    <w:t>1 116,0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382586" w:rsidRPr="009A13EA" w:rsidRDefault="00382586" w:rsidP="006059E3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lastRenderedPageBreak/>
                    <w:t>в 2018 году – 7 525,0 тыс. рублей;</w:t>
                  </w:r>
                </w:p>
                <w:p w:rsidR="00382586" w:rsidRPr="009A13EA" w:rsidRDefault="00382586" w:rsidP="006059E3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2019 году – 7 525,0 тыс. рублей;</w:t>
                  </w:r>
                </w:p>
                <w:p w:rsidR="00382586" w:rsidRPr="009A13EA" w:rsidRDefault="00382586" w:rsidP="006059E3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2020 году – 7 525,0 тыс. рублей.</w:t>
                  </w:r>
                </w:p>
                <w:p w:rsidR="00382586" w:rsidRPr="009A13EA" w:rsidRDefault="00382586" w:rsidP="006059E3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TimesNewRoman"/>
                      <w:sz w:val="28"/>
                      <w:szCs w:val="28"/>
                    </w:rPr>
                    <w:t xml:space="preserve">Ресурсное обеспечение реализации программы за счет средств бюджета </w:t>
                  </w:r>
                  <w:proofErr w:type="spellStart"/>
                  <w:r>
                    <w:rPr>
                      <w:rFonts w:eastAsia="TimesNewRoman"/>
                      <w:sz w:val="28"/>
                      <w:szCs w:val="28"/>
                    </w:rPr>
                    <w:t>Белокалитвинского</w:t>
                  </w:r>
                  <w:proofErr w:type="spellEnd"/>
                  <w:r>
                    <w:rPr>
                      <w:rFonts w:eastAsia="TimesNewRoman"/>
                      <w:sz w:val="28"/>
                      <w:szCs w:val="28"/>
                    </w:rPr>
                    <w:t xml:space="preserve"> района подлежит ежегодному уточнению в рамках формирования проектов бюджетов на очередной финансовый год и плановый период.</w:t>
                  </w:r>
                </w:p>
                <w:p w:rsidR="00382586" w:rsidRPr="009A13EA" w:rsidRDefault="00382586" w:rsidP="006059E3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Средства </w:t>
                  </w:r>
                  <w:proofErr w:type="gramStart"/>
                  <w:r w:rsidRPr="009A13EA">
                    <w:rPr>
                      <w:sz w:val="28"/>
                      <w:szCs w:val="28"/>
                    </w:rPr>
                    <w:t>федерального  и</w:t>
                  </w:r>
                  <w:proofErr w:type="gramEnd"/>
                  <w:r w:rsidRPr="009A13EA">
                    <w:rPr>
                      <w:sz w:val="28"/>
                      <w:szCs w:val="28"/>
                    </w:rPr>
                    <w:t xml:space="preserve"> областного бюджетов включаются в подпрограмму при условии отражения их в федеральных и региональных нормативных правовых актах, Соглашениях между Минсельхозом России и Минсельхозпродом области при предоставлении средств федерального бюджета на реализацию мероприятий подпрограммы.</w:t>
                  </w:r>
                </w:p>
                <w:p w:rsidR="00382586" w:rsidRPr="009A13EA" w:rsidRDefault="00382586" w:rsidP="006059E3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Объемы финансирования Программы носят прогнозный характер и подлежат уточнению в установленном порядке.</w:t>
                  </w:r>
                </w:p>
              </w:tc>
            </w:tr>
          </w:tbl>
          <w:p w:rsidR="00382586" w:rsidRPr="00976DAF" w:rsidRDefault="00382586" w:rsidP="006059E3">
            <w:pPr>
              <w:ind w:firstLine="699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382586" w:rsidRDefault="00382586" w:rsidP="00382586">
      <w:pPr>
        <w:ind w:firstLine="699"/>
        <w:jc w:val="both"/>
        <w:rPr>
          <w:rFonts w:cs="Arial"/>
          <w:sz w:val="28"/>
          <w:szCs w:val="28"/>
        </w:rPr>
      </w:pPr>
    </w:p>
    <w:p w:rsidR="00382586" w:rsidRDefault="00382586" w:rsidP="00382586">
      <w:pPr>
        <w:ind w:firstLine="69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Подраздел  «</w:t>
      </w:r>
      <w:proofErr w:type="gramEnd"/>
      <w:r>
        <w:rPr>
          <w:sz w:val="28"/>
          <w:szCs w:val="28"/>
        </w:rPr>
        <w:t xml:space="preserve">Ресурсное обеспечение подпрограммы» </w:t>
      </w:r>
      <w:r w:rsidRPr="00976DAF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</w:t>
      </w:r>
      <w:r w:rsidRPr="00976DAF">
        <w:rPr>
          <w:sz w:val="28"/>
          <w:szCs w:val="28"/>
        </w:rPr>
        <w:t xml:space="preserve"> «Паспорт подпрограммы»  подпрограммы «</w:t>
      </w:r>
      <w:r>
        <w:rPr>
          <w:sz w:val="28"/>
          <w:szCs w:val="28"/>
        </w:rPr>
        <w:t>Развитие отраслей агропромышленного комплекса</w:t>
      </w:r>
      <w:r w:rsidRPr="00976DAF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изложить в следующей редакции: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382586" w:rsidRPr="009A13EA" w:rsidTr="006059E3">
        <w:tc>
          <w:tcPr>
            <w:tcW w:w="3261" w:type="dxa"/>
            <w:hideMark/>
          </w:tcPr>
          <w:p w:rsidR="00382586" w:rsidRPr="009A13EA" w:rsidRDefault="00382586" w:rsidP="006059E3">
            <w:pPr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Ресурсное обеспечение </w:t>
            </w:r>
          </w:p>
          <w:p w:rsidR="00382586" w:rsidRDefault="00382586" w:rsidP="006059E3">
            <w:pPr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подпрограммы </w:t>
            </w:r>
          </w:p>
          <w:p w:rsidR="00382586" w:rsidRDefault="00382586" w:rsidP="006059E3">
            <w:pPr>
              <w:rPr>
                <w:sz w:val="28"/>
                <w:szCs w:val="28"/>
              </w:rPr>
            </w:pPr>
          </w:p>
          <w:p w:rsidR="00382586" w:rsidRDefault="00382586" w:rsidP="006059E3">
            <w:pPr>
              <w:rPr>
                <w:sz w:val="28"/>
                <w:szCs w:val="28"/>
              </w:rPr>
            </w:pPr>
          </w:p>
          <w:p w:rsidR="00382586" w:rsidRDefault="00382586" w:rsidP="006059E3">
            <w:pPr>
              <w:rPr>
                <w:sz w:val="28"/>
                <w:szCs w:val="28"/>
              </w:rPr>
            </w:pPr>
          </w:p>
          <w:p w:rsidR="00382586" w:rsidRDefault="00382586" w:rsidP="006059E3">
            <w:pPr>
              <w:rPr>
                <w:sz w:val="28"/>
                <w:szCs w:val="28"/>
              </w:rPr>
            </w:pPr>
          </w:p>
          <w:p w:rsidR="00382586" w:rsidRDefault="00382586" w:rsidP="006059E3">
            <w:pPr>
              <w:rPr>
                <w:sz w:val="28"/>
                <w:szCs w:val="28"/>
              </w:rPr>
            </w:pPr>
          </w:p>
          <w:p w:rsidR="00382586" w:rsidRDefault="00382586" w:rsidP="006059E3">
            <w:pPr>
              <w:rPr>
                <w:sz w:val="28"/>
                <w:szCs w:val="28"/>
              </w:rPr>
            </w:pPr>
          </w:p>
          <w:p w:rsidR="00382586" w:rsidRDefault="00382586" w:rsidP="006059E3">
            <w:pPr>
              <w:rPr>
                <w:sz w:val="28"/>
                <w:szCs w:val="28"/>
              </w:rPr>
            </w:pPr>
          </w:p>
          <w:p w:rsidR="00382586" w:rsidRDefault="00382586" w:rsidP="006059E3">
            <w:pPr>
              <w:rPr>
                <w:sz w:val="28"/>
                <w:szCs w:val="28"/>
              </w:rPr>
            </w:pPr>
          </w:p>
          <w:p w:rsidR="00382586" w:rsidRDefault="00382586" w:rsidP="006059E3">
            <w:pPr>
              <w:rPr>
                <w:sz w:val="28"/>
                <w:szCs w:val="28"/>
              </w:rPr>
            </w:pPr>
          </w:p>
          <w:p w:rsidR="00382586" w:rsidRDefault="00382586" w:rsidP="006059E3">
            <w:pPr>
              <w:rPr>
                <w:sz w:val="28"/>
                <w:szCs w:val="28"/>
              </w:rPr>
            </w:pPr>
          </w:p>
          <w:p w:rsidR="00382586" w:rsidRDefault="00382586" w:rsidP="006059E3">
            <w:pPr>
              <w:rPr>
                <w:sz w:val="28"/>
                <w:szCs w:val="28"/>
              </w:rPr>
            </w:pPr>
          </w:p>
          <w:p w:rsidR="00382586" w:rsidRDefault="00382586" w:rsidP="006059E3">
            <w:pPr>
              <w:rPr>
                <w:sz w:val="28"/>
                <w:szCs w:val="28"/>
              </w:rPr>
            </w:pPr>
          </w:p>
          <w:p w:rsidR="00382586" w:rsidRDefault="00382586" w:rsidP="006059E3">
            <w:pPr>
              <w:rPr>
                <w:sz w:val="28"/>
                <w:szCs w:val="28"/>
              </w:rPr>
            </w:pPr>
          </w:p>
          <w:p w:rsidR="00382586" w:rsidRDefault="00382586" w:rsidP="006059E3">
            <w:pPr>
              <w:rPr>
                <w:sz w:val="28"/>
                <w:szCs w:val="28"/>
              </w:rPr>
            </w:pPr>
          </w:p>
          <w:p w:rsidR="00382586" w:rsidRDefault="00382586" w:rsidP="006059E3">
            <w:pPr>
              <w:rPr>
                <w:sz w:val="28"/>
                <w:szCs w:val="28"/>
              </w:rPr>
            </w:pPr>
          </w:p>
          <w:p w:rsidR="00382586" w:rsidRDefault="00382586" w:rsidP="006059E3">
            <w:pPr>
              <w:rPr>
                <w:sz w:val="28"/>
                <w:szCs w:val="28"/>
              </w:rPr>
            </w:pPr>
          </w:p>
          <w:p w:rsidR="00382586" w:rsidRDefault="00382586" w:rsidP="006059E3">
            <w:pPr>
              <w:rPr>
                <w:sz w:val="28"/>
                <w:szCs w:val="28"/>
              </w:rPr>
            </w:pPr>
          </w:p>
          <w:p w:rsidR="00382586" w:rsidRDefault="00382586" w:rsidP="006059E3">
            <w:pPr>
              <w:rPr>
                <w:sz w:val="28"/>
                <w:szCs w:val="28"/>
              </w:rPr>
            </w:pPr>
          </w:p>
          <w:p w:rsidR="00382586" w:rsidRDefault="00382586" w:rsidP="006059E3">
            <w:pPr>
              <w:rPr>
                <w:sz w:val="28"/>
                <w:szCs w:val="28"/>
              </w:rPr>
            </w:pPr>
          </w:p>
          <w:p w:rsidR="00382586" w:rsidRDefault="00382586" w:rsidP="006059E3">
            <w:pPr>
              <w:rPr>
                <w:sz w:val="28"/>
                <w:szCs w:val="28"/>
              </w:rPr>
            </w:pPr>
          </w:p>
          <w:p w:rsidR="00382586" w:rsidRPr="009A13EA" w:rsidRDefault="00382586" w:rsidP="006059E3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382586" w:rsidRDefault="00382586" w:rsidP="006059E3">
            <w:pPr>
              <w:widowControl w:val="0"/>
              <w:autoSpaceDE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Объем финансирования подпрограммы </w:t>
            </w:r>
            <w:proofErr w:type="gramStart"/>
            <w:r>
              <w:rPr>
                <w:rFonts w:eastAsia="TimesNewRoman"/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 xml:space="preserve"> 12</w:t>
            </w:r>
            <w:proofErr w:type="gramEnd"/>
            <w:r>
              <w:rPr>
                <w:sz w:val="28"/>
                <w:szCs w:val="28"/>
              </w:rPr>
              <w:t xml:space="preserve"> 284,9  </w:t>
            </w:r>
            <w:r>
              <w:rPr>
                <w:rFonts w:eastAsia="TimesNewRoman"/>
                <w:sz w:val="28"/>
                <w:szCs w:val="28"/>
              </w:rPr>
              <w:t>тыс. рублей, в том числе:</w:t>
            </w:r>
          </w:p>
          <w:p w:rsidR="00382586" w:rsidRDefault="00382586" w:rsidP="006059E3">
            <w:pPr>
              <w:widowControl w:val="0"/>
              <w:autoSpaceDE w:val="0"/>
              <w:jc w:val="both"/>
            </w:pPr>
            <w:r>
              <w:rPr>
                <w:rFonts w:eastAsia="TimesNewRoman"/>
                <w:sz w:val="28"/>
                <w:szCs w:val="28"/>
              </w:rPr>
              <w:t>в 2018 году – 9 363,6 тыс. рублей;</w:t>
            </w:r>
          </w:p>
          <w:p w:rsidR="00382586" w:rsidRDefault="00382586" w:rsidP="006059E3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в 2019 году – 2 921,3 тыс. рублей.</w:t>
            </w:r>
          </w:p>
          <w:p w:rsidR="00382586" w:rsidRDefault="00382586" w:rsidP="006059E3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 xml:space="preserve">Ресурсное обеспечение реализации подпрограммы за счет средств бюджета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подлежит ежегодному уточнению в рамках формирования проектов бюджетов на очередной финансовый год и плановый период.</w:t>
            </w:r>
          </w:p>
          <w:p w:rsidR="00382586" w:rsidRDefault="00382586" w:rsidP="006059E3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федерального бюджета включаются в подпрограмму при условии отражения их в федеральном законе о федеральном бюджете, иных федеральных нормативных правовых актах, Соглашениях между Минсельхозом России и Минсельхозпродом области при предоставлении средств федерального бюджета на реализацию мероприятий подпрограммы.</w:t>
            </w:r>
          </w:p>
          <w:p w:rsidR="00382586" w:rsidRDefault="00382586" w:rsidP="006059E3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областного бюджета включаются в подпрограмму при условии отражения их в региональных нормативных правовых актах.</w:t>
            </w:r>
          </w:p>
          <w:p w:rsidR="00382586" w:rsidRPr="009A13EA" w:rsidRDefault="00382586" w:rsidP="003825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подпрограммы носят прогнозный характер и подлежат уточнению в установленном порядке. </w:t>
            </w:r>
          </w:p>
        </w:tc>
      </w:tr>
    </w:tbl>
    <w:p w:rsidR="00506564" w:rsidRDefault="00506564">
      <w:pPr>
        <w:pStyle w:val="a3"/>
        <w:tabs>
          <w:tab w:val="clear" w:pos="4536"/>
          <w:tab w:val="clear" w:pos="9072"/>
        </w:tabs>
      </w:pPr>
    </w:p>
    <w:p w:rsidR="00382586" w:rsidRDefault="00382586">
      <w:pPr>
        <w:pStyle w:val="a3"/>
        <w:tabs>
          <w:tab w:val="clear" w:pos="4536"/>
          <w:tab w:val="clear" w:pos="9072"/>
        </w:tabs>
      </w:pPr>
    </w:p>
    <w:p w:rsidR="00382586" w:rsidRDefault="00382586">
      <w:pPr>
        <w:pStyle w:val="a3"/>
        <w:tabs>
          <w:tab w:val="clear" w:pos="4536"/>
          <w:tab w:val="clear" w:pos="9072"/>
        </w:tabs>
        <w:sectPr w:rsidR="00382586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382586" w:rsidRDefault="00382586" w:rsidP="0038258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360B">
        <w:rPr>
          <w:sz w:val="28"/>
          <w:szCs w:val="28"/>
        </w:rPr>
        <w:lastRenderedPageBreak/>
        <w:t>3. В приложении №</w:t>
      </w:r>
      <w:r w:rsidR="00BB3566">
        <w:rPr>
          <w:sz w:val="28"/>
          <w:szCs w:val="28"/>
        </w:rPr>
        <w:t xml:space="preserve"> </w:t>
      </w:r>
      <w:r w:rsidRPr="0018360B">
        <w:rPr>
          <w:sz w:val="28"/>
          <w:szCs w:val="28"/>
        </w:rPr>
        <w:t xml:space="preserve">5 к муниципальной программе </w:t>
      </w:r>
      <w:proofErr w:type="spellStart"/>
      <w:r w:rsidRPr="0018360B">
        <w:rPr>
          <w:sz w:val="28"/>
          <w:szCs w:val="28"/>
        </w:rPr>
        <w:t>Белокалитвинского</w:t>
      </w:r>
      <w:proofErr w:type="spellEnd"/>
      <w:r w:rsidRPr="0018360B">
        <w:rPr>
          <w:sz w:val="28"/>
          <w:szCs w:val="28"/>
        </w:rPr>
        <w:t xml:space="preserve"> района «Развитие сельского хозяйства и регулирование рынков сельскохозяйственной продукции, сырья и продовольствия»:</w:t>
      </w:r>
    </w:p>
    <w:p w:rsidR="00382586" w:rsidRDefault="00382586" w:rsidP="0038258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360B">
        <w:rPr>
          <w:sz w:val="28"/>
          <w:szCs w:val="28"/>
        </w:rPr>
        <w:t xml:space="preserve">3.1. строку «Муниципальная программа </w:t>
      </w:r>
      <w:proofErr w:type="spellStart"/>
      <w:r w:rsidRPr="0018360B">
        <w:rPr>
          <w:sz w:val="28"/>
          <w:szCs w:val="28"/>
        </w:rPr>
        <w:t>Белокалитвинского</w:t>
      </w:r>
      <w:proofErr w:type="spellEnd"/>
      <w:r w:rsidRPr="0018360B">
        <w:rPr>
          <w:sz w:val="28"/>
          <w:szCs w:val="28"/>
        </w:rPr>
        <w:t xml:space="preserve"> района» изложить в редакции:</w:t>
      </w:r>
    </w:p>
    <w:tbl>
      <w:tblPr>
        <w:tblW w:w="15425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"/>
        <w:gridCol w:w="1341"/>
        <w:gridCol w:w="10"/>
        <w:gridCol w:w="4314"/>
        <w:gridCol w:w="2606"/>
        <w:gridCol w:w="930"/>
        <w:gridCol w:w="1050"/>
        <w:gridCol w:w="1084"/>
        <w:gridCol w:w="1134"/>
        <w:gridCol w:w="1066"/>
        <w:gridCol w:w="930"/>
        <w:gridCol w:w="930"/>
        <w:gridCol w:w="20"/>
      </w:tblGrid>
      <w:tr w:rsidR="00382586" w:rsidRPr="000E0BE3" w:rsidTr="00BB3566"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0E0BE3" w:rsidRDefault="00382586" w:rsidP="006059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E3">
              <w:t>Статус</w:t>
            </w:r>
          </w:p>
        </w:tc>
        <w:tc>
          <w:tcPr>
            <w:tcW w:w="4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0E0BE3" w:rsidRDefault="00382586" w:rsidP="006059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E3">
              <w:t xml:space="preserve">Наименование </w:t>
            </w:r>
          </w:p>
          <w:p w:rsidR="00382586" w:rsidRPr="000E0BE3" w:rsidRDefault="00382586" w:rsidP="006059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E3">
              <w:t>государственной программы, подпрограммы государственной программы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0E0BE3" w:rsidRDefault="00382586" w:rsidP="006059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E3">
              <w:t xml:space="preserve">Ответственный    </w:t>
            </w:r>
            <w:r w:rsidRPr="000E0BE3">
              <w:br/>
            </w:r>
            <w:proofErr w:type="gramStart"/>
            <w:r w:rsidRPr="000E0BE3">
              <w:t>исполнитель</w:t>
            </w:r>
            <w:r>
              <w:t>,</w:t>
            </w:r>
            <w:r w:rsidRPr="000E0BE3">
              <w:t xml:space="preserve">   </w:t>
            </w:r>
            <w:proofErr w:type="gramEnd"/>
            <w:r w:rsidRPr="000E0BE3">
              <w:t xml:space="preserve">  </w:t>
            </w:r>
            <w:r w:rsidRPr="000E0BE3">
              <w:br/>
              <w:t>соисполнители</w:t>
            </w:r>
            <w:r w:rsidRPr="000E0BE3">
              <w:br/>
            </w:r>
          </w:p>
        </w:tc>
        <w:tc>
          <w:tcPr>
            <w:tcW w:w="7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Pr="000E0BE3" w:rsidRDefault="00382586" w:rsidP="006059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E3">
              <w:t>Оценка расходов (тыс. руб.), годы</w:t>
            </w:r>
          </w:p>
        </w:tc>
      </w:tr>
      <w:tr w:rsidR="00382586" w:rsidRPr="000E0BE3" w:rsidTr="00BB3566">
        <w:tc>
          <w:tcPr>
            <w:tcW w:w="1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0E0BE3" w:rsidRDefault="00382586" w:rsidP="006059E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3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0E0BE3" w:rsidRDefault="00382586" w:rsidP="006059E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0E0BE3" w:rsidRDefault="00382586" w:rsidP="006059E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0E0BE3" w:rsidRDefault="00382586" w:rsidP="006059E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E0BE3">
              <w:t>2014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0E0BE3" w:rsidRDefault="00382586" w:rsidP="006059E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E0BE3">
              <w:t>2015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0E0BE3" w:rsidRDefault="00382586" w:rsidP="006059E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E0BE3"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0E0BE3" w:rsidRDefault="00382586" w:rsidP="006059E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E0BE3">
              <w:t>2017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0E0BE3" w:rsidRDefault="00382586" w:rsidP="006059E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E0BE3">
              <w:t>2018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0E0BE3" w:rsidRDefault="00382586" w:rsidP="006059E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E0BE3">
              <w:t>2019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Pr="000E0BE3" w:rsidRDefault="00382586" w:rsidP="006059E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E0BE3">
              <w:t>2020</w:t>
            </w:r>
          </w:p>
        </w:tc>
      </w:tr>
      <w:tr w:rsidR="00382586" w:rsidRPr="009A13EA" w:rsidTr="00BB3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</w:trPr>
        <w:tc>
          <w:tcPr>
            <w:tcW w:w="1351" w:type="dxa"/>
            <w:gridSpan w:val="2"/>
            <w:vMerge w:val="restart"/>
          </w:tcPr>
          <w:p w:rsidR="00382586" w:rsidRPr="006C4F9D" w:rsidRDefault="00382586" w:rsidP="006059E3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C4F9D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6C4F9D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  </w:t>
            </w:r>
          </w:p>
        </w:tc>
        <w:tc>
          <w:tcPr>
            <w:tcW w:w="4314" w:type="dxa"/>
            <w:vMerge w:val="restart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6C4F9D">
              <w:rPr>
                <w:rFonts w:ascii="Times New Roman" w:hAnsi="Times New Roman" w:cs="Times New Roman"/>
                <w:sz w:val="24"/>
                <w:szCs w:val="24"/>
              </w:rPr>
              <w:t>Белокалитвинском</w:t>
            </w:r>
            <w:proofErr w:type="spellEnd"/>
            <w:r w:rsidRPr="006C4F9D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606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0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22089,8</w:t>
            </w:r>
          </w:p>
        </w:tc>
        <w:tc>
          <w:tcPr>
            <w:tcW w:w="1050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120137,0</w:t>
            </w:r>
          </w:p>
        </w:tc>
        <w:tc>
          <w:tcPr>
            <w:tcW w:w="1084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139588,2</w:t>
            </w:r>
          </w:p>
        </w:tc>
        <w:tc>
          <w:tcPr>
            <w:tcW w:w="1134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124885,8</w:t>
            </w:r>
          </w:p>
        </w:tc>
        <w:tc>
          <w:tcPr>
            <w:tcW w:w="1066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109307,2</w:t>
            </w:r>
          </w:p>
        </w:tc>
        <w:tc>
          <w:tcPr>
            <w:tcW w:w="930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64736,9</w:t>
            </w:r>
          </w:p>
        </w:tc>
        <w:tc>
          <w:tcPr>
            <w:tcW w:w="930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9349,7</w:t>
            </w:r>
          </w:p>
        </w:tc>
      </w:tr>
      <w:tr w:rsidR="00382586" w:rsidRPr="009A13EA" w:rsidTr="00BB3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</w:trPr>
        <w:tc>
          <w:tcPr>
            <w:tcW w:w="1351" w:type="dxa"/>
            <w:gridSpan w:val="2"/>
            <w:vMerge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930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13303,6</w:t>
            </w:r>
          </w:p>
        </w:tc>
        <w:tc>
          <w:tcPr>
            <w:tcW w:w="1050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80000,4</w:t>
            </w:r>
          </w:p>
        </w:tc>
        <w:tc>
          <w:tcPr>
            <w:tcW w:w="1084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100333,7</w:t>
            </w:r>
          </w:p>
        </w:tc>
        <w:tc>
          <w:tcPr>
            <w:tcW w:w="1134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115943,6</w:t>
            </w:r>
          </w:p>
        </w:tc>
        <w:tc>
          <w:tcPr>
            <w:tcW w:w="1066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87738,3</w:t>
            </w:r>
          </w:p>
        </w:tc>
        <w:tc>
          <w:tcPr>
            <w:tcW w:w="930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50629,7</w:t>
            </w:r>
          </w:p>
        </w:tc>
        <w:tc>
          <w:tcPr>
            <w:tcW w:w="930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82586" w:rsidRPr="009A13EA" w:rsidTr="00BB3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</w:trPr>
        <w:tc>
          <w:tcPr>
            <w:tcW w:w="1351" w:type="dxa"/>
            <w:gridSpan w:val="2"/>
            <w:vMerge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30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050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31856,8</w:t>
            </w:r>
          </w:p>
        </w:tc>
        <w:tc>
          <w:tcPr>
            <w:tcW w:w="1084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28462,6</w:t>
            </w:r>
          </w:p>
        </w:tc>
        <w:tc>
          <w:tcPr>
            <w:tcW w:w="1134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8146,3</w:t>
            </w:r>
          </w:p>
        </w:tc>
        <w:tc>
          <w:tcPr>
            <w:tcW w:w="930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82586" w:rsidRPr="009A13EA" w:rsidTr="00BB3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</w:trPr>
        <w:tc>
          <w:tcPr>
            <w:tcW w:w="1351" w:type="dxa"/>
            <w:gridSpan w:val="2"/>
            <w:vMerge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828,4</w:t>
            </w:r>
          </w:p>
        </w:tc>
        <w:tc>
          <w:tcPr>
            <w:tcW w:w="1050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5469,5</w:t>
            </w:r>
          </w:p>
        </w:tc>
        <w:tc>
          <w:tcPr>
            <w:tcW w:w="1084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6302,9</w:t>
            </w:r>
          </w:p>
        </w:tc>
        <w:tc>
          <w:tcPr>
            <w:tcW w:w="1134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7826,2</w:t>
            </w:r>
          </w:p>
        </w:tc>
        <w:tc>
          <w:tcPr>
            <w:tcW w:w="1066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5897,6</w:t>
            </w:r>
          </w:p>
        </w:tc>
        <w:tc>
          <w:tcPr>
            <w:tcW w:w="930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6582,2</w:t>
            </w:r>
          </w:p>
        </w:tc>
        <w:tc>
          <w:tcPr>
            <w:tcW w:w="930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1824,7</w:t>
            </w:r>
          </w:p>
        </w:tc>
      </w:tr>
      <w:tr w:rsidR="00382586" w:rsidRPr="009A13EA" w:rsidTr="00BB3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</w:trPr>
        <w:tc>
          <w:tcPr>
            <w:tcW w:w="1351" w:type="dxa"/>
            <w:gridSpan w:val="2"/>
            <w:vMerge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7946,6</w:t>
            </w:r>
          </w:p>
        </w:tc>
        <w:tc>
          <w:tcPr>
            <w:tcW w:w="1050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2810,3</w:t>
            </w:r>
          </w:p>
        </w:tc>
        <w:tc>
          <w:tcPr>
            <w:tcW w:w="1084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4489,0</w:t>
            </w:r>
          </w:p>
        </w:tc>
        <w:tc>
          <w:tcPr>
            <w:tcW w:w="1134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1116,0</w:t>
            </w:r>
          </w:p>
        </w:tc>
        <w:tc>
          <w:tcPr>
            <w:tcW w:w="1066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7525,0</w:t>
            </w:r>
          </w:p>
        </w:tc>
        <w:tc>
          <w:tcPr>
            <w:tcW w:w="930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7525,0</w:t>
            </w:r>
          </w:p>
        </w:tc>
        <w:tc>
          <w:tcPr>
            <w:tcW w:w="930" w:type="dxa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7525,0</w:t>
            </w:r>
          </w:p>
        </w:tc>
      </w:tr>
    </w:tbl>
    <w:p w:rsidR="00382586" w:rsidRDefault="00382586" w:rsidP="00382586">
      <w:pPr>
        <w:pStyle w:val="23"/>
        <w:ind w:firstLine="708"/>
        <w:rPr>
          <w:sz w:val="28"/>
          <w:szCs w:val="28"/>
        </w:rPr>
      </w:pPr>
    </w:p>
    <w:p w:rsidR="00382586" w:rsidRDefault="00382586" w:rsidP="00382586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4745A2">
        <w:rPr>
          <w:sz w:val="28"/>
          <w:szCs w:val="28"/>
        </w:rPr>
        <w:t>строку «</w:t>
      </w:r>
      <w:r>
        <w:rPr>
          <w:sz w:val="28"/>
          <w:szCs w:val="28"/>
        </w:rPr>
        <w:t>П</w:t>
      </w:r>
      <w:r w:rsidRPr="004745A2">
        <w:rPr>
          <w:sz w:val="28"/>
          <w:szCs w:val="28"/>
        </w:rPr>
        <w:t xml:space="preserve">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</w:t>
      </w:r>
      <w:proofErr w:type="gramStart"/>
      <w:r w:rsidRPr="004745A2">
        <w:rPr>
          <w:sz w:val="28"/>
          <w:szCs w:val="28"/>
        </w:rPr>
        <w:t>растениеводства»  изложить</w:t>
      </w:r>
      <w:proofErr w:type="gramEnd"/>
      <w:r w:rsidRPr="00AC5575">
        <w:rPr>
          <w:sz w:val="28"/>
          <w:szCs w:val="28"/>
        </w:rPr>
        <w:t xml:space="preserve"> в редакции:</w:t>
      </w:r>
    </w:p>
    <w:tbl>
      <w:tblPr>
        <w:tblW w:w="15425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51"/>
        <w:gridCol w:w="4324"/>
        <w:gridCol w:w="2606"/>
        <w:gridCol w:w="930"/>
        <w:gridCol w:w="1050"/>
        <w:gridCol w:w="1084"/>
        <w:gridCol w:w="1134"/>
        <w:gridCol w:w="1066"/>
        <w:gridCol w:w="930"/>
        <w:gridCol w:w="950"/>
      </w:tblGrid>
      <w:tr w:rsidR="00382586" w:rsidTr="00BB3566"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программы, подпрограммы государственной программы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6C4F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C4F9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 </w:t>
            </w:r>
            <w:proofErr w:type="gramEnd"/>
            <w:r w:rsidRPr="006C4F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9D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 w:rsidRPr="006C4F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382586" w:rsidRPr="00250118" w:rsidTr="00BB3566"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6C4F9D">
              <w:t>2014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6C4F9D">
              <w:t>2015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6C4F9D"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6C4F9D">
              <w:t>2017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6C4F9D">
              <w:t>2018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6C4F9D">
              <w:t>2019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6C4F9D">
              <w:t>2020</w:t>
            </w:r>
          </w:p>
        </w:tc>
      </w:tr>
      <w:tr w:rsidR="00382586" w:rsidRPr="00250118" w:rsidTr="00BB3566"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3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2586" w:rsidRPr="009A13EA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E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9A13EA" w:rsidRDefault="00382586" w:rsidP="00605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  <w:r>
              <w:t>9363,6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</w:tr>
      <w:tr w:rsidR="00382586" w:rsidRPr="00250118" w:rsidTr="00BB3566">
        <w:tc>
          <w:tcPr>
            <w:tcW w:w="1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2586" w:rsidRPr="006C4F9D" w:rsidRDefault="00382586" w:rsidP="006059E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A13EA"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  <w:r>
              <w:t>1217,3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</w:tr>
      <w:tr w:rsidR="00382586" w:rsidRPr="00250118" w:rsidTr="00BB3566">
        <w:tc>
          <w:tcPr>
            <w:tcW w:w="1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2586" w:rsidRPr="006C4F9D" w:rsidRDefault="00382586" w:rsidP="006059E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A13EA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  <w:r>
              <w:t>8146,3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</w:tr>
      <w:tr w:rsidR="00382586" w:rsidRPr="00250118" w:rsidTr="00BB3566">
        <w:tc>
          <w:tcPr>
            <w:tcW w:w="1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2586" w:rsidRPr="006C4F9D" w:rsidRDefault="00382586" w:rsidP="006059E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A13EA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  <w:r>
              <w:t>–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</w:tr>
      <w:tr w:rsidR="00382586" w:rsidRPr="00250118" w:rsidTr="00BB3566"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3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586" w:rsidRPr="006C4F9D" w:rsidRDefault="00382586" w:rsidP="006059E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A13EA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  <w:r>
              <w:t>–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Pr="006C4F9D" w:rsidRDefault="00382586" w:rsidP="006059E3">
            <w:pPr>
              <w:widowControl w:val="0"/>
              <w:suppressAutoHyphens/>
              <w:autoSpaceDE w:val="0"/>
              <w:jc w:val="center"/>
            </w:pPr>
          </w:p>
        </w:tc>
      </w:tr>
    </w:tbl>
    <w:p w:rsidR="00382586" w:rsidRDefault="00382586" w:rsidP="00382586">
      <w:pPr>
        <w:pStyle w:val="23"/>
        <w:ind w:firstLine="708"/>
        <w:rPr>
          <w:sz w:val="28"/>
          <w:szCs w:val="28"/>
        </w:rPr>
      </w:pPr>
    </w:p>
    <w:p w:rsidR="00382586" w:rsidRDefault="00382586" w:rsidP="00382586">
      <w:pPr>
        <w:pStyle w:val="23"/>
        <w:ind w:firstLine="708"/>
        <w:rPr>
          <w:sz w:val="28"/>
          <w:szCs w:val="28"/>
        </w:rPr>
      </w:pPr>
      <w:r>
        <w:rPr>
          <w:sz w:val="28"/>
          <w:szCs w:val="28"/>
        </w:rPr>
        <w:t>* Средства федерального</w:t>
      </w:r>
      <w:r w:rsidRPr="00436CB1">
        <w:rPr>
          <w:sz w:val="28"/>
          <w:szCs w:val="28"/>
        </w:rPr>
        <w:t xml:space="preserve"> и областного бюджетов включаются в подпрограмму при условии отражения их в федеральных и региональных нормативных правовых актах, Соглашениях между Минсельхозом России и </w:t>
      </w:r>
      <w:proofErr w:type="spellStart"/>
      <w:r w:rsidRPr="00436CB1">
        <w:rPr>
          <w:sz w:val="28"/>
          <w:szCs w:val="28"/>
        </w:rPr>
        <w:t>минсельхозпродом</w:t>
      </w:r>
      <w:proofErr w:type="spellEnd"/>
      <w:r w:rsidRPr="00436CB1">
        <w:rPr>
          <w:sz w:val="28"/>
          <w:szCs w:val="28"/>
        </w:rPr>
        <w:t xml:space="preserve"> области при предоставлении средств федерального бюджета на реализацию мероприятий подпрограммы.</w:t>
      </w:r>
    </w:p>
    <w:p w:rsidR="00382586" w:rsidRDefault="00382586" w:rsidP="00382586">
      <w:pPr>
        <w:pStyle w:val="23"/>
        <w:ind w:firstLine="708"/>
        <w:rPr>
          <w:sz w:val="28"/>
          <w:szCs w:val="28"/>
        </w:rPr>
      </w:pPr>
    </w:p>
    <w:p w:rsidR="00382586" w:rsidRDefault="00382586" w:rsidP="0038258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</w:t>
      </w:r>
      <w:r w:rsidRPr="0018360B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18360B">
        <w:rPr>
          <w:sz w:val="28"/>
          <w:szCs w:val="28"/>
        </w:rPr>
        <w:t xml:space="preserve"> №</w:t>
      </w:r>
      <w:r w:rsidR="00BB3566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18360B">
        <w:rPr>
          <w:sz w:val="28"/>
          <w:szCs w:val="28"/>
        </w:rPr>
        <w:t xml:space="preserve"> к муниципальной программе </w:t>
      </w:r>
      <w:proofErr w:type="spellStart"/>
      <w:r w:rsidRPr="0018360B">
        <w:rPr>
          <w:sz w:val="28"/>
          <w:szCs w:val="28"/>
        </w:rPr>
        <w:t>Белокалитвинского</w:t>
      </w:r>
      <w:proofErr w:type="spellEnd"/>
      <w:r w:rsidRPr="0018360B">
        <w:rPr>
          <w:sz w:val="28"/>
          <w:szCs w:val="28"/>
        </w:rPr>
        <w:t xml:space="preserve"> района «Развитие сельского хозяйства и регулирование рынков сельскохозяйственной продукции, сырья и продовольствия»</w:t>
      </w:r>
      <w:r>
        <w:rPr>
          <w:sz w:val="28"/>
          <w:szCs w:val="28"/>
        </w:rPr>
        <w:t xml:space="preserve"> изложить в следующей редакции</w:t>
      </w:r>
      <w:r w:rsidRPr="0018360B">
        <w:rPr>
          <w:sz w:val="28"/>
          <w:szCs w:val="28"/>
        </w:rPr>
        <w:t>:</w:t>
      </w:r>
    </w:p>
    <w:p w:rsidR="00382586" w:rsidRDefault="00382586" w:rsidP="00382586">
      <w:pPr>
        <w:pStyle w:val="ConsPlusNormal"/>
        <w:ind w:left="5103" w:firstLine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Приложение № 6 </w:t>
      </w:r>
    </w:p>
    <w:p w:rsidR="00382586" w:rsidRDefault="00382586" w:rsidP="00382586">
      <w:pPr>
        <w:jc w:val="right"/>
      </w:pPr>
      <w:r>
        <w:rPr>
          <w:sz w:val="28"/>
          <w:szCs w:val="28"/>
        </w:rPr>
        <w:t xml:space="preserve">к муниципальной программе </w:t>
      </w:r>
      <w:proofErr w:type="spellStart"/>
      <w:r>
        <w:rPr>
          <w:sz w:val="28"/>
          <w:szCs w:val="28"/>
        </w:rPr>
        <w:t>Белокалитвинского</w:t>
      </w:r>
      <w:proofErr w:type="spellEnd"/>
    </w:p>
    <w:p w:rsidR="00382586" w:rsidRDefault="00382586" w:rsidP="00382586">
      <w:pPr>
        <w:jc w:val="right"/>
      </w:pPr>
      <w:r>
        <w:rPr>
          <w:sz w:val="28"/>
          <w:szCs w:val="28"/>
        </w:rPr>
        <w:t xml:space="preserve"> района «Развитие сельского хозяйства и </w:t>
      </w:r>
    </w:p>
    <w:p w:rsidR="00382586" w:rsidRDefault="00382586" w:rsidP="00382586">
      <w:pPr>
        <w:jc w:val="right"/>
      </w:pPr>
      <w:r>
        <w:rPr>
          <w:sz w:val="28"/>
          <w:szCs w:val="28"/>
        </w:rPr>
        <w:t xml:space="preserve">регулирование рынков сельскохозяйственной </w:t>
      </w:r>
    </w:p>
    <w:p w:rsidR="00382586" w:rsidRDefault="00382586" w:rsidP="00382586">
      <w:pPr>
        <w:jc w:val="right"/>
      </w:pPr>
      <w:r>
        <w:rPr>
          <w:sz w:val="28"/>
          <w:szCs w:val="28"/>
        </w:rPr>
        <w:t>продукции, сырья и продовольствия»</w:t>
      </w:r>
    </w:p>
    <w:p w:rsidR="00382586" w:rsidRDefault="00382586" w:rsidP="00382586">
      <w:pPr>
        <w:autoSpaceDE w:val="0"/>
        <w:spacing w:line="192" w:lineRule="auto"/>
        <w:jc w:val="center"/>
        <w:rPr>
          <w:kern w:val="1"/>
          <w:sz w:val="28"/>
          <w:szCs w:val="28"/>
        </w:rPr>
      </w:pPr>
    </w:p>
    <w:p w:rsidR="00382586" w:rsidRDefault="00382586" w:rsidP="00382586">
      <w:pPr>
        <w:autoSpaceDE w:val="0"/>
        <w:spacing w:line="192" w:lineRule="auto"/>
        <w:jc w:val="center"/>
      </w:pPr>
      <w:r>
        <w:rPr>
          <w:kern w:val="1"/>
          <w:sz w:val="28"/>
          <w:szCs w:val="28"/>
        </w:rPr>
        <w:t xml:space="preserve">ПЕРЕЧЕНЬ </w:t>
      </w:r>
    </w:p>
    <w:p w:rsidR="00382586" w:rsidRDefault="00382586" w:rsidP="00382586">
      <w:pPr>
        <w:autoSpaceDE w:val="0"/>
        <w:spacing w:line="192" w:lineRule="auto"/>
        <w:jc w:val="center"/>
      </w:pPr>
      <w:r>
        <w:rPr>
          <w:kern w:val="1"/>
          <w:sz w:val="28"/>
          <w:szCs w:val="28"/>
        </w:rPr>
        <w:t xml:space="preserve">инвестиционных проектов (объектов капитального строительства, реконструкции) </w:t>
      </w:r>
    </w:p>
    <w:p w:rsidR="00382586" w:rsidRDefault="00382586" w:rsidP="00382586">
      <w:pPr>
        <w:autoSpaceDE w:val="0"/>
        <w:spacing w:line="192" w:lineRule="auto"/>
        <w:jc w:val="center"/>
      </w:pPr>
      <w:proofErr w:type="spellStart"/>
      <w:r>
        <w:rPr>
          <w:kern w:val="1"/>
          <w:sz w:val="28"/>
          <w:szCs w:val="28"/>
        </w:rPr>
        <w:t>Белокалитвинского</w:t>
      </w:r>
      <w:proofErr w:type="spellEnd"/>
      <w:r>
        <w:rPr>
          <w:kern w:val="1"/>
          <w:sz w:val="28"/>
          <w:szCs w:val="28"/>
        </w:rPr>
        <w:t xml:space="preserve"> района</w:t>
      </w:r>
    </w:p>
    <w:p w:rsidR="00382586" w:rsidRDefault="00382586" w:rsidP="00382586">
      <w:pPr>
        <w:autoSpaceDE w:val="0"/>
        <w:spacing w:line="192" w:lineRule="auto"/>
        <w:ind w:firstLine="540"/>
        <w:jc w:val="both"/>
        <w:rPr>
          <w:kern w:val="1"/>
          <w:sz w:val="20"/>
          <w:szCs w:val="28"/>
        </w:rPr>
      </w:pPr>
    </w:p>
    <w:tbl>
      <w:tblPr>
        <w:tblW w:w="1511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2"/>
        <w:gridCol w:w="1137"/>
        <w:gridCol w:w="1871"/>
        <w:gridCol w:w="1108"/>
        <w:gridCol w:w="1265"/>
        <w:gridCol w:w="1195"/>
        <w:gridCol w:w="992"/>
        <w:gridCol w:w="1094"/>
        <w:gridCol w:w="1098"/>
        <w:gridCol w:w="1068"/>
        <w:gridCol w:w="1229"/>
        <w:gridCol w:w="1229"/>
        <w:gridCol w:w="1239"/>
      </w:tblGrid>
      <w:tr w:rsidR="00382586" w:rsidTr="00BB3566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№ п/п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Наимено</w:t>
            </w:r>
            <w:r>
              <w:rPr>
                <w:kern w:val="1"/>
              </w:rPr>
              <w:softHyphen/>
              <w:t>вание муници</w:t>
            </w:r>
            <w:r>
              <w:rPr>
                <w:kern w:val="1"/>
              </w:rPr>
              <w:softHyphen/>
              <w:t>пального образо</w:t>
            </w:r>
            <w:r>
              <w:rPr>
                <w:kern w:val="1"/>
              </w:rPr>
              <w:softHyphen/>
              <w:t>вания Ростов</w:t>
            </w:r>
            <w:r>
              <w:rPr>
                <w:kern w:val="1"/>
              </w:rPr>
              <w:softHyphen/>
              <w:t>ской об</w:t>
            </w:r>
            <w:r>
              <w:rPr>
                <w:kern w:val="1"/>
              </w:rPr>
              <w:softHyphen/>
              <w:t>ласти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Наименование инвестицион</w:t>
            </w:r>
            <w:r>
              <w:rPr>
                <w:kern w:val="1"/>
              </w:rPr>
              <w:softHyphen/>
              <w:t>ного проекта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Номер и дата по</w:t>
            </w:r>
            <w:r>
              <w:rPr>
                <w:kern w:val="1"/>
              </w:rPr>
              <w:softHyphen/>
              <w:t>ложи</w:t>
            </w:r>
            <w:r>
              <w:rPr>
                <w:kern w:val="1"/>
              </w:rPr>
              <w:softHyphen/>
              <w:t xml:space="preserve">тельного </w:t>
            </w:r>
            <w:proofErr w:type="spellStart"/>
            <w:r>
              <w:rPr>
                <w:kern w:val="1"/>
              </w:rPr>
              <w:t>заклю-че</w:t>
            </w:r>
            <w:r>
              <w:rPr>
                <w:kern w:val="1"/>
              </w:rPr>
              <w:softHyphen/>
              <w:t>ния</w:t>
            </w:r>
            <w:proofErr w:type="spellEnd"/>
            <w:r>
              <w:rPr>
                <w:kern w:val="1"/>
              </w:rPr>
              <w:t xml:space="preserve"> </w:t>
            </w:r>
          </w:p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гос</w:t>
            </w:r>
            <w:r>
              <w:rPr>
                <w:kern w:val="1"/>
              </w:rPr>
              <w:softHyphen/>
              <w:t>удар</w:t>
            </w:r>
            <w:r>
              <w:rPr>
                <w:kern w:val="1"/>
              </w:rPr>
              <w:softHyphen/>
              <w:t>ственной экспер</w:t>
            </w:r>
            <w:r>
              <w:rPr>
                <w:kern w:val="1"/>
              </w:rPr>
              <w:softHyphen/>
              <w:t>тизы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Сроки по</w:t>
            </w:r>
            <w:r>
              <w:rPr>
                <w:kern w:val="1"/>
              </w:rPr>
              <w:softHyphen/>
              <w:t>лучения положи</w:t>
            </w:r>
            <w:r>
              <w:rPr>
                <w:kern w:val="1"/>
              </w:rPr>
              <w:softHyphen/>
              <w:t>тельного заключе</w:t>
            </w:r>
            <w:r>
              <w:rPr>
                <w:kern w:val="1"/>
              </w:rPr>
              <w:softHyphen/>
              <w:t>ния госу</w:t>
            </w:r>
            <w:r>
              <w:rPr>
                <w:kern w:val="1"/>
              </w:rPr>
              <w:softHyphen/>
              <w:t>дарствен</w:t>
            </w:r>
            <w:r>
              <w:rPr>
                <w:kern w:val="1"/>
              </w:rPr>
              <w:softHyphen/>
              <w:t>ной экс</w:t>
            </w:r>
            <w:r>
              <w:rPr>
                <w:kern w:val="1"/>
              </w:rPr>
              <w:softHyphen/>
              <w:t>пертизы на проект</w:t>
            </w:r>
            <w:r>
              <w:rPr>
                <w:kern w:val="1"/>
              </w:rPr>
              <w:softHyphen/>
              <w:t>ную (сметную) докумен</w:t>
            </w:r>
            <w:r>
              <w:rPr>
                <w:kern w:val="1"/>
              </w:rPr>
              <w:softHyphen/>
              <w:t>тацию/ ассигно</w:t>
            </w:r>
            <w:r>
              <w:rPr>
                <w:kern w:val="1"/>
              </w:rPr>
              <w:softHyphen/>
              <w:t>вания, преду</w:t>
            </w:r>
            <w:r>
              <w:rPr>
                <w:kern w:val="1"/>
              </w:rPr>
              <w:softHyphen/>
              <w:t>смотрен</w:t>
            </w:r>
            <w:r>
              <w:rPr>
                <w:kern w:val="1"/>
              </w:rPr>
              <w:softHyphen/>
              <w:t>ные на разра</w:t>
            </w:r>
            <w:r>
              <w:rPr>
                <w:kern w:val="1"/>
              </w:rPr>
              <w:softHyphen/>
              <w:t>ботку про</w:t>
            </w:r>
            <w:r>
              <w:rPr>
                <w:kern w:val="1"/>
              </w:rPr>
              <w:softHyphen/>
              <w:t>ектной (сметной) докумен</w:t>
            </w:r>
            <w:r>
              <w:rPr>
                <w:kern w:val="1"/>
              </w:rPr>
              <w:softHyphen/>
              <w:t>тации (тыс. рублей)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Объем расходов (тыс. рублей)</w:t>
            </w:r>
          </w:p>
        </w:tc>
        <w:tc>
          <w:tcPr>
            <w:tcW w:w="7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В том числе по годам реализации подпрограммы</w:t>
            </w:r>
          </w:p>
        </w:tc>
      </w:tr>
      <w:tr w:rsidR="00382586" w:rsidTr="00BB3566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spacing w:line="180" w:lineRule="auto"/>
              <w:rPr>
                <w:kern w:val="1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spacing w:line="180" w:lineRule="auto"/>
              <w:rPr>
                <w:kern w:val="1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spacing w:line="180" w:lineRule="auto"/>
              <w:rPr>
                <w:kern w:val="1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spacing w:line="180" w:lineRule="auto"/>
              <w:rPr>
                <w:kern w:val="1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spacing w:line="180" w:lineRule="auto"/>
              <w:rPr>
                <w:kern w:val="1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spacing w:line="180" w:lineRule="auto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2014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2015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2016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2017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2018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2019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2020</w:t>
            </w:r>
          </w:p>
        </w:tc>
      </w:tr>
    </w:tbl>
    <w:p w:rsidR="00382586" w:rsidRDefault="00382586" w:rsidP="00382586">
      <w:pPr>
        <w:spacing w:line="180" w:lineRule="auto"/>
        <w:rPr>
          <w:sz w:val="2"/>
          <w:szCs w:val="2"/>
        </w:rPr>
      </w:pPr>
    </w:p>
    <w:tbl>
      <w:tblPr>
        <w:tblW w:w="1510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2"/>
        <w:gridCol w:w="1138"/>
        <w:gridCol w:w="28"/>
        <w:gridCol w:w="1843"/>
        <w:gridCol w:w="1108"/>
        <w:gridCol w:w="26"/>
        <w:gridCol w:w="1239"/>
        <w:gridCol w:w="1195"/>
        <w:gridCol w:w="991"/>
        <w:gridCol w:w="1079"/>
        <w:gridCol w:w="1098"/>
        <w:gridCol w:w="1083"/>
        <w:gridCol w:w="1276"/>
        <w:gridCol w:w="1134"/>
        <w:gridCol w:w="1276"/>
      </w:tblGrid>
      <w:tr w:rsidR="00382586" w:rsidTr="00BB3566">
        <w:trPr>
          <w:tblHeader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2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4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>13</w:t>
            </w:r>
          </w:p>
        </w:tc>
      </w:tr>
      <w:tr w:rsidR="00382586" w:rsidTr="00BB356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spacing w:line="180" w:lineRule="auto"/>
              <w:jc w:val="center"/>
              <w:rPr>
                <w:kern w:val="1"/>
              </w:rPr>
            </w:pPr>
          </w:p>
        </w:tc>
        <w:tc>
          <w:tcPr>
            <w:tcW w:w="145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spacing w:line="180" w:lineRule="auto"/>
              <w:jc w:val="center"/>
              <w:rPr>
                <w:kern w:val="1"/>
              </w:rPr>
            </w:pPr>
          </w:p>
          <w:p w:rsidR="00382586" w:rsidRDefault="00382586" w:rsidP="006059E3">
            <w:pPr>
              <w:spacing w:line="180" w:lineRule="auto"/>
              <w:jc w:val="center"/>
            </w:pPr>
            <w:r>
              <w:rPr>
                <w:kern w:val="1"/>
              </w:rPr>
              <w:t xml:space="preserve">Подпрограмма «Устойчивое развитие сельских территорий </w:t>
            </w:r>
          </w:p>
          <w:p w:rsidR="00382586" w:rsidRDefault="00382586" w:rsidP="006059E3">
            <w:pPr>
              <w:spacing w:line="180" w:lineRule="auto"/>
              <w:jc w:val="center"/>
            </w:pPr>
            <w:proofErr w:type="spellStart"/>
            <w:r>
              <w:rPr>
                <w:kern w:val="1"/>
              </w:rPr>
              <w:t>Белокалитвинского</w:t>
            </w:r>
            <w:proofErr w:type="spellEnd"/>
            <w:r>
              <w:rPr>
                <w:kern w:val="1"/>
              </w:rPr>
              <w:t xml:space="preserve"> района Ростовской области на 2014 - 2017 годы и на период до 2020 года»</w:t>
            </w:r>
          </w:p>
          <w:p w:rsidR="00382586" w:rsidRDefault="00382586" w:rsidP="006059E3">
            <w:pPr>
              <w:spacing w:line="180" w:lineRule="auto"/>
              <w:jc w:val="center"/>
              <w:rPr>
                <w:kern w:val="1"/>
              </w:rPr>
            </w:pPr>
          </w:p>
        </w:tc>
      </w:tr>
      <w:tr w:rsidR="00382586" w:rsidTr="00BB356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lastRenderedPageBreak/>
              <w:t>I.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r>
              <w:rPr>
                <w:kern w:val="1"/>
              </w:rPr>
              <w:t>Мероприятия по развитию в сельской местности газификации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</w:tr>
      <w:tr w:rsidR="00382586" w:rsidTr="00BB3566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roofErr w:type="spellStart"/>
            <w:r>
              <w:rPr>
                <w:kern w:val="1"/>
              </w:rPr>
              <w:t>Белока</w:t>
            </w:r>
            <w:r>
              <w:rPr>
                <w:kern w:val="1"/>
              </w:rPr>
              <w:softHyphen/>
              <w:t>литвин</w:t>
            </w:r>
            <w:r>
              <w:rPr>
                <w:kern w:val="1"/>
              </w:rPr>
              <w:softHyphen/>
              <w:t>ский</w:t>
            </w:r>
            <w:proofErr w:type="spellEnd"/>
            <w:r>
              <w:rPr>
                <w:kern w:val="1"/>
              </w:rPr>
              <w:t xml:space="preserve"> район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r>
              <w:rPr>
                <w:kern w:val="1"/>
              </w:rPr>
              <w:t xml:space="preserve">Прокладка распределительных газопроводов в х. Рудаков </w:t>
            </w:r>
            <w:proofErr w:type="spellStart"/>
            <w:r>
              <w:rPr>
                <w:kern w:val="1"/>
              </w:rPr>
              <w:t>Белокалитвинского</w:t>
            </w:r>
            <w:proofErr w:type="spellEnd"/>
            <w:r>
              <w:rPr>
                <w:kern w:val="1"/>
              </w:rPr>
              <w:t xml:space="preserve"> района Ростовской области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2017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54 768,0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19 940,1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  <w:p w:rsidR="00382586" w:rsidRDefault="00382586" w:rsidP="006059E3">
            <w:pPr>
              <w:jc w:val="center"/>
              <w:rPr>
                <w:kern w:val="1"/>
              </w:rPr>
            </w:pPr>
          </w:p>
        </w:tc>
      </w:tr>
      <w:tr w:rsidR="00382586" w:rsidTr="00BB3566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област</w:t>
            </w:r>
            <w:r>
              <w:rPr>
                <w:kern w:val="1"/>
              </w:rPr>
              <w:softHyphen/>
              <w:t>ной бюд</w:t>
            </w:r>
            <w:r>
              <w:rPr>
                <w:kern w:val="1"/>
              </w:rPr>
              <w:softHyphen/>
              <w:t>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51 413,0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17 486,9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</w:tr>
      <w:tr w:rsidR="00382586" w:rsidTr="00BB3566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федераль</w:t>
            </w:r>
            <w:r>
              <w:rPr>
                <w:kern w:val="1"/>
              </w:rPr>
              <w:softHyphen/>
              <w:t>ный бюд</w:t>
            </w:r>
            <w:r>
              <w:rPr>
                <w:kern w:val="1"/>
              </w:rPr>
              <w:softHyphen/>
              <w:t>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</w:tr>
      <w:tr w:rsidR="00382586" w:rsidTr="00BB3566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3 355,0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2 453,2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</w:tr>
      <w:tr w:rsidR="00382586" w:rsidTr="00BB3566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внебюд</w:t>
            </w:r>
            <w:r>
              <w:rPr>
                <w:kern w:val="1"/>
              </w:rPr>
              <w:softHyphen/>
              <w:t>жет</w:t>
            </w:r>
            <w:r>
              <w:rPr>
                <w:kern w:val="1"/>
              </w:rPr>
              <w:softHyphen/>
              <w:t>ные источ</w:t>
            </w:r>
            <w:r>
              <w:rPr>
                <w:kern w:val="1"/>
              </w:rPr>
              <w:softHyphen/>
              <w:t>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</w:tr>
      <w:tr w:rsidR="00382586" w:rsidRPr="00E05E58" w:rsidTr="00BB3566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proofErr w:type="spellStart"/>
            <w:r>
              <w:rPr>
                <w:kern w:val="1"/>
              </w:rPr>
              <w:t>Белока</w:t>
            </w:r>
            <w:r>
              <w:rPr>
                <w:kern w:val="1"/>
              </w:rPr>
              <w:softHyphen/>
              <w:t>литвин</w:t>
            </w:r>
            <w:r>
              <w:rPr>
                <w:kern w:val="1"/>
              </w:rPr>
              <w:softHyphen/>
              <w:t>ский</w:t>
            </w:r>
            <w:proofErr w:type="spellEnd"/>
            <w:r>
              <w:rPr>
                <w:kern w:val="1"/>
              </w:rPr>
              <w:t xml:space="preserve"> район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r>
              <w:rPr>
                <w:kern w:val="1"/>
              </w:rPr>
              <w:t xml:space="preserve">Строительство распределительных газовых сетей в с. </w:t>
            </w:r>
            <w:proofErr w:type="spellStart"/>
            <w:r>
              <w:rPr>
                <w:kern w:val="1"/>
              </w:rPr>
              <w:t>Литвиновка</w:t>
            </w:r>
            <w:proofErr w:type="spellEnd"/>
            <w:r>
              <w:rPr>
                <w:kern w:val="1"/>
              </w:rPr>
              <w:t xml:space="preserve"> </w:t>
            </w:r>
            <w:proofErr w:type="spellStart"/>
            <w:r>
              <w:rPr>
                <w:kern w:val="1"/>
              </w:rPr>
              <w:t>Белокалитвинского</w:t>
            </w:r>
            <w:proofErr w:type="spellEnd"/>
            <w:r>
              <w:rPr>
                <w:kern w:val="1"/>
              </w:rPr>
              <w:t xml:space="preserve"> района Ростовской области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2017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14 149,0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32 150,5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  <w:p w:rsidR="00382586" w:rsidRDefault="00382586" w:rsidP="006059E3">
            <w:pPr>
              <w:jc w:val="center"/>
              <w:rPr>
                <w:kern w:val="1"/>
              </w:rPr>
            </w:pPr>
          </w:p>
        </w:tc>
      </w:tr>
      <w:tr w:rsidR="00382586" w:rsidTr="00BB3566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област</w:t>
            </w:r>
            <w:r>
              <w:rPr>
                <w:kern w:val="1"/>
              </w:rPr>
              <w:softHyphen/>
              <w:t>ной бюд</w:t>
            </w:r>
            <w:r>
              <w:rPr>
                <w:kern w:val="1"/>
              </w:rPr>
              <w:softHyphen/>
              <w:t>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13 300,0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30 221,5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</w:tr>
      <w:tr w:rsidR="00382586" w:rsidTr="00BB3566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федераль</w:t>
            </w:r>
            <w:r>
              <w:rPr>
                <w:kern w:val="1"/>
              </w:rPr>
              <w:softHyphen/>
              <w:t>ный бюд</w:t>
            </w:r>
            <w:r>
              <w:rPr>
                <w:kern w:val="1"/>
              </w:rPr>
              <w:softHyphen/>
              <w:t>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</w:tr>
      <w:tr w:rsidR="00382586" w:rsidTr="00BB3566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849,0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1 929,0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</w:tr>
      <w:tr w:rsidR="00382586" w:rsidTr="00BB3566"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внебюд</w:t>
            </w:r>
            <w:r>
              <w:rPr>
                <w:kern w:val="1"/>
              </w:rPr>
              <w:softHyphen/>
              <w:t>жет</w:t>
            </w:r>
            <w:r>
              <w:rPr>
                <w:kern w:val="1"/>
              </w:rPr>
              <w:softHyphen/>
              <w:t>ные источ</w:t>
            </w:r>
            <w:r>
              <w:rPr>
                <w:kern w:val="1"/>
              </w:rPr>
              <w:softHyphen/>
              <w:t>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</w:tr>
      <w:tr w:rsidR="00382586" w:rsidRPr="00E05E58" w:rsidTr="00BB3566">
        <w:tc>
          <w:tcPr>
            <w:tcW w:w="5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proofErr w:type="spellStart"/>
            <w:r>
              <w:rPr>
                <w:kern w:val="1"/>
              </w:rPr>
              <w:t>Белока</w:t>
            </w:r>
            <w:r>
              <w:rPr>
                <w:kern w:val="1"/>
              </w:rPr>
              <w:softHyphen/>
              <w:t>литвин</w:t>
            </w:r>
            <w:r>
              <w:rPr>
                <w:kern w:val="1"/>
              </w:rPr>
              <w:softHyphen/>
              <w:t>ский</w:t>
            </w:r>
            <w:proofErr w:type="spellEnd"/>
            <w:r>
              <w:rPr>
                <w:kern w:val="1"/>
              </w:rPr>
              <w:t xml:space="preserve"> район</w:t>
            </w:r>
          </w:p>
        </w:tc>
        <w:tc>
          <w:tcPr>
            <w:tcW w:w="18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r>
              <w:rPr>
                <w:kern w:val="1"/>
              </w:rPr>
              <w:t>Прокладка распределительных газопроводов в х. Ленина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2017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2 100,0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1 724,7</w:t>
            </w:r>
          </w:p>
          <w:p w:rsidR="00382586" w:rsidRDefault="00382586" w:rsidP="006059E3">
            <w:pPr>
              <w:jc w:val="center"/>
              <w:rPr>
                <w:kern w:val="1"/>
              </w:rPr>
            </w:pPr>
          </w:p>
        </w:tc>
      </w:tr>
      <w:tr w:rsidR="00382586" w:rsidRPr="00E05E58" w:rsidTr="00BB3566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област</w:t>
            </w:r>
            <w:r>
              <w:rPr>
                <w:kern w:val="1"/>
              </w:rPr>
              <w:softHyphen/>
              <w:t>ной бюд</w:t>
            </w:r>
            <w:r>
              <w:rPr>
                <w:kern w:val="1"/>
              </w:rPr>
              <w:softHyphen/>
              <w:t>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</w:tr>
      <w:tr w:rsidR="00382586" w:rsidTr="00BB3566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федераль</w:t>
            </w:r>
            <w:r>
              <w:rPr>
                <w:kern w:val="1"/>
              </w:rPr>
              <w:softHyphen/>
              <w:t>ный бюд</w:t>
            </w:r>
            <w:r>
              <w:rPr>
                <w:kern w:val="1"/>
              </w:rPr>
              <w:softHyphen/>
              <w:t>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</w:tr>
      <w:tr w:rsidR="00382586" w:rsidTr="00BB3566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2 100,0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1 724,7</w:t>
            </w:r>
          </w:p>
        </w:tc>
      </w:tr>
      <w:tr w:rsidR="00382586" w:rsidTr="00BB3566"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внебюд</w:t>
            </w:r>
            <w:r>
              <w:rPr>
                <w:kern w:val="1"/>
              </w:rPr>
              <w:softHyphen/>
              <w:t>жет</w:t>
            </w:r>
            <w:r>
              <w:rPr>
                <w:kern w:val="1"/>
              </w:rPr>
              <w:softHyphen/>
              <w:t>ные источ</w:t>
            </w:r>
            <w:r>
              <w:rPr>
                <w:kern w:val="1"/>
              </w:rPr>
              <w:softHyphen/>
              <w:t>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–</w:t>
            </w:r>
          </w:p>
        </w:tc>
      </w:tr>
      <w:tr w:rsidR="00382586" w:rsidTr="00BB356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  <w:lang w:val="en-US"/>
              </w:rPr>
              <w:t>II</w:t>
            </w:r>
            <w:r>
              <w:rPr>
                <w:kern w:val="1"/>
              </w:rPr>
              <w:t>.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r>
              <w:rPr>
                <w:kern w:val="1"/>
              </w:rPr>
              <w:t>Мероприятия по развитию в сельской местности водоснабжения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</w:tr>
      <w:tr w:rsidR="00382586" w:rsidTr="00BB3566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roofErr w:type="spellStart"/>
            <w:r>
              <w:rPr>
                <w:kern w:val="1"/>
              </w:rPr>
              <w:t>Белока</w:t>
            </w:r>
            <w:proofErr w:type="spellEnd"/>
            <w:r>
              <w:rPr>
                <w:kern w:val="1"/>
              </w:rPr>
              <w:t>-литвин-</w:t>
            </w:r>
            <w:proofErr w:type="spellStart"/>
            <w:r>
              <w:rPr>
                <w:kern w:val="1"/>
              </w:rPr>
              <w:t>ский</w:t>
            </w:r>
            <w:proofErr w:type="spellEnd"/>
            <w:r>
              <w:rPr>
                <w:kern w:val="1"/>
              </w:rPr>
              <w:t xml:space="preserve"> район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r>
              <w:rPr>
                <w:kern w:val="1"/>
              </w:rPr>
              <w:t xml:space="preserve">реконструкция сетей водоснабжения пос. Коксовый </w:t>
            </w:r>
            <w:proofErr w:type="spellStart"/>
            <w:r>
              <w:rPr>
                <w:kern w:val="1"/>
              </w:rPr>
              <w:t>Коксовского</w:t>
            </w:r>
            <w:proofErr w:type="spellEnd"/>
            <w:r>
              <w:rPr>
                <w:kern w:val="1"/>
              </w:rPr>
              <w:t xml:space="preserve"> сельского поселения </w:t>
            </w:r>
            <w:proofErr w:type="spellStart"/>
            <w:r>
              <w:rPr>
                <w:kern w:val="1"/>
              </w:rPr>
              <w:t>Белокалитвинского</w:t>
            </w:r>
            <w:proofErr w:type="spellEnd"/>
            <w:r>
              <w:rPr>
                <w:kern w:val="1"/>
              </w:rPr>
              <w:t xml:space="preserve"> района Ростовской области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2014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t>82828,2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104118,1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64313,3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</w:tr>
      <w:tr w:rsidR="00382586" w:rsidTr="00BB3566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  <w:lang w:val="en-US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област</w:t>
            </w:r>
            <w:r>
              <w:rPr>
                <w:kern w:val="1"/>
              </w:rPr>
              <w:softHyphen/>
              <w:t>ной бюд</w:t>
            </w:r>
            <w:r>
              <w:rPr>
                <w:kern w:val="1"/>
              </w:rPr>
              <w:softHyphen/>
              <w:t>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t>77858,5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97871,0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60454,5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</w:tr>
      <w:tr w:rsidR="00382586" w:rsidTr="00BB3566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  <w:lang w:val="en-US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федераль</w:t>
            </w:r>
            <w:r>
              <w:rPr>
                <w:kern w:val="1"/>
              </w:rPr>
              <w:softHyphen/>
              <w:t>ный бюд</w:t>
            </w:r>
            <w:r>
              <w:rPr>
                <w:kern w:val="1"/>
              </w:rPr>
              <w:softHyphen/>
              <w:t>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</w:tr>
      <w:tr w:rsidR="00382586" w:rsidTr="00BB3566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  <w:lang w:val="en-US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t>4969,7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6247,1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3858,8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</w:tr>
      <w:tr w:rsidR="00382586" w:rsidTr="00BB3566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jc w:val="center"/>
              <w:rPr>
                <w:kern w:val="1"/>
                <w:lang w:val="en-US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snapToGrid w:val="0"/>
              <w:rPr>
                <w:kern w:val="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внебюд</w:t>
            </w:r>
            <w:r>
              <w:rPr>
                <w:kern w:val="1"/>
              </w:rPr>
              <w:softHyphen/>
              <w:t>жет</w:t>
            </w:r>
            <w:r>
              <w:rPr>
                <w:kern w:val="1"/>
              </w:rPr>
              <w:softHyphen/>
              <w:t>ные источ</w:t>
            </w:r>
            <w:r>
              <w:rPr>
                <w:kern w:val="1"/>
              </w:rPr>
              <w:softHyphen/>
              <w:t>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86" w:rsidRDefault="00382586" w:rsidP="006059E3">
            <w:pPr>
              <w:jc w:val="center"/>
            </w:pPr>
            <w:r>
              <w:rPr>
                <w:kern w:val="1"/>
              </w:rPr>
              <w:t>–</w:t>
            </w:r>
          </w:p>
        </w:tc>
      </w:tr>
    </w:tbl>
    <w:p w:rsidR="00382586" w:rsidRDefault="00382586" w:rsidP="0038258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82586" w:rsidRDefault="00382586" w:rsidP="00382586">
      <w:pPr>
        <w:pStyle w:val="3"/>
        <w:spacing w:before="0"/>
        <w:rPr>
          <w:rFonts w:ascii="Times New Roman" w:hAnsi="Times New Roman"/>
          <w:b/>
          <w:bCs/>
          <w:sz w:val="28"/>
          <w:szCs w:val="28"/>
        </w:rPr>
      </w:pPr>
    </w:p>
    <w:p w:rsidR="00382586" w:rsidRPr="00BB3566" w:rsidRDefault="00382586" w:rsidP="00382586">
      <w:pPr>
        <w:pStyle w:val="3"/>
        <w:spacing w:before="0"/>
        <w:rPr>
          <w:rFonts w:ascii="Times New Roman" w:hAnsi="Times New Roman"/>
          <w:color w:val="auto"/>
          <w:sz w:val="28"/>
          <w:szCs w:val="28"/>
        </w:rPr>
      </w:pPr>
      <w:r w:rsidRPr="00BB3566">
        <w:rPr>
          <w:rFonts w:ascii="Times New Roman" w:hAnsi="Times New Roman"/>
          <w:color w:val="auto"/>
          <w:sz w:val="28"/>
          <w:szCs w:val="28"/>
        </w:rPr>
        <w:t xml:space="preserve"> Управляющий делами</w:t>
      </w:r>
      <w:r w:rsidRPr="00BB3566">
        <w:rPr>
          <w:rFonts w:ascii="Times New Roman" w:hAnsi="Times New Roman"/>
          <w:color w:val="auto"/>
          <w:sz w:val="28"/>
          <w:szCs w:val="28"/>
        </w:rPr>
        <w:tab/>
      </w:r>
      <w:r w:rsidRPr="00BB3566">
        <w:rPr>
          <w:rFonts w:ascii="Times New Roman" w:hAnsi="Times New Roman"/>
          <w:color w:val="auto"/>
          <w:sz w:val="28"/>
          <w:szCs w:val="28"/>
        </w:rPr>
        <w:tab/>
      </w:r>
      <w:r w:rsidRPr="00BB3566">
        <w:rPr>
          <w:rFonts w:ascii="Times New Roman" w:hAnsi="Times New Roman"/>
          <w:color w:val="auto"/>
          <w:sz w:val="28"/>
          <w:szCs w:val="28"/>
        </w:rPr>
        <w:tab/>
      </w:r>
      <w:r w:rsidRPr="00BB3566">
        <w:rPr>
          <w:rFonts w:ascii="Times New Roman" w:hAnsi="Times New Roman"/>
          <w:color w:val="auto"/>
          <w:sz w:val="28"/>
          <w:szCs w:val="28"/>
        </w:rPr>
        <w:tab/>
      </w:r>
      <w:r w:rsidRPr="00BB3566">
        <w:rPr>
          <w:rFonts w:ascii="Times New Roman" w:hAnsi="Times New Roman"/>
          <w:color w:val="auto"/>
          <w:sz w:val="28"/>
          <w:szCs w:val="28"/>
        </w:rPr>
        <w:tab/>
      </w:r>
      <w:r w:rsidRPr="00BB3566">
        <w:rPr>
          <w:rFonts w:ascii="Times New Roman" w:hAnsi="Times New Roman"/>
          <w:color w:val="auto"/>
          <w:sz w:val="28"/>
          <w:szCs w:val="28"/>
        </w:rPr>
        <w:tab/>
      </w:r>
      <w:r w:rsidRPr="00BB3566">
        <w:rPr>
          <w:rFonts w:ascii="Times New Roman" w:hAnsi="Times New Roman"/>
          <w:color w:val="auto"/>
          <w:sz w:val="28"/>
          <w:szCs w:val="28"/>
        </w:rPr>
        <w:tab/>
        <w:t xml:space="preserve">                                                  Л.Г. Василенко</w:t>
      </w:r>
    </w:p>
    <w:p w:rsidR="00382586" w:rsidRDefault="00382586">
      <w:pPr>
        <w:pStyle w:val="a3"/>
        <w:tabs>
          <w:tab w:val="clear" w:pos="4536"/>
          <w:tab w:val="clear" w:pos="9072"/>
        </w:tabs>
      </w:pPr>
    </w:p>
    <w:sectPr w:rsidR="00382586" w:rsidSect="00382586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803" w:rsidRDefault="001B4803">
      <w:r>
        <w:separator/>
      </w:r>
    </w:p>
  </w:endnote>
  <w:endnote w:type="continuationSeparator" w:id="0">
    <w:p w:rsidR="001B4803" w:rsidRDefault="001B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B3566" w:rsidRPr="00BB356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B3566">
      <w:rPr>
        <w:noProof/>
        <w:sz w:val="14"/>
        <w:lang w:val="en-US"/>
      </w:rPr>
      <w:t>C</w:t>
    </w:r>
    <w:r w:rsidR="00BB3566" w:rsidRPr="00BB3566">
      <w:rPr>
        <w:noProof/>
        <w:sz w:val="14"/>
      </w:rPr>
      <w:t>:\</w:t>
    </w:r>
    <w:r w:rsidR="00BB3566">
      <w:rPr>
        <w:noProof/>
        <w:sz w:val="14"/>
        <w:lang w:val="en-US"/>
      </w:rPr>
      <w:t>Users</w:t>
    </w:r>
    <w:r w:rsidR="00BB3566" w:rsidRPr="00BB3566">
      <w:rPr>
        <w:noProof/>
        <w:sz w:val="14"/>
      </w:rPr>
      <w:t>\</w:t>
    </w:r>
    <w:r w:rsidR="00BB3566">
      <w:rPr>
        <w:noProof/>
        <w:sz w:val="14"/>
        <w:lang w:val="en-US"/>
      </w:rPr>
      <w:t>eio</w:t>
    </w:r>
    <w:r w:rsidR="00BB3566" w:rsidRPr="00BB3566">
      <w:rPr>
        <w:noProof/>
        <w:sz w:val="14"/>
      </w:rPr>
      <w:t>3\Сохранения Алентьева\Мои документы\Постановления\изм_1629-октябрь.</w:t>
    </w:r>
    <w:r w:rsidR="00BB3566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B77D8" w:rsidRPr="00FB77D8">
      <w:rPr>
        <w:noProof/>
        <w:sz w:val="14"/>
      </w:rPr>
      <w:t>10/18/2018 2:09:00</w:t>
    </w:r>
    <w:r w:rsidR="00FB77D8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FB77D8">
      <w:rPr>
        <w:noProof/>
        <w:sz w:val="14"/>
        <w:lang w:val="en-US"/>
      </w:rPr>
      <w:t>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FB77D8">
      <w:rPr>
        <w:noProof/>
        <w:sz w:val="14"/>
      </w:rPr>
      <w:t>7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803" w:rsidRDefault="001B4803">
      <w:r>
        <w:separator/>
      </w:r>
    </w:p>
  </w:footnote>
  <w:footnote w:type="continuationSeparator" w:id="0">
    <w:p w:rsidR="001B4803" w:rsidRDefault="001B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B4803"/>
    <w:rsid w:val="001F0876"/>
    <w:rsid w:val="00217475"/>
    <w:rsid w:val="00232CB2"/>
    <w:rsid w:val="00241D5F"/>
    <w:rsid w:val="002D4093"/>
    <w:rsid w:val="002D7909"/>
    <w:rsid w:val="00316A76"/>
    <w:rsid w:val="00320F99"/>
    <w:rsid w:val="00326F6E"/>
    <w:rsid w:val="00346A95"/>
    <w:rsid w:val="0037568B"/>
    <w:rsid w:val="00382586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3566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B77D8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82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825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3825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3">
    <w:name w:val="Основной текст 23"/>
    <w:basedOn w:val="a"/>
    <w:rsid w:val="00382586"/>
    <w:pPr>
      <w:ind w:firstLine="720"/>
      <w:jc w:val="both"/>
    </w:pPr>
    <w:rPr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3825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82586"/>
    <w:rPr>
      <w:rFonts w:ascii="Arial" w:hAnsi="Arial" w:cs="Arial"/>
    </w:rPr>
  </w:style>
  <w:style w:type="paragraph" w:customStyle="1" w:styleId="ConsPlusCell">
    <w:name w:val="ConsPlusCell"/>
    <w:rsid w:val="0038258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2018-10-18T11:09:00Z</cp:lastPrinted>
  <dcterms:created xsi:type="dcterms:W3CDTF">2018-10-18T11:04:00Z</dcterms:created>
  <dcterms:modified xsi:type="dcterms:W3CDTF">2018-10-24T08:15:00Z</dcterms:modified>
</cp:coreProperties>
</file>