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BB39F8" w:rsidP="00872883">
      <w:pPr>
        <w:spacing w:before="120"/>
        <w:rPr>
          <w:sz w:val="28"/>
        </w:rPr>
      </w:pPr>
      <w:r>
        <w:rPr>
          <w:sz w:val="28"/>
        </w:rPr>
        <w:t>16</w:t>
      </w:r>
      <w:r w:rsidR="00C70947">
        <w:rPr>
          <w:sz w:val="28"/>
        </w:rPr>
        <w:t>.</w:t>
      </w:r>
      <w:r w:rsidR="00A76FEC">
        <w:rPr>
          <w:sz w:val="28"/>
        </w:rPr>
        <w:t>1</w:t>
      </w:r>
      <w:r w:rsidR="004B68CC">
        <w:rPr>
          <w:sz w:val="28"/>
        </w:rPr>
        <w:t>2</w:t>
      </w:r>
      <w:r w:rsidR="004148E7">
        <w:rPr>
          <w:sz w:val="28"/>
        </w:rPr>
        <w:t>.</w:t>
      </w:r>
      <w:r w:rsidR="00872883" w:rsidRPr="00C96E82">
        <w:rPr>
          <w:sz w:val="28"/>
        </w:rPr>
        <w:t>20</w:t>
      </w:r>
      <w:r w:rsidR="004148E7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</w:t>
      </w:r>
      <w:r w:rsidR="00244BD2">
        <w:rPr>
          <w:sz w:val="28"/>
        </w:rPr>
        <w:t xml:space="preserve">  </w:t>
      </w:r>
      <w:r w:rsidR="00872883" w:rsidRPr="00C96E82">
        <w:rPr>
          <w:sz w:val="28"/>
        </w:rPr>
        <w:t xml:space="preserve"> </w:t>
      </w:r>
      <w:r w:rsidR="00466AF2">
        <w:rPr>
          <w:sz w:val="28"/>
        </w:rPr>
        <w:t xml:space="preserve">   </w:t>
      </w:r>
      <w:r w:rsidR="00872883" w:rsidRPr="00C96E82">
        <w:rPr>
          <w:sz w:val="28"/>
        </w:rPr>
        <w:t xml:space="preserve"> </w:t>
      </w:r>
      <w:r w:rsidR="00A76FEC">
        <w:rPr>
          <w:sz w:val="28"/>
        </w:rPr>
        <w:t xml:space="preserve">       </w:t>
      </w:r>
      <w:r>
        <w:rPr>
          <w:sz w:val="28"/>
        </w:rPr>
        <w:t xml:space="preserve">           </w:t>
      </w:r>
      <w:r w:rsidR="00A76FEC">
        <w:rPr>
          <w:sz w:val="28"/>
        </w:rPr>
        <w:t xml:space="preserve">   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>
        <w:rPr>
          <w:sz w:val="28"/>
        </w:rPr>
        <w:t>2095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917041" w:rsidRPr="001C2A1F" w:rsidRDefault="001C2A1F" w:rsidP="001C2A1F">
      <w:pPr>
        <w:spacing w:line="216" w:lineRule="auto"/>
        <w:ind w:right="5924"/>
        <w:jc w:val="both"/>
        <w:rPr>
          <w:sz w:val="28"/>
          <w:szCs w:val="28"/>
        </w:rPr>
      </w:pPr>
      <w:bookmarkStart w:id="2" w:name="_GoBack"/>
      <w:r w:rsidRPr="001C2A1F">
        <w:rPr>
          <w:sz w:val="28"/>
          <w:szCs w:val="28"/>
        </w:rPr>
        <w:t>О внесении</w:t>
      </w:r>
      <w:r w:rsidR="00917041" w:rsidRPr="001C2A1F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</w:t>
      </w:r>
      <w:r w:rsidR="00917041" w:rsidRPr="001C2A1F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  <w:proofErr w:type="spellStart"/>
      <w:r w:rsidR="00917041" w:rsidRPr="001C2A1F">
        <w:rPr>
          <w:sz w:val="28"/>
          <w:szCs w:val="28"/>
        </w:rPr>
        <w:t>Белокалитвинского</w:t>
      </w:r>
      <w:proofErr w:type="spellEnd"/>
      <w:r w:rsidR="00917041" w:rsidRPr="001C2A1F">
        <w:rPr>
          <w:sz w:val="28"/>
          <w:szCs w:val="28"/>
        </w:rPr>
        <w:t xml:space="preserve">     района     </w:t>
      </w:r>
    </w:p>
    <w:p w:rsidR="00917041" w:rsidRPr="001C2A1F" w:rsidRDefault="00917041" w:rsidP="001C2A1F">
      <w:pPr>
        <w:spacing w:line="216" w:lineRule="auto"/>
        <w:ind w:right="5924"/>
        <w:jc w:val="both"/>
        <w:rPr>
          <w:sz w:val="28"/>
          <w:szCs w:val="28"/>
        </w:rPr>
      </w:pPr>
      <w:proofErr w:type="gramStart"/>
      <w:r w:rsidRPr="001C2A1F">
        <w:rPr>
          <w:sz w:val="28"/>
          <w:szCs w:val="28"/>
        </w:rPr>
        <w:t>от  13.12.2018</w:t>
      </w:r>
      <w:proofErr w:type="gramEnd"/>
      <w:r w:rsidRPr="001C2A1F">
        <w:rPr>
          <w:sz w:val="28"/>
          <w:szCs w:val="28"/>
        </w:rPr>
        <w:t xml:space="preserve"> № 2142</w:t>
      </w:r>
    </w:p>
    <w:bookmarkEnd w:id="2"/>
    <w:p w:rsidR="00917041" w:rsidRPr="001C2A1F" w:rsidRDefault="00917041" w:rsidP="00917041">
      <w:pPr>
        <w:spacing w:line="216" w:lineRule="auto"/>
        <w:ind w:firstLine="708"/>
        <w:jc w:val="both"/>
        <w:rPr>
          <w:sz w:val="28"/>
          <w:szCs w:val="28"/>
        </w:rPr>
      </w:pPr>
    </w:p>
    <w:p w:rsidR="001C2A1F" w:rsidRDefault="001C2A1F" w:rsidP="001C2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041" w:rsidRPr="001C2A1F" w:rsidRDefault="00917041" w:rsidP="001C2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1F">
        <w:rPr>
          <w:sz w:val="28"/>
          <w:szCs w:val="28"/>
        </w:rPr>
        <w:t xml:space="preserve">В целях приведения в соответствие с федеральным и областным законодательством, а </w:t>
      </w:r>
      <w:r w:rsidR="001C2A1F" w:rsidRPr="001C2A1F">
        <w:rPr>
          <w:sz w:val="28"/>
          <w:szCs w:val="28"/>
        </w:rPr>
        <w:t>также</w:t>
      </w:r>
      <w:r w:rsidRPr="001C2A1F">
        <w:rPr>
          <w:sz w:val="28"/>
          <w:szCs w:val="28"/>
        </w:rPr>
        <w:t xml:space="preserve"> для повышения эффективности организации деятельности муниципального казенного учреждения </w:t>
      </w:r>
      <w:proofErr w:type="spellStart"/>
      <w:r w:rsidRPr="001C2A1F">
        <w:rPr>
          <w:sz w:val="28"/>
          <w:szCs w:val="28"/>
        </w:rPr>
        <w:t>Белокалитвинского</w:t>
      </w:r>
      <w:proofErr w:type="spellEnd"/>
      <w:r w:rsidRPr="001C2A1F">
        <w:rPr>
          <w:sz w:val="28"/>
          <w:szCs w:val="28"/>
        </w:rPr>
        <w:t xml:space="preserve"> района «Управление гражданской обороны и чрезвычайных ситуаций»,</w:t>
      </w:r>
    </w:p>
    <w:p w:rsidR="00917041" w:rsidRPr="001C2A1F" w:rsidRDefault="00917041" w:rsidP="00917041">
      <w:pPr>
        <w:spacing w:line="216" w:lineRule="auto"/>
        <w:ind w:firstLine="708"/>
        <w:jc w:val="both"/>
        <w:rPr>
          <w:sz w:val="28"/>
          <w:szCs w:val="28"/>
        </w:rPr>
      </w:pPr>
      <w:r w:rsidRPr="001C2A1F">
        <w:rPr>
          <w:sz w:val="28"/>
          <w:szCs w:val="28"/>
        </w:rPr>
        <w:t xml:space="preserve"> </w:t>
      </w:r>
    </w:p>
    <w:p w:rsidR="00917041" w:rsidRPr="001C2A1F" w:rsidRDefault="00917041" w:rsidP="00917041">
      <w:pPr>
        <w:spacing w:before="75" w:after="75" w:line="216" w:lineRule="auto"/>
        <w:jc w:val="center"/>
        <w:rPr>
          <w:sz w:val="28"/>
          <w:szCs w:val="28"/>
        </w:rPr>
      </w:pPr>
      <w:r w:rsidRPr="001C2A1F">
        <w:rPr>
          <w:sz w:val="28"/>
          <w:szCs w:val="28"/>
        </w:rPr>
        <w:t>ПОСТАНОВЛЯЮ:</w:t>
      </w:r>
    </w:p>
    <w:p w:rsidR="00917041" w:rsidRPr="001C2A1F" w:rsidRDefault="00917041" w:rsidP="001C2A1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2A1F">
        <w:rPr>
          <w:sz w:val="28"/>
          <w:szCs w:val="28"/>
        </w:rPr>
        <w:t xml:space="preserve">   Внести в постановление Администрации </w:t>
      </w:r>
      <w:proofErr w:type="spellStart"/>
      <w:r w:rsidRPr="001C2A1F">
        <w:rPr>
          <w:sz w:val="28"/>
          <w:szCs w:val="28"/>
        </w:rPr>
        <w:t>Белокалитвинского</w:t>
      </w:r>
      <w:proofErr w:type="spellEnd"/>
      <w:r w:rsidRPr="001C2A1F">
        <w:rPr>
          <w:sz w:val="28"/>
          <w:szCs w:val="28"/>
        </w:rPr>
        <w:t xml:space="preserve"> района от 1312.2018 № 2142 «Об оплате труда работников муниципального казенного учреждения </w:t>
      </w:r>
      <w:proofErr w:type="spellStart"/>
      <w:r w:rsidRPr="001C2A1F">
        <w:rPr>
          <w:sz w:val="28"/>
          <w:szCs w:val="28"/>
        </w:rPr>
        <w:t>Белокалитвинского</w:t>
      </w:r>
      <w:proofErr w:type="spellEnd"/>
      <w:r w:rsidRPr="001C2A1F">
        <w:rPr>
          <w:sz w:val="28"/>
          <w:szCs w:val="28"/>
        </w:rPr>
        <w:t xml:space="preserve"> района «Управление гражданской обороны и чрезвычайных ситуаций» (далее – МКУ БК «УГО и ЧС») следующие изменения:</w:t>
      </w:r>
    </w:p>
    <w:p w:rsidR="00917041" w:rsidRPr="001C2A1F" w:rsidRDefault="00917041" w:rsidP="001C2A1F">
      <w:pPr>
        <w:pStyle w:val="ac"/>
        <w:numPr>
          <w:ilvl w:val="1"/>
          <w:numId w:val="17"/>
        </w:num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  <w:r w:rsidRPr="001C2A1F">
        <w:rPr>
          <w:sz w:val="28"/>
          <w:szCs w:val="28"/>
        </w:rPr>
        <w:t>Таблицу 1 подпункта 2.2.1 пункта 2.2 изложить в следующей редакции</w:t>
      </w:r>
      <w:r w:rsidRPr="001C2A1F">
        <w:rPr>
          <w:kern w:val="2"/>
          <w:sz w:val="28"/>
          <w:szCs w:val="28"/>
        </w:rPr>
        <w:t xml:space="preserve"> </w:t>
      </w: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1C2A1F">
        <w:rPr>
          <w:bCs/>
          <w:sz w:val="28"/>
          <w:szCs w:val="28"/>
        </w:rPr>
        <w:t>«Таблица № 1</w:t>
      </w: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jc w:val="center"/>
        <w:rPr>
          <w:bCs/>
          <w:sz w:val="28"/>
          <w:szCs w:val="28"/>
        </w:rPr>
      </w:pPr>
      <w:r w:rsidRPr="001C2A1F">
        <w:rPr>
          <w:bCs/>
          <w:sz w:val="28"/>
          <w:szCs w:val="28"/>
        </w:rPr>
        <w:t>Размеры должностных окладов по ПКГ</w:t>
      </w:r>
    </w:p>
    <w:p w:rsidR="00917041" w:rsidRPr="001C2A1F" w:rsidRDefault="00917041" w:rsidP="00917041">
      <w:pPr>
        <w:tabs>
          <w:tab w:val="left" w:pos="709"/>
        </w:tabs>
        <w:autoSpaceDE w:val="0"/>
        <w:autoSpaceDN w:val="0"/>
        <w:adjustRightInd w:val="0"/>
        <w:spacing w:line="240" w:lineRule="atLeast"/>
        <w:rPr>
          <w:bCs/>
          <w:sz w:val="28"/>
          <w:szCs w:val="28"/>
        </w:rPr>
      </w:pP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4423"/>
        <w:gridCol w:w="1987"/>
      </w:tblGrid>
      <w:tr w:rsidR="00917041" w:rsidRPr="001C2A1F" w:rsidTr="001C2A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C2A1F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917041" w:rsidRPr="001C2A1F" w:rsidRDefault="0091704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C2A1F">
              <w:rPr>
                <w:bCs/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Размер должностного оклада, (рублей)</w:t>
            </w:r>
          </w:p>
        </w:tc>
      </w:tr>
      <w:tr w:rsidR="00917041" w:rsidRPr="001C2A1F" w:rsidTr="001C2A1F"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  <w:lang w:eastAsia="en-US"/>
              </w:rPr>
              <w:t>ПКГ второго уровня</w:t>
            </w:r>
          </w:p>
        </w:tc>
      </w:tr>
      <w:tr w:rsidR="00917041" w:rsidRPr="001C2A1F" w:rsidTr="001C2A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C2A1F">
              <w:rPr>
                <w:bCs/>
                <w:color w:val="000000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специалист (ведущий специалист) гражданской обороны:</w:t>
            </w:r>
          </w:p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ведущий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BB59A6" w:rsidRDefault="00917041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917041" w:rsidRPr="00BB59A6" w:rsidRDefault="00917041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917041" w:rsidRPr="00BB59A6" w:rsidRDefault="00917041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BB59A6">
              <w:rPr>
                <w:bCs/>
                <w:sz w:val="28"/>
                <w:szCs w:val="28"/>
              </w:rPr>
              <w:t>6261</w:t>
            </w:r>
          </w:p>
        </w:tc>
      </w:tr>
      <w:tr w:rsidR="00917041" w:rsidRPr="001C2A1F" w:rsidTr="001C2A1F"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BB59A6" w:rsidRDefault="00917041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BB59A6">
              <w:rPr>
                <w:bCs/>
                <w:sz w:val="28"/>
                <w:szCs w:val="28"/>
                <w:lang w:eastAsia="en-US"/>
              </w:rPr>
              <w:t>ПКГ третьего уровня</w:t>
            </w:r>
          </w:p>
        </w:tc>
      </w:tr>
      <w:tr w:rsidR="00917041" w:rsidRPr="001C2A1F" w:rsidTr="001C2A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1C2A1F">
              <w:rPr>
                <w:bCs/>
                <w:color w:val="000000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1C2A1F">
              <w:rPr>
                <w:bCs/>
                <w:sz w:val="28"/>
                <w:szCs w:val="28"/>
                <w:lang w:eastAsia="en-US"/>
              </w:rPr>
              <w:t>Дежурный оперативный ЕДДС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BB59A6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BB59A6">
              <w:rPr>
                <w:bCs/>
                <w:sz w:val="28"/>
                <w:szCs w:val="28"/>
              </w:rPr>
              <w:t>6261</w:t>
            </w:r>
          </w:p>
        </w:tc>
      </w:tr>
      <w:tr w:rsidR="00917041" w:rsidRPr="001C2A1F" w:rsidTr="001C2A1F">
        <w:trPr>
          <w:trHeight w:val="9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1C2A1F">
              <w:rPr>
                <w:bCs/>
                <w:color w:val="000000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8"/>
                <w:szCs w:val="28"/>
                <w:lang w:eastAsia="en-US"/>
              </w:rPr>
            </w:pPr>
            <w:r w:rsidRPr="001C2A1F">
              <w:rPr>
                <w:bCs/>
                <w:sz w:val="28"/>
                <w:szCs w:val="28"/>
                <w:lang w:eastAsia="en-US"/>
              </w:rPr>
              <w:t>Спасатель</w:t>
            </w:r>
          </w:p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спасатель 3 класса</w:t>
            </w:r>
          </w:p>
          <w:p w:rsidR="00917041" w:rsidRPr="001C2A1F" w:rsidRDefault="00917041" w:rsidP="001C2A1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8"/>
                <w:szCs w:val="28"/>
                <w:lang w:eastAsia="en-US"/>
              </w:rPr>
            </w:pPr>
            <w:r w:rsidRPr="001C2A1F">
              <w:rPr>
                <w:bCs/>
                <w:sz w:val="28"/>
                <w:szCs w:val="28"/>
              </w:rPr>
              <w:t>спасатель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BB59A6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BB59A6">
              <w:rPr>
                <w:bCs/>
                <w:sz w:val="28"/>
                <w:szCs w:val="28"/>
                <w:lang w:eastAsia="en-US"/>
              </w:rPr>
              <w:t>6569</w:t>
            </w:r>
          </w:p>
          <w:p w:rsidR="00917041" w:rsidRPr="00BB59A6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BB59A6">
              <w:rPr>
                <w:bCs/>
                <w:sz w:val="28"/>
                <w:szCs w:val="28"/>
                <w:lang w:eastAsia="en-US"/>
              </w:rPr>
              <w:t>6896</w:t>
            </w:r>
          </w:p>
          <w:p w:rsidR="00917041" w:rsidRPr="00BB59A6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BB59A6">
              <w:rPr>
                <w:bCs/>
                <w:sz w:val="28"/>
                <w:szCs w:val="28"/>
                <w:lang w:eastAsia="en-US"/>
              </w:rPr>
              <w:t>7238»</w:t>
            </w:r>
          </w:p>
        </w:tc>
      </w:tr>
    </w:tbl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rPr>
          <w:bCs/>
          <w:kern w:val="2"/>
          <w:sz w:val="28"/>
          <w:szCs w:val="28"/>
        </w:rPr>
      </w:pPr>
    </w:p>
    <w:p w:rsidR="00917041" w:rsidRPr="001C2A1F" w:rsidRDefault="00917041" w:rsidP="00917041">
      <w:pPr>
        <w:numPr>
          <w:ilvl w:val="1"/>
          <w:numId w:val="9"/>
        </w:num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  <w:r w:rsidRPr="001C2A1F">
        <w:rPr>
          <w:sz w:val="28"/>
          <w:szCs w:val="28"/>
        </w:rPr>
        <w:t>Таблицу 2 подпункта 2.2.2 пункта 2.2 изложить в следующей редакции:</w:t>
      </w:r>
      <w:r w:rsidRPr="001C2A1F">
        <w:rPr>
          <w:kern w:val="2"/>
          <w:sz w:val="28"/>
          <w:szCs w:val="28"/>
        </w:rPr>
        <w:t xml:space="preserve"> </w:t>
      </w: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ind w:left="435"/>
        <w:jc w:val="right"/>
        <w:rPr>
          <w:kern w:val="2"/>
          <w:sz w:val="28"/>
          <w:szCs w:val="28"/>
        </w:rPr>
      </w:pPr>
      <w:r w:rsidRPr="001C2A1F">
        <w:rPr>
          <w:kern w:val="2"/>
          <w:sz w:val="28"/>
          <w:szCs w:val="28"/>
        </w:rPr>
        <w:t>«Таблица №</w:t>
      </w:r>
      <w:r w:rsidR="001C2A1F">
        <w:rPr>
          <w:kern w:val="2"/>
          <w:sz w:val="28"/>
          <w:szCs w:val="28"/>
        </w:rPr>
        <w:t xml:space="preserve"> </w:t>
      </w:r>
      <w:r w:rsidRPr="001C2A1F">
        <w:rPr>
          <w:kern w:val="2"/>
          <w:sz w:val="28"/>
          <w:szCs w:val="28"/>
        </w:rPr>
        <w:t>2</w:t>
      </w: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ind w:left="435"/>
        <w:jc w:val="center"/>
        <w:rPr>
          <w:kern w:val="2"/>
          <w:sz w:val="28"/>
          <w:szCs w:val="28"/>
        </w:rPr>
      </w:pPr>
      <w:r w:rsidRPr="001C2A1F">
        <w:rPr>
          <w:kern w:val="2"/>
          <w:sz w:val="28"/>
          <w:szCs w:val="28"/>
        </w:rPr>
        <w:t>Размеры должностных окладов по ПКГ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4394"/>
        <w:gridCol w:w="2268"/>
        <w:gridCol w:w="7"/>
      </w:tblGrid>
      <w:tr w:rsidR="00917041" w:rsidRPr="001C2A1F" w:rsidTr="001C2A1F">
        <w:trPr>
          <w:gridAfter w:val="1"/>
          <w:wAfter w:w="7" w:type="dxa"/>
          <w:trHeight w:val="1030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917041" w:rsidRPr="001C2A1F" w:rsidRDefault="0091704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917041" w:rsidRPr="001C2A1F" w:rsidTr="001C2A1F">
        <w:trPr>
          <w:trHeight w:val="60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</w:tr>
      <w:tr w:rsidR="00917041" w:rsidRPr="001C2A1F" w:rsidTr="001C2A1F">
        <w:trPr>
          <w:gridAfter w:val="1"/>
          <w:wAfter w:w="7" w:type="dxa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  <w:lang w:eastAsia="en-US"/>
              </w:rPr>
              <w:t>оператор диспетчерской службы</w:t>
            </w:r>
            <w:r w:rsidRPr="001C2A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BB59A6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</w:rPr>
              <w:t>5418</w:t>
            </w:r>
          </w:p>
        </w:tc>
      </w:tr>
      <w:tr w:rsidR="00917041" w:rsidRPr="001C2A1F" w:rsidTr="001C2A1F">
        <w:trPr>
          <w:gridAfter w:val="1"/>
          <w:wAfter w:w="7" w:type="dxa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  <w:lang w:eastAsia="en-US"/>
              </w:rPr>
              <w:t>делопроизводитель</w:t>
            </w:r>
            <w:r w:rsidRPr="001C2A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BB59A6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</w:rPr>
              <w:t>4923</w:t>
            </w:r>
          </w:p>
        </w:tc>
      </w:tr>
      <w:tr w:rsidR="00917041" w:rsidRPr="001C2A1F" w:rsidTr="001C2A1F">
        <w:trPr>
          <w:trHeight w:val="462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BB59A6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</w:tr>
      <w:tr w:rsidR="00917041" w:rsidRPr="001C2A1F" w:rsidTr="001C2A1F">
        <w:trPr>
          <w:gridAfter w:val="1"/>
          <w:wAfter w:w="7" w:type="dxa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1C2A1F">
              <w:rPr>
                <w:spacing w:val="-4"/>
                <w:sz w:val="28"/>
                <w:szCs w:val="28"/>
                <w:lang w:eastAsia="en-US"/>
              </w:rPr>
              <w:t xml:space="preserve">бухгалтер; инженер-программист (программист);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BB59A6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</w:rPr>
              <w:t>6261</w:t>
            </w:r>
          </w:p>
        </w:tc>
      </w:tr>
      <w:tr w:rsidR="00917041" w:rsidRPr="001C2A1F" w:rsidTr="001C2A1F">
        <w:trPr>
          <w:gridAfter w:val="1"/>
          <w:wAfter w:w="7" w:type="dxa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 xml:space="preserve">Специалист по пожарной безопасности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BB59A6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</w:rPr>
              <w:t>6569</w:t>
            </w:r>
          </w:p>
        </w:tc>
      </w:tr>
      <w:tr w:rsidR="00917041" w:rsidRPr="001C2A1F" w:rsidTr="001C2A1F">
        <w:trPr>
          <w:trHeight w:val="428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BB59A6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  <w:lang w:eastAsia="en-US"/>
              </w:rPr>
              <w:t>ПКГ «Общеотраслевые должности служащих четвертого уровня»</w:t>
            </w:r>
          </w:p>
        </w:tc>
      </w:tr>
      <w:tr w:rsidR="00917041" w:rsidRPr="001C2A1F" w:rsidTr="001C2A1F">
        <w:trPr>
          <w:gridAfter w:val="1"/>
          <w:wAfter w:w="7" w:type="dxa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  <w:lang w:eastAsia="en-US"/>
              </w:rPr>
              <w:t>Начальник ЕДДС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BB59A6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</w:rPr>
              <w:t>8380»</w:t>
            </w:r>
          </w:p>
        </w:tc>
      </w:tr>
    </w:tbl>
    <w:p w:rsidR="00917041" w:rsidRPr="001C2A1F" w:rsidRDefault="00917041" w:rsidP="00917041">
      <w:pPr>
        <w:numPr>
          <w:ilvl w:val="1"/>
          <w:numId w:val="9"/>
        </w:numPr>
        <w:autoSpaceDE w:val="0"/>
        <w:autoSpaceDN w:val="0"/>
        <w:adjustRightInd w:val="0"/>
        <w:spacing w:line="240" w:lineRule="atLeast"/>
        <w:rPr>
          <w:bCs/>
          <w:kern w:val="2"/>
          <w:sz w:val="28"/>
          <w:szCs w:val="28"/>
        </w:rPr>
      </w:pPr>
      <w:r w:rsidRPr="001C2A1F">
        <w:rPr>
          <w:sz w:val="28"/>
          <w:szCs w:val="28"/>
        </w:rPr>
        <w:t>Таблицу 3 подпункта 2.2.3 пункта 2.2 изложить в следующей редакции:</w:t>
      </w:r>
      <w:r w:rsidRPr="001C2A1F">
        <w:rPr>
          <w:kern w:val="2"/>
          <w:sz w:val="28"/>
          <w:szCs w:val="28"/>
        </w:rPr>
        <w:t xml:space="preserve"> </w:t>
      </w: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ind w:left="855"/>
        <w:rPr>
          <w:kern w:val="2"/>
          <w:sz w:val="28"/>
          <w:szCs w:val="28"/>
        </w:rPr>
      </w:pPr>
    </w:p>
    <w:p w:rsidR="00917041" w:rsidRPr="001C2A1F" w:rsidRDefault="00917041" w:rsidP="00917041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1C2A1F">
        <w:rPr>
          <w:sz w:val="28"/>
          <w:szCs w:val="28"/>
        </w:rPr>
        <w:t>«Таблица №</w:t>
      </w:r>
      <w:r w:rsidR="001C2A1F">
        <w:rPr>
          <w:sz w:val="28"/>
          <w:szCs w:val="28"/>
        </w:rPr>
        <w:t xml:space="preserve"> </w:t>
      </w:r>
      <w:r w:rsidRPr="001C2A1F">
        <w:rPr>
          <w:sz w:val="28"/>
          <w:szCs w:val="28"/>
        </w:rPr>
        <w:t>3</w:t>
      </w:r>
    </w:p>
    <w:p w:rsidR="00917041" w:rsidRPr="001C2A1F" w:rsidRDefault="00917041" w:rsidP="0091704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1C2A1F">
        <w:rPr>
          <w:sz w:val="28"/>
          <w:szCs w:val="28"/>
        </w:rPr>
        <w:t xml:space="preserve">Размеры ставок заработной </w:t>
      </w:r>
      <w:proofErr w:type="gramStart"/>
      <w:r w:rsidRPr="001C2A1F">
        <w:rPr>
          <w:sz w:val="28"/>
          <w:szCs w:val="28"/>
        </w:rPr>
        <w:t>платы  по</w:t>
      </w:r>
      <w:proofErr w:type="gramEnd"/>
      <w:r w:rsidRPr="001C2A1F">
        <w:rPr>
          <w:sz w:val="28"/>
          <w:szCs w:val="28"/>
        </w:rPr>
        <w:t xml:space="preserve"> ПКГ</w:t>
      </w:r>
    </w:p>
    <w:tbl>
      <w:tblPr>
        <w:tblW w:w="101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701"/>
        <w:gridCol w:w="4678"/>
        <w:gridCol w:w="1729"/>
      </w:tblGrid>
      <w:tr w:rsidR="00917041" w:rsidRPr="001C2A1F" w:rsidTr="001C2A1F">
        <w:trPr>
          <w:trHeight w:val="515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 xml:space="preserve">       </w:t>
            </w:r>
            <w:r w:rsidRPr="001C2A1F">
              <w:rPr>
                <w:color w:val="000000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spacing w:line="240" w:lineRule="atLeast"/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>Наименование профессии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>Размер ставки заработной платы (рублей)</w:t>
            </w:r>
          </w:p>
        </w:tc>
      </w:tr>
      <w:tr w:rsidR="00917041" w:rsidRPr="001C2A1F" w:rsidTr="001C2A1F">
        <w:trPr>
          <w:trHeight w:val="310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041" w:rsidRPr="001C2A1F" w:rsidRDefault="0091704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 xml:space="preserve">ПКГ «Общеотраслевые профессии рабочих первого уровня» </w:t>
            </w:r>
          </w:p>
        </w:tc>
      </w:tr>
      <w:tr w:rsidR="00917041" w:rsidRPr="001C2A1F" w:rsidTr="001C2A1F">
        <w:trPr>
          <w:trHeight w:val="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041" w:rsidRPr="001C2A1F" w:rsidRDefault="00917041">
            <w:pPr>
              <w:spacing w:line="240" w:lineRule="atLeast"/>
              <w:rPr>
                <w:strike/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>1-й квалификационный уровень 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spacing w:line="240" w:lineRule="atLeas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 xml:space="preserve">уборщик служебных помещений; </w:t>
            </w:r>
          </w:p>
          <w:p w:rsidR="00917041" w:rsidRPr="001C2A1F" w:rsidRDefault="00917041">
            <w:pPr>
              <w:spacing w:line="240" w:lineRule="atLeas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 xml:space="preserve">    1-й квалификационный разряд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41" w:rsidRPr="00BB59A6" w:rsidRDefault="0091704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17041" w:rsidRPr="00BB59A6" w:rsidRDefault="009170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</w:rPr>
              <w:t>4047</w:t>
            </w:r>
          </w:p>
        </w:tc>
      </w:tr>
      <w:tr w:rsidR="00917041" w:rsidRPr="001C2A1F" w:rsidTr="001C2A1F">
        <w:trPr>
          <w:trHeight w:val="384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17041" w:rsidRPr="00BB59A6" w:rsidRDefault="009170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</w:rPr>
              <w:t xml:space="preserve">ПКГ «Общеотраслевые профессии рабочих второго уровня» </w:t>
            </w:r>
          </w:p>
        </w:tc>
      </w:tr>
      <w:tr w:rsidR="00917041" w:rsidRPr="001C2A1F" w:rsidTr="001C2A1F">
        <w:trPr>
          <w:trHeight w:val="10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041" w:rsidRPr="001C2A1F" w:rsidRDefault="00917041">
            <w:pPr>
              <w:spacing w:line="240" w:lineRule="atLeast"/>
              <w:rPr>
                <w:strike/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>1-й квалификационный уровень 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41" w:rsidRPr="001C2A1F" w:rsidRDefault="00917041">
            <w:pPr>
              <w:spacing w:line="240" w:lineRule="atLeas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>Водитель автомобиля</w:t>
            </w:r>
          </w:p>
          <w:p w:rsidR="00917041" w:rsidRPr="001C2A1F" w:rsidRDefault="00917041">
            <w:pPr>
              <w:spacing w:line="240" w:lineRule="atLeas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 xml:space="preserve">    4-й квалификационный разряд</w:t>
            </w:r>
          </w:p>
          <w:p w:rsidR="00917041" w:rsidRPr="001C2A1F" w:rsidRDefault="00917041">
            <w:pPr>
              <w:spacing w:line="240" w:lineRule="atLeas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 xml:space="preserve">   </w:t>
            </w:r>
          </w:p>
          <w:p w:rsidR="00917041" w:rsidRPr="001C2A1F" w:rsidRDefault="00917041">
            <w:pPr>
              <w:spacing w:line="240" w:lineRule="atLeas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 xml:space="preserve"> 5-й квалификационный разряд</w:t>
            </w:r>
          </w:p>
          <w:p w:rsidR="00917041" w:rsidRPr="001C2A1F" w:rsidRDefault="00917041">
            <w:pPr>
              <w:spacing w:line="240" w:lineRule="atLeast"/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917041" w:rsidRPr="001C2A1F" w:rsidRDefault="00917041">
            <w:pPr>
              <w:spacing w:line="240" w:lineRule="atLeas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lastRenderedPageBreak/>
              <w:t>Контролер технического состояния автомототранспортных средств</w:t>
            </w:r>
          </w:p>
          <w:p w:rsidR="00917041" w:rsidRPr="001C2A1F" w:rsidRDefault="00917041" w:rsidP="00724B54">
            <w:pPr>
              <w:spacing w:line="240" w:lineRule="atLeast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C2A1F">
              <w:rPr>
                <w:color w:val="000000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041" w:rsidRPr="00BB59A6" w:rsidRDefault="0091704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17041" w:rsidRPr="00BB59A6" w:rsidRDefault="009170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</w:rPr>
              <w:t>4812</w:t>
            </w:r>
          </w:p>
          <w:p w:rsidR="00917041" w:rsidRPr="00BB59A6" w:rsidRDefault="0091704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17041" w:rsidRPr="00BB59A6" w:rsidRDefault="009170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</w:rPr>
              <w:t>5091</w:t>
            </w:r>
          </w:p>
          <w:p w:rsidR="00917041" w:rsidRPr="00BB59A6" w:rsidRDefault="0091704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17041" w:rsidRPr="00BB59A6" w:rsidRDefault="00917041">
            <w:pPr>
              <w:spacing w:line="240" w:lineRule="atLeast"/>
              <w:rPr>
                <w:sz w:val="28"/>
                <w:szCs w:val="28"/>
              </w:rPr>
            </w:pPr>
          </w:p>
          <w:p w:rsidR="00917041" w:rsidRPr="00BB59A6" w:rsidRDefault="00917041">
            <w:pPr>
              <w:spacing w:line="240" w:lineRule="atLeast"/>
              <w:rPr>
                <w:sz w:val="28"/>
                <w:szCs w:val="28"/>
              </w:rPr>
            </w:pPr>
          </w:p>
          <w:p w:rsidR="00917041" w:rsidRPr="00BB59A6" w:rsidRDefault="009170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B59A6">
              <w:rPr>
                <w:sz w:val="28"/>
                <w:szCs w:val="28"/>
              </w:rPr>
              <w:t>5091</w:t>
            </w:r>
          </w:p>
        </w:tc>
      </w:tr>
    </w:tbl>
    <w:p w:rsidR="00917041" w:rsidRPr="001C2A1F" w:rsidRDefault="00917041" w:rsidP="00917041">
      <w:pPr>
        <w:widowControl w:val="0"/>
        <w:autoSpaceDE w:val="0"/>
        <w:autoSpaceDN w:val="0"/>
        <w:adjustRightInd w:val="0"/>
        <w:ind w:left="567" w:hanging="567"/>
        <w:jc w:val="center"/>
        <w:rPr>
          <w:bCs/>
          <w:sz w:val="28"/>
          <w:szCs w:val="28"/>
        </w:rPr>
      </w:pPr>
    </w:p>
    <w:p w:rsidR="00917041" w:rsidRPr="001C2A1F" w:rsidRDefault="00917041" w:rsidP="00917041">
      <w:pPr>
        <w:numPr>
          <w:ilvl w:val="1"/>
          <w:numId w:val="9"/>
        </w:num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  <w:r w:rsidRPr="001C2A1F">
        <w:rPr>
          <w:sz w:val="28"/>
          <w:szCs w:val="28"/>
        </w:rPr>
        <w:t>Таблицу 4 подпункта 2.2.4 пункта 2.2 изложить в следующей редакции:</w:t>
      </w:r>
      <w:r w:rsidRPr="001C2A1F">
        <w:rPr>
          <w:kern w:val="2"/>
          <w:sz w:val="28"/>
          <w:szCs w:val="28"/>
        </w:rPr>
        <w:t xml:space="preserve"> </w:t>
      </w: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ind w:left="855"/>
        <w:rPr>
          <w:kern w:val="2"/>
          <w:sz w:val="28"/>
          <w:szCs w:val="28"/>
        </w:rPr>
      </w:pPr>
    </w:p>
    <w:p w:rsidR="00917041" w:rsidRPr="001C2A1F" w:rsidRDefault="00917041" w:rsidP="00917041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1C2A1F">
        <w:rPr>
          <w:sz w:val="28"/>
          <w:szCs w:val="28"/>
        </w:rPr>
        <w:t>«Таблица №</w:t>
      </w:r>
      <w:r w:rsidR="001C2A1F">
        <w:rPr>
          <w:sz w:val="28"/>
          <w:szCs w:val="28"/>
        </w:rPr>
        <w:t xml:space="preserve"> </w:t>
      </w:r>
      <w:r w:rsidRPr="001C2A1F">
        <w:rPr>
          <w:sz w:val="28"/>
          <w:szCs w:val="28"/>
        </w:rPr>
        <w:t>4</w:t>
      </w:r>
    </w:p>
    <w:p w:rsidR="00917041" w:rsidRPr="001C2A1F" w:rsidRDefault="00917041" w:rsidP="00917041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1C2A1F">
        <w:rPr>
          <w:bCs/>
          <w:sz w:val="28"/>
          <w:szCs w:val="28"/>
        </w:rPr>
        <w:t>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jc w:val="center"/>
        <w:rPr>
          <w:bCs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296"/>
      </w:tblGrid>
      <w:tr w:rsidR="00917041" w:rsidRPr="001C2A1F" w:rsidTr="001C2A1F">
        <w:trPr>
          <w:cantSplit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C2A1F">
              <w:rPr>
                <w:bCs/>
                <w:kern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Размер должностного оклада, (рублей)</w:t>
            </w:r>
          </w:p>
        </w:tc>
      </w:tr>
      <w:tr w:rsidR="00917041" w:rsidRPr="001C2A1F" w:rsidTr="001C2A1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ind w:firstLine="17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C2A1F">
              <w:rPr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2</w:t>
            </w:r>
          </w:p>
        </w:tc>
      </w:tr>
      <w:tr w:rsidR="00917041" w:rsidRPr="001C2A1F" w:rsidTr="001C2A1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  <w:lang w:eastAsia="en-US"/>
              </w:rPr>
              <w:t>начальник поисково-спасательного подразделения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bCs/>
                <w:color w:val="0070C0"/>
                <w:sz w:val="28"/>
                <w:szCs w:val="28"/>
              </w:rPr>
            </w:pPr>
            <w:r w:rsidRPr="00BB59A6">
              <w:rPr>
                <w:bCs/>
                <w:sz w:val="28"/>
                <w:szCs w:val="28"/>
              </w:rPr>
              <w:t>8380»</w:t>
            </w:r>
          </w:p>
        </w:tc>
      </w:tr>
    </w:tbl>
    <w:p w:rsidR="00917041" w:rsidRPr="001C2A1F" w:rsidRDefault="00917041" w:rsidP="009170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17041" w:rsidRPr="001C2A1F" w:rsidRDefault="00917041" w:rsidP="0091704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1C2A1F">
        <w:rPr>
          <w:sz w:val="28"/>
          <w:szCs w:val="28"/>
        </w:rPr>
        <w:t>Таблицу 5 подпункта 2.2.5 пункта 2.2 изложить в следующей редакции:</w:t>
      </w:r>
      <w:r w:rsidRPr="001C2A1F">
        <w:rPr>
          <w:kern w:val="2"/>
          <w:sz w:val="28"/>
          <w:szCs w:val="28"/>
        </w:rPr>
        <w:t xml:space="preserve"> </w:t>
      </w:r>
    </w:p>
    <w:p w:rsidR="00917041" w:rsidRPr="001C2A1F" w:rsidRDefault="00917041" w:rsidP="00917041">
      <w:pPr>
        <w:widowControl w:val="0"/>
        <w:autoSpaceDE w:val="0"/>
        <w:autoSpaceDN w:val="0"/>
        <w:adjustRightInd w:val="0"/>
        <w:spacing w:line="240" w:lineRule="atLeast"/>
        <w:ind w:left="855"/>
        <w:rPr>
          <w:sz w:val="28"/>
          <w:szCs w:val="28"/>
        </w:rPr>
      </w:pP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jc w:val="right"/>
        <w:rPr>
          <w:kern w:val="2"/>
          <w:sz w:val="28"/>
          <w:szCs w:val="28"/>
        </w:rPr>
      </w:pPr>
      <w:r w:rsidRPr="001C2A1F">
        <w:rPr>
          <w:bCs/>
          <w:kern w:val="2"/>
          <w:sz w:val="28"/>
          <w:szCs w:val="28"/>
        </w:rPr>
        <w:t>«Таблица № 5</w:t>
      </w: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jc w:val="center"/>
        <w:rPr>
          <w:bCs/>
          <w:sz w:val="28"/>
          <w:szCs w:val="28"/>
        </w:rPr>
      </w:pPr>
      <w:r w:rsidRPr="001C2A1F">
        <w:rPr>
          <w:bCs/>
          <w:sz w:val="28"/>
          <w:szCs w:val="28"/>
        </w:rPr>
        <w:t>Размеры ставок заработной платы работников,</w:t>
      </w: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jc w:val="center"/>
        <w:rPr>
          <w:bCs/>
          <w:sz w:val="28"/>
          <w:szCs w:val="28"/>
        </w:rPr>
      </w:pPr>
      <w:r w:rsidRPr="001C2A1F">
        <w:rPr>
          <w:bCs/>
          <w:sz w:val="28"/>
          <w:szCs w:val="28"/>
        </w:rPr>
        <w:t xml:space="preserve"> занимающих профессии рабочих</w:t>
      </w:r>
      <w:r w:rsidRPr="001C2A1F">
        <w:rPr>
          <w:bCs/>
          <w:kern w:val="2"/>
          <w:sz w:val="28"/>
          <w:szCs w:val="28"/>
        </w:rPr>
        <w:t>, не вошедшие в ПКГ</w:t>
      </w: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jc w:val="center"/>
        <w:rPr>
          <w:bCs/>
          <w:kern w:val="2"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969"/>
        <w:gridCol w:w="2013"/>
      </w:tblGrid>
      <w:tr w:rsidR="00917041" w:rsidRPr="001C2A1F" w:rsidTr="001C2A1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kern w:val="2"/>
                <w:sz w:val="28"/>
                <w:szCs w:val="28"/>
              </w:rPr>
            </w:pPr>
            <w:r w:rsidRPr="001C2A1F">
              <w:rPr>
                <w:bCs/>
                <w:kern w:val="2"/>
                <w:sz w:val="28"/>
                <w:szCs w:val="28"/>
              </w:rPr>
              <w:t xml:space="preserve">Наименование </w:t>
            </w:r>
          </w:p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профессии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Квалификационные </w:t>
            </w:r>
          </w:p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разряды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Размер ставки заработной платы</w:t>
            </w:r>
          </w:p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(рублей)</w:t>
            </w:r>
          </w:p>
        </w:tc>
      </w:tr>
      <w:tr w:rsidR="00917041" w:rsidRPr="001C2A1F" w:rsidTr="001C2A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Машинист электростанции передвижной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6-й квалификационный разряд</w:t>
            </w:r>
          </w:p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5383»</w:t>
            </w:r>
          </w:p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17041" w:rsidRPr="001C2A1F" w:rsidRDefault="00917041" w:rsidP="009170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17041" w:rsidRPr="001C2A1F" w:rsidRDefault="00917041" w:rsidP="0091704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1C2A1F">
        <w:rPr>
          <w:sz w:val="28"/>
          <w:szCs w:val="28"/>
        </w:rPr>
        <w:t xml:space="preserve">Таблицу 7 подпункта 5.2 раздела </w:t>
      </w:r>
      <w:proofErr w:type="gramStart"/>
      <w:r w:rsidRPr="001C2A1F">
        <w:rPr>
          <w:sz w:val="28"/>
          <w:szCs w:val="28"/>
        </w:rPr>
        <w:t>5  изложить</w:t>
      </w:r>
      <w:proofErr w:type="gramEnd"/>
      <w:r w:rsidRPr="001C2A1F">
        <w:rPr>
          <w:sz w:val="28"/>
          <w:szCs w:val="28"/>
        </w:rPr>
        <w:t xml:space="preserve"> в следующей редакции:</w:t>
      </w:r>
      <w:r w:rsidRPr="001C2A1F">
        <w:rPr>
          <w:kern w:val="2"/>
          <w:sz w:val="28"/>
          <w:szCs w:val="28"/>
        </w:rPr>
        <w:t xml:space="preserve"> </w:t>
      </w: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ind w:left="420"/>
        <w:jc w:val="right"/>
        <w:rPr>
          <w:kern w:val="2"/>
          <w:sz w:val="28"/>
          <w:szCs w:val="28"/>
        </w:rPr>
      </w:pP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ind w:left="420"/>
        <w:jc w:val="right"/>
        <w:rPr>
          <w:kern w:val="2"/>
          <w:sz w:val="28"/>
          <w:szCs w:val="28"/>
        </w:rPr>
      </w:pPr>
      <w:r w:rsidRPr="001C2A1F">
        <w:rPr>
          <w:kern w:val="2"/>
          <w:sz w:val="28"/>
          <w:szCs w:val="28"/>
        </w:rPr>
        <w:t>«Таблица № 7</w:t>
      </w:r>
    </w:p>
    <w:p w:rsidR="00917041" w:rsidRPr="001C2A1F" w:rsidRDefault="00917041" w:rsidP="00917041">
      <w:pPr>
        <w:widowControl w:val="0"/>
        <w:autoSpaceDE w:val="0"/>
        <w:autoSpaceDN w:val="0"/>
        <w:adjustRightInd w:val="0"/>
        <w:spacing w:line="240" w:lineRule="atLeast"/>
        <w:ind w:left="855"/>
        <w:rPr>
          <w:sz w:val="28"/>
          <w:szCs w:val="28"/>
        </w:rPr>
      </w:pPr>
    </w:p>
    <w:p w:rsidR="00917041" w:rsidRPr="001C2A1F" w:rsidRDefault="00917041" w:rsidP="0091704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1C2A1F">
        <w:rPr>
          <w:kern w:val="2"/>
          <w:sz w:val="28"/>
          <w:szCs w:val="28"/>
        </w:rPr>
        <w:t>Размер должностного оклада руководителя МКУ БК «УГО и ЧС»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8"/>
        <w:gridCol w:w="4087"/>
      </w:tblGrid>
      <w:tr w:rsidR="00917041" w:rsidRPr="001C2A1F" w:rsidTr="00917041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ind w:firstLine="110"/>
              <w:jc w:val="center"/>
              <w:rPr>
                <w:kern w:val="2"/>
                <w:sz w:val="28"/>
                <w:szCs w:val="28"/>
              </w:rPr>
            </w:pPr>
            <w:r w:rsidRPr="001C2A1F">
              <w:rPr>
                <w:kern w:val="2"/>
                <w:sz w:val="28"/>
                <w:szCs w:val="28"/>
              </w:rPr>
              <w:t xml:space="preserve">Группа по оплате </w:t>
            </w:r>
          </w:p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ind w:firstLine="110"/>
              <w:jc w:val="center"/>
              <w:rPr>
                <w:kern w:val="2"/>
                <w:sz w:val="28"/>
                <w:szCs w:val="28"/>
              </w:rPr>
            </w:pPr>
            <w:r w:rsidRPr="001C2A1F">
              <w:rPr>
                <w:kern w:val="2"/>
                <w:sz w:val="28"/>
                <w:szCs w:val="28"/>
              </w:rPr>
              <w:t>труда руководителей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8"/>
                <w:szCs w:val="28"/>
              </w:rPr>
            </w:pPr>
            <w:r w:rsidRPr="001C2A1F">
              <w:rPr>
                <w:kern w:val="2"/>
                <w:sz w:val="28"/>
                <w:szCs w:val="28"/>
              </w:rPr>
              <w:t>Размер должностного оклада</w:t>
            </w:r>
          </w:p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8"/>
                <w:szCs w:val="28"/>
              </w:rPr>
            </w:pPr>
            <w:r w:rsidRPr="001C2A1F">
              <w:rPr>
                <w:kern w:val="2"/>
                <w:sz w:val="28"/>
                <w:szCs w:val="28"/>
              </w:rPr>
              <w:t>(рублей)</w:t>
            </w:r>
          </w:p>
        </w:tc>
      </w:tr>
      <w:tr w:rsidR="00917041" w:rsidRPr="001C2A1F" w:rsidTr="00917041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C2A1F">
              <w:rPr>
                <w:kern w:val="2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8"/>
                <w:szCs w:val="28"/>
              </w:rPr>
            </w:pPr>
            <w:r w:rsidRPr="001C2A1F">
              <w:rPr>
                <w:kern w:val="2"/>
                <w:sz w:val="28"/>
                <w:szCs w:val="28"/>
              </w:rPr>
              <w:t>37411</w:t>
            </w:r>
          </w:p>
        </w:tc>
      </w:tr>
      <w:tr w:rsidR="00917041" w:rsidRPr="001C2A1F" w:rsidTr="00917041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1C2A1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8"/>
                <w:szCs w:val="28"/>
              </w:rPr>
            </w:pPr>
            <w:r w:rsidRPr="001C2A1F">
              <w:rPr>
                <w:kern w:val="2"/>
                <w:sz w:val="28"/>
                <w:szCs w:val="28"/>
              </w:rPr>
              <w:t>33514</w:t>
            </w:r>
          </w:p>
        </w:tc>
      </w:tr>
      <w:tr w:rsidR="00917041" w:rsidRPr="001C2A1F" w:rsidTr="00917041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1C2A1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8"/>
                <w:szCs w:val="28"/>
              </w:rPr>
            </w:pPr>
            <w:r w:rsidRPr="001C2A1F">
              <w:rPr>
                <w:kern w:val="2"/>
                <w:sz w:val="28"/>
                <w:szCs w:val="28"/>
              </w:rPr>
              <w:t>31176</w:t>
            </w:r>
          </w:p>
        </w:tc>
      </w:tr>
      <w:tr w:rsidR="00917041" w:rsidRPr="001C2A1F" w:rsidTr="00917041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1C2A1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Pr="001C2A1F" w:rsidRDefault="0091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8"/>
                <w:szCs w:val="28"/>
              </w:rPr>
            </w:pPr>
            <w:r w:rsidRPr="001C2A1F">
              <w:rPr>
                <w:kern w:val="2"/>
                <w:sz w:val="28"/>
                <w:szCs w:val="28"/>
                <w:lang w:val="en-US"/>
              </w:rPr>
              <w:t>1</w:t>
            </w:r>
            <w:r w:rsidRPr="001C2A1F">
              <w:rPr>
                <w:kern w:val="2"/>
                <w:sz w:val="28"/>
                <w:szCs w:val="28"/>
              </w:rPr>
              <w:t>5588»</w:t>
            </w:r>
          </w:p>
        </w:tc>
      </w:tr>
    </w:tbl>
    <w:p w:rsidR="00917041" w:rsidRPr="001C2A1F" w:rsidRDefault="00917041" w:rsidP="00917041">
      <w:pPr>
        <w:widowControl w:val="0"/>
        <w:autoSpaceDE w:val="0"/>
        <w:autoSpaceDN w:val="0"/>
        <w:adjustRightInd w:val="0"/>
        <w:spacing w:line="240" w:lineRule="atLeast"/>
        <w:ind w:left="855"/>
        <w:rPr>
          <w:bCs/>
          <w:sz w:val="28"/>
          <w:szCs w:val="28"/>
        </w:rPr>
      </w:pPr>
    </w:p>
    <w:p w:rsidR="00917041" w:rsidRPr="001C2A1F" w:rsidRDefault="00917041" w:rsidP="001C2A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A1F">
        <w:rPr>
          <w:sz w:val="28"/>
          <w:szCs w:val="28"/>
        </w:rPr>
        <w:t xml:space="preserve">      1.7</w:t>
      </w:r>
      <w:r w:rsidR="001C2A1F">
        <w:rPr>
          <w:sz w:val="28"/>
          <w:szCs w:val="28"/>
        </w:rPr>
        <w:t xml:space="preserve">. </w:t>
      </w:r>
      <w:r w:rsidRPr="001C2A1F">
        <w:rPr>
          <w:sz w:val="28"/>
          <w:szCs w:val="28"/>
        </w:rPr>
        <w:t xml:space="preserve"> Приложение №</w:t>
      </w:r>
      <w:r w:rsidR="001C2A1F">
        <w:rPr>
          <w:sz w:val="28"/>
          <w:szCs w:val="28"/>
        </w:rPr>
        <w:t xml:space="preserve"> </w:t>
      </w:r>
      <w:r w:rsidRPr="001C2A1F">
        <w:rPr>
          <w:sz w:val="28"/>
          <w:szCs w:val="28"/>
        </w:rPr>
        <w:t xml:space="preserve">5 к постановлению </w:t>
      </w:r>
      <w:proofErr w:type="gramStart"/>
      <w:r w:rsidRPr="001C2A1F">
        <w:rPr>
          <w:sz w:val="28"/>
          <w:szCs w:val="28"/>
        </w:rPr>
        <w:t>Администрации  изложить</w:t>
      </w:r>
      <w:proofErr w:type="gramEnd"/>
      <w:r w:rsidRPr="001C2A1F">
        <w:rPr>
          <w:sz w:val="28"/>
          <w:szCs w:val="28"/>
        </w:rPr>
        <w:t xml:space="preserve"> в следующей редакции:</w:t>
      </w:r>
    </w:p>
    <w:p w:rsidR="00917041" w:rsidRPr="001C2A1F" w:rsidRDefault="00917041" w:rsidP="009170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7041" w:rsidRPr="001C2A1F" w:rsidRDefault="00917041" w:rsidP="00917041">
      <w:pPr>
        <w:ind w:right="567"/>
        <w:jc w:val="center"/>
        <w:rPr>
          <w:sz w:val="28"/>
          <w:szCs w:val="28"/>
        </w:rPr>
      </w:pPr>
      <w:r w:rsidRPr="001C2A1F">
        <w:rPr>
          <w:bCs/>
          <w:sz w:val="28"/>
          <w:szCs w:val="28"/>
        </w:rPr>
        <w:t xml:space="preserve">«Показатели </w:t>
      </w:r>
      <w:proofErr w:type="gramStart"/>
      <w:r w:rsidRPr="001C2A1F">
        <w:rPr>
          <w:bCs/>
          <w:sz w:val="28"/>
          <w:szCs w:val="28"/>
        </w:rPr>
        <w:t>эффективности  деятельности</w:t>
      </w:r>
      <w:proofErr w:type="gramEnd"/>
      <w:r w:rsidRPr="001C2A1F">
        <w:rPr>
          <w:bCs/>
          <w:sz w:val="28"/>
          <w:szCs w:val="28"/>
        </w:rPr>
        <w:t xml:space="preserve">  работников МКУ БК  «УГО и ЧС» для установления выплаты за качество выполняемых работ </w:t>
      </w:r>
    </w:p>
    <w:p w:rsidR="00917041" w:rsidRPr="001C2A1F" w:rsidRDefault="00917041" w:rsidP="00917041">
      <w:pPr>
        <w:numPr>
          <w:ilvl w:val="0"/>
          <w:numId w:val="10"/>
        </w:numPr>
        <w:autoSpaceDN w:val="0"/>
        <w:ind w:right="284"/>
        <w:jc w:val="center"/>
        <w:rPr>
          <w:bCs/>
          <w:sz w:val="28"/>
          <w:szCs w:val="28"/>
        </w:rPr>
      </w:pPr>
      <w:r w:rsidRPr="001C2A1F">
        <w:rPr>
          <w:bCs/>
          <w:sz w:val="28"/>
          <w:szCs w:val="28"/>
        </w:rPr>
        <w:t xml:space="preserve">Начальник 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509"/>
        <w:gridCol w:w="2139"/>
        <w:gridCol w:w="1134"/>
        <w:gridCol w:w="1689"/>
      </w:tblGrid>
      <w:tr w:rsidR="00917041" w:rsidRPr="001C2A1F" w:rsidTr="00BB59A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C2A1F">
              <w:rPr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Оцениваемые показатели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Максимальное  количество ,%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Способ ведения оценки</w:t>
            </w:r>
          </w:p>
        </w:tc>
      </w:tr>
      <w:tr w:rsidR="00917041" w:rsidRPr="001C2A1F" w:rsidTr="00BB59A6">
        <w:trPr>
          <w:trHeight w:val="23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C2A1F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 w:rsidP="00917041">
            <w:pPr>
              <w:numPr>
                <w:ilvl w:val="1"/>
                <w:numId w:val="11"/>
              </w:num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Своевременная разработка и реализация локальных нормативных актов учреждения (положения, приказы, инструкции и т.д.), предложений по реализации на территории </w:t>
            </w:r>
            <w:proofErr w:type="spellStart"/>
            <w:r w:rsidRPr="001C2A1F">
              <w:rPr>
                <w:bCs/>
                <w:sz w:val="28"/>
                <w:szCs w:val="28"/>
              </w:rPr>
              <w:t>Белокалитвинского</w:t>
            </w:r>
            <w:proofErr w:type="spellEnd"/>
            <w:r w:rsidRPr="001C2A1F">
              <w:rPr>
                <w:bCs/>
                <w:sz w:val="28"/>
                <w:szCs w:val="28"/>
              </w:rPr>
              <w:t xml:space="preserve"> района единой государственной политики по </w:t>
            </w:r>
            <w:r w:rsidR="00BB59A6" w:rsidRPr="001C2A1F">
              <w:rPr>
                <w:bCs/>
                <w:sz w:val="28"/>
                <w:szCs w:val="28"/>
              </w:rPr>
              <w:t xml:space="preserve">предупреждению </w:t>
            </w:r>
            <w:proofErr w:type="gramStart"/>
            <w:r w:rsidR="00BB59A6" w:rsidRPr="001C2A1F">
              <w:rPr>
                <w:bCs/>
                <w:sz w:val="28"/>
                <w:szCs w:val="28"/>
              </w:rPr>
              <w:t>и</w:t>
            </w:r>
            <w:r w:rsidRPr="001C2A1F">
              <w:rPr>
                <w:bCs/>
                <w:sz w:val="28"/>
                <w:szCs w:val="28"/>
              </w:rPr>
              <w:t xml:space="preserve">  ликвидации</w:t>
            </w:r>
            <w:proofErr w:type="gramEnd"/>
            <w:r w:rsidRPr="001C2A1F">
              <w:rPr>
                <w:bCs/>
                <w:sz w:val="28"/>
                <w:szCs w:val="28"/>
              </w:rPr>
              <w:t xml:space="preserve">  чрезвычайных  ситуаций, обеспечению пожарной безопасности, поиску и спасению людей</w:t>
            </w:r>
          </w:p>
          <w:p w:rsidR="00917041" w:rsidRPr="001C2A1F" w:rsidRDefault="00917041">
            <w:pPr>
              <w:autoSpaceDN w:val="0"/>
              <w:ind w:left="360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1"/>
              </w:num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Обеспечение реализации работы учреждения; наличие и ведение документации; участие в разработке и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1"/>
              </w:num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Обеспечение имуществом, контроль за его сохранностью и рациональным использованием 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1"/>
              </w:num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pacing w:val="-2"/>
                <w:sz w:val="28"/>
                <w:szCs w:val="28"/>
              </w:rPr>
              <w:t>Обеспечение</w:t>
            </w:r>
            <w:r w:rsidRPr="001C2A1F">
              <w:rPr>
                <w:bCs/>
                <w:sz w:val="28"/>
                <w:szCs w:val="28"/>
              </w:rPr>
              <w:t xml:space="preserve"> соблюдения Правил внутреннего трудового распорядка и трудовой дисциплины Учреждения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1"/>
              </w:num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pacing w:val="-1"/>
                <w:sz w:val="28"/>
                <w:szCs w:val="28"/>
              </w:rPr>
              <w:t>Обеспечение соблюдения требований по охране и безопасности труда, принимать необходимые меры по выполнению в Учреждении правил техники безопасности и требований по защите жизни и здоровья работников Учреждения</w:t>
            </w:r>
          </w:p>
          <w:p w:rsidR="00917041" w:rsidRPr="001C2A1F" w:rsidRDefault="00917041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1"/>
              </w:num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pacing w:val="-1"/>
                <w:sz w:val="28"/>
                <w:szCs w:val="28"/>
              </w:rPr>
              <w:t xml:space="preserve">    </w:t>
            </w:r>
            <w:r w:rsidRPr="001C2A1F">
              <w:rPr>
                <w:bCs/>
                <w:sz w:val="28"/>
                <w:szCs w:val="28"/>
              </w:rPr>
              <w:t xml:space="preserve">Контроль за организацией сбора и обменом информацией по вопросам предупреждения и защиты территории и населения </w:t>
            </w:r>
            <w:proofErr w:type="spellStart"/>
            <w:r w:rsidRPr="001C2A1F">
              <w:rPr>
                <w:bCs/>
                <w:sz w:val="28"/>
                <w:szCs w:val="28"/>
              </w:rPr>
              <w:t>Белокалитвинского</w:t>
            </w:r>
            <w:proofErr w:type="spellEnd"/>
            <w:r w:rsidRPr="001C2A1F">
              <w:rPr>
                <w:bCs/>
                <w:sz w:val="28"/>
                <w:szCs w:val="28"/>
              </w:rPr>
              <w:t xml:space="preserve"> района от чрезвычайных ситуаций, обеспечения пожарной безопасности, поиска и спасения людей, а также за </w:t>
            </w:r>
            <w:r w:rsidRPr="001C2A1F">
              <w:rPr>
                <w:bCs/>
                <w:color w:val="000000"/>
                <w:sz w:val="28"/>
                <w:szCs w:val="28"/>
              </w:rPr>
              <w:t>обеспечением своевременного оповещения и информирования населения о возникновении (угрозе возникновения) чрезвычайных ситуаций</w:t>
            </w:r>
          </w:p>
          <w:p w:rsidR="00917041" w:rsidRPr="001C2A1F" w:rsidRDefault="00917041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eastAsia="SimSun"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917041" w:rsidRPr="001C2A1F" w:rsidRDefault="00917041" w:rsidP="00917041">
            <w:pPr>
              <w:numPr>
                <w:ilvl w:val="1"/>
                <w:numId w:val="11"/>
              </w:num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000000"/>
                <w:sz w:val="28"/>
                <w:szCs w:val="28"/>
              </w:rPr>
              <w:t>Отсутствие жалоб и конфликтных ситуаций</w:t>
            </w:r>
          </w:p>
          <w:p w:rsidR="00917041" w:rsidRPr="001C2A1F" w:rsidRDefault="00917041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Выполнение без замечаний - 15 %, при наличии замечаний - 10 %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Выполнение без замечаний - 15 %, при наличии замечаний - 10 %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Отсутствие замечаний - 15 %, при наличии </w:t>
            </w: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замечаний - 10 %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нарушений 10 %, при наличии замечаний - 5 %</w:t>
            </w:r>
          </w:p>
          <w:p w:rsidR="00917041" w:rsidRPr="001C2A1F" w:rsidRDefault="00917041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нарушений -10 %, при наличии замечаний - 5 %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-10 %, при наличии замечаний - 5 %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жалоб – 10 %, при наличии замечаний - 5 %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lastRenderedPageBreak/>
              <w:t xml:space="preserve"> 15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724B54" w:rsidRDefault="00724B54">
            <w:pPr>
              <w:jc w:val="center"/>
              <w:rPr>
                <w:bCs/>
                <w:sz w:val="28"/>
                <w:szCs w:val="28"/>
              </w:rPr>
            </w:pPr>
          </w:p>
          <w:p w:rsidR="00724B54" w:rsidRDefault="00724B54">
            <w:pPr>
              <w:jc w:val="center"/>
              <w:rPr>
                <w:bCs/>
                <w:sz w:val="28"/>
                <w:szCs w:val="28"/>
              </w:rPr>
            </w:pPr>
          </w:p>
          <w:p w:rsidR="00724B54" w:rsidRDefault="00724B54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15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15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724B54" w:rsidRDefault="00724B54">
            <w:pPr>
              <w:jc w:val="center"/>
              <w:rPr>
                <w:bCs/>
                <w:sz w:val="28"/>
                <w:szCs w:val="28"/>
              </w:rPr>
            </w:pPr>
          </w:p>
          <w:p w:rsidR="00724B54" w:rsidRDefault="00724B54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9A6" w:rsidRDefault="00917041">
            <w:p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lastRenderedPageBreak/>
              <w:t xml:space="preserve">Путем </w:t>
            </w:r>
            <w:proofErr w:type="spellStart"/>
            <w:r w:rsidRPr="001C2A1F">
              <w:rPr>
                <w:bCs/>
                <w:sz w:val="28"/>
                <w:szCs w:val="28"/>
              </w:rPr>
              <w:t>суммирова</w:t>
            </w:r>
            <w:proofErr w:type="spellEnd"/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C2A1F">
              <w:rPr>
                <w:bCs/>
                <w:sz w:val="28"/>
                <w:szCs w:val="28"/>
              </w:rPr>
              <w:t>ния</w:t>
            </w:r>
            <w:proofErr w:type="spellEnd"/>
          </w:p>
        </w:tc>
      </w:tr>
    </w:tbl>
    <w:p w:rsidR="00917041" w:rsidRPr="001C2A1F" w:rsidRDefault="00917041" w:rsidP="00917041">
      <w:pPr>
        <w:ind w:right="567"/>
        <w:jc w:val="center"/>
        <w:rPr>
          <w:bCs/>
          <w:sz w:val="28"/>
          <w:szCs w:val="28"/>
        </w:rPr>
      </w:pPr>
    </w:p>
    <w:p w:rsidR="00917041" w:rsidRPr="001C2A1F" w:rsidRDefault="00917041" w:rsidP="00917041">
      <w:pPr>
        <w:numPr>
          <w:ilvl w:val="0"/>
          <w:numId w:val="10"/>
        </w:numPr>
        <w:autoSpaceDN w:val="0"/>
        <w:ind w:right="284"/>
        <w:jc w:val="center"/>
        <w:rPr>
          <w:bCs/>
          <w:sz w:val="28"/>
          <w:szCs w:val="28"/>
        </w:rPr>
      </w:pPr>
      <w:r w:rsidRPr="001C2A1F">
        <w:rPr>
          <w:bCs/>
          <w:sz w:val="28"/>
          <w:szCs w:val="28"/>
        </w:rPr>
        <w:t>Заместитель начальника</w:t>
      </w:r>
    </w:p>
    <w:tbl>
      <w:tblPr>
        <w:tblW w:w="989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608"/>
        <w:gridCol w:w="2139"/>
        <w:gridCol w:w="1134"/>
        <w:gridCol w:w="1417"/>
      </w:tblGrid>
      <w:tr w:rsidR="00917041" w:rsidRPr="001C2A1F" w:rsidTr="001C2A1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C2A1F">
              <w:rPr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Оцениваемые показатели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Максимальное  </w:t>
            </w:r>
            <w:r w:rsidRPr="001C2A1F">
              <w:rPr>
                <w:bCs/>
                <w:sz w:val="28"/>
                <w:szCs w:val="28"/>
              </w:rPr>
              <w:lastRenderedPageBreak/>
              <w:t>количество,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lastRenderedPageBreak/>
              <w:t>Способ ведения оценки</w:t>
            </w:r>
          </w:p>
        </w:tc>
      </w:tr>
      <w:tr w:rsidR="00917041" w:rsidRPr="001C2A1F" w:rsidTr="001C2A1F">
        <w:trPr>
          <w:trHeight w:val="36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 w:rsidP="00917041">
            <w:pPr>
              <w:numPr>
                <w:ilvl w:val="1"/>
                <w:numId w:val="12"/>
              </w:num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Своевременное и качественное выполнение поручений и распоряжений руководителя</w:t>
            </w:r>
          </w:p>
          <w:p w:rsidR="00917041" w:rsidRPr="001C2A1F" w:rsidRDefault="00917041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 w:rsidP="00917041">
            <w:pPr>
              <w:numPr>
                <w:ilvl w:val="1"/>
                <w:numId w:val="12"/>
              </w:num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pacing w:val="2"/>
                <w:sz w:val="28"/>
                <w:szCs w:val="28"/>
                <w:shd w:val="clear" w:color="auto" w:fill="FFFFFF"/>
              </w:rPr>
              <w:t>Качественное ведение документации, своевременное предоставление информации и отчетности</w:t>
            </w:r>
          </w:p>
          <w:p w:rsidR="00917041" w:rsidRPr="001C2A1F" w:rsidRDefault="00917041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2"/>
              </w:num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pacing w:val="2"/>
                <w:sz w:val="28"/>
                <w:szCs w:val="28"/>
                <w:shd w:val="clear" w:color="auto" w:fill="FFFFFF"/>
              </w:rPr>
              <w:t>Отсутствие замечаний в отношении работы учреждения в целом</w:t>
            </w:r>
          </w:p>
          <w:p w:rsidR="00917041" w:rsidRPr="001C2A1F" w:rsidRDefault="00917041">
            <w:pPr>
              <w:ind w:left="360"/>
              <w:jc w:val="both"/>
              <w:rPr>
                <w:bCs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2"/>
              </w:numPr>
              <w:autoSpaceDN w:val="0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Обеспечение высокого уровня оперативно-технической готовности сотрудников учреждения</w:t>
            </w:r>
          </w:p>
          <w:p w:rsidR="00917041" w:rsidRPr="001C2A1F" w:rsidRDefault="00917041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2"/>
              </w:numPr>
              <w:autoSpaceDN w:val="0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pacing w:val="-1"/>
                <w:sz w:val="28"/>
                <w:szCs w:val="28"/>
              </w:rPr>
              <w:t>Участие в соблюдении требований по охране и безопасности труда, принимать необходимые меры по выполнению в Учреждении правил техники безопасности и требований по защите жизни и здоровья работников Учреждения</w:t>
            </w:r>
          </w:p>
          <w:p w:rsidR="00917041" w:rsidRPr="001C2A1F" w:rsidRDefault="00917041">
            <w:pPr>
              <w:autoSpaceDN w:val="0"/>
              <w:ind w:left="360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2"/>
              </w:numPr>
              <w:autoSpaceDN w:val="0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Организация выполнения решений Администрации </w:t>
            </w:r>
            <w:proofErr w:type="spellStart"/>
            <w:r w:rsidRPr="001C2A1F">
              <w:rPr>
                <w:bCs/>
                <w:sz w:val="28"/>
                <w:szCs w:val="28"/>
              </w:rPr>
              <w:t>Белокалитвинского</w:t>
            </w:r>
            <w:proofErr w:type="spellEnd"/>
            <w:r w:rsidRPr="001C2A1F">
              <w:rPr>
                <w:bCs/>
                <w:sz w:val="28"/>
                <w:szCs w:val="28"/>
              </w:rPr>
              <w:t xml:space="preserve"> района по вопросам деятельности МКУ БК «УГО и ЧС»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Выполнение поручений без замечаний - 10 %, при наличии замечаний - 5 %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нарушений - 10 %, при наличии замечаний - 5 %</w:t>
            </w:r>
          </w:p>
          <w:p w:rsidR="00917041" w:rsidRPr="001C2A1F" w:rsidRDefault="00917041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- 10 %, при наличии замечаний - 5 %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Отсутствие замечаний - 10 </w:t>
            </w:r>
            <w:proofErr w:type="gramStart"/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%,при</w:t>
            </w:r>
            <w:proofErr w:type="gramEnd"/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наличии замечаний - 5 %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- 10 %, при наличии замечаний - 5 %</w:t>
            </w: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1C2A1F" w:rsidRDefault="001C2A1F">
            <w:pPr>
              <w:jc w:val="both"/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Выполнение поручений без замечаний - 10 %, при наличии замечаний - 5 %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jc w:val="center"/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 w:rsidP="001C2A1F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Путем суммирования</w:t>
            </w:r>
          </w:p>
        </w:tc>
      </w:tr>
    </w:tbl>
    <w:p w:rsidR="00917041" w:rsidRPr="001C2A1F" w:rsidRDefault="00917041" w:rsidP="00917041">
      <w:pPr>
        <w:autoSpaceDN w:val="0"/>
        <w:ind w:left="700"/>
        <w:jc w:val="center"/>
        <w:rPr>
          <w:bCs/>
          <w:sz w:val="28"/>
          <w:szCs w:val="28"/>
        </w:rPr>
      </w:pPr>
    </w:p>
    <w:p w:rsidR="00917041" w:rsidRPr="001C2A1F" w:rsidRDefault="00917041" w:rsidP="00917041">
      <w:pPr>
        <w:numPr>
          <w:ilvl w:val="0"/>
          <w:numId w:val="10"/>
        </w:numPr>
        <w:autoSpaceDN w:val="0"/>
        <w:jc w:val="center"/>
        <w:rPr>
          <w:bCs/>
          <w:sz w:val="28"/>
          <w:szCs w:val="28"/>
        </w:rPr>
      </w:pPr>
      <w:r w:rsidRPr="001C2A1F">
        <w:rPr>
          <w:bCs/>
          <w:sz w:val="28"/>
          <w:szCs w:val="28"/>
        </w:rPr>
        <w:t>Главный бухгалтер</w:t>
      </w:r>
    </w:p>
    <w:tbl>
      <w:tblPr>
        <w:tblW w:w="0" w:type="dxa"/>
        <w:tblInd w:w="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608"/>
        <w:gridCol w:w="1856"/>
        <w:gridCol w:w="1134"/>
        <w:gridCol w:w="1417"/>
      </w:tblGrid>
      <w:tr w:rsidR="00917041" w:rsidRPr="001C2A1F" w:rsidTr="0091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C2A1F">
              <w:rPr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Оцениваемые показатели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Максимальное  </w:t>
            </w:r>
            <w:r w:rsidRPr="001C2A1F">
              <w:rPr>
                <w:bCs/>
                <w:sz w:val="28"/>
                <w:szCs w:val="28"/>
              </w:rPr>
              <w:lastRenderedPageBreak/>
              <w:t>количество,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lastRenderedPageBreak/>
              <w:t>Способ ведения оценки</w:t>
            </w:r>
          </w:p>
        </w:tc>
      </w:tr>
      <w:tr w:rsidR="00917041" w:rsidRPr="001C2A1F" w:rsidTr="0091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 w:rsidP="00917041">
            <w:pPr>
              <w:numPr>
                <w:ilvl w:val="1"/>
                <w:numId w:val="13"/>
              </w:numPr>
              <w:autoSpaceDN w:val="0"/>
              <w:ind w:hanging="23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Своевременное и качественное представление отчетности</w:t>
            </w: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3"/>
              </w:numPr>
              <w:autoSpaceDN w:val="0"/>
              <w:ind w:hanging="23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Обеспечение правильной постановки и организации бухгалтерского учета</w:t>
            </w: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3"/>
              </w:numPr>
              <w:autoSpaceDN w:val="0"/>
              <w:ind w:hanging="23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Соблюдение установленных сроков уплаты платежей по налогам и платежам.</w:t>
            </w: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3"/>
              </w:numPr>
              <w:autoSpaceDN w:val="0"/>
              <w:ind w:hanging="23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Обеспечение целевого использования бюджетных средств</w:t>
            </w: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3"/>
              </w:numPr>
              <w:autoSpaceDN w:val="0"/>
              <w:ind w:hanging="23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Отсутствие просроченной кредиторской задолженности</w:t>
            </w: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hanging="23"/>
              <w:jc w:val="both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3"/>
              </w:numPr>
              <w:ind w:hanging="23"/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Своевременная разработка и реализация локальных актов учреждения, необходимых для функционирования (положения, приказы, инструкции и т.д.)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- 10 %, при наличии замечаний - 5 %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- 10 %, при наличии замечаний - 5 %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Соблюдение сроков - 10 %, при наличии замечаний - 5 %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нарушений - 10 %, при наличии замечаний - 5 %</w:t>
            </w: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tabs>
                <w:tab w:val="left" w:pos="1384"/>
              </w:tabs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- 10 %, при наличии замечаний - 5 %</w:t>
            </w:r>
          </w:p>
          <w:p w:rsidR="00917041" w:rsidRPr="001C2A1F" w:rsidRDefault="00917041">
            <w:pPr>
              <w:tabs>
                <w:tab w:val="left" w:pos="1384"/>
              </w:tabs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замечаний10 %, при наличии замечаний - 5 %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Путем суммирования</w:t>
            </w:r>
          </w:p>
        </w:tc>
      </w:tr>
    </w:tbl>
    <w:p w:rsidR="00917041" w:rsidRPr="001C2A1F" w:rsidRDefault="00917041" w:rsidP="00917041">
      <w:pPr>
        <w:autoSpaceDN w:val="0"/>
        <w:ind w:left="1060"/>
        <w:rPr>
          <w:bCs/>
          <w:sz w:val="28"/>
          <w:szCs w:val="28"/>
        </w:rPr>
      </w:pPr>
    </w:p>
    <w:p w:rsidR="00917041" w:rsidRPr="001C2A1F" w:rsidRDefault="00917041" w:rsidP="00917041">
      <w:pPr>
        <w:numPr>
          <w:ilvl w:val="0"/>
          <w:numId w:val="10"/>
        </w:numPr>
        <w:autoSpaceDN w:val="0"/>
        <w:jc w:val="center"/>
        <w:rPr>
          <w:bCs/>
          <w:sz w:val="28"/>
          <w:szCs w:val="28"/>
        </w:rPr>
      </w:pPr>
      <w:r w:rsidRPr="001C2A1F">
        <w:rPr>
          <w:bCs/>
          <w:sz w:val="28"/>
          <w:szCs w:val="28"/>
        </w:rPr>
        <w:lastRenderedPageBreak/>
        <w:t>Бухгалтер</w:t>
      </w:r>
    </w:p>
    <w:tbl>
      <w:tblPr>
        <w:tblW w:w="0" w:type="dxa"/>
        <w:tblInd w:w="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608"/>
        <w:gridCol w:w="1856"/>
        <w:gridCol w:w="1134"/>
        <w:gridCol w:w="1417"/>
      </w:tblGrid>
      <w:tr w:rsidR="00917041" w:rsidRPr="001C2A1F" w:rsidTr="0091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C2A1F">
              <w:rPr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Оцениваемые показатели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Максимальное  количество,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Способ ведения оценки</w:t>
            </w:r>
          </w:p>
        </w:tc>
      </w:tr>
      <w:tr w:rsidR="00917041" w:rsidRPr="001C2A1F" w:rsidTr="0091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 w:rsidP="00917041">
            <w:pPr>
              <w:numPr>
                <w:ilvl w:val="1"/>
                <w:numId w:val="14"/>
              </w:numPr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Своевременное и качественное представление отчетности</w:t>
            </w: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4"/>
              </w:numPr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Своевременное исполнение показателей бюджетной сметы, внесение информации на федеральные сайты</w:t>
            </w: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4"/>
              </w:numPr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Своевременное и качественное выполнение работ в соответствии с должностной инструкцией</w:t>
            </w: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4"/>
              </w:numPr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Качество исполнения служебных материалов, писем, запросов и др. Соблюдение сроков исполнения документации</w:t>
            </w: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ind w:left="360"/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Соблюдение трудового распорядка, своевременное исполнение приказов, поручений начальника МКУ БК «УГО и ЧС», главного бухгалтера.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Соблюдение сроков - 10 %, при наличии замечаний - 5 %</w:t>
            </w: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sz w:val="28"/>
                <w:szCs w:val="28"/>
              </w:rPr>
              <w:t xml:space="preserve">Отсутствие нарушений </w:t>
            </w: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10 %, при наличии замечаний - 5 %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- 10 %, при наличии замечаний - 5 %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- 10 %, при наличии замечаний - 5 %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- 10 %, при наличии замечаний - 5 %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1C2A1F" w:rsidRDefault="001C2A1F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Путем суммирования</w:t>
            </w:r>
          </w:p>
        </w:tc>
      </w:tr>
    </w:tbl>
    <w:p w:rsidR="00917041" w:rsidRPr="001C2A1F" w:rsidRDefault="00917041" w:rsidP="00917041">
      <w:pPr>
        <w:jc w:val="center"/>
        <w:rPr>
          <w:bCs/>
          <w:sz w:val="28"/>
          <w:szCs w:val="28"/>
        </w:rPr>
      </w:pPr>
    </w:p>
    <w:p w:rsidR="00917041" w:rsidRPr="001C2A1F" w:rsidRDefault="00917041" w:rsidP="00917041">
      <w:pPr>
        <w:numPr>
          <w:ilvl w:val="0"/>
          <w:numId w:val="10"/>
        </w:numPr>
        <w:jc w:val="center"/>
        <w:rPr>
          <w:bCs/>
          <w:sz w:val="28"/>
          <w:szCs w:val="28"/>
        </w:rPr>
      </w:pPr>
      <w:r w:rsidRPr="001C2A1F">
        <w:rPr>
          <w:bCs/>
          <w:sz w:val="28"/>
          <w:szCs w:val="28"/>
        </w:rPr>
        <w:t>Водитель</w:t>
      </w:r>
    </w:p>
    <w:tbl>
      <w:tblPr>
        <w:tblW w:w="0" w:type="dxa"/>
        <w:tblInd w:w="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608"/>
        <w:gridCol w:w="1856"/>
        <w:gridCol w:w="1134"/>
        <w:gridCol w:w="1417"/>
      </w:tblGrid>
      <w:tr w:rsidR="00917041" w:rsidRPr="001C2A1F" w:rsidTr="0091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C2A1F">
              <w:rPr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Оцениваемые показатели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Максимальное  </w:t>
            </w:r>
            <w:r w:rsidRPr="001C2A1F">
              <w:rPr>
                <w:bCs/>
                <w:sz w:val="28"/>
                <w:szCs w:val="28"/>
              </w:rPr>
              <w:lastRenderedPageBreak/>
              <w:t>количество,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lastRenderedPageBreak/>
              <w:t>Способ ведения оценки</w:t>
            </w:r>
          </w:p>
        </w:tc>
      </w:tr>
      <w:tr w:rsidR="00917041" w:rsidRPr="001C2A1F" w:rsidTr="0091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 w:rsidP="00917041">
            <w:pPr>
              <w:numPr>
                <w:ilvl w:val="1"/>
                <w:numId w:val="15"/>
              </w:numPr>
              <w:autoSpaceDN w:val="0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Своевременное и качественное выполнение задания 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Default="00917041">
            <w:pPr>
              <w:rPr>
                <w:bCs/>
                <w:sz w:val="28"/>
                <w:szCs w:val="28"/>
              </w:rPr>
            </w:pPr>
          </w:p>
          <w:p w:rsidR="001C2A1F" w:rsidRPr="001C2A1F" w:rsidRDefault="001C2A1F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5"/>
              </w:numPr>
              <w:autoSpaceDN w:val="0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Целесообразное и бережное использование автомобиля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5"/>
              </w:numPr>
              <w:autoSpaceDN w:val="0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Безаварийную эксплуатацию автомобиля 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1C2A1F" w:rsidRDefault="001C2A1F" w:rsidP="001C2A1F">
            <w:pPr>
              <w:autoSpaceDN w:val="0"/>
              <w:ind w:left="1060"/>
              <w:rPr>
                <w:bCs/>
                <w:sz w:val="28"/>
                <w:szCs w:val="28"/>
              </w:rPr>
            </w:pPr>
          </w:p>
          <w:p w:rsidR="001C2A1F" w:rsidRDefault="001C2A1F" w:rsidP="001C2A1F">
            <w:pPr>
              <w:autoSpaceDN w:val="0"/>
              <w:ind w:left="1060"/>
              <w:rPr>
                <w:bCs/>
                <w:sz w:val="28"/>
                <w:szCs w:val="28"/>
              </w:rPr>
            </w:pPr>
          </w:p>
          <w:p w:rsidR="00917041" w:rsidRPr="001C2A1F" w:rsidRDefault="00917041" w:rsidP="001C2A1F">
            <w:pPr>
              <w:pStyle w:val="ac"/>
              <w:numPr>
                <w:ilvl w:val="1"/>
                <w:numId w:val="15"/>
              </w:numPr>
              <w:autoSpaceDN w:val="0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Своевременное и качественное ведение документации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 w:rsidP="00917041">
            <w:pPr>
              <w:numPr>
                <w:ilvl w:val="1"/>
                <w:numId w:val="15"/>
              </w:numPr>
              <w:autoSpaceDN w:val="0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Отсутствие нарушения трудовой дисциплины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1C2A1F" w:rsidP="00917041">
            <w:pPr>
              <w:numPr>
                <w:ilvl w:val="1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17041" w:rsidRPr="001C2A1F">
              <w:rPr>
                <w:sz w:val="28"/>
                <w:szCs w:val="28"/>
              </w:rPr>
              <w:t>Обеспечение сохранности товарно-материальных ценностей на рабочем месте</w:t>
            </w: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 xml:space="preserve">       </w:t>
            </w: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1C2A1F" w:rsidP="00917041">
            <w:pPr>
              <w:numPr>
                <w:ilvl w:val="1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7041" w:rsidRPr="001C2A1F">
              <w:rPr>
                <w:sz w:val="28"/>
                <w:szCs w:val="28"/>
              </w:rPr>
              <w:t>Соблюдение санитарно-гигиенических требований в транспорте</w:t>
            </w: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1C2A1F" w:rsidP="00917041">
            <w:pPr>
              <w:numPr>
                <w:ilvl w:val="1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7041" w:rsidRPr="001C2A1F">
              <w:rPr>
                <w:sz w:val="28"/>
                <w:szCs w:val="28"/>
              </w:rPr>
              <w:t>Качественный контроль технического состояния транспорта</w:t>
            </w: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ind w:firstLine="708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>1.</w:t>
            </w:r>
            <w:proofErr w:type="gramStart"/>
            <w:r w:rsidRPr="001C2A1F">
              <w:rPr>
                <w:sz w:val="28"/>
                <w:szCs w:val="28"/>
              </w:rPr>
              <w:t xml:space="preserve">9 </w:t>
            </w:r>
            <w:r w:rsidR="001C2A1F">
              <w:rPr>
                <w:sz w:val="28"/>
                <w:szCs w:val="28"/>
              </w:rPr>
              <w:t xml:space="preserve"> </w:t>
            </w:r>
            <w:r w:rsidRPr="001C2A1F">
              <w:rPr>
                <w:sz w:val="28"/>
                <w:szCs w:val="28"/>
              </w:rPr>
              <w:t>Качественное</w:t>
            </w:r>
            <w:proofErr w:type="gramEnd"/>
            <w:r w:rsidRPr="001C2A1F">
              <w:rPr>
                <w:sz w:val="28"/>
                <w:szCs w:val="28"/>
              </w:rPr>
              <w:t xml:space="preserve"> выполнение мелкого ремонта транспорта (замена лампочек, коле, приводных ремней, </w:t>
            </w:r>
            <w:proofErr w:type="spellStart"/>
            <w:r w:rsidRPr="001C2A1F">
              <w:rPr>
                <w:sz w:val="28"/>
                <w:szCs w:val="28"/>
              </w:rPr>
              <w:t>тех.жидкостей</w:t>
            </w:r>
            <w:proofErr w:type="spellEnd"/>
            <w:r w:rsidRPr="001C2A1F">
              <w:rPr>
                <w:sz w:val="28"/>
                <w:szCs w:val="28"/>
              </w:rPr>
              <w:t xml:space="preserve"> и фильтров)</w:t>
            </w: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 xml:space="preserve">         1.10 Содержание помещения согласно санитарным нормам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Выполнение поручений без замечаний – 10 %, при наличии замечаний - 5 %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Выполнение – до 10 %, при наличии замечаний - 5 %</w:t>
            </w: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1C2A1F" w:rsidRDefault="001C2A1F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нарушений </w:t>
            </w:r>
            <w:hyperlink r:id="rId8" w:history="1">
              <w:r w:rsidRPr="001C2A1F">
                <w:rPr>
                  <w:rStyle w:val="ab"/>
                  <w:bCs/>
                  <w:spacing w:val="2"/>
                  <w:sz w:val="28"/>
                  <w:szCs w:val="28"/>
                  <w:shd w:val="clear" w:color="auto" w:fill="FFFFFF"/>
                </w:rPr>
                <w:t>правил дорожного движения</w:t>
              </w:r>
            </w:hyperlink>
            <w:r w:rsidRPr="001C2A1F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случаев ДТП - до 10 %, при наличии замечаний - 5 %</w:t>
            </w: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-  до 10 %, при наличии замечаний - 5 %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– до 10 %, при наличии замечаний - 5 %</w:t>
            </w: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Отсутствие замечаний – </w:t>
            </w: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до 10 %, при наличии замечаний - 5 %</w:t>
            </w: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– до 10 %, при наличии замечаний - 5 %</w:t>
            </w: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– до 10 %, при наличии замечаний - 5 %</w:t>
            </w: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– до 10 %, при наличии замечаний - 5 %</w:t>
            </w: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– до 10 %, при наличии замечаний - 5 %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lastRenderedPageBreak/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 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10 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10 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10 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lastRenderedPageBreak/>
              <w:t>10</w:t>
            </w: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rPr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sz w:val="28"/>
                <w:szCs w:val="28"/>
              </w:rPr>
            </w:pPr>
            <w:r w:rsidRPr="001C2A1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lastRenderedPageBreak/>
              <w:t>Путем суммирования</w:t>
            </w:r>
          </w:p>
        </w:tc>
      </w:tr>
    </w:tbl>
    <w:p w:rsidR="00917041" w:rsidRPr="001C2A1F" w:rsidRDefault="00917041" w:rsidP="00917041">
      <w:pPr>
        <w:ind w:left="1060"/>
        <w:rPr>
          <w:bCs/>
          <w:sz w:val="28"/>
          <w:szCs w:val="28"/>
        </w:rPr>
      </w:pPr>
    </w:p>
    <w:p w:rsidR="00917041" w:rsidRPr="001C2A1F" w:rsidRDefault="00917041" w:rsidP="00917041">
      <w:pPr>
        <w:numPr>
          <w:ilvl w:val="0"/>
          <w:numId w:val="10"/>
        </w:numPr>
        <w:jc w:val="center"/>
        <w:rPr>
          <w:bCs/>
          <w:sz w:val="28"/>
          <w:szCs w:val="28"/>
        </w:rPr>
      </w:pPr>
      <w:r w:rsidRPr="001C2A1F">
        <w:rPr>
          <w:bCs/>
          <w:sz w:val="28"/>
          <w:szCs w:val="28"/>
        </w:rPr>
        <w:t>Машинист передвижной электростанции</w:t>
      </w:r>
    </w:p>
    <w:tbl>
      <w:tblPr>
        <w:tblW w:w="0" w:type="dxa"/>
        <w:tblInd w:w="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608"/>
        <w:gridCol w:w="1997"/>
        <w:gridCol w:w="1134"/>
        <w:gridCol w:w="1417"/>
      </w:tblGrid>
      <w:tr w:rsidR="00917041" w:rsidRPr="001C2A1F" w:rsidTr="0091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C2A1F">
              <w:rPr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Оцениваемые показатели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Максимальное  количество,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Способ ведения оценки</w:t>
            </w:r>
          </w:p>
        </w:tc>
      </w:tr>
      <w:tr w:rsidR="00917041" w:rsidRPr="001C2A1F" w:rsidTr="00917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 w:rsidP="001C2A1F">
            <w:pPr>
              <w:pStyle w:val="ac"/>
              <w:numPr>
                <w:ilvl w:val="1"/>
                <w:numId w:val="18"/>
              </w:numPr>
              <w:tabs>
                <w:tab w:val="left" w:pos="554"/>
              </w:tabs>
              <w:ind w:left="429" w:firstLine="66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Отсутствие обоснованных претензий к качеству работы. Своевременность выполнения </w:t>
            </w:r>
            <w:r w:rsidRPr="001C2A1F">
              <w:rPr>
                <w:bCs/>
                <w:sz w:val="28"/>
                <w:szCs w:val="28"/>
              </w:rPr>
              <w:lastRenderedPageBreak/>
              <w:t>работ (эксплуатация и ремонт оборудования)</w:t>
            </w:r>
          </w:p>
          <w:p w:rsidR="001C2A1F" w:rsidRPr="001C2A1F" w:rsidRDefault="001C2A1F" w:rsidP="001C2A1F">
            <w:pPr>
              <w:pStyle w:val="ac"/>
              <w:tabs>
                <w:tab w:val="left" w:pos="554"/>
              </w:tabs>
              <w:ind w:left="915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       1.2 Соблюдение правил и норм техники безопасности и норм охраны труда. Отсутствие факторов возникновения конфликтных ситуаций</w:t>
            </w:r>
          </w:p>
          <w:p w:rsidR="00917041" w:rsidRDefault="00917041">
            <w:pPr>
              <w:rPr>
                <w:bCs/>
                <w:sz w:val="28"/>
                <w:szCs w:val="28"/>
              </w:rPr>
            </w:pPr>
          </w:p>
          <w:p w:rsidR="001C2A1F" w:rsidRPr="001C2A1F" w:rsidRDefault="001C2A1F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autoSpaceDN w:val="0"/>
              <w:ind w:left="-23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       1.3  Контроль за рациональным использованием оборудования и его сохранность.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Отсутствие замечаний –  10 %, при наличии </w:t>
            </w: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замечаний – 5%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нарушений </w:t>
            </w:r>
            <w:r w:rsidRPr="001C2A1F">
              <w:rPr>
                <w:bCs/>
                <w:sz w:val="28"/>
                <w:szCs w:val="28"/>
              </w:rPr>
              <w:t>-</w:t>
            </w: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10 %, при наличии замечаний - 5 %</w:t>
            </w: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rPr>
                <w:bCs/>
                <w:sz w:val="28"/>
                <w:szCs w:val="28"/>
              </w:rPr>
            </w:pPr>
            <w:r w:rsidRPr="001C2A1F">
              <w:rPr>
                <w:bCs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Отсутствие замечаний –  10 %, при наличии замечаний - 5 %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lastRenderedPageBreak/>
              <w:t xml:space="preserve">10 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 xml:space="preserve">10 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t>10</w:t>
            </w: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41" w:rsidRPr="001C2A1F" w:rsidRDefault="00917041">
            <w:pPr>
              <w:jc w:val="center"/>
              <w:rPr>
                <w:bCs/>
                <w:sz w:val="28"/>
                <w:szCs w:val="28"/>
              </w:rPr>
            </w:pPr>
            <w:r w:rsidRPr="001C2A1F">
              <w:rPr>
                <w:bCs/>
                <w:sz w:val="28"/>
                <w:szCs w:val="28"/>
              </w:rPr>
              <w:lastRenderedPageBreak/>
              <w:t>Путем суммирования</w:t>
            </w:r>
          </w:p>
        </w:tc>
      </w:tr>
    </w:tbl>
    <w:p w:rsidR="00917041" w:rsidRPr="001C2A1F" w:rsidRDefault="00917041" w:rsidP="009170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17041" w:rsidRPr="001C2A1F" w:rsidRDefault="00917041" w:rsidP="001C2A1F">
      <w:pPr>
        <w:spacing w:line="216" w:lineRule="auto"/>
        <w:ind w:firstLine="709"/>
        <w:jc w:val="both"/>
        <w:rPr>
          <w:sz w:val="28"/>
          <w:szCs w:val="28"/>
        </w:rPr>
      </w:pPr>
      <w:r w:rsidRPr="001C2A1F">
        <w:rPr>
          <w:sz w:val="28"/>
          <w:szCs w:val="28"/>
        </w:rPr>
        <w:t>2. Настоящее постановление вступает в силу после его официального опубликования и распространяется на правоотношения, возникшие с 01.01.2020.</w:t>
      </w:r>
    </w:p>
    <w:p w:rsidR="00917041" w:rsidRPr="001C2A1F" w:rsidRDefault="00917041" w:rsidP="001C2A1F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1C2A1F">
        <w:rPr>
          <w:sz w:val="28"/>
          <w:szCs w:val="28"/>
        </w:rPr>
        <w:t xml:space="preserve">3. Контроль за выполнением постановления возложить на заместителя главы Администрации </w:t>
      </w:r>
      <w:proofErr w:type="spellStart"/>
      <w:r w:rsidRPr="001C2A1F">
        <w:rPr>
          <w:sz w:val="28"/>
          <w:szCs w:val="28"/>
        </w:rPr>
        <w:t>Белокалитвинского</w:t>
      </w:r>
      <w:proofErr w:type="spellEnd"/>
      <w:r w:rsidRPr="001C2A1F">
        <w:rPr>
          <w:sz w:val="28"/>
          <w:szCs w:val="28"/>
        </w:rPr>
        <w:t xml:space="preserve"> района по вопросам казачества, спорту, молодежи и делам ГО и ЧС Тимошенко</w:t>
      </w:r>
      <w:r w:rsidR="001C2A1F" w:rsidRPr="001C2A1F">
        <w:rPr>
          <w:sz w:val="28"/>
          <w:szCs w:val="28"/>
        </w:rPr>
        <w:t xml:space="preserve"> Н.А.</w:t>
      </w:r>
    </w:p>
    <w:p w:rsidR="005555A7" w:rsidRDefault="005555A7" w:rsidP="00872883">
      <w:pPr>
        <w:rPr>
          <w:b/>
          <w:sz w:val="28"/>
        </w:rPr>
      </w:pPr>
    </w:p>
    <w:p w:rsidR="00835273" w:rsidRDefault="00835273" w:rsidP="00872883">
      <w:pPr>
        <w:rPr>
          <w:b/>
          <w:sz w:val="28"/>
        </w:rPr>
      </w:pPr>
    </w:p>
    <w:p w:rsidR="005555A7" w:rsidRDefault="005555A7" w:rsidP="00872883">
      <w:pPr>
        <w:rPr>
          <w:b/>
          <w:sz w:val="28"/>
        </w:rPr>
      </w:pPr>
    </w:p>
    <w:p w:rsidR="00872883" w:rsidRPr="00C96E82" w:rsidRDefault="00144A39" w:rsidP="00040C21">
      <w:pPr>
        <w:pStyle w:val="2"/>
        <w:ind w:firstLine="720"/>
        <w:rPr>
          <w:b w:val="0"/>
        </w:rPr>
      </w:pPr>
      <w:bookmarkStart w:id="3" w:name="Наименование"/>
      <w:bookmarkEnd w:id="3"/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724B54" w:rsidRDefault="00872883" w:rsidP="00872883">
      <w:pPr>
        <w:rPr>
          <w:sz w:val="28"/>
        </w:rPr>
      </w:pPr>
      <w:r w:rsidRPr="00724B54">
        <w:rPr>
          <w:sz w:val="28"/>
        </w:rPr>
        <w:t>Верно:</w:t>
      </w:r>
    </w:p>
    <w:p w:rsidR="003A39C2" w:rsidRPr="00724B54" w:rsidRDefault="001D3A0E" w:rsidP="00835273">
      <w:pPr>
        <w:rPr>
          <w:sz w:val="28"/>
          <w:szCs w:val="28"/>
        </w:rPr>
      </w:pPr>
      <w:proofErr w:type="gramStart"/>
      <w:r w:rsidRPr="00724B54">
        <w:rPr>
          <w:sz w:val="28"/>
        </w:rPr>
        <w:t>У</w:t>
      </w:r>
      <w:r w:rsidR="00715C8D" w:rsidRPr="00724B54">
        <w:rPr>
          <w:sz w:val="28"/>
        </w:rPr>
        <w:t>правляющ</w:t>
      </w:r>
      <w:r w:rsidRPr="00724B54">
        <w:rPr>
          <w:sz w:val="28"/>
        </w:rPr>
        <w:t>ий</w:t>
      </w:r>
      <w:r w:rsidR="00715C8D" w:rsidRPr="00724B54">
        <w:rPr>
          <w:sz w:val="28"/>
        </w:rPr>
        <w:t xml:space="preserve"> </w:t>
      </w:r>
      <w:r w:rsidR="00F4755E" w:rsidRPr="00724B54">
        <w:rPr>
          <w:sz w:val="28"/>
        </w:rPr>
        <w:t xml:space="preserve"> делами</w:t>
      </w:r>
      <w:proofErr w:type="gramEnd"/>
      <w:r w:rsidR="00F4755E" w:rsidRPr="00724B54">
        <w:rPr>
          <w:sz w:val="28"/>
        </w:rPr>
        <w:tab/>
      </w:r>
      <w:r w:rsidR="00F4755E" w:rsidRPr="00724B54">
        <w:rPr>
          <w:sz w:val="28"/>
        </w:rPr>
        <w:tab/>
      </w:r>
      <w:r w:rsidR="00F4755E" w:rsidRPr="00724B54">
        <w:rPr>
          <w:sz w:val="28"/>
        </w:rPr>
        <w:tab/>
      </w:r>
      <w:r w:rsidR="000C6CE8" w:rsidRPr="00724B54">
        <w:rPr>
          <w:sz w:val="28"/>
        </w:rPr>
        <w:tab/>
      </w:r>
      <w:r w:rsidR="00F4755E" w:rsidRPr="00724B54">
        <w:rPr>
          <w:sz w:val="28"/>
        </w:rPr>
        <w:tab/>
      </w:r>
      <w:r w:rsidRPr="00724B54">
        <w:rPr>
          <w:sz w:val="28"/>
        </w:rPr>
        <w:tab/>
      </w:r>
      <w:r w:rsidR="00F4755E" w:rsidRPr="00724B54">
        <w:rPr>
          <w:sz w:val="28"/>
        </w:rPr>
        <w:tab/>
      </w:r>
      <w:r w:rsidR="00042119" w:rsidRPr="00724B54">
        <w:rPr>
          <w:sz w:val="28"/>
        </w:rPr>
        <w:tab/>
      </w:r>
      <w:r w:rsidRPr="00724B54">
        <w:rPr>
          <w:sz w:val="28"/>
        </w:rPr>
        <w:t>Л.Г. Василенко</w:t>
      </w:r>
    </w:p>
    <w:sectPr w:rsidR="003A39C2" w:rsidRPr="00724B54" w:rsidSect="003A39C2">
      <w:footerReference w:type="default" r:id="rId9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AF" w:rsidRDefault="00D705AF">
      <w:r>
        <w:separator/>
      </w:r>
    </w:p>
  </w:endnote>
  <w:endnote w:type="continuationSeparator" w:id="0">
    <w:p w:rsidR="00D705AF" w:rsidRDefault="00D7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24B54" w:rsidRPr="00724B54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24B54">
      <w:rPr>
        <w:noProof/>
        <w:sz w:val="14"/>
        <w:lang w:val="en-US"/>
      </w:rPr>
      <w:t>C</w:t>
    </w:r>
    <w:r w:rsidR="00724B54" w:rsidRPr="00724B54">
      <w:rPr>
        <w:noProof/>
        <w:sz w:val="14"/>
      </w:rPr>
      <w:t>:\</w:t>
    </w:r>
    <w:r w:rsidR="00724B54">
      <w:rPr>
        <w:noProof/>
        <w:sz w:val="14"/>
        <w:lang w:val="en-US"/>
      </w:rPr>
      <w:t>Users</w:t>
    </w:r>
    <w:r w:rsidR="00724B54" w:rsidRPr="00724B54">
      <w:rPr>
        <w:noProof/>
        <w:sz w:val="14"/>
      </w:rPr>
      <w:t>\</w:t>
    </w:r>
    <w:r w:rsidR="00724B54">
      <w:rPr>
        <w:noProof/>
        <w:sz w:val="14"/>
        <w:lang w:val="en-US"/>
      </w:rPr>
      <w:t>eio</w:t>
    </w:r>
    <w:r w:rsidR="00724B54" w:rsidRPr="00724B54">
      <w:rPr>
        <w:noProof/>
        <w:sz w:val="14"/>
      </w:rPr>
      <w:t>3\Сохранения Алентьева\Мои документы\Постановления\изм_2142-декабрь2019.</w:t>
    </w:r>
    <w:r w:rsidR="00724B5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B59A6" w:rsidRPr="00BB59A6">
      <w:rPr>
        <w:noProof/>
        <w:sz w:val="14"/>
      </w:rPr>
      <w:t>12/19/2019 4:24:00</w:t>
    </w:r>
    <w:r w:rsidR="00BB59A6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BB59A6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BB59A6">
      <w:rPr>
        <w:noProof/>
        <w:sz w:val="14"/>
      </w:rPr>
      <w:t>11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AF" w:rsidRDefault="00D705AF">
      <w:r>
        <w:separator/>
      </w:r>
    </w:p>
  </w:footnote>
  <w:footnote w:type="continuationSeparator" w:id="0">
    <w:p w:rsidR="00D705AF" w:rsidRDefault="00D7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720DC3"/>
    <w:multiLevelType w:val="multilevel"/>
    <w:tmpl w:val="6B82C6AC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1420" w:hanging="720"/>
      </w:pPr>
    </w:lvl>
    <w:lvl w:ilvl="4">
      <w:start w:val="1"/>
      <w:numFmt w:val="decimal"/>
      <w:lvlText w:val="%1.%2.%3.%4.%5."/>
      <w:lvlJc w:val="left"/>
      <w:pPr>
        <w:ind w:left="1780" w:hanging="1080"/>
      </w:pPr>
    </w:lvl>
    <w:lvl w:ilvl="5">
      <w:start w:val="1"/>
      <w:numFmt w:val="decimal"/>
      <w:lvlText w:val="%1.%2.%3.%4.%5.%6."/>
      <w:lvlJc w:val="left"/>
      <w:pPr>
        <w:ind w:left="1780" w:hanging="1080"/>
      </w:pPr>
    </w:lvl>
    <w:lvl w:ilvl="6">
      <w:start w:val="1"/>
      <w:numFmt w:val="decimal"/>
      <w:lvlText w:val="%1.%2.%3.%4.%5.%6.%7."/>
      <w:lvlJc w:val="left"/>
      <w:pPr>
        <w:ind w:left="2140" w:hanging="1440"/>
      </w:pPr>
    </w:lvl>
    <w:lvl w:ilvl="7">
      <w:start w:val="1"/>
      <w:numFmt w:val="decimal"/>
      <w:lvlText w:val="%1.%2.%3.%4.%5.%6.%7.%8."/>
      <w:lvlJc w:val="left"/>
      <w:pPr>
        <w:ind w:left="2140" w:hanging="1440"/>
      </w:pPr>
    </w:lvl>
    <w:lvl w:ilvl="8">
      <w:start w:val="1"/>
      <w:numFmt w:val="decimal"/>
      <w:lvlText w:val="%1.%2.%3.%4.%5.%6.%7.%8.%9."/>
      <w:lvlJc w:val="left"/>
      <w:pPr>
        <w:ind w:left="2500" w:hanging="180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978E9"/>
    <w:multiLevelType w:val="multilevel"/>
    <w:tmpl w:val="5C800A1C"/>
    <w:lvl w:ilvl="0">
      <w:start w:val="1"/>
      <w:numFmt w:val="decimal"/>
      <w:lvlText w:val="%1."/>
      <w:lvlJc w:val="left"/>
      <w:pPr>
        <w:ind w:left="1215" w:hanging="465"/>
      </w:pPr>
    </w:lvl>
    <w:lvl w:ilvl="1">
      <w:start w:val="2"/>
      <w:numFmt w:val="decimal"/>
      <w:isLgl/>
      <w:lvlText w:val="%1.%2."/>
      <w:lvlJc w:val="left"/>
      <w:pPr>
        <w:ind w:left="184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5" w15:restartNumberingAfterBreak="0">
    <w:nsid w:val="1F577893"/>
    <w:multiLevelType w:val="multilevel"/>
    <w:tmpl w:val="F62C85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6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41C80"/>
    <w:multiLevelType w:val="multilevel"/>
    <w:tmpl w:val="18888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A021CB"/>
    <w:multiLevelType w:val="multilevel"/>
    <w:tmpl w:val="39B657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95" w:hanging="360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025" w:hanging="72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255" w:hanging="108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485" w:hanging="1440"/>
      </w:pPr>
    </w:lvl>
    <w:lvl w:ilvl="8">
      <w:start w:val="1"/>
      <w:numFmt w:val="decimal"/>
      <w:lvlText w:val="%1.%2.%3.%4.%5.%6.%7.%8.%9"/>
      <w:lvlJc w:val="left"/>
      <w:pPr>
        <w:ind w:left="5280" w:hanging="1800"/>
      </w:pPr>
    </w:lvl>
  </w:abstractNum>
  <w:abstractNum w:abstractNumId="12" w15:restartNumberingAfterBreak="0">
    <w:nsid w:val="56E4240A"/>
    <w:multiLevelType w:val="multilevel"/>
    <w:tmpl w:val="99BADB6C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1420" w:hanging="720"/>
      </w:pPr>
    </w:lvl>
    <w:lvl w:ilvl="4">
      <w:start w:val="1"/>
      <w:numFmt w:val="decimal"/>
      <w:lvlText w:val="%1.%2.%3.%4.%5."/>
      <w:lvlJc w:val="left"/>
      <w:pPr>
        <w:ind w:left="1780" w:hanging="1080"/>
      </w:pPr>
    </w:lvl>
    <w:lvl w:ilvl="5">
      <w:start w:val="1"/>
      <w:numFmt w:val="decimal"/>
      <w:lvlText w:val="%1.%2.%3.%4.%5.%6."/>
      <w:lvlJc w:val="left"/>
      <w:pPr>
        <w:ind w:left="1780" w:hanging="1080"/>
      </w:pPr>
    </w:lvl>
    <w:lvl w:ilvl="6">
      <w:start w:val="1"/>
      <w:numFmt w:val="decimal"/>
      <w:lvlText w:val="%1.%2.%3.%4.%5.%6.%7."/>
      <w:lvlJc w:val="left"/>
      <w:pPr>
        <w:ind w:left="2140" w:hanging="1440"/>
      </w:pPr>
    </w:lvl>
    <w:lvl w:ilvl="7">
      <w:start w:val="1"/>
      <w:numFmt w:val="decimal"/>
      <w:lvlText w:val="%1.%2.%3.%4.%5.%6.%7.%8."/>
      <w:lvlJc w:val="left"/>
      <w:pPr>
        <w:ind w:left="2140" w:hanging="1440"/>
      </w:pPr>
    </w:lvl>
    <w:lvl w:ilvl="8">
      <w:start w:val="1"/>
      <w:numFmt w:val="decimal"/>
      <w:lvlText w:val="%1.%2.%3.%4.%5.%6.%7.%8.%9."/>
      <w:lvlJc w:val="left"/>
      <w:pPr>
        <w:ind w:left="2500" w:hanging="1800"/>
      </w:pPr>
    </w:lvl>
  </w:abstractNum>
  <w:abstractNum w:abstractNumId="13" w15:restartNumberingAfterBreak="0">
    <w:nsid w:val="59696741"/>
    <w:multiLevelType w:val="multilevel"/>
    <w:tmpl w:val="E3BA0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A7B4497"/>
    <w:multiLevelType w:val="multilevel"/>
    <w:tmpl w:val="200C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73FB7"/>
    <w:multiLevelType w:val="multilevel"/>
    <w:tmpl w:val="43C68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34C738E"/>
    <w:multiLevelType w:val="multilevel"/>
    <w:tmpl w:val="C80CEE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2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7" w15:restartNumberingAfterBreak="0">
    <w:nsid w:val="7AC53293"/>
    <w:multiLevelType w:val="multilevel"/>
    <w:tmpl w:val="FBB60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703B"/>
    <w:rsid w:val="00102528"/>
    <w:rsid w:val="0012279F"/>
    <w:rsid w:val="00130BA6"/>
    <w:rsid w:val="00144A39"/>
    <w:rsid w:val="00162686"/>
    <w:rsid w:val="001643E9"/>
    <w:rsid w:val="00191DF6"/>
    <w:rsid w:val="001B152D"/>
    <w:rsid w:val="001C2A1F"/>
    <w:rsid w:val="001C2CCF"/>
    <w:rsid w:val="001C731B"/>
    <w:rsid w:val="001D3A0E"/>
    <w:rsid w:val="001F0876"/>
    <w:rsid w:val="00217475"/>
    <w:rsid w:val="00232CB2"/>
    <w:rsid w:val="00241D5F"/>
    <w:rsid w:val="00244BD2"/>
    <w:rsid w:val="002517C3"/>
    <w:rsid w:val="002D4093"/>
    <w:rsid w:val="002F52FA"/>
    <w:rsid w:val="00316A76"/>
    <w:rsid w:val="00320F99"/>
    <w:rsid w:val="00326F6E"/>
    <w:rsid w:val="00334D2B"/>
    <w:rsid w:val="00346A95"/>
    <w:rsid w:val="00354895"/>
    <w:rsid w:val="0037568B"/>
    <w:rsid w:val="003A39C2"/>
    <w:rsid w:val="003F3219"/>
    <w:rsid w:val="00405D8A"/>
    <w:rsid w:val="004148E7"/>
    <w:rsid w:val="00446556"/>
    <w:rsid w:val="00464534"/>
    <w:rsid w:val="00466AF2"/>
    <w:rsid w:val="00475850"/>
    <w:rsid w:val="00482BF6"/>
    <w:rsid w:val="004B2917"/>
    <w:rsid w:val="004B68CC"/>
    <w:rsid w:val="00505B80"/>
    <w:rsid w:val="00506564"/>
    <w:rsid w:val="00506965"/>
    <w:rsid w:val="00507DD5"/>
    <w:rsid w:val="00512FF0"/>
    <w:rsid w:val="005134A0"/>
    <w:rsid w:val="005162D6"/>
    <w:rsid w:val="005361B2"/>
    <w:rsid w:val="005555A7"/>
    <w:rsid w:val="00573433"/>
    <w:rsid w:val="005A2157"/>
    <w:rsid w:val="005C3032"/>
    <w:rsid w:val="005F1ED4"/>
    <w:rsid w:val="00625ACF"/>
    <w:rsid w:val="00627E89"/>
    <w:rsid w:val="00641F26"/>
    <w:rsid w:val="00667AD1"/>
    <w:rsid w:val="0069702D"/>
    <w:rsid w:val="006A4064"/>
    <w:rsid w:val="006C35C4"/>
    <w:rsid w:val="006E05D3"/>
    <w:rsid w:val="00715C8D"/>
    <w:rsid w:val="00724B54"/>
    <w:rsid w:val="00724FEA"/>
    <w:rsid w:val="007427A1"/>
    <w:rsid w:val="007472E3"/>
    <w:rsid w:val="00767FC2"/>
    <w:rsid w:val="007A31B0"/>
    <w:rsid w:val="007C4781"/>
    <w:rsid w:val="007C732C"/>
    <w:rsid w:val="008321BE"/>
    <w:rsid w:val="00835273"/>
    <w:rsid w:val="00841142"/>
    <w:rsid w:val="00844AAA"/>
    <w:rsid w:val="00855790"/>
    <w:rsid w:val="00872883"/>
    <w:rsid w:val="008739A9"/>
    <w:rsid w:val="00891465"/>
    <w:rsid w:val="008A14C2"/>
    <w:rsid w:val="008A734A"/>
    <w:rsid w:val="008D2786"/>
    <w:rsid w:val="008E2310"/>
    <w:rsid w:val="008F6EA4"/>
    <w:rsid w:val="00917041"/>
    <w:rsid w:val="00943C43"/>
    <w:rsid w:val="00943E52"/>
    <w:rsid w:val="009469D2"/>
    <w:rsid w:val="009736B7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1F93"/>
    <w:rsid w:val="00B1287C"/>
    <w:rsid w:val="00B36163"/>
    <w:rsid w:val="00BA3F31"/>
    <w:rsid w:val="00BB39F8"/>
    <w:rsid w:val="00BB59A6"/>
    <w:rsid w:val="00BB6ED2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705AF"/>
    <w:rsid w:val="00DD1155"/>
    <w:rsid w:val="00DF1B73"/>
    <w:rsid w:val="00E5204C"/>
    <w:rsid w:val="00E57C9A"/>
    <w:rsid w:val="00E6029D"/>
    <w:rsid w:val="00E76CBF"/>
    <w:rsid w:val="00E84D87"/>
    <w:rsid w:val="00E9655A"/>
    <w:rsid w:val="00EA0F1C"/>
    <w:rsid w:val="00EE1F7E"/>
    <w:rsid w:val="00F239EE"/>
    <w:rsid w:val="00F23EC9"/>
    <w:rsid w:val="00F4755E"/>
    <w:rsid w:val="00F76CA4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13A1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9">
    <w:name w:val="Body Text"/>
    <w:basedOn w:val="a"/>
    <w:link w:val="aa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character" w:styleId="ab">
    <w:name w:val="Hyperlink"/>
    <w:basedOn w:val="a0"/>
    <w:uiPriority w:val="99"/>
    <w:semiHidden/>
    <w:unhideWhenUsed/>
    <w:rsid w:val="0091704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C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8</cp:revision>
  <cp:lastPrinted>2019-12-12T12:53:00Z</cp:lastPrinted>
  <dcterms:created xsi:type="dcterms:W3CDTF">2019-12-12T12:41:00Z</dcterms:created>
  <dcterms:modified xsi:type="dcterms:W3CDTF">2020-01-27T14:07:00Z</dcterms:modified>
</cp:coreProperties>
</file>