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3261" w:val="left"/>
          <w:tab w:leader="none" w:pos="5387" w:val="left"/>
        </w:tabs>
        <w:spacing w:before="120"/>
        <w:ind/>
        <w:jc w:val="center"/>
        <w:rPr>
          <w:b w:val="1"/>
        </w:rPr>
      </w:pPr>
      <w:r>
        <w:rPr>
          <w:sz w:val="20"/>
        </w:rPr>
        <w:drawing>
          <wp:inline>
            <wp:extent cx="571246" cy="724027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571246" cy="72402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3"/>
        <w:ind/>
        <w:jc w:val="center"/>
        <w:rPr>
          <w:b w:val="0"/>
        </w:rPr>
      </w:pPr>
      <w:bookmarkStart w:id="1" w:name="Дата"/>
      <w:bookmarkEnd w:id="1"/>
      <w:r>
        <w:rPr>
          <w:b w:val="0"/>
        </w:rPr>
        <w:t>РОССИЙСКАЯ  ФЕДЕРАЦИЯ</w:t>
      </w:r>
    </w:p>
    <w:p w14:paraId="09000000">
      <w:pPr>
        <w:pStyle w:val="Style_3"/>
        <w:ind/>
        <w:jc w:val="center"/>
        <w:rPr>
          <w:b w:val="0"/>
        </w:rPr>
      </w:pPr>
      <w:r>
        <w:rPr>
          <w:b w:val="0"/>
        </w:rPr>
        <w:t>РОСТОВСКАЯ ОБЛАСТЬ</w:t>
      </w:r>
    </w:p>
    <w:p w14:paraId="0A000000">
      <w:pPr>
        <w:pStyle w:val="Style_3"/>
        <w:tabs>
          <w:tab w:leader="none" w:pos="4253" w:val="left"/>
        </w:tabs>
        <w:ind/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14:paraId="0B000000">
      <w:pPr>
        <w:pStyle w:val="Style_3"/>
        <w:ind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14:paraId="0C000000">
      <w:pPr>
        <w:pStyle w:val="Style_4"/>
        <w:spacing w:before="120"/>
        <w:ind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ПОСТАНОВЛЕНИЕ</w:t>
      </w:r>
    </w:p>
    <w:p w14:paraId="0D000000">
      <w:pPr>
        <w:spacing w:before="120"/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27/10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 xml:space="preserve"> № </w:t>
      </w:r>
      <w:bookmarkStart w:id="2" w:name="Номер"/>
      <w:bookmarkEnd w:id="2"/>
      <w:r>
        <w:rPr>
          <w:sz w:val="28"/>
        </w:rPr>
        <w:t>1795</w:t>
      </w:r>
    </w:p>
    <w:p w14:paraId="0E000000">
      <w:pPr>
        <w:ind/>
        <w:jc w:val="center"/>
        <w:rPr>
          <w:sz w:val="26"/>
        </w:rPr>
      </w:pPr>
    </w:p>
    <w:p w14:paraId="0F000000">
      <w:pPr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 внесении изменений в постановление Администрации Белокалитвинского района от 26.12.2016 №1788</w:t>
      </w:r>
    </w:p>
    <w:p w14:paraId="12000000">
      <w:pPr>
        <w:ind w:firstLine="85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 xml:space="preserve">В целях </w:t>
      </w:r>
      <w:r>
        <w:rPr>
          <w:sz w:val="28"/>
        </w:rPr>
        <w:t>соблюдения требований постановления Конституционного Суда РФ от 23.09.2024 №40-П «По делу о проверке конституционности статьи 129, части первой и третьей статьи 133, частей первой-четвертой и одиннадцатой статьи 133.1 Трудового кодекса Российской Федерации в связи с жалобой гражданки Е.Н. Харюшевой» и при</w:t>
      </w:r>
      <w:r>
        <w:rPr>
          <w:sz w:val="28"/>
        </w:rPr>
        <w:t xml:space="preserve">казов Министерства просвещения РФ </w:t>
      </w:r>
      <w:r>
        <w:rPr>
          <w:sz w:val="28"/>
        </w:rPr>
        <w:t>от  04.04.2025 №268 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и</w:t>
      </w:r>
      <w:r>
        <w:rPr>
          <w:sz w:val="28"/>
        </w:rPr>
        <w:t xml:space="preserve"> </w:t>
      </w:r>
      <w:r>
        <w:rPr>
          <w:sz w:val="28"/>
        </w:rPr>
        <w:t xml:space="preserve">от 04.04.2025 </w:t>
      </w:r>
      <w:r>
        <w:rPr>
          <w:sz w:val="28"/>
        </w:rPr>
        <w:t>№269 «</w:t>
      </w:r>
      <w:r>
        <w:rPr>
          <w:sz w:val="28"/>
        </w:rPr>
        <w:t>О продолжительности рабочего</w:t>
      </w:r>
      <w:r>
        <w:rPr>
          <w:sz w:val="28"/>
        </w:rPr>
        <w:t xml:space="preserve"> времени (нормах часов педагогической работы за ставку заработной п</w:t>
      </w:r>
      <w:r>
        <w:rPr>
          <w:sz w:val="28"/>
        </w:rPr>
        <w:t>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</w:t>
      </w:r>
      <w:r>
        <w:rPr>
          <w:sz w:val="28"/>
        </w:rPr>
        <w:t xml:space="preserve"> о порядке определения учебной нагрузки </w:t>
      </w:r>
      <w:r>
        <w:rPr>
          <w:sz w:val="28"/>
        </w:rPr>
        <w:t xml:space="preserve">указанных </w:t>
      </w:r>
      <w:r>
        <w:rPr>
          <w:sz w:val="28"/>
        </w:rPr>
        <w:t>педагогических работников, оговариваемой в трудовом договоре</w:t>
      </w:r>
      <w:r>
        <w:rPr>
          <w:sz w:val="28"/>
        </w:rPr>
        <w:t>, основаниях ее изменения и случаях установления верхнего предела указанной учебной нагрузки</w:t>
      </w:r>
      <w:r>
        <w:rPr>
          <w:sz w:val="28"/>
        </w:rPr>
        <w:t>»</w:t>
      </w:r>
      <w:r>
        <w:rPr>
          <w:sz w:val="28"/>
        </w:rPr>
        <w:t xml:space="preserve"> Администрация Белокалитвинского района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 w:val="1"/>
          <w:sz w:val="28"/>
        </w:rPr>
        <w:t>постановляет</w:t>
      </w:r>
      <w:r>
        <w:rPr>
          <w:b w:val="1"/>
          <w:sz w:val="28"/>
        </w:rPr>
        <w:t>:</w:t>
      </w:r>
    </w:p>
    <w:p w14:paraId="13000000">
      <w:pPr>
        <w:rPr>
          <w:b w:val="1"/>
          <w:sz w:val="28"/>
        </w:rPr>
      </w:pPr>
    </w:p>
    <w:p w14:paraId="14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постановление Администрации Белокалитвинского района от 26.12.2016 №1788 «Об оплате труда работников муниципальных бюджетных и автономных учреждений системы образования Белокалитвинского района»  изменения согласно приложению.</w:t>
      </w:r>
    </w:p>
    <w:p w14:paraId="15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со дня его официального опубликования. </w:t>
      </w:r>
    </w:p>
    <w:p w14:paraId="16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пункт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.2, 1.3, 1.4, 3.2, 3.3, 3.4 </w:t>
      </w:r>
      <w:r>
        <w:rPr>
          <w:rFonts w:ascii="Times New Roman" w:hAnsi="Times New Roman"/>
          <w:sz w:val="28"/>
        </w:rPr>
        <w:t xml:space="preserve"> прилож</w:t>
      </w:r>
      <w:r>
        <w:rPr>
          <w:rFonts w:ascii="Times New Roman" w:hAnsi="Times New Roman"/>
          <w:sz w:val="28"/>
        </w:rPr>
        <w:t xml:space="preserve">ения к настоящему постановлению </w:t>
      </w:r>
      <w:r>
        <w:rPr>
          <w:rFonts w:ascii="Times New Roman" w:hAnsi="Times New Roman"/>
          <w:sz w:val="28"/>
        </w:rPr>
        <w:t>распространяется на правоотношения, возникшие с 01.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пункт</w:t>
      </w:r>
      <w:r>
        <w:rPr>
          <w:rFonts w:ascii="Times New Roman" w:hAnsi="Times New Roman"/>
          <w:sz w:val="28"/>
        </w:rPr>
        <w:t>ов 1.1, 2.1, 3.1</w:t>
      </w:r>
      <w:r>
        <w:rPr>
          <w:rFonts w:ascii="Times New Roman" w:hAnsi="Times New Roman"/>
          <w:sz w:val="28"/>
        </w:rPr>
        <w:t xml:space="preserve"> приложения к настоящему постановлению распространяется на правоотношения, возникшие с 01.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Контроль за выполнением настоящего постановления возложить на  заместителя главы Администрации Белокалитвинского района по социальным</w:t>
      </w:r>
      <w:r>
        <w:rPr>
          <w:rFonts w:ascii="Times New Roman" w:hAnsi="Times New Roman"/>
          <w:sz w:val="28"/>
        </w:rPr>
        <w:t xml:space="preserve"> вопросам Керенцеву Е.Н</w:t>
      </w:r>
      <w:r>
        <w:rPr>
          <w:rFonts w:ascii="Times New Roman" w:hAnsi="Times New Roman"/>
          <w:sz w:val="28"/>
        </w:rPr>
        <w:t xml:space="preserve">. </w:t>
      </w:r>
    </w:p>
    <w:p w14:paraId="19000000">
      <w:pPr>
        <w:ind/>
        <w:jc w:val="center"/>
        <w:rPr>
          <w:sz w:val="28"/>
        </w:rPr>
      </w:pPr>
    </w:p>
    <w:p w14:paraId="1A000000">
      <w:pPr>
        <w:ind/>
        <w:jc w:val="center"/>
        <w:rPr>
          <w:sz w:val="28"/>
        </w:rPr>
      </w:pPr>
    </w:p>
    <w:p w14:paraId="1B000000">
      <w:pPr>
        <w:pStyle w:val="Style_3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>
        <w:rPr>
          <w:b w:val="0"/>
        </w:rPr>
        <w:t>лав</w:t>
      </w:r>
      <w:r>
        <w:rPr>
          <w:b w:val="0"/>
        </w:rPr>
        <w:t>ы</w:t>
      </w:r>
      <w:r>
        <w:rPr>
          <w:b w:val="0"/>
        </w:rPr>
        <w:t xml:space="preserve"> Администрации</w:t>
      </w:r>
      <w:r>
        <w:rPr>
          <w:b w:val="0"/>
        </w:rPr>
        <w:t xml:space="preserve"> </w:t>
      </w:r>
      <w:r>
        <w:rPr>
          <w:b w:val="0"/>
        </w:rPr>
        <w:t xml:space="preserve"> </w:t>
      </w:r>
    </w:p>
    <w:p w14:paraId="1C000000">
      <w:pPr>
        <w:pStyle w:val="Style_3"/>
        <w:rPr>
          <w:b w:val="0"/>
        </w:rPr>
      </w:pPr>
      <w:r>
        <w:rPr>
          <w:b w:val="0"/>
        </w:rPr>
        <w:t xml:space="preserve">Белокалитвинского </w:t>
      </w:r>
      <w:r>
        <w:rPr>
          <w:b w:val="0"/>
        </w:rPr>
        <w:t>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О</w:t>
      </w:r>
      <w:r>
        <w:rPr>
          <w:b w:val="0"/>
        </w:rPr>
        <w:t>.Э. Каюдин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p w14:paraId="3B000000">
      <w:pPr>
        <w:rPr>
          <w:sz w:val="28"/>
        </w:rPr>
      </w:pPr>
    </w:p>
    <w:p w14:paraId="3C000000">
      <w:pPr>
        <w:rPr>
          <w:sz w:val="28"/>
        </w:rPr>
      </w:pPr>
    </w:p>
    <w:p w14:paraId="3D000000">
      <w:pPr>
        <w:rPr>
          <w:sz w:val="28"/>
        </w:rPr>
      </w:pPr>
    </w:p>
    <w:p w14:paraId="3E000000">
      <w:pPr>
        <w:ind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3F000000">
      <w:pPr>
        <w:ind w:firstLine="540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40000000">
      <w:pPr>
        <w:ind w:firstLine="540"/>
        <w:jc w:val="right"/>
        <w:rPr>
          <w:sz w:val="28"/>
        </w:rPr>
      </w:pPr>
      <w:r>
        <w:rPr>
          <w:sz w:val="28"/>
        </w:rPr>
        <w:t xml:space="preserve"> Белокалитвинского района</w:t>
      </w:r>
    </w:p>
    <w:p w14:paraId="41000000">
      <w:pPr>
        <w:ind w:firstLine="540"/>
        <w:jc w:val="right"/>
        <w:rPr>
          <w:sz w:val="28"/>
        </w:rPr>
      </w:pPr>
      <w:r>
        <w:rPr>
          <w:sz w:val="28"/>
        </w:rPr>
        <w:t xml:space="preserve"> от 27/10.2025  № 1795</w:t>
      </w:r>
    </w:p>
    <w:p w14:paraId="42000000">
      <w:pPr>
        <w:ind w:firstLine="540"/>
        <w:jc w:val="both"/>
        <w:rPr>
          <w:sz w:val="28"/>
        </w:rPr>
      </w:pPr>
    </w:p>
    <w:p w14:paraId="43000000">
      <w:pPr>
        <w:ind w:firstLine="540"/>
        <w:jc w:val="center"/>
        <w:rPr>
          <w:sz w:val="28"/>
        </w:rPr>
      </w:pPr>
      <w:r>
        <w:rPr>
          <w:sz w:val="28"/>
        </w:rPr>
        <w:t>ИЗМЕНЕНИЯ,</w:t>
      </w:r>
    </w:p>
    <w:p w14:paraId="44000000">
      <w:pPr>
        <w:ind w:firstLine="540"/>
        <w:jc w:val="center"/>
        <w:rPr>
          <w:sz w:val="16"/>
        </w:rPr>
      </w:pPr>
    </w:p>
    <w:p w14:paraId="45000000">
      <w:pPr>
        <w:ind w:firstLine="851"/>
        <w:jc w:val="both"/>
        <w:rPr>
          <w:sz w:val="28"/>
        </w:rPr>
      </w:pPr>
      <w:r>
        <w:rPr>
          <w:sz w:val="28"/>
        </w:rPr>
        <w:t>вносимые в постановление Администрации Белокалитвинского района от 26.12.2016 №1788 «Об оплате труда работников муниципальных бюджетных и автономных учреждений системы образования Белокалитвинского района»</w:t>
      </w:r>
    </w:p>
    <w:p w14:paraId="46000000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1. В приложении №2:</w:t>
      </w:r>
    </w:p>
    <w:p w14:paraId="47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Абзац 3 </w:t>
      </w:r>
      <w:r>
        <w:rPr>
          <w:rFonts w:ascii="Times New Roman" w:hAnsi="Times New Roman"/>
          <w:sz w:val="28"/>
        </w:rPr>
        <w:t>пункта 1.4 раздела 1 изложить в редакции:</w:t>
      </w:r>
    </w:p>
    <w:p w14:paraId="48000000">
      <w:pPr>
        <w:ind w:firstLine="851"/>
        <w:jc w:val="both"/>
        <w:rPr>
          <w:sz w:val="28"/>
        </w:rPr>
      </w:pPr>
      <w:r>
        <w:rPr>
          <w:sz w:val="28"/>
        </w:rPr>
        <w:t>«При расчете доплаты до минимального размера оплаты труда в состав заработной платы, не превышающей минимального размера оплаты труда, не включаются:</w:t>
      </w:r>
    </w:p>
    <w:p w14:paraId="49000000">
      <w:pPr>
        <w:ind w:firstLine="851"/>
        <w:jc w:val="both"/>
        <w:rPr>
          <w:sz w:val="28"/>
        </w:rPr>
      </w:pPr>
      <w:r>
        <w:rPr>
          <w:sz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14:paraId="4A000000">
      <w:pPr>
        <w:ind w:firstLine="851"/>
        <w:jc w:val="both"/>
        <w:rPr>
          <w:sz w:val="28"/>
        </w:rPr>
      </w:pPr>
      <w:r>
        <w:rPr>
          <w:sz w:val="28"/>
        </w:rPr>
        <w:t>оплата   за увеличение объема работы, определенно</w:t>
      </w:r>
      <w:r>
        <w:rPr>
          <w:sz w:val="28"/>
        </w:rPr>
        <w:t>е</w:t>
      </w:r>
      <w:r>
        <w:rPr>
          <w:sz w:val="28"/>
        </w:rPr>
        <w:t xml:space="preserve">  как дополнительная работа,  предусмотренная трудовым договором,  сверх нормы часов за ставку заработной платы (сверх установленной продолжительности рабочего времени);</w:t>
      </w:r>
    </w:p>
    <w:p w14:paraId="4B000000">
      <w:pPr>
        <w:ind w:firstLine="851"/>
        <w:jc w:val="both"/>
        <w:rPr>
          <w:sz w:val="28"/>
        </w:rPr>
      </w:pPr>
      <w:r>
        <w:rPr>
          <w:sz w:val="28"/>
        </w:rPr>
        <w:t xml:space="preserve">оплата педагогической работы наряду со своей основной работой руководителя учреждения; </w:t>
      </w:r>
    </w:p>
    <w:p w14:paraId="4C000000">
      <w:pPr>
        <w:ind w:firstLine="851"/>
        <w:jc w:val="both"/>
        <w:rPr>
          <w:sz w:val="28"/>
        </w:rPr>
      </w:pPr>
      <w:r>
        <w:rPr>
          <w:sz w:val="28"/>
        </w:rPr>
        <w:t>иная педагогическая работа педагогического работника с занятием штатной должности с отработкой рабочего времени;</w:t>
      </w:r>
    </w:p>
    <w:p w14:paraId="4D000000">
      <w:pPr>
        <w:ind w:firstLine="851"/>
        <w:jc w:val="both"/>
        <w:rPr>
          <w:sz w:val="28"/>
        </w:rPr>
      </w:pPr>
      <w:r>
        <w:rPr>
          <w:sz w:val="28"/>
        </w:rPr>
        <w:t xml:space="preserve"> доплата за осуществление  дополнительной работы, не входящей в круг основных должностных обязанностей работников;</w:t>
      </w:r>
    </w:p>
    <w:p w14:paraId="4E000000">
      <w:pPr>
        <w:ind w:firstLine="851"/>
        <w:jc w:val="both"/>
        <w:rPr>
          <w:sz w:val="28"/>
        </w:rPr>
      </w:pPr>
      <w:r>
        <w:rPr>
          <w:sz w:val="28"/>
        </w:rPr>
        <w:t xml:space="preserve"> повышенная оплата сверхурочной работы, работы в ночное время, выходные и нерабочие праздничные дни.».</w:t>
      </w:r>
    </w:p>
    <w:p w14:paraId="4F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1.2.Пункт 6.1 раздела 6 изложить в редакции:</w:t>
      </w:r>
    </w:p>
    <w:p w14:paraId="50000000">
      <w:pPr>
        <w:ind w:firstLine="851"/>
        <w:jc w:val="both"/>
        <w:rPr>
          <w:sz w:val="28"/>
        </w:rPr>
      </w:pPr>
      <w:r>
        <w:rPr>
          <w:sz w:val="28"/>
        </w:rPr>
        <w:t xml:space="preserve">«6.1. 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</w:t>
      </w:r>
      <w:r>
        <w:rPr>
          <w:sz w:val="28"/>
        </w:rPr>
        <w:t>Министерства просвещения РФ от 04.04.2025 №269 «</w:t>
      </w:r>
      <w:r>
        <w:rPr>
          <w:sz w:val="28"/>
        </w:rPr>
        <w:t>О 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 трудовом договоре, основаниях ее изменения и случаях установления верхнего предела указанной учебной нагрузки» (далее -  приказ Минпросвещения  России № 269), предусматривающими, что в зависимости от должности и (или) 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платы.».</w:t>
      </w:r>
    </w:p>
    <w:p w14:paraId="51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 6.3 раздела 6 изложить в редакции:</w:t>
      </w:r>
    </w:p>
    <w:p w14:paraId="52000000">
      <w:pPr>
        <w:ind w:firstLine="851"/>
        <w:jc w:val="both"/>
        <w:rPr>
          <w:sz w:val="28"/>
        </w:rPr>
      </w:pPr>
      <w:r>
        <w:rPr>
          <w:sz w:val="28"/>
        </w:rPr>
        <w:t>«6.3. Режим рабочего времени и времени отдыха педагогических работников устанавливается правилами внутреннего трудового распорядка в соответствии с трудовым законодательством, иными нормативными правовыми актами, содержащими нормы трудового права, коллективным договором, приказом Министерства просвещения РФ от 04.04.2025 №268 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(далее -  приказ Минпросвещения  России № 268).».</w:t>
      </w:r>
    </w:p>
    <w:p w14:paraId="53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1.4.Подпункт 6.6.1 пункта 6.6 раздела 6  изложить в редакции:</w:t>
      </w:r>
    </w:p>
    <w:p w14:paraId="54000000">
      <w:pPr>
        <w:ind w:firstLine="851"/>
        <w:jc w:val="both"/>
        <w:rPr>
          <w:sz w:val="28"/>
        </w:rPr>
      </w:pPr>
      <w:r>
        <w:rPr>
          <w:sz w:val="28"/>
        </w:rPr>
        <w:t>«6.6.1.</w:t>
      </w:r>
      <w:r>
        <w:rPr>
          <w:sz w:val="28"/>
        </w:rPr>
        <w:t xml:space="preserve"> Месячная заработная плата </w:t>
      </w:r>
      <w:r>
        <w:rPr>
          <w:sz w:val="28"/>
        </w:rPr>
        <w:t xml:space="preserve">без учета компенсационных и стимулирующих выплат педагогических работников,  </w:t>
      </w:r>
      <w:r>
        <w:rPr>
          <w:sz w:val="28"/>
        </w:rPr>
        <w:t>для которых продолжительность рабочего времени в неделю за должностной оклад   установлена пунктом 3 приложения</w:t>
      </w:r>
      <w:r>
        <w:rPr>
          <w:sz w:val="28"/>
        </w:rPr>
        <w:t> </w:t>
      </w:r>
      <w:r>
        <w:rPr>
          <w:sz w:val="28"/>
        </w:rPr>
        <w:t>№ 1 к приказу Минпросвещения России № 269,  определяется путем умножения должностного оклада по соответствующей педагогической должности на установленный объем педагогической работы  в неделю.</w:t>
      </w:r>
    </w:p>
    <w:p w14:paraId="55000000">
      <w:pPr>
        <w:ind w:firstLine="851"/>
        <w:jc w:val="both"/>
        <w:rPr>
          <w:sz w:val="28"/>
        </w:rPr>
      </w:pPr>
      <w:r>
        <w:rPr>
          <w:sz w:val="28"/>
        </w:rPr>
        <w:t xml:space="preserve"> Месячная заработная плата </w:t>
      </w:r>
      <w:r>
        <w:rPr>
          <w:sz w:val="28"/>
        </w:rPr>
        <w:t xml:space="preserve">без учета компенсационных и стимулирующих выплат педагогических работников,  </w:t>
      </w:r>
      <w:r>
        <w:rPr>
          <w:sz w:val="28"/>
        </w:rPr>
        <w:t>для которых норма часов педагогической работы в неделю за ставку заработной платы  установлена пунктом 5  приложения</w:t>
      </w:r>
      <w:r>
        <w:rPr>
          <w:sz w:val="28"/>
        </w:rPr>
        <w:t> </w:t>
      </w:r>
      <w:r>
        <w:rPr>
          <w:sz w:val="28"/>
        </w:rPr>
        <w:t>№ 1 к приказу Минпросвещения России № 269,  определяется путем умножения ставки заработной платы по соответствующей педагогической должности на установленный объем педагогической работы (учебной работы) в неделю  и деления полученного произведения на норму часов педагогической работы  в неделю.».</w:t>
      </w:r>
    </w:p>
    <w:p w14:paraId="56000000">
      <w:pPr>
        <w:ind w:firstLine="851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В приложении №</w:t>
      </w:r>
      <w:r>
        <w:rPr>
          <w:sz w:val="28"/>
        </w:rPr>
        <w:t>3</w:t>
      </w:r>
      <w:r>
        <w:rPr>
          <w:sz w:val="28"/>
        </w:rPr>
        <w:t>:</w:t>
      </w:r>
    </w:p>
    <w:p w14:paraId="57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Абзац 4 пункта 1.4 раздела 1  изложить в редакции:</w:t>
      </w:r>
    </w:p>
    <w:p w14:paraId="58000000">
      <w:pPr>
        <w:ind w:firstLine="851"/>
        <w:jc w:val="both"/>
        <w:rPr>
          <w:sz w:val="28"/>
        </w:rPr>
      </w:pPr>
      <w:r>
        <w:rPr>
          <w:sz w:val="28"/>
        </w:rPr>
        <w:t>«При расчете доплаты до минимального размера оплаты труда в состав заработной платы, не превышающей минимального размера оплаты труда, не включаются:</w:t>
      </w:r>
    </w:p>
    <w:p w14:paraId="59000000">
      <w:pPr>
        <w:ind w:firstLine="851"/>
        <w:jc w:val="both"/>
        <w:rPr>
          <w:sz w:val="28"/>
        </w:rPr>
      </w:pPr>
      <w:r>
        <w:rPr>
          <w:sz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14:paraId="5A000000">
      <w:pPr>
        <w:ind w:firstLine="851"/>
        <w:jc w:val="both"/>
        <w:rPr>
          <w:sz w:val="28"/>
        </w:rPr>
      </w:pPr>
      <w:r>
        <w:rPr>
          <w:sz w:val="28"/>
        </w:rPr>
        <w:t>оплата  за увеличение объема работы, определенное как дополнительная работа,  предусмотренная трудовым договором,  сверх  установленной продолжительности рабочего времени;</w:t>
      </w:r>
    </w:p>
    <w:p w14:paraId="5B000000">
      <w:pPr>
        <w:ind w:firstLine="851"/>
        <w:jc w:val="both"/>
        <w:rPr>
          <w:sz w:val="28"/>
        </w:rPr>
      </w:pPr>
      <w:r>
        <w:rPr>
          <w:sz w:val="28"/>
        </w:rPr>
        <w:t xml:space="preserve">оплата педагогической работы наряду со своей основной работой руководителя учреждения; </w:t>
      </w:r>
    </w:p>
    <w:p w14:paraId="5C000000">
      <w:pPr>
        <w:ind w:firstLine="851"/>
        <w:jc w:val="both"/>
        <w:rPr>
          <w:sz w:val="28"/>
        </w:rPr>
      </w:pPr>
      <w:r>
        <w:rPr>
          <w:sz w:val="28"/>
        </w:rPr>
        <w:t>доплата за осуществление  дополнительной работы, не входящей в круг основных должностных обязанностей работников;</w:t>
      </w:r>
    </w:p>
    <w:p w14:paraId="5D000000">
      <w:pPr>
        <w:ind w:firstLine="851"/>
        <w:jc w:val="both"/>
        <w:rPr>
          <w:sz w:val="28"/>
        </w:rPr>
      </w:pPr>
      <w:r>
        <w:rPr>
          <w:sz w:val="28"/>
        </w:rPr>
        <w:t xml:space="preserve"> повышенная оплата сверхурочной работы, работы в ночное время, выходные и нерабочие праздничные дни.».</w:t>
      </w:r>
    </w:p>
    <w:p w14:paraId="5E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приложении №5:</w:t>
      </w:r>
    </w:p>
    <w:p w14:paraId="5F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Абзац 3 пункта 1.4 раздела 1 изложить в редакции:</w:t>
      </w:r>
    </w:p>
    <w:p w14:paraId="60000000">
      <w:pPr>
        <w:ind w:firstLine="851"/>
        <w:jc w:val="both"/>
        <w:rPr>
          <w:sz w:val="28"/>
        </w:rPr>
      </w:pPr>
      <w:r>
        <w:rPr>
          <w:sz w:val="28"/>
        </w:rPr>
        <w:t>«При расчете доплаты до минимального размера оплаты труда в состав заработной платы, не превышающей минимального размера оплаты труда, не включаются:</w:t>
      </w:r>
    </w:p>
    <w:p w14:paraId="61000000">
      <w:pPr>
        <w:ind w:firstLine="851"/>
        <w:jc w:val="both"/>
        <w:rPr>
          <w:sz w:val="28"/>
        </w:rPr>
      </w:pPr>
      <w:r>
        <w:rPr>
          <w:sz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14:paraId="62000000">
      <w:pPr>
        <w:ind w:firstLine="851"/>
        <w:jc w:val="both"/>
        <w:rPr>
          <w:sz w:val="28"/>
        </w:rPr>
      </w:pPr>
      <w:r>
        <w:rPr>
          <w:sz w:val="28"/>
        </w:rPr>
        <w:t>оплата   за увеличение объема работы, определенн</w:t>
      </w:r>
      <w:r>
        <w:rPr>
          <w:sz w:val="28"/>
        </w:rPr>
        <w:t xml:space="preserve">ое </w:t>
      </w:r>
      <w:r>
        <w:rPr>
          <w:sz w:val="28"/>
        </w:rPr>
        <w:t>как дополнительная работа,  предусмотренная трудовым договором,  сверх нормы часов за ставку заработной платы (сверх установленной продолжительности рабочего времени);</w:t>
      </w:r>
    </w:p>
    <w:p w14:paraId="63000000">
      <w:pPr>
        <w:ind w:firstLine="851"/>
        <w:jc w:val="both"/>
        <w:rPr>
          <w:sz w:val="28"/>
        </w:rPr>
      </w:pPr>
      <w:r>
        <w:rPr>
          <w:sz w:val="28"/>
        </w:rPr>
        <w:t>оплата педагогической работы</w:t>
      </w:r>
      <w:r>
        <w:rPr>
          <w:sz w:val="28"/>
        </w:rPr>
        <w:t xml:space="preserve"> </w:t>
      </w:r>
      <w:r>
        <w:rPr>
          <w:sz w:val="28"/>
        </w:rPr>
        <w:t xml:space="preserve">наряду со своей основной работой руководителя учреждения и заместителей руководителя учреждения; </w:t>
      </w:r>
    </w:p>
    <w:p w14:paraId="64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иная педагогическая </w:t>
      </w:r>
      <w:r>
        <w:rPr>
          <w:color w:val="000000"/>
          <w:sz w:val="28"/>
        </w:rPr>
        <w:t>(учебная) работа  педагогического работника в основное рабочее время без занятия штатной должности</w:t>
      </w:r>
    </w:p>
    <w:p w14:paraId="65000000">
      <w:pPr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иная педагогич</w:t>
      </w:r>
      <w:r>
        <w:rPr>
          <w:color w:val="000000"/>
          <w:sz w:val="28"/>
        </w:rPr>
        <w:t xml:space="preserve">еская работа </w:t>
      </w:r>
      <w:r>
        <w:rPr>
          <w:color w:val="000000"/>
          <w:sz w:val="28"/>
        </w:rPr>
        <w:t xml:space="preserve">педагогического работника с занятием  штатной должности с отработкой рабочего времени </w:t>
      </w:r>
    </w:p>
    <w:p w14:paraId="66000000">
      <w:pPr>
        <w:ind w:firstLine="851"/>
        <w:jc w:val="both"/>
        <w:rPr>
          <w:sz w:val="28"/>
        </w:rPr>
      </w:pPr>
      <w:r>
        <w:rPr>
          <w:color w:val="000000"/>
          <w:sz w:val="28"/>
        </w:rPr>
        <w:t>иная педагогическая работа</w:t>
      </w:r>
      <w:r>
        <w:rPr>
          <w:color w:val="000000"/>
          <w:sz w:val="28"/>
        </w:rPr>
        <w:t xml:space="preserve"> педагогического работника без занятия штатной должности с отработкой рабочего времени</w:t>
      </w:r>
    </w:p>
    <w:p w14:paraId="67000000">
      <w:pPr>
        <w:ind w:firstLine="851"/>
        <w:jc w:val="both"/>
        <w:rPr>
          <w:sz w:val="28"/>
        </w:rPr>
      </w:pPr>
      <w:r>
        <w:rPr>
          <w:sz w:val="28"/>
        </w:rPr>
        <w:t>доплата за осуществление</w:t>
      </w:r>
      <w:r>
        <w:rPr>
          <w:sz w:val="28"/>
        </w:rPr>
        <w:t xml:space="preserve"> дополнительной работы, не входящей в круг основных должностных обязанностей работников;</w:t>
      </w:r>
    </w:p>
    <w:p w14:paraId="68000000">
      <w:pPr>
        <w:ind w:firstLine="851"/>
        <w:jc w:val="both"/>
        <w:rPr>
          <w:sz w:val="28"/>
        </w:rPr>
      </w:pPr>
      <w:r>
        <w:rPr>
          <w:sz w:val="28"/>
        </w:rPr>
        <w:t xml:space="preserve"> повышенная оплата сверхурочной работы, работы в ночное время, выходные и нерабочие праздничные дни.».</w:t>
      </w:r>
    </w:p>
    <w:p w14:paraId="69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Пункт 6.1 раздела 6 изложить в редакции:</w:t>
      </w:r>
    </w:p>
    <w:p w14:paraId="6A000000">
      <w:pPr>
        <w:ind w:firstLine="851"/>
        <w:jc w:val="both"/>
        <w:rPr>
          <w:sz w:val="28"/>
        </w:rPr>
      </w:pPr>
      <w:r>
        <w:rPr>
          <w:sz w:val="28"/>
        </w:rPr>
        <w:t xml:space="preserve">«6.1. 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</w:t>
      </w:r>
      <w:r>
        <w:rPr>
          <w:sz w:val="28"/>
        </w:rPr>
        <w:t xml:space="preserve">Минпросвещения России от 04.04.2025 №269, </w:t>
      </w:r>
      <w:r>
        <w:rPr>
          <w:sz w:val="28"/>
        </w:rPr>
        <w:t>предусматривающими, что в зависимости от должности и (или) 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платы.».</w:t>
      </w:r>
    </w:p>
    <w:p w14:paraId="6B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Пункт 6.2 раздела 6 изложить в редакции:</w:t>
      </w:r>
    </w:p>
    <w:p w14:paraId="6C000000">
      <w:pPr>
        <w:ind w:firstLine="851"/>
        <w:jc w:val="both"/>
        <w:rPr>
          <w:sz w:val="28"/>
        </w:rPr>
      </w:pPr>
      <w:r>
        <w:rPr>
          <w:sz w:val="28"/>
        </w:rPr>
        <w:t>«6.2. Определение учебной нагрузки педагогических работников, выполняющих учебную  работу, на начало учебного года или в текущем учебном году, осуществляется учреждениями в порядке, установленном приказом Минпросвещения  России № 269.</w:t>
      </w:r>
    </w:p>
    <w:p w14:paraId="6D000000">
      <w:pPr>
        <w:ind w:firstLine="851"/>
        <w:jc w:val="both"/>
        <w:rPr>
          <w:sz w:val="28"/>
        </w:rPr>
      </w:pPr>
      <w:r>
        <w:rPr>
          <w:sz w:val="28"/>
        </w:rPr>
        <w:t>Изменение (увеличение или снижение) установленной учебной нагрузки осуществляется учреждениями в случаях и порядке, установленными приказом Минпросвещения  России № 269.».</w:t>
      </w:r>
    </w:p>
    <w:p w14:paraId="6E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>
        <w:rPr>
          <w:rFonts w:ascii="Times New Roman" w:hAnsi="Times New Roman"/>
          <w:sz w:val="28"/>
        </w:rPr>
        <w:t>. Пункт 6.4 раздела 6 изложить в редакции:</w:t>
      </w:r>
    </w:p>
    <w:p w14:paraId="6F000000">
      <w:pPr>
        <w:ind w:firstLine="851"/>
        <w:jc w:val="both"/>
        <w:rPr>
          <w:sz w:val="28"/>
        </w:rPr>
      </w:pPr>
      <w:r>
        <w:rPr>
          <w:sz w:val="28"/>
        </w:rPr>
        <w:t>«6.4. Режим рабочего времени и времени отдыха педагогических работников устанавливается правилами внутреннего трудового распорядка в соответствии с трудовым законодательством, иными нормативными правовыми актами, содержащими нормы трудового права, коллективным договором, приказом Минпросвещения России 04.04.2025 №268.».</w:t>
      </w:r>
    </w:p>
    <w:p w14:paraId="70000000">
      <w:pPr>
        <w:pStyle w:val="Style_5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Абзац 1 подпу</w:t>
      </w:r>
      <w:r>
        <w:rPr>
          <w:rFonts w:ascii="Times New Roman" w:hAnsi="Times New Roman"/>
          <w:sz w:val="28"/>
        </w:rPr>
        <w:t>нкта 6.8.1 пункта 6.8 раздела 6</w:t>
      </w:r>
      <w:r>
        <w:rPr>
          <w:rFonts w:ascii="Times New Roman" w:hAnsi="Times New Roman"/>
          <w:sz w:val="28"/>
        </w:rPr>
        <w:t xml:space="preserve"> изложить в редакции:</w:t>
      </w:r>
    </w:p>
    <w:p w14:paraId="71000000">
      <w:pPr>
        <w:ind w:firstLine="851"/>
        <w:jc w:val="both"/>
        <w:rPr>
          <w:sz w:val="28"/>
        </w:rPr>
      </w:pPr>
      <w:r>
        <w:rPr>
          <w:sz w:val="28"/>
        </w:rPr>
        <w:t>«6.6.1.</w:t>
      </w:r>
      <w:r>
        <w:rPr>
          <w:sz w:val="28"/>
        </w:rPr>
        <w:t xml:space="preserve"> Месячная заработная плата </w:t>
      </w:r>
      <w:r>
        <w:rPr>
          <w:sz w:val="28"/>
        </w:rPr>
        <w:t>без учета компенсационных и стимулирующих вы</w:t>
      </w:r>
      <w:r>
        <w:rPr>
          <w:sz w:val="28"/>
        </w:rPr>
        <w:t>плат педагогических работников,</w:t>
      </w:r>
      <w:r>
        <w:rPr>
          <w:sz w:val="28"/>
        </w:rPr>
        <w:t xml:space="preserve"> </w:t>
      </w:r>
      <w:r>
        <w:rPr>
          <w:sz w:val="28"/>
        </w:rPr>
        <w:t>для которых продолжительность рабочего времени в неделю за должностной оклад   установлена пунктом 3 приложения</w:t>
      </w:r>
      <w:r>
        <w:rPr>
          <w:sz w:val="28"/>
        </w:rPr>
        <w:t> </w:t>
      </w:r>
      <w:r>
        <w:rPr>
          <w:sz w:val="28"/>
        </w:rPr>
        <w:t>№ 1 к прика</w:t>
      </w:r>
      <w:r>
        <w:rPr>
          <w:sz w:val="28"/>
        </w:rPr>
        <w:t>зу Минпросвещения России № 269,</w:t>
      </w:r>
      <w:r>
        <w:rPr>
          <w:sz w:val="28"/>
        </w:rPr>
        <w:t xml:space="preserve"> определяется путем умножения должностного оклада по соответствующей педагогической должности на установленный объем педагогической работы  в неделю.</w:t>
      </w:r>
    </w:p>
    <w:p w14:paraId="72000000">
      <w:pPr>
        <w:ind w:firstLine="851"/>
        <w:jc w:val="both"/>
        <w:rPr>
          <w:sz w:val="28"/>
        </w:rPr>
      </w:pPr>
      <w:r>
        <w:rPr>
          <w:sz w:val="28"/>
        </w:rPr>
        <w:t xml:space="preserve"> Месячная заработная плата </w:t>
      </w:r>
      <w:r>
        <w:rPr>
          <w:sz w:val="28"/>
        </w:rPr>
        <w:t xml:space="preserve">без учета компенсационных и стимулирующих выплат педагогических работников,  </w:t>
      </w:r>
      <w:r>
        <w:rPr>
          <w:sz w:val="28"/>
        </w:rPr>
        <w:t>для которых нормы часов педагогической работы в неделю за ставку заработной платы  установлены пунктами 5-9 и пунктом 11  приложения</w:t>
      </w:r>
      <w:r>
        <w:rPr>
          <w:sz w:val="28"/>
        </w:rPr>
        <w:t> </w:t>
      </w:r>
      <w:r>
        <w:rPr>
          <w:sz w:val="28"/>
        </w:rPr>
        <w:t>№ 1 к приказу Минпр</w:t>
      </w:r>
      <w:r>
        <w:rPr>
          <w:sz w:val="28"/>
        </w:rPr>
        <w:t>освещения России № 269,</w:t>
      </w:r>
      <w:r>
        <w:rPr>
          <w:sz w:val="28"/>
        </w:rPr>
        <w:t xml:space="preserve"> определяется путем умножения ставки заработной платы по соответствующей педагогической должности на установленный объем педагогической работы (учебной работы) в неделю  и деления полученного произведения на норму часов педагогической работы  в неделю.».</w:t>
      </w:r>
    </w:p>
    <w:p w14:paraId="73000000">
      <w:pPr>
        <w:pStyle w:val="Style_5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4000000">
      <w:pPr>
        <w:pStyle w:val="Style_5"/>
        <w:ind/>
        <w:jc w:val="both"/>
        <w:rPr>
          <w:rFonts w:ascii="Times New Roman" w:hAnsi="Times New Roman"/>
          <w:sz w:val="28"/>
        </w:rPr>
      </w:pPr>
    </w:p>
    <w:p w14:paraId="7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 Администрации</w:t>
      </w:r>
    </w:p>
    <w:p w14:paraId="76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организационной</w:t>
      </w:r>
      <w:r>
        <w:rPr>
          <w:rFonts w:ascii="Times New Roman" w:hAnsi="Times New Roman"/>
          <w:sz w:val="28"/>
        </w:rPr>
        <w:t xml:space="preserve"> и кадровой работе                                        Л.Г. Василенко</w:t>
      </w:r>
    </w:p>
    <w:p w14:paraId="77000000">
      <w:pPr>
        <w:rPr>
          <w:sz w:val="28"/>
        </w:rPr>
      </w:pPr>
    </w:p>
    <w:sectPr>
      <w:headerReference r:id="rId2" w:type="default"/>
      <w:footerReference r:id="rId3" w:type="default"/>
      <w:footerReference r:id="rId1" w:type="first"/>
      <w:pgSz w:h="16838" w:orient="portrait" w:w="11906"/>
      <w:pgMar w:bottom="1134" w:footer="567" w:gutter="0" w:header="39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14"/>
      </w:rPr>
    </w:pPr>
    <w:r>
      <w:rPr>
        <w:sz w:val="14"/>
      </w:rPr>
      <w:t>ЛА</w:t>
    </w:r>
    <w:r>
      <w:rPr>
        <w:sz w:val="14"/>
      </w:rPr>
      <w:t xml:space="preserve">   </w:t>
    </w:r>
    <w:r>
      <w:rPr>
        <w:sz w:val="14"/>
      </w:rPr>
      <w:t>X</w:t>
    </w:r>
    <w:r>
      <w:rPr>
        <w:sz w:val="14"/>
      </w:rPr>
      <w:t>:\Отдел электронно-информационного обеспечения\0.Алентьева\1\Шоблоны 2016\бланк постановления.</w:t>
    </w:r>
    <w:r>
      <w:rPr>
        <w:sz w:val="14"/>
      </w:rPr>
      <w:t>docx</w:t>
    </w:r>
    <w:r>
      <w:rPr>
        <w:sz w:val="14"/>
      </w:rPr>
      <w:t xml:space="preserve">   </w:t>
    </w:r>
    <w:r>
      <w:rPr>
        <w:sz w:val="14"/>
      </w:rPr>
      <w:t>10/23/2025 10:23:00</w:t>
    </w:r>
    <w:r>
      <w:rPr>
        <w:sz w:val="14"/>
      </w:rPr>
      <w:t xml:space="preserve"> AM</w:t>
    </w:r>
    <w:r>
      <w:rPr>
        <w:sz w:val="14"/>
      </w:rPr>
      <w:tab/>
    </w:r>
  </w:p>
  <w:p w14:paraId="02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rPr>
        <w:sz w:val="14"/>
      </w:rPr>
    </w:pPr>
    <w:r>
      <w:rPr>
        <w:sz w:val="14"/>
      </w:rPr>
      <w:t>ЛА</w:t>
    </w:r>
    <w:r>
      <w:rPr>
        <w:sz w:val="14"/>
      </w:rPr>
      <w:t xml:space="preserve">   </w:t>
    </w:r>
    <w:r>
      <w:rPr>
        <w:sz w:val="14"/>
      </w:rPr>
      <w:t>X</w:t>
    </w:r>
    <w:r>
      <w:rPr>
        <w:sz w:val="14"/>
      </w:rPr>
      <w:t>:\Отдел электронно-информационного обеспечения\0.Алентьева\1\Шоблоны 2016\бланк постановления.</w:t>
    </w:r>
    <w:r>
      <w:rPr>
        <w:sz w:val="14"/>
      </w:rPr>
      <w:t>docx</w:t>
    </w:r>
    <w:r>
      <w:rPr>
        <w:sz w:val="14"/>
      </w:rPr>
      <w:t xml:space="preserve">   </w:t>
    </w:r>
    <w:r>
      <w:rPr>
        <w:sz w:val="14"/>
      </w:rPr>
      <w:t>10/23/2025 10:23:00</w:t>
    </w:r>
    <w:r>
      <w:rPr>
        <w:sz w:val="14"/>
      </w:rPr>
      <w:t xml:space="preserve"> AM</w:t>
    </w:r>
    <w:r>
      <w:rPr>
        <w:sz w:val="14"/>
      </w:rPr>
      <w:tab/>
    </w:r>
  </w:p>
  <w:p w14:paraId="06000000">
    <w:pPr>
      <w:pStyle w:val="Style_1"/>
      <w:ind/>
      <w:jc w:val="right"/>
      <w:rPr>
        <w:sz w:val="14"/>
      </w:rPr>
    </w:pPr>
    <w:r>
      <w:rPr>
        <w:sz w:val="14"/>
      </w:rPr>
      <w:t>стр</w:t>
    </w:r>
    <w:r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>
      <w:rPr>
        <w:sz w:val="14"/>
      </w:rPr>
      <w:t xml:space="preserve"> 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>
      <w:rPr>
        <w:sz w:val="14"/>
      </w:rPr>
      <w:t>6</w:t>
    </w:r>
    <w:r>
      <w:rPr>
        <w:sz w:val="14"/>
      </w:rPr>
      <w:fldChar w:fldCharType="end"/>
    </w:r>
    <w:r>
      <w:rPr>
        <w:sz w:val="14"/>
      </w:rPr>
      <w:t xml:space="preserve">   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сновной текст 21"/>
    <w:basedOn w:val="Style_6"/>
    <w:link w:val="Style_8_ch"/>
    <w:pPr>
      <w:ind w:firstLine="720"/>
      <w:jc w:val="both"/>
    </w:pPr>
    <w:rPr>
      <w:sz w:val="20"/>
    </w:rPr>
  </w:style>
  <w:style w:styleId="Style_8_ch" w:type="character">
    <w:name w:val="Основной текст 21"/>
    <w:basedOn w:val="Style_6_ch"/>
    <w:link w:val="Style_8"/>
    <w:rPr>
      <w:sz w:val="20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текст с отступом 31"/>
    <w:basedOn w:val="Style_6"/>
    <w:link w:val="Style_10_ch"/>
    <w:pPr>
      <w:ind w:firstLine="720"/>
      <w:jc w:val="both"/>
    </w:pPr>
    <w:rPr>
      <w:color w:val="000000"/>
    </w:rPr>
  </w:style>
  <w:style w:styleId="Style_10_ch" w:type="character">
    <w:name w:val="Основной текст с отступом 31"/>
    <w:basedOn w:val="Style_6_ch"/>
    <w:link w:val="Style_10"/>
    <w:rPr>
      <w:color w:val="000000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текст 22"/>
    <w:basedOn w:val="Style_6"/>
    <w:link w:val="Style_13_ch"/>
    <w:pPr>
      <w:ind w:firstLine="720"/>
      <w:jc w:val="both"/>
    </w:pPr>
    <w:rPr>
      <w:sz w:val="20"/>
    </w:rPr>
  </w:style>
  <w:style w:styleId="Style_13_ch" w:type="character">
    <w:name w:val="Основной текст 22"/>
    <w:basedOn w:val="Style_6_ch"/>
    <w:link w:val="Style_13"/>
    <w:rPr>
      <w:sz w:val="20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2" w:type="paragraph">
    <w:name w:val="header"/>
    <w:basedOn w:val="Style_6"/>
    <w:link w:val="Style_2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2_ch" w:type="character">
    <w:name w:val="header"/>
    <w:basedOn w:val="Style_6_ch"/>
    <w:link w:val="Style_2"/>
    <w:rPr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"/>
    <w:basedOn w:val="Style_6"/>
    <w:link w:val="Style_17_ch"/>
    <w:pPr>
      <w:tabs>
        <w:tab w:leader="none" w:pos="540" w:val="left"/>
      </w:tabs>
      <w:ind/>
      <w:jc w:val="both"/>
    </w:pPr>
    <w:rPr>
      <w:sz w:val="28"/>
    </w:rPr>
  </w:style>
  <w:style w:styleId="Style_17_ch" w:type="character">
    <w:name w:val="Body Text"/>
    <w:basedOn w:val="Style_6_ch"/>
    <w:link w:val="Style_17"/>
    <w:rPr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alloon Text"/>
    <w:basedOn w:val="Style_6"/>
    <w:link w:val="Style_19_ch"/>
    <w:rPr>
      <w:rFonts w:ascii="Tahoma" w:hAnsi="Tahoma"/>
      <w:sz w:val="16"/>
    </w:rPr>
  </w:style>
  <w:style w:styleId="Style_19_ch" w:type="character">
    <w:name w:val="Balloon Text"/>
    <w:basedOn w:val="Style_6_ch"/>
    <w:link w:val="Style_19"/>
    <w:rPr>
      <w:rFonts w:ascii="Tahoma" w:hAnsi="Tahoma"/>
      <w:sz w:val="16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ind/>
      <w:jc w:val="center"/>
      <w:outlineLvl w:val="0"/>
    </w:pPr>
    <w:rPr>
      <w:sz w:val="44"/>
    </w:rPr>
  </w:style>
  <w:style w:styleId="Style_4_ch" w:type="character">
    <w:name w:val="heading 1"/>
    <w:basedOn w:val="Style_6_ch"/>
    <w:link w:val="Style_4"/>
    <w:rPr>
      <w:sz w:val="44"/>
    </w:rPr>
  </w:style>
  <w:style w:styleId="Style_20" w:type="paragraph">
    <w:name w:val="Основной текст с отступом 21"/>
    <w:basedOn w:val="Style_6"/>
    <w:link w:val="Style_20_ch"/>
    <w:pPr>
      <w:ind w:firstLine="720"/>
    </w:pPr>
  </w:style>
  <w:style w:styleId="Style_20_ch" w:type="character">
    <w:name w:val="Основной текст с отступом 21"/>
    <w:basedOn w:val="Style_6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aption"/>
    <w:basedOn w:val="Style_6"/>
    <w:next w:val="Style_6"/>
    <w:link w:val="Style_26_ch"/>
    <w:pPr>
      <w:spacing w:before="120"/>
      <w:ind/>
      <w:jc w:val="center"/>
    </w:pPr>
    <w:rPr>
      <w:b w:val="1"/>
      <w:sz w:val="28"/>
    </w:rPr>
  </w:style>
  <w:style w:styleId="Style_26_ch" w:type="character">
    <w:name w:val="caption"/>
    <w:basedOn w:val="Style_6_ch"/>
    <w:link w:val="Style_26"/>
    <w:rPr>
      <w:b w:val="1"/>
      <w:sz w:val="28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Normal"/>
    <w:link w:val="Style_28_ch"/>
    <w:pPr>
      <w:widowControl w:val="0"/>
      <w:ind w:firstLine="720" w:right="19772"/>
    </w:pPr>
    <w:rPr>
      <w:rFonts w:ascii="Arial" w:hAnsi="Arial"/>
      <w:sz w:val="22"/>
    </w:rPr>
  </w:style>
  <w:style w:styleId="Style_28_ch" w:type="character">
    <w:name w:val="ConsNormal"/>
    <w:link w:val="Style_28"/>
    <w:rPr>
      <w:rFonts w:ascii="Arial" w:hAnsi="Arial"/>
      <w:sz w:val="22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Знак Знак Знак"/>
    <w:basedOn w:val="Style_6"/>
    <w:link w:val="Style_30_ch"/>
    <w:pPr>
      <w:spacing w:afterAutospacing="on" w:beforeAutospacing="on"/>
      <w:ind/>
    </w:pPr>
    <w:rPr>
      <w:rFonts w:ascii="Tahoma" w:hAnsi="Tahoma"/>
      <w:sz w:val="20"/>
    </w:rPr>
  </w:style>
  <w:style w:styleId="Style_30_ch" w:type="character">
    <w:name w:val="Знак Знак Знак"/>
    <w:basedOn w:val="Style_6_ch"/>
    <w:link w:val="Style_30"/>
    <w:rPr>
      <w:rFonts w:ascii="Tahoma" w:hAnsi="Tahoma"/>
      <w:sz w:val="20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itle"/>
    <w:next w:val="Style_6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List Paragraph"/>
    <w:basedOn w:val="Style_6"/>
    <w:link w:val="Style_35_ch"/>
    <w:pPr>
      <w:ind w:left="720"/>
      <w:contextualSpacing w:val="1"/>
    </w:pPr>
  </w:style>
  <w:style w:styleId="Style_35_ch" w:type="character">
    <w:name w:val="List Paragraph"/>
    <w:basedOn w:val="Style_6_ch"/>
    <w:link w:val="Style_35"/>
  </w:style>
  <w:style w:styleId="Style_3" w:type="paragraph">
    <w:name w:val="heading 2"/>
    <w:basedOn w:val="Style_6"/>
    <w:next w:val="Style_6"/>
    <w:link w:val="Style_3_ch"/>
    <w:uiPriority w:val="9"/>
    <w:qFormat/>
    <w:pPr>
      <w:keepNext w:val="1"/>
      <w:ind/>
      <w:outlineLvl w:val="1"/>
    </w:pPr>
    <w:rPr>
      <w:b w:val="1"/>
      <w:sz w:val="28"/>
    </w:rPr>
  </w:style>
  <w:style w:styleId="Style_3_ch" w:type="character">
    <w:name w:val="heading 2"/>
    <w:basedOn w:val="Style_6_ch"/>
    <w:link w:val="Style_3"/>
    <w:rPr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2025-10-30T06:13:24Z</dcterms:modified>
</cp:coreProperties>
</file>