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6736A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3C4C35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 w:rsidR="003C4C35">
        <w:rPr>
          <w:sz w:val="28"/>
        </w:rPr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1207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947C1" w:rsidRPr="00DB1747" w:rsidRDefault="007947C1" w:rsidP="0056736A">
      <w:pPr>
        <w:ind w:right="6065"/>
        <w:jc w:val="both"/>
        <w:rPr>
          <w:sz w:val="28"/>
        </w:rPr>
      </w:pPr>
      <w:bookmarkStart w:id="2" w:name="Наименование"/>
      <w:bookmarkStart w:id="3" w:name="_GoBack"/>
      <w:bookmarkEnd w:id="2"/>
      <w:r w:rsidRPr="00DB1747">
        <w:rPr>
          <w:sz w:val="28"/>
        </w:rPr>
        <w:t>О</w:t>
      </w:r>
      <w:r>
        <w:rPr>
          <w:sz w:val="28"/>
        </w:rPr>
        <w:t xml:space="preserve"> внесении </w:t>
      </w:r>
      <w:r w:rsidRPr="00DB1747">
        <w:rPr>
          <w:sz w:val="28"/>
        </w:rPr>
        <w:t>изменений</w:t>
      </w:r>
      <w:r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 w:rsidR="0056736A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DB1747">
        <w:rPr>
          <w:sz w:val="28"/>
        </w:rPr>
        <w:t xml:space="preserve">района     </w:t>
      </w:r>
      <w:r w:rsidR="0056736A">
        <w:rPr>
          <w:sz w:val="28"/>
        </w:rPr>
        <w:t xml:space="preserve"> </w:t>
      </w:r>
      <w:r>
        <w:rPr>
          <w:sz w:val="28"/>
        </w:rPr>
        <w:t>от</w:t>
      </w:r>
      <w:r w:rsidRPr="00DB1747">
        <w:rPr>
          <w:sz w:val="28"/>
        </w:rPr>
        <w:t xml:space="preserve"> </w:t>
      </w:r>
      <w:r>
        <w:rPr>
          <w:sz w:val="28"/>
        </w:rPr>
        <w:t>07</w:t>
      </w:r>
      <w:r w:rsidRPr="00DB174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B174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DB1747">
        <w:rPr>
          <w:sz w:val="28"/>
          <w:szCs w:val="28"/>
        </w:rPr>
        <w:t>92</w:t>
      </w:r>
    </w:p>
    <w:bookmarkEnd w:id="3"/>
    <w:p w:rsidR="007947C1" w:rsidRPr="00DB1747" w:rsidRDefault="007947C1" w:rsidP="007947C1">
      <w:pPr>
        <w:spacing w:line="216" w:lineRule="auto"/>
        <w:ind w:firstLine="708"/>
        <w:jc w:val="both"/>
        <w:rPr>
          <w:sz w:val="28"/>
        </w:rPr>
      </w:pPr>
    </w:p>
    <w:p w:rsidR="0056736A" w:rsidRDefault="0056736A" w:rsidP="0056736A">
      <w:pPr>
        <w:spacing w:line="216" w:lineRule="auto"/>
        <w:ind w:firstLine="709"/>
        <w:jc w:val="both"/>
        <w:rPr>
          <w:sz w:val="28"/>
        </w:rPr>
      </w:pPr>
    </w:p>
    <w:p w:rsidR="00872883" w:rsidRPr="007947C1" w:rsidRDefault="007947C1" w:rsidP="0056736A">
      <w:pPr>
        <w:ind w:firstLine="709"/>
        <w:jc w:val="both"/>
        <w:rPr>
          <w:color w:val="FF0000"/>
          <w:sz w:val="28"/>
        </w:rPr>
      </w:pPr>
      <w:r w:rsidRPr="00DB1747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DB1747">
        <w:rPr>
          <w:sz w:val="28"/>
        </w:rPr>
        <w:t>Белокалитвинского</w:t>
      </w:r>
      <w:proofErr w:type="spellEnd"/>
      <w:r w:rsidRPr="00DB1747">
        <w:rPr>
          <w:sz w:val="28"/>
        </w:rPr>
        <w:t xml:space="preserve"> района «</w:t>
      </w:r>
      <w:r w:rsidRPr="00DB1747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</w:t>
      </w:r>
      <w:r>
        <w:rPr>
          <w:bCs/>
          <w:sz w:val="28"/>
          <w:szCs w:val="28"/>
        </w:rPr>
        <w:t>2019</w:t>
      </w:r>
      <w:r w:rsidRPr="00DB174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,</w:t>
      </w:r>
    </w:p>
    <w:p w:rsidR="0056736A" w:rsidRDefault="0056736A" w:rsidP="00872883">
      <w:pPr>
        <w:jc w:val="center"/>
        <w:rPr>
          <w:sz w:val="28"/>
          <w:szCs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947C1" w:rsidRPr="001B53E9" w:rsidRDefault="007947C1" w:rsidP="0056736A">
      <w:pPr>
        <w:ind w:right="-55" w:firstLine="851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1. Внести в </w:t>
      </w:r>
      <w:r w:rsidR="0056736A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 w:rsidR="0056736A"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1 к постановлению Администрации </w:t>
      </w:r>
      <w:proofErr w:type="spellStart"/>
      <w:r w:rsidRPr="00DB1747">
        <w:rPr>
          <w:sz w:val="28"/>
          <w:szCs w:val="28"/>
        </w:rPr>
        <w:t>Белокалитвинского</w:t>
      </w:r>
      <w:proofErr w:type="spellEnd"/>
      <w:r w:rsidRPr="00DB1747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</w:t>
      </w:r>
      <w:r w:rsidRPr="00DB174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DB174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DB1747">
        <w:rPr>
          <w:sz w:val="28"/>
          <w:szCs w:val="28"/>
        </w:rPr>
        <w:t xml:space="preserve">92 </w:t>
      </w:r>
      <w:r>
        <w:rPr>
          <w:sz w:val="28"/>
          <w:szCs w:val="28"/>
        </w:rPr>
        <w:t xml:space="preserve">«Об утверждении муниципальной </w:t>
      </w:r>
      <w:r w:rsidRPr="00DB1747">
        <w:rPr>
          <w:sz w:val="28"/>
          <w:szCs w:val="28"/>
        </w:rPr>
        <w:t xml:space="preserve">программы </w:t>
      </w:r>
      <w:r w:rsidRPr="00DB1747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1B53E9">
        <w:rPr>
          <w:bCs/>
          <w:sz w:val="28"/>
          <w:szCs w:val="28"/>
        </w:rPr>
        <w:t>людей на водных объектах» следующие изменения</w:t>
      </w:r>
      <w:r w:rsidRPr="001B53E9">
        <w:rPr>
          <w:sz w:val="28"/>
          <w:szCs w:val="28"/>
        </w:rPr>
        <w:t>:</w:t>
      </w:r>
    </w:p>
    <w:p w:rsidR="007947C1" w:rsidRDefault="007947C1" w:rsidP="0056736A">
      <w:pPr>
        <w:ind w:firstLine="851"/>
        <w:jc w:val="both"/>
        <w:rPr>
          <w:sz w:val="28"/>
          <w:szCs w:val="28"/>
        </w:rPr>
      </w:pPr>
      <w:r w:rsidRPr="00DB1747">
        <w:rPr>
          <w:sz w:val="28"/>
        </w:rPr>
        <w:t xml:space="preserve">2. </w:t>
      </w:r>
      <w:r w:rsidRPr="00DB17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947C1" w:rsidRPr="00DB1747" w:rsidRDefault="007947C1" w:rsidP="0056736A">
      <w:pPr>
        <w:ind w:firstLine="851"/>
        <w:jc w:val="both"/>
        <w:rPr>
          <w:sz w:val="28"/>
        </w:rPr>
      </w:pPr>
      <w:r w:rsidRPr="00DB1747">
        <w:rPr>
          <w:sz w:val="28"/>
        </w:rPr>
        <w:t>3. Контроль за выполнением постановления возложить на</w:t>
      </w:r>
      <w:r w:rsidRPr="00DB1747">
        <w:rPr>
          <w:sz w:val="28"/>
          <w:szCs w:val="28"/>
        </w:rPr>
        <w:t xml:space="preserve"> заместителя главы Администрации </w:t>
      </w:r>
      <w:proofErr w:type="spellStart"/>
      <w:r w:rsidRPr="00DB1747">
        <w:rPr>
          <w:sz w:val="28"/>
          <w:szCs w:val="28"/>
        </w:rPr>
        <w:t>Белокалитвинского</w:t>
      </w:r>
      <w:proofErr w:type="spellEnd"/>
      <w:r w:rsidRPr="00DB1747">
        <w:rPr>
          <w:sz w:val="28"/>
          <w:szCs w:val="28"/>
        </w:rPr>
        <w:t xml:space="preserve"> района </w:t>
      </w:r>
      <w:r w:rsidRPr="001D6D52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казачества, спорту, молодежи и делам ГО и ЧС Тимошенко Н.А.</w:t>
      </w:r>
    </w:p>
    <w:p w:rsidR="00F4755E" w:rsidRDefault="00F4755E" w:rsidP="007947C1">
      <w:pPr>
        <w:pStyle w:val="21"/>
        <w:rPr>
          <w:b/>
        </w:rPr>
      </w:pPr>
    </w:p>
    <w:p w:rsidR="007947C1" w:rsidRDefault="007947C1" w:rsidP="00040C21">
      <w:pPr>
        <w:pStyle w:val="2"/>
        <w:ind w:firstLine="720"/>
        <w:rPr>
          <w:b w:val="0"/>
        </w:rPr>
      </w:pPr>
    </w:p>
    <w:p w:rsidR="00872883" w:rsidRPr="00C96E82" w:rsidRDefault="003C4C35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Default="007947C1" w:rsidP="007947C1">
      <w:pPr>
        <w:pStyle w:val="a8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7947C1" w:rsidRPr="001064FE" w:rsidRDefault="007947C1" w:rsidP="007947C1">
      <w:pPr>
        <w:pStyle w:val="a8"/>
        <w:spacing w:before="0" w:after="0"/>
        <w:ind w:left="5103"/>
        <w:jc w:val="center"/>
        <w:rPr>
          <w:sz w:val="28"/>
          <w:szCs w:val="28"/>
        </w:rPr>
      </w:pPr>
      <w:r w:rsidRPr="001064F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1064FE">
        <w:rPr>
          <w:sz w:val="28"/>
          <w:szCs w:val="28"/>
        </w:rPr>
        <w:t>Администрации</w:t>
      </w:r>
    </w:p>
    <w:p w:rsidR="007947C1" w:rsidRDefault="007947C1" w:rsidP="007947C1">
      <w:pPr>
        <w:pStyle w:val="a8"/>
        <w:spacing w:before="0" w:after="0"/>
        <w:ind w:left="5103"/>
        <w:jc w:val="center"/>
        <w:rPr>
          <w:sz w:val="28"/>
          <w:szCs w:val="28"/>
        </w:rPr>
      </w:pPr>
      <w:proofErr w:type="spellStart"/>
      <w:r w:rsidRPr="001064FE">
        <w:rPr>
          <w:sz w:val="28"/>
          <w:szCs w:val="28"/>
        </w:rPr>
        <w:t>Белокалитвинского</w:t>
      </w:r>
      <w:proofErr w:type="spellEnd"/>
      <w:r w:rsidRPr="001064FE">
        <w:rPr>
          <w:sz w:val="28"/>
          <w:szCs w:val="28"/>
        </w:rPr>
        <w:t xml:space="preserve"> района</w:t>
      </w:r>
    </w:p>
    <w:p w:rsidR="007947C1" w:rsidRDefault="0056736A" w:rsidP="007947C1">
      <w:pPr>
        <w:spacing w:line="216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26.07. </w:t>
      </w:r>
      <w:proofErr w:type="gramStart"/>
      <w:r w:rsidR="007947C1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1207</w:t>
      </w:r>
    </w:p>
    <w:p w:rsidR="007947C1" w:rsidRDefault="007947C1">
      <w:pPr>
        <w:pStyle w:val="a3"/>
        <w:tabs>
          <w:tab w:val="clear" w:pos="4536"/>
          <w:tab w:val="clear" w:pos="9072"/>
        </w:tabs>
      </w:pP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9"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Pr="001B53E9">
        <w:rPr>
          <w:rFonts w:ascii="Times New Roman" w:hAnsi="Times New Roman" w:cs="Times New Roman"/>
          <w:sz w:val="28"/>
          <w:szCs w:val="28"/>
        </w:rPr>
        <w:t>паспорте  муниципальной</w:t>
      </w:r>
      <w:proofErr w:type="gramEnd"/>
      <w:r w:rsidRPr="001B53E9"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 в разделе ресурсное обеспечение муниципальной программы объем ассигнований местного бюджета программы изложить в новой редакции: «Объем ассигнований местного бюджета программы на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B53E9">
        <w:rPr>
          <w:rFonts w:ascii="Times New Roman" w:hAnsi="Times New Roman" w:cs="Times New Roman"/>
          <w:sz w:val="28"/>
          <w:szCs w:val="28"/>
        </w:rPr>
        <w:t xml:space="preserve"> -20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3E9">
        <w:rPr>
          <w:rFonts w:ascii="Times New Roman" w:hAnsi="Times New Roman" w:cs="Times New Roman"/>
          <w:sz w:val="28"/>
          <w:szCs w:val="28"/>
        </w:rPr>
        <w:t>0 годы</w:t>
      </w:r>
      <w:r w:rsidRPr="00060BAE">
        <w:rPr>
          <w:rFonts w:ascii="Times New Roman" w:hAnsi="Times New Roman" w:cs="Times New Roman"/>
          <w:sz w:val="28"/>
          <w:szCs w:val="28"/>
        </w:rPr>
        <w:t xml:space="preserve">-   246 319,0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21 854,4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2020 год – 20 270,6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2021 год – 20 419,4 тыс. рублей</w:t>
      </w:r>
      <w:r>
        <w:rPr>
          <w:sz w:val="28"/>
          <w:szCs w:val="28"/>
        </w:rPr>
        <w:t>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2022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2023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2024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2025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2026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2027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2028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2029 год – 20 419,4 тыс. рублей;</w:t>
      </w:r>
    </w:p>
    <w:p w:rsidR="007947C1" w:rsidRDefault="007947C1" w:rsidP="0056736A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>2030 год – 20 419,4 тыс. рублей».</w:t>
      </w:r>
    </w:p>
    <w:p w:rsidR="007947C1" w:rsidRPr="001B53E9" w:rsidRDefault="007947C1" w:rsidP="0056736A">
      <w:pPr>
        <w:ind w:right="-81" w:firstLine="709"/>
        <w:rPr>
          <w:bCs/>
          <w:sz w:val="28"/>
          <w:szCs w:val="28"/>
        </w:rPr>
      </w:pP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14">
        <w:rPr>
          <w:rFonts w:ascii="Times New Roman" w:hAnsi="Times New Roman" w:cs="Times New Roman"/>
          <w:sz w:val="28"/>
          <w:szCs w:val="28"/>
        </w:rPr>
        <w:t>1.2.</w:t>
      </w:r>
      <w:r w:rsidRPr="001B53E9">
        <w:rPr>
          <w:sz w:val="28"/>
          <w:szCs w:val="28"/>
        </w:rPr>
        <w:t xml:space="preserve"> </w:t>
      </w:r>
      <w:r w:rsidRPr="001B53E9">
        <w:rPr>
          <w:rFonts w:ascii="Times New Roman" w:hAnsi="Times New Roman" w:cs="Times New Roman"/>
          <w:sz w:val="28"/>
          <w:szCs w:val="28"/>
        </w:rPr>
        <w:t>В па</w:t>
      </w:r>
      <w:r>
        <w:rPr>
          <w:rFonts w:ascii="Times New Roman" w:hAnsi="Times New Roman" w:cs="Times New Roman"/>
          <w:sz w:val="28"/>
          <w:szCs w:val="28"/>
        </w:rPr>
        <w:t xml:space="preserve">спорте </w:t>
      </w:r>
      <w:r w:rsidRPr="001B53E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B53E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A53D6">
        <w:rPr>
          <w:rFonts w:ascii="Times New Roman" w:hAnsi="Times New Roman" w:cs="Times New Roman"/>
          <w:sz w:val="28"/>
          <w:szCs w:val="28"/>
        </w:rPr>
        <w:t xml:space="preserve">«Финансовое обеспечение муниципального казенного учреждения </w:t>
      </w:r>
      <w:proofErr w:type="spellStart"/>
      <w:r w:rsidRPr="002A53D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A53D6">
        <w:rPr>
          <w:rFonts w:ascii="Times New Roman" w:hAnsi="Times New Roman" w:cs="Times New Roman"/>
          <w:sz w:val="28"/>
          <w:szCs w:val="28"/>
        </w:rPr>
        <w:t xml:space="preserve"> района» в разделе ресурсное обеспечение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A53D6">
        <w:rPr>
          <w:rFonts w:ascii="Times New Roman" w:hAnsi="Times New Roman" w:cs="Times New Roman"/>
          <w:sz w:val="28"/>
          <w:szCs w:val="28"/>
        </w:rPr>
        <w:t xml:space="preserve">программы объем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A53D6">
        <w:rPr>
          <w:rFonts w:ascii="Times New Roman" w:hAnsi="Times New Roman" w:cs="Times New Roman"/>
          <w:sz w:val="28"/>
          <w:szCs w:val="28"/>
        </w:rPr>
        <w:t>программы изложить в новой редакции: «Объем ассигнований местного бюджета</w:t>
      </w:r>
      <w:r w:rsidRPr="001B5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B53E9">
        <w:rPr>
          <w:rFonts w:ascii="Times New Roman" w:hAnsi="Times New Roman" w:cs="Times New Roman"/>
          <w:sz w:val="28"/>
          <w:szCs w:val="28"/>
        </w:rPr>
        <w:t>программы на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B53E9">
        <w:rPr>
          <w:rFonts w:ascii="Times New Roman" w:hAnsi="Times New Roman" w:cs="Times New Roman"/>
          <w:sz w:val="28"/>
          <w:szCs w:val="28"/>
        </w:rPr>
        <w:t xml:space="preserve"> -20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3E9">
        <w:rPr>
          <w:rFonts w:ascii="Times New Roman" w:hAnsi="Times New Roman" w:cs="Times New Roman"/>
          <w:sz w:val="28"/>
          <w:szCs w:val="28"/>
        </w:rPr>
        <w:t>0 годы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53E9">
        <w:rPr>
          <w:rFonts w:ascii="Times New Roman" w:hAnsi="Times New Roman" w:cs="Times New Roman"/>
          <w:sz w:val="28"/>
          <w:szCs w:val="28"/>
        </w:rPr>
        <w:t xml:space="preserve">  </w:t>
      </w:r>
      <w:r w:rsidRPr="00060BAE">
        <w:rPr>
          <w:rFonts w:ascii="Times New Roman" w:hAnsi="Times New Roman" w:cs="Times New Roman"/>
          <w:sz w:val="28"/>
          <w:szCs w:val="28"/>
        </w:rPr>
        <w:t xml:space="preserve">210 666,2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14 392,3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2020 год – 17 661,9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2021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2022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2023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2024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2025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2026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2027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2028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2029 год – 17 861,2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2030 год – 17 861,2 тыс. рублей».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AE">
        <w:rPr>
          <w:rFonts w:ascii="Times New Roman" w:hAnsi="Times New Roman" w:cs="Times New Roman"/>
          <w:sz w:val="28"/>
          <w:szCs w:val="28"/>
        </w:rPr>
        <w:t>1.3.</w:t>
      </w:r>
      <w:r w:rsidRPr="00060BA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паспорте</w:t>
      </w:r>
      <w:r w:rsidRPr="00060BAE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«</w:t>
      </w:r>
      <w:r w:rsidRPr="00060BAE">
        <w:rPr>
          <w:rFonts w:ascii="Times New Roman" w:hAnsi="Times New Roman" w:cs="Times New Roman"/>
          <w:bCs/>
          <w:sz w:val="28"/>
          <w:szCs w:val="28"/>
        </w:rPr>
        <w:t>З</w:t>
      </w:r>
      <w:r w:rsidRPr="00060BAE">
        <w:rPr>
          <w:rFonts w:ascii="Times New Roman" w:hAnsi="Times New Roman" w:cs="Times New Roman"/>
          <w:sz w:val="28"/>
          <w:szCs w:val="28"/>
        </w:rPr>
        <w:t xml:space="preserve">ащита населения от чрезвычайных ситуаций» в разделе ресурсное обеспечение муниципальной подпрограммы объем ассигнований местного бюджета подпрограммы изложить в </w:t>
      </w:r>
      <w:r w:rsidRPr="00060BAE">
        <w:rPr>
          <w:rFonts w:ascii="Times New Roman" w:hAnsi="Times New Roman" w:cs="Times New Roman"/>
          <w:sz w:val="28"/>
          <w:szCs w:val="28"/>
        </w:rPr>
        <w:lastRenderedPageBreak/>
        <w:t xml:space="preserve">новой редакции: «Объем ассигнований местного бюджета подпрограммы на период 2019 -2030 </w:t>
      </w:r>
      <w:proofErr w:type="gramStart"/>
      <w:r w:rsidRPr="00060BAE">
        <w:rPr>
          <w:rFonts w:ascii="Times New Roman" w:hAnsi="Times New Roman" w:cs="Times New Roman"/>
          <w:sz w:val="28"/>
          <w:szCs w:val="28"/>
        </w:rPr>
        <w:t>годы  5</w:t>
      </w:r>
      <w:proofErr w:type="gramEnd"/>
      <w:r w:rsidRPr="00060BAE">
        <w:rPr>
          <w:rFonts w:ascii="Times New Roman" w:hAnsi="Times New Roman" w:cs="Times New Roman"/>
          <w:sz w:val="28"/>
          <w:szCs w:val="28"/>
        </w:rPr>
        <w:t xml:space="preserve"> 822,2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979,3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2020 год – 403,9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2021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2022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2023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2024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 xml:space="preserve"> 2025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2026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2027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2028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2029 год – 443,9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2030 год – 443,9 тыс. рублей;</w:t>
      </w:r>
    </w:p>
    <w:p w:rsidR="007947C1" w:rsidRDefault="007947C1" w:rsidP="0056736A">
      <w:pPr>
        <w:pStyle w:val="ConsPlusNormal"/>
        <w:ind w:firstLine="709"/>
        <w:jc w:val="both"/>
        <w:rPr>
          <w:sz w:val="28"/>
          <w:szCs w:val="28"/>
        </w:rPr>
      </w:pPr>
      <w:r w:rsidRPr="00060BAE">
        <w:rPr>
          <w:sz w:val="28"/>
          <w:szCs w:val="28"/>
        </w:rPr>
        <w:t xml:space="preserve">    </w:t>
      </w:r>
    </w:p>
    <w:p w:rsidR="007947C1" w:rsidRPr="007947C1" w:rsidRDefault="007947C1" w:rsidP="0056736A">
      <w:pPr>
        <w:pStyle w:val="ConsPlusNormal"/>
        <w:ind w:firstLine="709"/>
        <w:jc w:val="both"/>
        <w:rPr>
          <w:sz w:val="28"/>
          <w:szCs w:val="28"/>
        </w:rPr>
      </w:pPr>
      <w:r w:rsidRPr="00060BAE">
        <w:rPr>
          <w:rFonts w:ascii="Times New Roman" w:hAnsi="Times New Roman" w:cs="Times New Roman"/>
          <w:sz w:val="28"/>
          <w:szCs w:val="28"/>
        </w:rPr>
        <w:t>1.4.</w:t>
      </w:r>
      <w:r w:rsidRPr="00060BA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паспорте</w:t>
      </w:r>
      <w:r w:rsidRPr="00060BAE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«Создание системы обеспечения вызова экстренных оперативных служб по единому номеру «1</w:t>
      </w:r>
      <w:r w:rsidRPr="00060BAE">
        <w:rPr>
          <w:rFonts w:ascii="Times New Roman" w:hAnsi="Times New Roman" w:cs="Times New Roman"/>
          <w:spacing w:val="10"/>
          <w:sz w:val="28"/>
          <w:szCs w:val="28"/>
        </w:rPr>
        <w:t>12</w:t>
      </w:r>
      <w:r w:rsidRPr="00060BAE">
        <w:rPr>
          <w:rFonts w:ascii="Times New Roman" w:hAnsi="Times New Roman" w:cs="Times New Roman"/>
          <w:sz w:val="28"/>
          <w:szCs w:val="28"/>
        </w:rPr>
        <w:t xml:space="preserve">» в разделе ресурсное обеспечение муниципальной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060BAE">
        <w:rPr>
          <w:rFonts w:ascii="Times New Roman" w:hAnsi="Times New Roman" w:cs="Times New Roman"/>
          <w:sz w:val="28"/>
          <w:szCs w:val="28"/>
        </w:rPr>
        <w:t>годы  19</w:t>
      </w:r>
      <w:proofErr w:type="gramEnd"/>
      <w:r w:rsidRPr="00060BAE">
        <w:rPr>
          <w:rFonts w:ascii="Times New Roman" w:hAnsi="Times New Roman" w:cs="Times New Roman"/>
          <w:sz w:val="28"/>
          <w:szCs w:val="28"/>
        </w:rPr>
        <w:t xml:space="preserve"> 233,2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1 576,</w:t>
      </w:r>
      <w:proofErr w:type="gramStart"/>
      <w:r w:rsidRPr="00060BAE">
        <w:rPr>
          <w:sz w:val="28"/>
          <w:szCs w:val="28"/>
        </w:rPr>
        <w:t>1  тыс.</w:t>
      </w:r>
      <w:proofErr w:type="gramEnd"/>
      <w:r w:rsidRPr="00060BAE">
        <w:rPr>
          <w:sz w:val="28"/>
          <w:szCs w:val="28"/>
        </w:rPr>
        <w:t xml:space="preserve">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2020 год – 1 591,</w:t>
      </w:r>
      <w:proofErr w:type="gramStart"/>
      <w:r w:rsidRPr="00060BAE">
        <w:rPr>
          <w:sz w:val="28"/>
          <w:szCs w:val="28"/>
        </w:rPr>
        <w:t>1  тыс.</w:t>
      </w:r>
      <w:proofErr w:type="gramEnd"/>
      <w:r w:rsidRPr="00060BAE">
        <w:rPr>
          <w:sz w:val="28"/>
          <w:szCs w:val="28"/>
        </w:rPr>
        <w:t xml:space="preserve">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2021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2022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2023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2024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2025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2026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2027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2028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2029 год – 1 606,6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2030 год – 1 606,6 тыс. рублей;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A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паспорте</w:t>
      </w:r>
      <w:r w:rsidRPr="00060BAE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«Создание аппаратно-программного комплекса «Безопасный город» в разделе ресурсное обеспечение муниципальной подпрограммы объем ассигнований местного бюджета подпрограммы изложить в новой редакции: «Объем ассигнований местного бюджета подпрограммы на период 2019 -2030 </w:t>
      </w:r>
      <w:proofErr w:type="gramStart"/>
      <w:r w:rsidRPr="00060BAE">
        <w:rPr>
          <w:rFonts w:ascii="Times New Roman" w:hAnsi="Times New Roman" w:cs="Times New Roman"/>
          <w:sz w:val="28"/>
          <w:szCs w:val="28"/>
        </w:rPr>
        <w:t>годы  6</w:t>
      </w:r>
      <w:proofErr w:type="gramEnd"/>
      <w:r w:rsidRPr="00060BAE">
        <w:rPr>
          <w:rFonts w:ascii="Times New Roman" w:hAnsi="Times New Roman" w:cs="Times New Roman"/>
          <w:sz w:val="28"/>
          <w:szCs w:val="28"/>
        </w:rPr>
        <w:t xml:space="preserve"> 762,5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1 071,8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2020 год –    613,7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2021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2022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2023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2024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2025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lastRenderedPageBreak/>
        <w:t>2026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2027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2028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2029 год –    507,7 тыс. рублей;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sz w:val="28"/>
          <w:szCs w:val="28"/>
        </w:rPr>
        <w:t>2030 год –    507,7 тыс. рублей;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BA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47C1" w:rsidRPr="00060BAE" w:rsidRDefault="007947C1" w:rsidP="0056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паспорте</w:t>
      </w:r>
      <w:r w:rsidRPr="00060BAE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«Транспортное обеспечение деятельности Администрации </w:t>
      </w:r>
      <w:proofErr w:type="spellStart"/>
      <w:r w:rsidRPr="00060BA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60BAE">
        <w:rPr>
          <w:rFonts w:ascii="Times New Roman" w:hAnsi="Times New Roman" w:cs="Times New Roman"/>
          <w:sz w:val="28"/>
          <w:szCs w:val="28"/>
        </w:rPr>
        <w:t xml:space="preserve"> района» в разделе ресурсное обеспечение муниципальной подпрограммы объем ассигнований местного бюджета подпрограммы изложить в новой редакции: «Объем ассигнований местного бюджета подпрограммы на перио</w:t>
      </w:r>
      <w:r>
        <w:rPr>
          <w:rFonts w:ascii="Times New Roman" w:hAnsi="Times New Roman" w:cs="Times New Roman"/>
          <w:sz w:val="28"/>
          <w:szCs w:val="28"/>
        </w:rPr>
        <w:t xml:space="preserve">д 2019 -2030 годы </w:t>
      </w:r>
      <w:r w:rsidRPr="00060BAE">
        <w:rPr>
          <w:rFonts w:ascii="Times New Roman" w:hAnsi="Times New Roman" w:cs="Times New Roman"/>
          <w:sz w:val="28"/>
          <w:szCs w:val="28"/>
        </w:rPr>
        <w:t xml:space="preserve">3 834,9 тыс. рублей, в том числе: </w:t>
      </w:r>
    </w:p>
    <w:p w:rsidR="007947C1" w:rsidRPr="00060BAE" w:rsidRDefault="007947C1" w:rsidP="0056736A">
      <w:pPr>
        <w:ind w:right="-81" w:firstLine="709"/>
        <w:rPr>
          <w:sz w:val="28"/>
          <w:szCs w:val="28"/>
        </w:rPr>
      </w:pPr>
      <w:r w:rsidRPr="00060BAE">
        <w:rPr>
          <w:bCs/>
          <w:sz w:val="28"/>
          <w:szCs w:val="28"/>
        </w:rPr>
        <w:t xml:space="preserve">2019 год – </w:t>
      </w:r>
      <w:r w:rsidRPr="00060BAE">
        <w:rPr>
          <w:sz w:val="28"/>
          <w:szCs w:val="28"/>
        </w:rPr>
        <w:t>3 834,9 тыс. рублей;</w:t>
      </w:r>
    </w:p>
    <w:p w:rsidR="007947C1" w:rsidRPr="00060BAE" w:rsidRDefault="007947C1" w:rsidP="00567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BAE">
        <w:rPr>
          <w:sz w:val="28"/>
          <w:szCs w:val="28"/>
        </w:rPr>
        <w:t xml:space="preserve"> 1.7.  Приложение № 3 к муниципальной программе </w:t>
      </w:r>
      <w:proofErr w:type="spellStart"/>
      <w:r w:rsidRPr="00060BAE">
        <w:rPr>
          <w:sz w:val="28"/>
          <w:szCs w:val="28"/>
        </w:rPr>
        <w:t>Белокалитвинского</w:t>
      </w:r>
      <w:proofErr w:type="spellEnd"/>
      <w:r w:rsidRPr="00060BAE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«</w:t>
      </w:r>
      <w:r w:rsidRPr="00060BAE">
        <w:rPr>
          <w:rFonts w:eastAsia="Calibri"/>
          <w:sz w:val="28"/>
          <w:szCs w:val="28"/>
          <w:lang w:eastAsia="en-US"/>
        </w:rPr>
        <w:t xml:space="preserve">Расходы местного бюджета на реализацию муниципальной программы </w:t>
      </w:r>
      <w:r w:rsidRPr="00060BAE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7947C1" w:rsidRPr="00060BAE" w:rsidRDefault="007947C1" w:rsidP="00794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97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850"/>
        <w:gridCol w:w="284"/>
        <w:gridCol w:w="283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0"/>
        <w:gridCol w:w="20"/>
        <w:gridCol w:w="27"/>
        <w:gridCol w:w="480"/>
      </w:tblGrid>
      <w:tr w:rsidR="007947C1" w:rsidRPr="00060BAE" w:rsidTr="00703A3F">
        <w:trPr>
          <w:trHeight w:val="68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Номер и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8"/>
                <w:szCs w:val="28"/>
              </w:rPr>
            </w:pPr>
            <w:r w:rsidRPr="00060BAE">
              <w:rPr>
                <w:sz w:val="22"/>
                <w:szCs w:val="22"/>
              </w:rPr>
              <w:t xml:space="preserve">наименование      </w:t>
            </w:r>
            <w:r w:rsidRPr="00060BAE">
              <w:rPr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Ответственный  </w:t>
            </w:r>
            <w:r w:rsidRPr="00060BAE">
              <w:rPr>
                <w:sz w:val="22"/>
                <w:szCs w:val="22"/>
              </w:rPr>
              <w:br/>
              <w:t>исполнитель, соисполнители, участники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Код бюджетной    классификации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Объем расходов всего (тыс. </w:t>
            </w:r>
            <w:proofErr w:type="spellStart"/>
            <w:r w:rsidRPr="00060BAE">
              <w:rPr>
                <w:sz w:val="22"/>
                <w:szCs w:val="22"/>
              </w:rPr>
              <w:t>руб</w:t>
            </w:r>
            <w:proofErr w:type="spellEnd"/>
            <w:r w:rsidRPr="00060BAE">
              <w:rPr>
                <w:sz w:val="22"/>
                <w:szCs w:val="22"/>
              </w:rPr>
              <w:t>)</w:t>
            </w:r>
          </w:p>
        </w:tc>
        <w:tc>
          <w:tcPr>
            <w:tcW w:w="67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7947C1" w:rsidRPr="00060BAE" w:rsidTr="00703A3F">
        <w:trPr>
          <w:trHeight w:val="115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ГРБС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060BA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ЦСР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ВР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2030</w:t>
            </w:r>
          </w:p>
        </w:tc>
      </w:tr>
      <w:tr w:rsidR="007947C1" w:rsidRPr="00060BAE" w:rsidTr="00703A3F">
        <w:trPr>
          <w:trHeight w:val="440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18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pStyle w:val="ConsPlusCell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19</w:t>
            </w:r>
          </w:p>
        </w:tc>
      </w:tr>
      <w:tr w:rsidR="007947C1" w:rsidRPr="00060BAE" w:rsidTr="00703A3F">
        <w:trPr>
          <w:trHeight w:val="35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всего 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246 319,0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21  854,4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20  270,6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20  419,4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</w:tr>
      <w:tr w:rsidR="007947C1" w:rsidRPr="00060BAE" w:rsidTr="00703A3F">
        <w:trPr>
          <w:trHeight w:val="113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246 319,0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21  854,4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20  270,6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20  419,4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20. 419,4</w:t>
            </w:r>
          </w:p>
        </w:tc>
      </w:tr>
      <w:tr w:rsidR="007947C1" w:rsidRPr="00060BAE" w:rsidTr="00703A3F">
        <w:trPr>
          <w:trHeight w:val="917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bCs/>
                <w:sz w:val="22"/>
                <w:szCs w:val="22"/>
              </w:rPr>
              <w:t>Подпрограмма 1«</w:t>
            </w:r>
            <w:r w:rsidRPr="00060BAE">
              <w:rPr>
                <w:sz w:val="22"/>
                <w:szCs w:val="22"/>
              </w:rPr>
              <w:t xml:space="preserve">Финансовое обеспечение </w:t>
            </w:r>
            <w:r w:rsidRPr="00060BAE">
              <w:rPr>
                <w:sz w:val="22"/>
                <w:szCs w:val="22"/>
              </w:rPr>
              <w:lastRenderedPageBreak/>
              <w:t xml:space="preserve">муниципального казенного учреждения </w:t>
            </w:r>
            <w:proofErr w:type="spellStart"/>
            <w:r w:rsidRPr="00060BAE">
              <w:rPr>
                <w:sz w:val="22"/>
                <w:szCs w:val="22"/>
              </w:rPr>
              <w:t>Белокалитвинского</w:t>
            </w:r>
            <w:proofErr w:type="spellEnd"/>
            <w:r w:rsidRPr="00060BAE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lastRenderedPageBreak/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210 666,2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14  392,3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17  661,9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</w:tr>
      <w:tr w:rsidR="007947C1" w:rsidRPr="00060BAE" w:rsidTr="00703A3F">
        <w:trPr>
          <w:trHeight w:val="109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210 666,2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14  392,3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17  661,9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17  861,2</w:t>
            </w:r>
          </w:p>
        </w:tc>
      </w:tr>
      <w:tr w:rsidR="007947C1" w:rsidRPr="00060BAE" w:rsidTr="00703A3F">
        <w:trPr>
          <w:trHeight w:val="81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Основное мероприятие 1.1. Расходы на выплаты по оплате труда работников, МКУ БК «УГО и ЧС»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156 042,2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11  933,7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12  915,5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</w:tr>
      <w:tr w:rsidR="007947C1" w:rsidRPr="00060BAE" w:rsidTr="00703A3F">
        <w:trPr>
          <w:trHeight w:val="99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156 042,2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11  933,7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12  915,5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13  119,3</w:t>
            </w:r>
          </w:p>
        </w:tc>
      </w:tr>
      <w:tr w:rsidR="007947C1" w:rsidRPr="00060BAE" w:rsidTr="00703A3F">
        <w:trPr>
          <w:trHeight w:val="94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Основное мероприятие 1.2. Расходы на обеспечение деятельности МКУ БК «УГО и ЧС»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56  624,0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2 458,6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</w:tr>
      <w:tr w:rsidR="007947C1" w:rsidRPr="00060BAE" w:rsidTr="00703A3F">
        <w:trPr>
          <w:trHeight w:val="102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56  624,0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2 458,6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4 741,9</w:t>
            </w:r>
          </w:p>
        </w:tc>
      </w:tr>
      <w:tr w:rsidR="007947C1" w:rsidRPr="00060BAE" w:rsidTr="00703A3F">
        <w:trPr>
          <w:trHeight w:val="141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bCs/>
                <w:sz w:val="22"/>
                <w:szCs w:val="22"/>
              </w:rPr>
              <w:t>Подпрограмма 2. «З</w:t>
            </w:r>
            <w:r w:rsidRPr="00060BAE">
              <w:rPr>
                <w:sz w:val="22"/>
                <w:szCs w:val="22"/>
              </w:rPr>
              <w:t>ащита населения от чрезвычайных ситуаций»</w:t>
            </w:r>
          </w:p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5 822,2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979,3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</w:tr>
      <w:tr w:rsidR="007947C1" w:rsidRPr="00060BAE" w:rsidTr="00703A3F">
        <w:trPr>
          <w:trHeight w:val="114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5 822,2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979,3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443,9</w:t>
            </w:r>
          </w:p>
        </w:tc>
      </w:tr>
      <w:tr w:rsidR="007947C1" w:rsidRPr="00060BAE" w:rsidTr="00703A3F">
        <w:trPr>
          <w:trHeight w:val="86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Основное мероприятие 2.1. Дооснащение современной  техникой, оборудованием, снаряжением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742,5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</w:tr>
      <w:tr w:rsidR="007947C1" w:rsidRPr="00060BAE" w:rsidTr="00703A3F">
        <w:trPr>
          <w:trHeight w:val="7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742,5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40,0</w:t>
            </w:r>
          </w:p>
        </w:tc>
      </w:tr>
      <w:tr w:rsidR="007947C1" w:rsidRPr="00060BAE" w:rsidTr="00703A3F">
        <w:trPr>
          <w:trHeight w:val="76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Основное мероприятие 1.2. Улучшение материально-технической базы МКУ БК «УГО и ЧС»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5 079,7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636,8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</w:tr>
      <w:tr w:rsidR="007947C1" w:rsidRPr="00060BAE" w:rsidTr="00703A3F">
        <w:trPr>
          <w:trHeight w:val="105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5 079,7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636,8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403,9</w:t>
            </w:r>
          </w:p>
        </w:tc>
      </w:tr>
      <w:tr w:rsidR="007947C1" w:rsidRPr="00060BAE" w:rsidTr="00703A3F">
        <w:trPr>
          <w:trHeight w:val="158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Подпрограмма 3. «Создание системы</w:t>
            </w:r>
          </w:p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обеспечения вызова экстренных </w:t>
            </w:r>
            <w:r w:rsidRPr="00060BAE">
              <w:rPr>
                <w:sz w:val="22"/>
                <w:szCs w:val="22"/>
              </w:rPr>
              <w:lastRenderedPageBreak/>
              <w:t>оперативных служб</w:t>
            </w:r>
          </w:p>
          <w:p w:rsidR="007947C1" w:rsidRPr="00060BAE" w:rsidRDefault="007947C1" w:rsidP="00703A3F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по единому номеру «1</w:t>
            </w:r>
            <w:r w:rsidRPr="00060BAE">
              <w:rPr>
                <w:spacing w:val="10"/>
                <w:sz w:val="22"/>
                <w:szCs w:val="22"/>
              </w:rPr>
              <w:t>12»</w:t>
            </w:r>
            <w:r w:rsidRPr="00060BAE">
              <w:rPr>
                <w:sz w:val="22"/>
                <w:szCs w:val="22"/>
              </w:rPr>
              <w:t xml:space="preserve"> </w:t>
            </w:r>
          </w:p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lastRenderedPageBreak/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19 233,2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</w:tr>
      <w:tr w:rsidR="007947C1" w:rsidRPr="00060BAE" w:rsidTr="00703A3F">
        <w:trPr>
          <w:trHeight w:val="150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19 233,2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1 606,6</w:t>
            </w:r>
          </w:p>
        </w:tc>
      </w:tr>
      <w:tr w:rsidR="007947C1" w:rsidRPr="00060BAE" w:rsidTr="00703A3F">
        <w:trPr>
          <w:trHeight w:val="95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Основное мероприятие 3.1. Расходы на выплаты по оплате труда операторов системы 112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19 230,0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</w:tr>
      <w:tr w:rsidR="007947C1" w:rsidRPr="00060BAE" w:rsidTr="00703A3F">
        <w:trPr>
          <w:trHeight w:val="70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19 230,0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1 575,5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1 590,5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1 606,4</w:t>
            </w:r>
          </w:p>
        </w:tc>
      </w:tr>
      <w:tr w:rsidR="007947C1" w:rsidRPr="00060BAE" w:rsidTr="00703A3F">
        <w:trPr>
          <w:trHeight w:val="87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Основное мероприятие 3.2. Расходы на обеспечение деятельности системы 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</w:tr>
      <w:tr w:rsidR="007947C1" w:rsidRPr="00060BAE" w:rsidTr="00703A3F">
        <w:trPr>
          <w:trHeight w:val="74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0,2</w:t>
            </w:r>
          </w:p>
        </w:tc>
      </w:tr>
      <w:tr w:rsidR="007947C1" w:rsidRPr="00060BAE" w:rsidTr="00703A3F">
        <w:trPr>
          <w:trHeight w:val="8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Подпрограмма 4. «Создание аппаратно-программного комплекса «Безопасный город</w:t>
            </w:r>
            <w:r w:rsidRPr="00060BAE">
              <w:rPr>
                <w:spacing w:val="10"/>
                <w:sz w:val="22"/>
                <w:szCs w:val="22"/>
              </w:rPr>
              <w:t>»</w:t>
            </w:r>
            <w:r w:rsidRPr="00060B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24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6 762,5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24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1 071,8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613,7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</w:tr>
      <w:tr w:rsidR="007947C1" w:rsidRPr="00060BAE" w:rsidTr="00703A3F">
        <w:trPr>
          <w:trHeight w:val="2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4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МКУ БК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«УГО 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24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6 762,5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24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1 071,8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613,7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507,7</w:t>
            </w:r>
          </w:p>
        </w:tc>
      </w:tr>
      <w:tr w:rsidR="007947C1" w:rsidRPr="00060BAE" w:rsidTr="00703A3F">
        <w:trPr>
          <w:trHeight w:val="210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 xml:space="preserve">Основное мероприятие 4.1. 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060BAE">
              <w:rPr>
                <w:sz w:val="22"/>
                <w:szCs w:val="22"/>
              </w:rPr>
              <w:t>Белокалитвинского</w:t>
            </w:r>
            <w:proofErr w:type="spellEnd"/>
            <w:r w:rsidRPr="00060BA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всего</w:t>
            </w:r>
          </w:p>
          <w:p w:rsidR="007947C1" w:rsidRPr="00060BA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0BA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1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2 310,8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</w:tr>
      <w:tr w:rsidR="007947C1" w:rsidRPr="00DB1747" w:rsidTr="00703A3F">
        <w:trPr>
          <w:trHeight w:val="268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1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2 310,8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153,8</w:t>
            </w:r>
          </w:p>
        </w:tc>
      </w:tr>
      <w:tr w:rsidR="007947C1" w:rsidRPr="00DB1747" w:rsidTr="00703A3F">
        <w:trPr>
          <w:trHeight w:val="1642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 xml:space="preserve">Основное мероприятие 4.2. Обеспечение функционирования и </w:t>
            </w:r>
          </w:p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lastRenderedPageBreak/>
              <w:t xml:space="preserve">поддержания в постоянной готовности камер видеонаблюдения и оборудования аппаратно-программного комплекса «Безопасный город» на территории </w:t>
            </w:r>
            <w:proofErr w:type="spellStart"/>
            <w:r w:rsidRPr="0012339E">
              <w:rPr>
                <w:sz w:val="22"/>
                <w:szCs w:val="22"/>
              </w:rPr>
              <w:t>Белокалитвинского</w:t>
            </w:r>
            <w:proofErr w:type="spellEnd"/>
            <w:r w:rsidRPr="0012339E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>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lastRenderedPageBreak/>
              <w:t xml:space="preserve">всего, </w:t>
            </w:r>
          </w:p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1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4 451,7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558,8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</w:tr>
      <w:tr w:rsidR="007947C1" w:rsidRPr="00DB1747" w:rsidTr="00703A3F">
        <w:trPr>
          <w:trHeight w:val="18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МКУ БК</w:t>
            </w:r>
          </w:p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4 451,7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558,8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353,9</w:t>
            </w:r>
          </w:p>
        </w:tc>
      </w:tr>
      <w:tr w:rsidR="007947C1" w:rsidRPr="00DB1747" w:rsidTr="00703A3F">
        <w:trPr>
          <w:trHeight w:val="892"/>
          <w:tblCellSpacing w:w="5" w:type="nil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5. </w:t>
            </w:r>
            <w:r w:rsidRPr="00DB174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Транспортное обеспечение деятельности Администрации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всего</w:t>
            </w:r>
          </w:p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11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90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</w:pPr>
            <w:r w:rsidRPr="00FC1A50">
              <w:t>Основное мероприятие 5.1.</w:t>
            </w:r>
            <w:r w:rsidRPr="00FC1A50"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A50">
              <w:rPr>
                <w:sz w:val="22"/>
                <w:szCs w:val="22"/>
              </w:rPr>
              <w:t xml:space="preserve">всего, </w:t>
            </w:r>
          </w:p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1A50">
              <w:rPr>
                <w:sz w:val="22"/>
                <w:szCs w:val="22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96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FC1A50">
              <w:rPr>
                <w:sz w:val="22"/>
                <w:szCs w:val="22"/>
              </w:rPr>
              <w:t>МКУ БК</w:t>
            </w:r>
          </w:p>
          <w:p w:rsidR="007947C1" w:rsidRPr="00FC1A50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FC1A50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2 208,4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140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</w:pPr>
            <w:r w:rsidRPr="00FC1A50">
              <w:t>Основное мероприятие 5.2</w:t>
            </w:r>
            <w:r w:rsidRPr="00FC1A50"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 w:rsidRPr="00FC1A50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FC1A50">
              <w:rPr>
                <w:bCs/>
              </w:rPr>
              <w:t>Белокалитвинского</w:t>
            </w:r>
            <w:proofErr w:type="spellEnd"/>
            <w:r w:rsidRPr="00FC1A50">
              <w:rPr>
                <w:bCs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 xml:space="preserve">всего, </w:t>
            </w:r>
          </w:p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1</w:t>
            </w:r>
          </w:p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left="-153" w:right="-14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1</w:t>
            </w:r>
          </w:p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152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МКУ БК</w:t>
            </w:r>
          </w:p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1</w:t>
            </w:r>
          </w:p>
          <w:p w:rsidR="007947C1" w:rsidRPr="0056736A" w:rsidRDefault="007947C1" w:rsidP="0056736A">
            <w:pPr>
              <w:widowControl w:val="0"/>
              <w:autoSpaceDE w:val="0"/>
              <w:autoSpaceDN w:val="0"/>
              <w:adjustRightInd w:val="0"/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1</w:t>
            </w:r>
          </w:p>
          <w:p w:rsidR="007947C1" w:rsidRPr="0056736A" w:rsidRDefault="007947C1" w:rsidP="0056736A">
            <w:pPr>
              <w:ind w:right="-143" w:hanging="153"/>
              <w:jc w:val="center"/>
              <w:rPr>
                <w:sz w:val="14"/>
                <w:szCs w:val="14"/>
              </w:rPr>
            </w:pPr>
            <w:r w:rsidRPr="0056736A">
              <w:rPr>
                <w:sz w:val="14"/>
                <w:szCs w:val="14"/>
              </w:rPr>
              <w:t>371,5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188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widowControl w:val="0"/>
              <w:autoSpaceDE w:val="0"/>
              <w:autoSpaceDN w:val="0"/>
              <w:adjustRightInd w:val="0"/>
            </w:pPr>
            <w:r w:rsidRPr="00FC1A50">
              <w:t xml:space="preserve">Основное мероприятие 5.3 </w:t>
            </w:r>
            <w:r w:rsidRPr="00FC1A50">
              <w:rPr>
                <w:sz w:val="22"/>
                <w:szCs w:val="22"/>
              </w:rPr>
              <w:t xml:space="preserve">Улучшение материально-технической базы транспортных </w:t>
            </w:r>
            <w:r w:rsidRPr="00FC1A50">
              <w:rPr>
                <w:sz w:val="22"/>
                <w:szCs w:val="22"/>
              </w:rPr>
              <w:lastRenderedPageBreak/>
              <w:t xml:space="preserve">средств используемых для </w:t>
            </w:r>
            <w:r w:rsidRPr="00FC1A50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FC1A50">
              <w:rPr>
                <w:bCs/>
              </w:rPr>
              <w:t>Белокалитвинского</w:t>
            </w:r>
            <w:proofErr w:type="spellEnd"/>
            <w:r w:rsidRPr="00FC1A50">
              <w:rPr>
                <w:bCs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lastRenderedPageBreak/>
              <w:t xml:space="preserve">всего, </w:t>
            </w:r>
          </w:p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  <w:tr w:rsidR="007947C1" w:rsidRPr="00DB1747" w:rsidTr="00703A3F">
        <w:trPr>
          <w:trHeight w:val="188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МКУ БК</w:t>
            </w:r>
          </w:p>
          <w:p w:rsidR="007947C1" w:rsidRPr="0012339E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«УГО и ЧС»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12339E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12339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255,0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56736A" w:rsidRDefault="007947C1" w:rsidP="00703A3F">
            <w:pPr>
              <w:jc w:val="center"/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56736A" w:rsidRDefault="007947C1" w:rsidP="00703A3F">
            <w:pPr>
              <w:rPr>
                <w:sz w:val="16"/>
                <w:szCs w:val="16"/>
              </w:rPr>
            </w:pPr>
            <w:r w:rsidRPr="0056736A">
              <w:rPr>
                <w:sz w:val="16"/>
                <w:szCs w:val="16"/>
              </w:rPr>
              <w:t>-</w:t>
            </w:r>
          </w:p>
        </w:tc>
      </w:tr>
    </w:tbl>
    <w:p w:rsidR="007947C1" w:rsidRDefault="007947C1" w:rsidP="00794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7C1" w:rsidRDefault="007947C1" w:rsidP="007947C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1.8. П</w:t>
      </w:r>
      <w:r w:rsidRPr="00AF237F">
        <w:rPr>
          <w:sz w:val="28"/>
          <w:szCs w:val="28"/>
        </w:rPr>
        <w:t xml:space="preserve">риложение № 4 </w:t>
      </w:r>
      <w:r>
        <w:rPr>
          <w:sz w:val="28"/>
          <w:szCs w:val="28"/>
        </w:rPr>
        <w:t xml:space="preserve">к </w:t>
      </w:r>
      <w:r w:rsidRPr="00AF237F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 xml:space="preserve">е </w:t>
      </w:r>
      <w:proofErr w:type="spellStart"/>
      <w:r w:rsidRPr="00AF237F">
        <w:rPr>
          <w:sz w:val="28"/>
          <w:szCs w:val="28"/>
        </w:rPr>
        <w:t>Белокалитвинского</w:t>
      </w:r>
      <w:proofErr w:type="spellEnd"/>
      <w:r w:rsidRPr="00AF237F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sz w:val="28"/>
          <w:szCs w:val="28"/>
        </w:rPr>
        <w:t xml:space="preserve">«Расходы на реализацию </w:t>
      </w:r>
      <w:r w:rsidRPr="00AF237F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</w:t>
      </w:r>
      <w:r w:rsidRPr="00AF237F">
        <w:rPr>
          <w:sz w:val="28"/>
          <w:szCs w:val="28"/>
        </w:rPr>
        <w:t>изложить в новой редакции:</w:t>
      </w:r>
    </w:p>
    <w:p w:rsidR="007947C1" w:rsidRDefault="007947C1" w:rsidP="007947C1">
      <w:pPr>
        <w:widowControl w:val="0"/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tbl>
      <w:tblPr>
        <w:tblW w:w="1097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80"/>
      </w:tblGrid>
      <w:tr w:rsidR="007947C1" w:rsidRPr="00DB1747" w:rsidTr="00703A3F">
        <w:trPr>
          <w:trHeight w:val="68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5A0AB9" w:rsidRDefault="007947C1" w:rsidP="00703A3F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Н</w:t>
            </w:r>
            <w:r w:rsidRPr="005A0AB9">
              <w:rPr>
                <w:sz w:val="22"/>
                <w:szCs w:val="22"/>
              </w:rPr>
              <w:t>аименование</w:t>
            </w:r>
            <w:r>
              <w:rPr>
                <w:sz w:val="22"/>
                <w:szCs w:val="22"/>
              </w:rPr>
              <w:t xml:space="preserve"> муниципальной программы, п</w:t>
            </w:r>
            <w:r w:rsidRPr="005A0AB9">
              <w:rPr>
                <w:sz w:val="22"/>
                <w:szCs w:val="22"/>
              </w:rPr>
              <w:t xml:space="preserve">одпрограммы, </w:t>
            </w:r>
            <w:r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расходов всего (тыс. рублей)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7947C1" w:rsidRPr="00DB1747" w:rsidTr="00703A3F">
        <w:trPr>
          <w:trHeight w:val="154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7947C1" w:rsidRPr="00DB1747" w:rsidTr="00703A3F">
        <w:trPr>
          <w:trHeight w:val="29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7947C1" w:rsidRPr="00DB1747" w:rsidTr="00703A3F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B10D17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B10D17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B10D17">
              <w:rPr>
                <w:sz w:val="22"/>
                <w:szCs w:val="22"/>
              </w:rPr>
              <w:t>Белокалитвинского</w:t>
            </w:r>
            <w:proofErr w:type="spellEnd"/>
            <w:r w:rsidRPr="00B10D17">
              <w:rPr>
                <w:sz w:val="22"/>
                <w:szCs w:val="22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246 319,0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21  854,4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20  270,6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</w:tr>
      <w:tr w:rsidR="007947C1" w:rsidRPr="00DB1747" w:rsidTr="00703A3F">
        <w:trPr>
          <w:trHeight w:val="8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Pr="007C4188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>
              <w:t>м</w:t>
            </w:r>
            <w:r w:rsidRPr="002933E4"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246 319,0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21  854,4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20  270,6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20. 419,4</w:t>
            </w:r>
          </w:p>
        </w:tc>
      </w:tr>
      <w:tr w:rsidR="007947C1" w:rsidRPr="00DB1747" w:rsidTr="00703A3F">
        <w:trPr>
          <w:trHeight w:val="60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Pr="007C4188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</w:tr>
      <w:tr w:rsidR="007947C1" w:rsidRPr="00DB1747" w:rsidTr="00703A3F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Pr="007C4188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</w:tr>
      <w:tr w:rsidR="007947C1" w:rsidRPr="00DB1747" w:rsidTr="00703A3F">
        <w:trPr>
          <w:trHeight w:val="7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7C4188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2933E4" w:rsidRDefault="007947C1" w:rsidP="00703A3F">
            <w:pPr>
              <w:pStyle w:val="ConsPlusCell"/>
              <w:jc w:val="center"/>
            </w:pPr>
            <w:r w:rsidRPr="002933E4">
              <w:t>-</w:t>
            </w:r>
          </w:p>
        </w:tc>
      </w:tr>
      <w:tr w:rsidR="007947C1" w:rsidRPr="00DB1747" w:rsidTr="00703A3F">
        <w:trPr>
          <w:trHeight w:val="44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 xml:space="preserve">Подпрограмма 1.  </w:t>
            </w:r>
            <w:r w:rsidRPr="002933E4">
              <w:rPr>
                <w:bCs/>
              </w:rPr>
              <w:t>«</w:t>
            </w:r>
            <w:r w:rsidRPr="002933E4">
              <w:t>Финансовое обеспечение муниципального казенного учре</w:t>
            </w:r>
            <w:r>
              <w:t xml:space="preserve">ждения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2933E4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210 666,2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14  392,3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17  661,9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</w:tr>
      <w:tr w:rsidR="007947C1" w:rsidRPr="00DB1747" w:rsidTr="00703A3F">
        <w:trPr>
          <w:trHeight w:val="48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м</w:t>
            </w:r>
            <w:r w:rsidRPr="002933E4"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210 666,2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14  392,3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17  661,9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62D98">
              <w:rPr>
                <w:sz w:val="22"/>
                <w:szCs w:val="22"/>
              </w:rPr>
              <w:t>17  861,2</w:t>
            </w:r>
          </w:p>
        </w:tc>
      </w:tr>
      <w:tr w:rsidR="007947C1" w:rsidRPr="00DB1747" w:rsidTr="00703A3F">
        <w:trPr>
          <w:trHeight w:val="4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4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4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44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widowControl w:val="0"/>
              <w:autoSpaceDE w:val="0"/>
              <w:autoSpaceDN w:val="0"/>
              <w:adjustRightInd w:val="0"/>
            </w:pPr>
            <w:r w:rsidRPr="002933E4">
              <w:lastRenderedPageBreak/>
              <w:t xml:space="preserve">Подпрограмма 2 </w:t>
            </w:r>
          </w:p>
          <w:p w:rsidR="007947C1" w:rsidRPr="002933E4" w:rsidRDefault="007947C1" w:rsidP="00703A3F">
            <w:pPr>
              <w:pStyle w:val="ConsPlusCell"/>
            </w:pPr>
            <w:r w:rsidRPr="002933E4">
              <w:rPr>
                <w:bCs/>
              </w:rPr>
              <w:t>«З</w:t>
            </w:r>
            <w:r w:rsidRPr="002933E4">
              <w:t>ащита населения от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</w:pPr>
            <w:r>
              <w:t>5 822,2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</w:tr>
      <w:tr w:rsidR="007947C1" w:rsidRPr="00DB1747" w:rsidTr="00703A3F">
        <w:trPr>
          <w:trHeight w:val="32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м</w:t>
            </w:r>
            <w:r w:rsidRPr="002933E4"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</w:pPr>
            <w:r>
              <w:t>5 822,2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443,9</w:t>
            </w:r>
          </w:p>
        </w:tc>
      </w:tr>
      <w:tr w:rsidR="007947C1" w:rsidRPr="00DB1747" w:rsidTr="00703A3F">
        <w:trPr>
          <w:trHeight w:val="4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5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3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8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Подпрограмма 3</w:t>
            </w:r>
          </w:p>
          <w:p w:rsidR="007947C1" w:rsidRPr="002933E4" w:rsidRDefault="007947C1" w:rsidP="00703A3F">
            <w:pPr>
              <w:pStyle w:val="ConsPlusCell"/>
            </w:pPr>
            <w:r w:rsidRPr="002933E4">
              <w:rPr>
                <w:bCs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</w:tr>
      <w:tr w:rsidR="007947C1" w:rsidRPr="00DB1747" w:rsidTr="00703A3F">
        <w:trPr>
          <w:trHeight w:val="3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м</w:t>
            </w:r>
            <w:r w:rsidRPr="002933E4"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 w:rsidRPr="0040007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00074">
              <w:rPr>
                <w:sz w:val="22"/>
                <w:szCs w:val="22"/>
              </w:rPr>
              <w:t>606,6</w:t>
            </w:r>
          </w:p>
        </w:tc>
      </w:tr>
      <w:tr w:rsidR="007947C1" w:rsidRPr="00DB1747" w:rsidTr="00703A3F">
        <w:trPr>
          <w:trHeight w:val="4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3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76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Подпрограмма 4</w:t>
            </w:r>
          </w:p>
          <w:p w:rsidR="007947C1" w:rsidRPr="002933E4" w:rsidRDefault="007947C1" w:rsidP="00703A3F">
            <w:pPr>
              <w:pStyle w:val="ConsPlusCell"/>
            </w:pPr>
            <w:r w:rsidRPr="002933E4">
              <w:t>«Создание аппаратно-программного комплекса (далее АПК)</w:t>
            </w:r>
            <w:r>
              <w:t xml:space="preserve"> </w:t>
            </w:r>
            <w:r w:rsidRPr="002933E4">
              <w:t>«Безопасный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6  762,5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1  071,8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r w:rsidRPr="000655A3">
              <w:rPr>
                <w:sz w:val="22"/>
                <w:szCs w:val="22"/>
              </w:rPr>
              <w:t>613,7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</w:tr>
      <w:tr w:rsidR="007947C1" w:rsidRPr="00DB1747" w:rsidTr="00703A3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м</w:t>
            </w:r>
            <w:r w:rsidRPr="002933E4"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6  762,5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060BAE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1  071,8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r w:rsidRPr="000655A3">
              <w:rPr>
                <w:sz w:val="22"/>
                <w:szCs w:val="22"/>
              </w:rPr>
              <w:t>613,7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r w:rsidRPr="0010408C">
              <w:rPr>
                <w:sz w:val="22"/>
                <w:szCs w:val="22"/>
              </w:rPr>
              <w:t>507,7</w:t>
            </w:r>
          </w:p>
        </w:tc>
      </w:tr>
      <w:tr w:rsidR="007947C1" w:rsidRPr="00DB1747" w:rsidTr="00703A3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2933E4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2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62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7C1" w:rsidRPr="002933E4" w:rsidRDefault="007947C1" w:rsidP="00703A3F">
            <w:pPr>
              <w:pStyle w:val="ConsPlusCell"/>
            </w:pPr>
            <w:r w:rsidRPr="002933E4">
              <w:t xml:space="preserve">Подпрограмма </w:t>
            </w:r>
            <w:r>
              <w:t>5</w:t>
            </w:r>
          </w:p>
          <w:p w:rsidR="007947C1" w:rsidRPr="00FC1A50" w:rsidRDefault="007947C1" w:rsidP="00703A3F">
            <w:pPr>
              <w:pStyle w:val="ConsPlusCell"/>
            </w:pPr>
            <w:r w:rsidRPr="00FC1A50">
              <w:t>«</w:t>
            </w:r>
            <w:r w:rsidRPr="00FC1A50"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FC1A50">
              <w:rPr>
                <w:bCs/>
              </w:rPr>
              <w:t>Белокалитвинского</w:t>
            </w:r>
            <w:proofErr w:type="spellEnd"/>
            <w:r w:rsidRPr="00FC1A50">
              <w:rPr>
                <w:bCs/>
              </w:rPr>
              <w:t xml:space="preserve"> района</w:t>
            </w:r>
            <w:r w:rsidRPr="00FC1A50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pStyle w:val="ConsPlusCell"/>
            </w:pPr>
            <w:r w:rsidRPr="00FC1A50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</w:tr>
      <w:tr w:rsidR="007947C1" w:rsidRPr="00DB1747" w:rsidTr="00703A3F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FC1A50"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jc w:val="center"/>
            </w:pPr>
            <w:r>
              <w:t>-</w:t>
            </w:r>
          </w:p>
        </w:tc>
      </w:tr>
      <w:tr w:rsidR="007947C1" w:rsidRPr="00DB1747" w:rsidTr="00703A3F">
        <w:trPr>
          <w:trHeight w:val="55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pStyle w:val="ConsPlusCell"/>
              <w:rPr>
                <w:sz w:val="22"/>
                <w:szCs w:val="22"/>
              </w:rPr>
            </w:pPr>
            <w:r w:rsidRPr="00FC1A50"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FC1A50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  <w:tr w:rsidR="007947C1" w:rsidRPr="00DB1747" w:rsidTr="00703A3F">
        <w:trPr>
          <w:trHeight w:val="5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shd w:val="clear" w:color="auto" w:fill="FFFFFF"/>
              <w:ind w:right="2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pStyle w:val="ConsPlusCell"/>
              <w:jc w:val="center"/>
              <w:rPr>
                <w:sz w:val="22"/>
                <w:szCs w:val="22"/>
              </w:rPr>
            </w:pPr>
            <w:r w:rsidRPr="002933E4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Pr="00DB1747" w:rsidRDefault="007947C1" w:rsidP="00703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C1" w:rsidRPr="00DB1747" w:rsidRDefault="007947C1" w:rsidP="00703A3F">
            <w:pPr>
              <w:rPr>
                <w:sz w:val="22"/>
                <w:szCs w:val="22"/>
              </w:rPr>
            </w:pPr>
            <w:r w:rsidRPr="002933E4">
              <w:t>-</w:t>
            </w:r>
          </w:p>
        </w:tc>
      </w:tr>
    </w:tbl>
    <w:p w:rsidR="007947C1" w:rsidRDefault="007947C1" w:rsidP="007947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7C1" w:rsidRPr="00DB1747" w:rsidRDefault="007947C1" w:rsidP="007947C1">
      <w:r>
        <w:t>Управляющий делами                                                        Л.Г. Василенко</w:t>
      </w:r>
    </w:p>
    <w:p w:rsidR="007947C1" w:rsidRDefault="007947C1">
      <w:pPr>
        <w:pStyle w:val="a3"/>
        <w:tabs>
          <w:tab w:val="clear" w:pos="4536"/>
          <w:tab w:val="clear" w:pos="9072"/>
        </w:tabs>
      </w:pPr>
    </w:p>
    <w:sectPr w:rsidR="007947C1" w:rsidSect="0056736A">
      <w:footerReference w:type="default" r:id="rId8"/>
      <w:pgSz w:w="11906" w:h="16838" w:code="9"/>
      <w:pgMar w:top="1134" w:right="567" w:bottom="851" w:left="1276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C6" w:rsidRDefault="00AE18C6">
      <w:r>
        <w:separator/>
      </w:r>
    </w:p>
  </w:endnote>
  <w:endnote w:type="continuationSeparator" w:id="0">
    <w:p w:rsidR="00AE18C6" w:rsidRDefault="00AE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6736A" w:rsidRPr="0056736A">
      <w:rPr>
        <w:noProof/>
        <w:sz w:val="14"/>
      </w:rPr>
      <w:t>25.07.2019 11:12:00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56736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6736A">
      <w:rPr>
        <w:noProof/>
        <w:sz w:val="14"/>
      </w:rPr>
      <w:t>9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C6" w:rsidRDefault="00AE18C6">
      <w:r>
        <w:separator/>
      </w:r>
    </w:p>
  </w:footnote>
  <w:footnote w:type="continuationSeparator" w:id="0">
    <w:p w:rsidR="00AE18C6" w:rsidRDefault="00AE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14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C4C35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6736A"/>
    <w:rsid w:val="00573433"/>
    <w:rsid w:val="005B2579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947C1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AE18C6"/>
    <w:rsid w:val="00B36163"/>
    <w:rsid w:val="00BB6ED2"/>
    <w:rsid w:val="00BF76D4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9A39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7947C1"/>
    <w:pPr>
      <w:spacing w:before="40" w:after="40"/>
    </w:pPr>
  </w:style>
  <w:style w:type="paragraph" w:customStyle="1" w:styleId="22">
    <w:name w:val="Основной текст 22"/>
    <w:basedOn w:val="a"/>
    <w:rsid w:val="007947C1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7947C1"/>
    <w:pPr>
      <w:ind w:firstLine="720"/>
    </w:pPr>
    <w:rPr>
      <w:szCs w:val="20"/>
    </w:rPr>
  </w:style>
  <w:style w:type="paragraph" w:customStyle="1" w:styleId="ConsNormal">
    <w:name w:val="ConsNormal"/>
    <w:rsid w:val="007947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794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7947C1"/>
    <w:pPr>
      <w:jc w:val="center"/>
    </w:pPr>
    <w:rPr>
      <w:sz w:val="28"/>
      <w:szCs w:val="20"/>
    </w:rPr>
  </w:style>
  <w:style w:type="paragraph" w:customStyle="1" w:styleId="ConsTitle">
    <w:name w:val="ConsTitle"/>
    <w:rsid w:val="007947C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794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7947C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947C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a">
    <w:name w:val="page number"/>
    <w:basedOn w:val="a0"/>
    <w:rsid w:val="007947C1"/>
  </w:style>
  <w:style w:type="table" w:styleId="ab">
    <w:name w:val="Table Grid"/>
    <w:basedOn w:val="a1"/>
    <w:rsid w:val="0079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"/>
    <w:basedOn w:val="a"/>
    <w:rsid w:val="00794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794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7947C1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7947C1"/>
    <w:rPr>
      <w:rFonts w:ascii="Segoe UI" w:hAnsi="Segoe UI"/>
      <w:bCs/>
      <w:sz w:val="18"/>
      <w:szCs w:val="18"/>
      <w:lang w:val="x-none" w:eastAsia="x-none"/>
    </w:rPr>
  </w:style>
  <w:style w:type="character" w:customStyle="1" w:styleId="ad">
    <w:name w:val="Текст выноски Знак"/>
    <w:basedOn w:val="a0"/>
    <w:link w:val="ac"/>
    <w:rsid w:val="007947C1"/>
    <w:rPr>
      <w:rFonts w:ascii="Segoe UI" w:hAnsi="Segoe UI"/>
      <w:bCs/>
      <w:sz w:val="18"/>
      <w:szCs w:val="18"/>
      <w:lang w:val="x-none" w:eastAsia="x-none"/>
    </w:rPr>
  </w:style>
  <w:style w:type="paragraph" w:styleId="ae">
    <w:name w:val="Body Text"/>
    <w:basedOn w:val="a"/>
    <w:link w:val="af"/>
    <w:rsid w:val="007947C1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7947C1"/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7947C1"/>
    <w:rPr>
      <w:sz w:val="28"/>
    </w:rPr>
  </w:style>
  <w:style w:type="character" w:customStyle="1" w:styleId="a7">
    <w:name w:val="Нижний колонтитул Знак"/>
    <w:link w:val="a6"/>
    <w:rsid w:val="007947C1"/>
    <w:rPr>
      <w:sz w:val="24"/>
      <w:szCs w:val="24"/>
    </w:rPr>
  </w:style>
  <w:style w:type="paragraph" w:styleId="af0">
    <w:name w:val="List Paragraph"/>
    <w:basedOn w:val="a"/>
    <w:qFormat/>
    <w:rsid w:val="007947C1"/>
    <w:pPr>
      <w:ind w:left="720"/>
      <w:contextualSpacing/>
    </w:pPr>
    <w:rPr>
      <w:sz w:val="20"/>
      <w:szCs w:val="20"/>
    </w:rPr>
  </w:style>
  <w:style w:type="paragraph" w:customStyle="1" w:styleId="af1">
    <w:name w:val="Знак"/>
    <w:basedOn w:val="a"/>
    <w:rsid w:val="007947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7947C1"/>
    <w:rPr>
      <w:i/>
      <w:iCs/>
    </w:rPr>
  </w:style>
  <w:style w:type="character" w:customStyle="1" w:styleId="211pt">
    <w:name w:val="Основной текст (2) + 11 pt"/>
    <w:rsid w:val="00794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2019-07-25T08:12:00Z</dcterms:created>
  <dcterms:modified xsi:type="dcterms:W3CDTF">2019-08-20T12:33:00Z</dcterms:modified>
</cp:coreProperties>
</file>