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proofErr w:type="gramStart"/>
      <w:r>
        <w:rPr>
          <w:spacing w:val="40"/>
          <w:sz w:val="23"/>
          <w:szCs w:val="23"/>
        </w:rPr>
        <w:t>РОССИЙСКАЯ  ФЕДЕРАЦИЯ</w:t>
      </w:r>
      <w:proofErr w:type="gramEnd"/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Pr="0022289B" w:rsidRDefault="0022289B" w:rsidP="0022289B">
      <w:pPr>
        <w:tabs>
          <w:tab w:val="left" w:pos="993"/>
        </w:tabs>
        <w:spacing w:before="120"/>
        <w:rPr>
          <w:sz w:val="28"/>
          <w:szCs w:val="28"/>
        </w:rPr>
      </w:pPr>
      <w:r w:rsidRPr="0022289B">
        <w:rPr>
          <w:sz w:val="28"/>
          <w:szCs w:val="28"/>
        </w:rPr>
        <w:t>25.04.</w:t>
      </w:r>
      <w:r w:rsidR="005C049B" w:rsidRPr="0022289B">
        <w:rPr>
          <w:sz w:val="28"/>
          <w:szCs w:val="28"/>
        </w:rPr>
        <w:t xml:space="preserve">  201</w:t>
      </w:r>
      <w:r w:rsidR="00D24C94" w:rsidRPr="0022289B">
        <w:rPr>
          <w:sz w:val="28"/>
          <w:szCs w:val="28"/>
        </w:rPr>
        <w:t>6</w:t>
      </w:r>
      <w:r w:rsidR="005C049B" w:rsidRPr="0022289B">
        <w:rPr>
          <w:sz w:val="28"/>
          <w:szCs w:val="28"/>
        </w:rPr>
        <w:tab/>
      </w:r>
      <w:r w:rsidR="005C049B" w:rsidRPr="0022289B">
        <w:rPr>
          <w:sz w:val="28"/>
          <w:szCs w:val="28"/>
        </w:rPr>
        <w:tab/>
      </w:r>
      <w:r w:rsidR="005C049B" w:rsidRPr="0022289B">
        <w:rPr>
          <w:sz w:val="28"/>
          <w:szCs w:val="28"/>
        </w:rPr>
        <w:tab/>
        <w:t xml:space="preserve">                № </w:t>
      </w:r>
      <w:bookmarkStart w:id="0" w:name="Номер"/>
      <w:bookmarkEnd w:id="0"/>
      <w:r>
        <w:rPr>
          <w:sz w:val="28"/>
          <w:szCs w:val="28"/>
        </w:rPr>
        <w:t>524</w:t>
      </w:r>
      <w:r w:rsidR="005C049B" w:rsidRPr="0022289B">
        <w:rPr>
          <w:sz w:val="28"/>
          <w:szCs w:val="28"/>
        </w:rPr>
        <w:t xml:space="preserve"> 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289B" w:rsidRDefault="0022289B" w:rsidP="0022289B">
      <w:pPr>
        <w:tabs>
          <w:tab w:val="left" w:pos="570"/>
          <w:tab w:val="left" w:pos="900"/>
        </w:tabs>
        <w:spacing w:line="216" w:lineRule="auto"/>
        <w:ind w:right="5528"/>
        <w:jc w:val="both"/>
        <w:rPr>
          <w:sz w:val="28"/>
          <w:szCs w:val="28"/>
        </w:rPr>
      </w:pPr>
      <w:bookmarkStart w:id="1" w:name="Наименование"/>
      <w:bookmarkEnd w:id="1"/>
      <w:r w:rsidRPr="00D24C94">
        <w:rPr>
          <w:bCs/>
          <w:sz w:val="28"/>
          <w:szCs w:val="28"/>
        </w:rPr>
        <w:t>О внесении изменений в постановление Администрации Белокалитвинского района от 18.11.2013г.  № 2048</w:t>
      </w:r>
    </w:p>
    <w:p w:rsidR="0022289B" w:rsidRDefault="0022289B" w:rsidP="00562BD2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</w:p>
    <w:p w:rsidR="00562BD2" w:rsidRPr="00D24C94" w:rsidRDefault="00562BD2" w:rsidP="00562BD2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В соответствии с постановлением  Правительства Российской Федерации </w:t>
      </w:r>
      <w:r w:rsidR="0022289B">
        <w:rPr>
          <w:sz w:val="28"/>
          <w:szCs w:val="28"/>
        </w:rPr>
        <w:t xml:space="preserve">                       </w:t>
      </w:r>
      <w:r w:rsidRPr="00D24C94">
        <w:rPr>
          <w:sz w:val="28"/>
          <w:szCs w:val="28"/>
        </w:rPr>
        <w:t xml:space="preserve">от 25 августа 2015 г. № 889 «О внесении изменений в постановление Правительства Российской Федерации </w:t>
      </w:r>
      <w:r w:rsidRPr="00D24C94">
        <w:rPr>
          <w:sz w:val="28"/>
          <w:szCs w:val="28"/>
          <w:lang w:eastAsia="en-US"/>
        </w:rPr>
        <w:t>от 17 декабря 2010г. №</w:t>
      </w:r>
      <w:r w:rsidR="0022289B">
        <w:rPr>
          <w:sz w:val="28"/>
          <w:szCs w:val="28"/>
          <w:lang w:eastAsia="en-US"/>
        </w:rPr>
        <w:t xml:space="preserve"> </w:t>
      </w:r>
      <w:r w:rsidRPr="00D24C94">
        <w:rPr>
          <w:sz w:val="28"/>
          <w:szCs w:val="28"/>
          <w:lang w:eastAsia="en-US"/>
        </w:rPr>
        <w:t>1050</w:t>
      </w:r>
      <w:r>
        <w:rPr>
          <w:sz w:val="28"/>
          <w:szCs w:val="28"/>
          <w:lang w:eastAsia="en-US"/>
        </w:rPr>
        <w:t>»</w:t>
      </w:r>
      <w:r w:rsidRPr="00D24C94">
        <w:rPr>
          <w:sz w:val="28"/>
          <w:szCs w:val="28"/>
          <w:lang w:eastAsia="en-US"/>
        </w:rPr>
        <w:t xml:space="preserve">,  постановлением </w:t>
      </w:r>
      <w:r w:rsidRPr="00D24C94">
        <w:rPr>
          <w:sz w:val="28"/>
          <w:szCs w:val="28"/>
        </w:rPr>
        <w:t xml:space="preserve">Администрации  Белокалитвинского района от 19.08.2013г. № 1372 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19.08.2013г. № 98 «Об утверждении Перечня муниципальных программ Белокалитвинского района», в целях корректировки бюджетных средств программных мероприятий, </w:t>
      </w:r>
    </w:p>
    <w:p w:rsidR="00562BD2" w:rsidRPr="00D24C94" w:rsidRDefault="00562BD2" w:rsidP="00562BD2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562BD2" w:rsidRPr="00D24C94" w:rsidRDefault="00562BD2" w:rsidP="00562BD2">
      <w:pPr>
        <w:spacing w:line="216" w:lineRule="auto"/>
        <w:jc w:val="both"/>
        <w:rPr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562BD2" w:rsidRDefault="00562BD2" w:rsidP="0022289B">
      <w:pPr>
        <w:tabs>
          <w:tab w:val="left" w:pos="39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18.11.2013г. № 2048 «Об утверждении муниципальной программы Белокалитвинского района «Обеспечение доступным и комфортным жильем населения Белокалитвинского района» (далее по тексту – Программа)</w:t>
      </w:r>
      <w:r w:rsidRPr="005978E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62BD2" w:rsidRDefault="00562BD2" w:rsidP="00562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«Ресурсное обеспечение программы» </w:t>
      </w:r>
      <w:r>
        <w:rPr>
          <w:color w:val="000000"/>
          <w:sz w:val="28"/>
          <w:szCs w:val="28"/>
        </w:rPr>
        <w:t>паспорта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562BD2" w:rsidRPr="00D32F8E" w:rsidTr="00B612A9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562BD2" w:rsidRPr="00D32F8E" w:rsidRDefault="00562BD2" w:rsidP="00B612A9">
            <w:pPr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>
              <w:rPr>
                <w:sz w:val="28"/>
                <w:szCs w:val="28"/>
              </w:rPr>
              <w:t>48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579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107 899,90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в 2015 году – 2 612,00 тыс. руб.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1 318 585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343 096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66 609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562BD2" w:rsidRPr="009F69F0" w:rsidRDefault="00562BD2" w:rsidP="00562BD2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9F69F0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>Общий объем финансирования Программы на весь период – 1 8</w:t>
      </w:r>
      <w:r>
        <w:rPr>
          <w:sz w:val="28"/>
          <w:szCs w:val="28"/>
        </w:rPr>
        <w:t>48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421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70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473 719,20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270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261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579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289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201 452,30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107 899,90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107 899,90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2020 году – 107 899,90 тыс. рублей. 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федерального бюджета – 19 165,20 тыс. рублей, в том числе по годам реализации: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16 553,20 тыс. руб.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2 612,00 тыс. руб.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Фонда содействия реформированию ЖКХ – 444 060,90 тыс. рублей, в том числе по годам реализации: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161 504,60 тыс. руб.;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66 491,90 тыс. руб.;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2016 году – 216 064,40 тыс. руб.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lastRenderedPageBreak/>
        <w:t xml:space="preserve">объем финансирования за счет средств областного бюджета – </w:t>
      </w:r>
      <w:r>
        <w:rPr>
          <w:sz w:val="28"/>
          <w:szCs w:val="28"/>
        </w:rPr>
        <w:t>1 318 585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282 744,20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194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343 096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D32F8E">
        <w:rPr>
          <w:sz w:val="28"/>
          <w:szCs w:val="28"/>
        </w:rPr>
        <w:t>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192 255,90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102 131,10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102 131,10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102 131,10 тыс. рублей.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объем финансирования за счет средств местного бюджета – </w:t>
      </w:r>
      <w:r>
        <w:rPr>
          <w:sz w:val="28"/>
          <w:szCs w:val="28"/>
        </w:rPr>
        <w:t>66 609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>в 2014 году – 12 917,2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>в 2015 году – 7 061,60 тыс. рублей;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20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128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32F8E">
        <w:rPr>
          <w:sz w:val="28"/>
          <w:szCs w:val="28"/>
        </w:rPr>
        <w:t>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9 196,40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5 768,80 тыс. рублей;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5 768,80 тыс. рублей;</w:t>
      </w:r>
    </w:p>
    <w:p w:rsidR="00562BD2" w:rsidRDefault="00562BD2" w:rsidP="00562BD2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5 768,80 тыс. рублей.</w:t>
      </w:r>
    </w:p>
    <w:p w:rsidR="00562BD2" w:rsidRDefault="00562BD2" w:rsidP="00562BD2">
      <w:pPr>
        <w:ind w:firstLine="6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562BD2" w:rsidRDefault="00562BD2" w:rsidP="00562BD2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подпрограммы приведены в приложении № 4.</w:t>
      </w:r>
    </w:p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Пункт 8.1 раздела 8 «Ресурсное обеспечение Программы»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562BD2" w:rsidRPr="00D32F8E" w:rsidTr="00B612A9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562BD2" w:rsidRPr="00D32F8E" w:rsidRDefault="00562BD2" w:rsidP="00B612A9">
            <w:pPr>
              <w:jc w:val="both"/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>
              <w:rPr>
                <w:sz w:val="28"/>
                <w:szCs w:val="28"/>
              </w:rPr>
              <w:t>48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579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107 899,90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1 318 585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343 096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66 609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562BD2" w:rsidRPr="00D32F8E" w:rsidRDefault="00562BD2" w:rsidP="00B612A9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562BD2" w:rsidRPr="00D32F8E" w:rsidRDefault="00562BD2" w:rsidP="00B612A9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Подпункт 8.5.1 пункта 8.5 раздела 8 Программы изложить в следующей редакции:</w:t>
      </w:r>
    </w:p>
    <w:p w:rsidR="00562BD2" w:rsidRPr="00D32F8E" w:rsidRDefault="00562BD2" w:rsidP="00562BD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2F8E">
        <w:rPr>
          <w:sz w:val="28"/>
          <w:szCs w:val="28"/>
        </w:rPr>
        <w:t>8.5.1.Переселение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</w:rPr>
        <w:t xml:space="preserve">Общий объем финансирования подпрограммы на весь период – </w:t>
      </w:r>
      <w:r>
        <w:rPr>
          <w:sz w:val="28"/>
          <w:szCs w:val="28"/>
        </w:rPr>
        <w:t>1639915,60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2014 году – 425194,5 тыс. рублей (из них: 161504,6 – Фонд содействия реформированию ЖКХ; 250923,2 - областной бюджет; 12766,7 - местный бюджет);</w:t>
      </w:r>
    </w:p>
    <w:p w:rsidR="00562BD2" w:rsidRPr="00D32F8E" w:rsidRDefault="00562BD2" w:rsidP="00562BD2">
      <w:pPr>
        <w:jc w:val="both"/>
      </w:pPr>
      <w:r w:rsidRPr="00D32F8E">
        <w:rPr>
          <w:sz w:val="28"/>
          <w:szCs w:val="28"/>
          <w:lang w:eastAsia="en-US"/>
        </w:rPr>
        <w:t xml:space="preserve">в 2015 году – </w:t>
      </w:r>
      <w:r>
        <w:rPr>
          <w:sz w:val="28"/>
          <w:szCs w:val="28"/>
          <w:lang w:eastAsia="en-US"/>
        </w:rPr>
        <w:t>225229,6</w:t>
      </w:r>
      <w:r w:rsidRPr="00D32F8E">
        <w:rPr>
          <w:sz w:val="28"/>
          <w:szCs w:val="28"/>
          <w:lang w:eastAsia="en-US"/>
        </w:rPr>
        <w:t xml:space="preserve"> тыс. рублей (из них: 66491,9 – Фонд содействия реформированию ЖКХ; </w:t>
      </w:r>
      <w:r>
        <w:rPr>
          <w:sz w:val="28"/>
          <w:szCs w:val="28"/>
          <w:lang w:eastAsia="en-US"/>
        </w:rPr>
        <w:t>152189,2</w:t>
      </w:r>
      <w:r w:rsidRPr="00D32F8E">
        <w:rPr>
          <w:sz w:val="28"/>
          <w:szCs w:val="28"/>
          <w:lang w:eastAsia="en-US"/>
        </w:rPr>
        <w:t xml:space="preserve"> - областной бюджет; 6548,5 - местный бюджет);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 xml:space="preserve">в 2016 году – </w:t>
      </w:r>
      <w:r>
        <w:rPr>
          <w:sz w:val="28"/>
          <w:szCs w:val="28"/>
          <w:lang w:eastAsia="en-US"/>
        </w:rPr>
        <w:t>548 724,0</w:t>
      </w:r>
      <w:r w:rsidRPr="00D32F8E">
        <w:rPr>
          <w:sz w:val="28"/>
          <w:szCs w:val="28"/>
          <w:lang w:eastAsia="en-US"/>
        </w:rPr>
        <w:t xml:space="preserve"> тыс. рублей (из них: 216064,4 – Фонд содействия реформированию ЖКХ; </w:t>
      </w:r>
      <w:r>
        <w:rPr>
          <w:sz w:val="28"/>
          <w:szCs w:val="28"/>
          <w:lang w:eastAsia="en-US"/>
        </w:rPr>
        <w:t>312 699,7</w:t>
      </w:r>
      <w:r w:rsidRPr="00D32F8E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19 959,9</w:t>
      </w:r>
      <w:r w:rsidRPr="00D32F8E">
        <w:rPr>
          <w:sz w:val="28"/>
          <w:szCs w:val="28"/>
          <w:lang w:eastAsia="en-US"/>
        </w:rPr>
        <w:t xml:space="preserve"> - местный бюджет);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2017 году – 178365,2 тыс. рублей (из них: 169290,3 - областной бюджет; 9074,9 - местный бюджет);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2018 году – 93931,4 тыс. рублей (из них: 88295,5 - областной бюджет; 5635,9 - местный бюджет);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2019 году – 93931,4 тыс. рублей (из них: 88295,5 - областной бюджет; 5635,9 - местный бюджет);</w:t>
      </w:r>
    </w:p>
    <w:p w:rsidR="00562BD2" w:rsidRPr="00D32F8E" w:rsidRDefault="00562BD2" w:rsidP="00562BD2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2020 году – 93931,4 тыс. рублей (из них: 88295,5 - областной бюджет; 5635,9 - местный бюджет).</w:t>
      </w:r>
    </w:p>
    <w:p w:rsidR="00562BD2" w:rsidRDefault="00562BD2" w:rsidP="00562BD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562BD2" w:rsidRDefault="00562BD2" w:rsidP="0056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приведены в приложении № 4.</w:t>
      </w:r>
    </w:p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мероприятий по переселению граждан из аварийного жилищного фонда приведены </w:t>
      </w:r>
      <w:r>
        <w:rPr>
          <w:sz w:val="28"/>
          <w:szCs w:val="28"/>
          <w:lang w:eastAsia="en-US"/>
        </w:rPr>
        <w:t>в приложении № 5.».</w:t>
      </w:r>
    </w:p>
    <w:p w:rsidR="00562BD2" w:rsidRDefault="00562BD2" w:rsidP="00562BD2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Приложения №4, №5 и №6 к Программе изложить в редакции согласно приложению №1 к настоящему постановлению.</w:t>
      </w:r>
    </w:p>
    <w:p w:rsidR="00562BD2" w:rsidRPr="00D24C94" w:rsidRDefault="00562BD2" w:rsidP="00562BD2">
      <w:pPr>
        <w:tabs>
          <w:tab w:val="left" w:pos="570"/>
        </w:tabs>
        <w:jc w:val="both"/>
        <w:rPr>
          <w:sz w:val="28"/>
          <w:szCs w:val="28"/>
        </w:rPr>
      </w:pPr>
      <w:r w:rsidRPr="00D24C94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5C049B" w:rsidRDefault="00562BD2" w:rsidP="00562BD2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D24C94">
        <w:rPr>
          <w:sz w:val="28"/>
          <w:szCs w:val="28"/>
        </w:rPr>
        <w:t>аместителя главы Администрации Белокалитвинского района по жилищно-коммунальному хозяйству К.С. Гусева</w:t>
      </w:r>
      <w:r>
        <w:rPr>
          <w:sz w:val="28"/>
          <w:szCs w:val="28"/>
        </w:rPr>
        <w:t>.</w:t>
      </w:r>
    </w:p>
    <w:p w:rsidR="00A968B6" w:rsidRDefault="00A968B6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D24C94" w:rsidRPr="004348DF" w:rsidRDefault="00D24C94" w:rsidP="0022289B">
      <w:pPr>
        <w:spacing w:line="228" w:lineRule="auto"/>
        <w:ind w:firstLine="709"/>
        <w:jc w:val="both"/>
        <w:rPr>
          <w:sz w:val="27"/>
          <w:szCs w:val="27"/>
        </w:rPr>
      </w:pPr>
      <w:proofErr w:type="gramStart"/>
      <w:r w:rsidRPr="004348DF">
        <w:rPr>
          <w:sz w:val="27"/>
          <w:szCs w:val="27"/>
        </w:rPr>
        <w:t>Глава  района</w:t>
      </w:r>
      <w:proofErr w:type="gramEnd"/>
      <w:r w:rsidRPr="004348DF">
        <w:rPr>
          <w:sz w:val="27"/>
          <w:szCs w:val="27"/>
        </w:rPr>
        <w:t xml:space="preserve">                                                                 </w:t>
      </w:r>
      <w:r w:rsidR="0022289B">
        <w:rPr>
          <w:sz w:val="27"/>
          <w:szCs w:val="27"/>
        </w:rPr>
        <w:t xml:space="preserve">    </w:t>
      </w:r>
      <w:r w:rsidRPr="004348DF">
        <w:rPr>
          <w:sz w:val="27"/>
          <w:szCs w:val="27"/>
        </w:rPr>
        <w:t>О.А. Мельникова</w:t>
      </w:r>
    </w:p>
    <w:p w:rsidR="00D24C94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  <w:r w:rsidRPr="004348DF">
        <w:rPr>
          <w:sz w:val="27"/>
          <w:szCs w:val="27"/>
        </w:rPr>
        <w:t xml:space="preserve">     </w:t>
      </w:r>
    </w:p>
    <w:p w:rsidR="00D24C94" w:rsidRPr="004348DF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</w:p>
    <w:p w:rsidR="00D24C94" w:rsidRPr="004348DF" w:rsidRDefault="00D24C94" w:rsidP="00D24C94">
      <w:pPr>
        <w:rPr>
          <w:sz w:val="27"/>
          <w:szCs w:val="27"/>
        </w:rPr>
      </w:pPr>
      <w:r>
        <w:rPr>
          <w:sz w:val="27"/>
          <w:szCs w:val="27"/>
        </w:rPr>
        <w:t>Проект подготовил</w:t>
      </w:r>
      <w:r w:rsidRPr="004348DF">
        <w:rPr>
          <w:sz w:val="27"/>
          <w:szCs w:val="27"/>
        </w:rPr>
        <w:t>:</w:t>
      </w:r>
    </w:p>
    <w:p w:rsidR="00D24C94" w:rsidRDefault="00D24C94" w:rsidP="00D24C94">
      <w:pPr>
        <w:rPr>
          <w:sz w:val="27"/>
          <w:szCs w:val="27"/>
        </w:rPr>
      </w:pPr>
      <w:r>
        <w:rPr>
          <w:sz w:val="27"/>
          <w:szCs w:val="27"/>
        </w:rPr>
        <w:t xml:space="preserve">Ведущий специалист сектора </w:t>
      </w:r>
    </w:p>
    <w:p w:rsidR="00D24C94" w:rsidRPr="004348DF" w:rsidRDefault="00D24C94" w:rsidP="00D24C94">
      <w:pPr>
        <w:rPr>
          <w:sz w:val="27"/>
          <w:szCs w:val="27"/>
        </w:rPr>
      </w:pPr>
      <w:r>
        <w:rPr>
          <w:sz w:val="27"/>
          <w:szCs w:val="27"/>
        </w:rPr>
        <w:t>реализации жилищных программ</w:t>
      </w:r>
      <w:r w:rsidRPr="004348DF">
        <w:rPr>
          <w:sz w:val="27"/>
          <w:szCs w:val="27"/>
        </w:rPr>
        <w:tab/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311CCC">
        <w:rPr>
          <w:sz w:val="27"/>
          <w:szCs w:val="27"/>
        </w:rPr>
        <w:tab/>
      </w:r>
      <w:r>
        <w:rPr>
          <w:sz w:val="27"/>
          <w:szCs w:val="27"/>
        </w:rPr>
        <w:t>Р.Р. Гусейнов</w:t>
      </w:r>
    </w:p>
    <w:p w:rsidR="005C049B" w:rsidRDefault="005C049B" w:rsidP="005C049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5C049B" w:rsidRDefault="005C049B" w:rsidP="005C049B">
      <w:pPr>
        <w:jc w:val="center"/>
        <w:rPr>
          <w:color w:val="000000"/>
          <w:sz w:val="28"/>
          <w:szCs w:val="28"/>
        </w:rPr>
      </w:pPr>
    </w:p>
    <w:p w:rsidR="00FF4997" w:rsidRPr="00D32F8E" w:rsidRDefault="00FF4997">
      <w:pPr>
        <w:ind w:firstLine="709"/>
        <w:jc w:val="both"/>
      </w:pPr>
    </w:p>
    <w:p w:rsidR="00FF4997" w:rsidRPr="00D32F8E" w:rsidRDefault="00FF4997">
      <w:pPr>
        <w:jc w:val="both"/>
        <w:rPr>
          <w:sz w:val="16"/>
          <w:szCs w:val="16"/>
          <w:lang w:eastAsia="en-US"/>
        </w:rPr>
      </w:pPr>
    </w:p>
    <w:p w:rsidR="00FF4997" w:rsidRPr="00AE1427" w:rsidRDefault="00FF4997" w:rsidP="00AE1427">
      <w:pPr>
        <w:jc w:val="both"/>
        <w:sectPr w:rsidR="00FF4997" w:rsidRPr="00AE1427" w:rsidSect="0022289B">
          <w:pgSz w:w="11906" w:h="16838"/>
          <w:pgMar w:top="284" w:right="566" w:bottom="1134" w:left="1276" w:header="0" w:footer="0" w:gutter="0"/>
          <w:cols w:space="720"/>
          <w:formProt w:val="0"/>
          <w:docGrid w:linePitch="360" w:charSpace="2047"/>
        </w:sectPr>
      </w:pPr>
    </w:p>
    <w:p w:rsidR="00FF4997" w:rsidRPr="00D32F8E" w:rsidRDefault="00FF4997">
      <w:pPr>
        <w:rPr>
          <w:sz w:val="28"/>
          <w:szCs w:val="28"/>
        </w:rPr>
      </w:pP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2228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22289B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289B">
        <w:rPr>
          <w:sz w:val="28"/>
          <w:szCs w:val="28"/>
        </w:rPr>
        <w:t xml:space="preserve">25.04.2016 </w:t>
      </w:r>
      <w:r>
        <w:rPr>
          <w:sz w:val="28"/>
          <w:szCs w:val="28"/>
        </w:rPr>
        <w:t xml:space="preserve">№ </w:t>
      </w:r>
      <w:r w:rsidR="0022289B">
        <w:rPr>
          <w:sz w:val="28"/>
          <w:szCs w:val="28"/>
        </w:rPr>
        <w:t>524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</w:p>
    <w:p w:rsidR="00FF4997" w:rsidRPr="00D32F8E" w:rsidRDefault="000B5016" w:rsidP="00286951">
      <w:pPr>
        <w:spacing w:line="276" w:lineRule="auto"/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22289B">
        <w:rPr>
          <w:sz w:val="28"/>
          <w:szCs w:val="28"/>
        </w:rPr>
        <w:t xml:space="preserve"> </w:t>
      </w:r>
      <w:bookmarkStart w:id="2" w:name="_GoBack"/>
      <w:bookmarkEnd w:id="2"/>
      <w:r w:rsidRPr="00D32F8E">
        <w:rPr>
          <w:sz w:val="28"/>
          <w:szCs w:val="28"/>
        </w:rPr>
        <w:t>4</w:t>
      </w:r>
    </w:p>
    <w:p w:rsidR="00FF4997" w:rsidRPr="00D32F8E" w:rsidRDefault="000B5016" w:rsidP="00286951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FF4997" w:rsidRPr="00D32F8E" w:rsidRDefault="000B5016" w:rsidP="00286951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center"/>
        <w:rPr>
          <w:sz w:val="28"/>
          <w:szCs w:val="28"/>
        </w:rPr>
      </w:pP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</w:t>
      </w:r>
      <w:r w:rsidR="00FD512B" w:rsidRPr="00D32F8E">
        <w:rPr>
          <w:sz w:val="28"/>
          <w:szCs w:val="28"/>
        </w:rPr>
        <w:t xml:space="preserve"> и комфортным жильем населения </w:t>
      </w:r>
      <w:r w:rsidRPr="00D32F8E">
        <w:rPr>
          <w:sz w:val="28"/>
          <w:szCs w:val="28"/>
        </w:rPr>
        <w:t>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699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4"/>
      </w:tblGrid>
      <w:tr w:rsidR="00FF4997" w:rsidRPr="00D32F8E" w:rsidTr="00562BD2">
        <w:trPr>
          <w:trHeight w:val="720"/>
        </w:trPr>
        <w:tc>
          <w:tcPr>
            <w:tcW w:w="2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Статус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Наименование      </w:t>
            </w:r>
            <w:r w:rsidRPr="00D32F8E">
              <w:rPr>
                <w:sz w:val="28"/>
                <w:szCs w:val="28"/>
              </w:rPr>
              <w:br/>
            </w:r>
            <w:r w:rsidRPr="00D32F8E">
              <w:rPr>
                <w:rFonts w:cs="Calibri"/>
                <w:sz w:val="28"/>
                <w:szCs w:val="28"/>
              </w:rPr>
              <w:t>муниципаль</w:t>
            </w:r>
            <w:r w:rsidRPr="00D32F8E">
              <w:rPr>
                <w:sz w:val="28"/>
                <w:szCs w:val="28"/>
              </w:rPr>
              <w:t xml:space="preserve">ной </w:t>
            </w:r>
            <w:r w:rsidRPr="00D32F8E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D32F8E">
              <w:rPr>
                <w:sz w:val="28"/>
                <w:szCs w:val="28"/>
              </w:rPr>
              <w:t>ный</w:t>
            </w:r>
            <w:proofErr w:type="spellEnd"/>
            <w:r w:rsidRPr="00D32F8E">
              <w:rPr>
                <w:sz w:val="28"/>
                <w:szCs w:val="28"/>
              </w:rPr>
              <w:t xml:space="preserve">  </w:t>
            </w:r>
            <w:r w:rsidRPr="00D32F8E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D32F8E">
              <w:rPr>
                <w:sz w:val="28"/>
                <w:szCs w:val="28"/>
              </w:rPr>
              <w:t xml:space="preserve">,   </w:t>
            </w:r>
            <w:r w:rsidRPr="00D32F8E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Код бюджетной   </w:t>
            </w:r>
            <w:r w:rsidRPr="00D32F8E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FF4997" w:rsidRPr="00D32F8E" w:rsidTr="00562BD2">
        <w:trPr>
          <w:trHeight w:val="578"/>
        </w:trPr>
        <w:tc>
          <w:tcPr>
            <w:tcW w:w="21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32F8E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2014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2015 год</w:t>
            </w:r>
          </w:p>
        </w:tc>
        <w:tc>
          <w:tcPr>
            <w:tcW w:w="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2016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2017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2018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2019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2020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</w:tr>
      <w:tr w:rsidR="00FF4997" w:rsidRPr="00D32F8E" w:rsidTr="00562BD2">
        <w:trPr>
          <w:trHeight w:val="353"/>
          <w:tblHeader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2</w:t>
            </w:r>
          </w:p>
        </w:tc>
        <w:tc>
          <w:tcPr>
            <w:tcW w:w="1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14</w:t>
            </w:r>
          </w:p>
        </w:tc>
      </w:tr>
      <w:tr w:rsidR="00FF4997" w:rsidRPr="00D32F8E" w:rsidTr="00644F12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562BD2" w:rsidRPr="00D32F8E" w:rsidTr="00562BD2">
        <w:trPr>
          <w:trHeight w:val="32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</w:t>
            </w:r>
            <w:r w:rsidRPr="00D32F8E">
              <w:rPr>
                <w:sz w:val="28"/>
                <w:szCs w:val="28"/>
              </w:rPr>
              <w:lastRenderedPageBreak/>
              <w:t xml:space="preserve">проживания, аварийным, подлежащим сносу в Белокалитвинском районе» </w:t>
            </w:r>
          </w:p>
        </w:tc>
        <w:tc>
          <w:tcPr>
            <w:tcW w:w="1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32F8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D32F8E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</w:pPr>
            <w:r w:rsidRPr="00D32F8E">
              <w:rPr>
                <w:sz w:val="22"/>
                <w:szCs w:val="22"/>
              </w:rPr>
              <w:t>6548,5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19959,9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9074,9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</w:tr>
    </w:tbl>
    <w:p w:rsidR="00FF4997" w:rsidRPr="00D32F8E" w:rsidRDefault="00FF4997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6"/>
      </w:tblGrid>
      <w:tr w:rsidR="00FF4997" w:rsidRPr="00D32F8E" w:rsidTr="00644F12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«Обеспечение жильем молодых семей в Белокалитвинском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32F8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rPr>
                <w:sz w:val="22"/>
                <w:szCs w:val="22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rPr>
                <w:sz w:val="22"/>
                <w:szCs w:val="22"/>
              </w:rPr>
              <w:t>168,3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bookmarkStart w:id="3" w:name="__UnoMark__23753_57256046"/>
            <w:bookmarkEnd w:id="3"/>
            <w:r w:rsidRPr="00D32F8E">
              <w:rPr>
                <w:sz w:val="22"/>
                <w:szCs w:val="22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</w:tr>
      <w:tr w:rsidR="00FF4997" w:rsidRPr="00D32F8E" w:rsidTr="00644F12">
        <w:trPr>
          <w:trHeight w:val="2525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</w:pPr>
            <w:r w:rsidRPr="00D32F8E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FF4997" w:rsidRPr="00D32F8E" w:rsidRDefault="000B5016">
            <w:pPr>
              <w:tabs>
                <w:tab w:val="left" w:pos="2235"/>
              </w:tabs>
              <w:jc w:val="center"/>
            </w:pPr>
            <w:r w:rsidRPr="00D32F8E">
              <w:t xml:space="preserve"> не предусмотрены</w:t>
            </w:r>
          </w:p>
          <w:p w:rsidR="00FF4997" w:rsidRPr="00D32F8E" w:rsidRDefault="00FF499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32F8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32F8E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</w:tbl>
    <w:p w:rsidR="00FF4997" w:rsidRPr="00D32F8E" w:rsidRDefault="00FF4997">
      <w:pPr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0B5016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</w:t>
      </w:r>
    </w:p>
    <w:p w:rsidR="00FF4997" w:rsidRPr="00D32F8E" w:rsidRDefault="000B5016" w:rsidP="00286951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 </w:t>
      </w: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FF4997">
      <w:pPr>
        <w:tabs>
          <w:tab w:val="left" w:pos="2235"/>
        </w:tabs>
        <w:jc w:val="right"/>
        <w:rPr>
          <w:sz w:val="28"/>
          <w:szCs w:val="28"/>
        </w:rPr>
      </w:pPr>
    </w:p>
    <w:p w:rsidR="00FF4997" w:rsidRPr="00D32F8E" w:rsidRDefault="000B5016">
      <w:pPr>
        <w:spacing w:after="200" w:line="276" w:lineRule="auto"/>
        <w:rPr>
          <w:sz w:val="28"/>
          <w:szCs w:val="28"/>
        </w:rPr>
      </w:pPr>
      <w:r w:rsidRPr="00D32F8E">
        <w:br w:type="page"/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Приложение №5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FF4997" w:rsidRPr="00D32F8E" w:rsidRDefault="000B5016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 w:val="14"/>
          <w:szCs w:val="28"/>
        </w:rPr>
      </w:pPr>
    </w:p>
    <w:p w:rsidR="00FF4997" w:rsidRPr="00D32F8E" w:rsidRDefault="00FF4997">
      <w:pPr>
        <w:tabs>
          <w:tab w:val="left" w:pos="2235"/>
        </w:tabs>
        <w:jc w:val="center"/>
        <w:rPr>
          <w:sz w:val="22"/>
          <w:szCs w:val="28"/>
        </w:rPr>
      </w:pP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РАСХОДЫ 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и внебюджетных источников на реализацию муниципальной программы</w:t>
      </w:r>
    </w:p>
    <w:p w:rsidR="00FF4997" w:rsidRPr="00D32F8E" w:rsidRDefault="000B5016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FF4997" w:rsidRPr="00D32F8E" w:rsidRDefault="00FF4997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29"/>
        <w:gridCol w:w="2411"/>
        <w:gridCol w:w="2410"/>
        <w:gridCol w:w="1136"/>
        <w:gridCol w:w="1134"/>
        <w:gridCol w:w="1136"/>
        <w:gridCol w:w="1136"/>
        <w:gridCol w:w="1134"/>
        <w:gridCol w:w="1136"/>
        <w:gridCol w:w="1124"/>
      </w:tblGrid>
      <w:tr w:rsidR="00FF4997" w:rsidRPr="00D32F8E">
        <w:trPr>
          <w:trHeight w:val="720"/>
        </w:trPr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Наименование      </w:t>
            </w:r>
            <w:r w:rsidRPr="00D32F8E">
              <w:rPr>
                <w:sz w:val="24"/>
                <w:szCs w:val="24"/>
              </w:rPr>
              <w:br/>
            </w:r>
            <w:r w:rsidRPr="00D32F8E">
              <w:rPr>
                <w:rFonts w:cs="Calibri"/>
                <w:sz w:val="24"/>
                <w:szCs w:val="24"/>
              </w:rPr>
              <w:t>муниципаль</w:t>
            </w:r>
            <w:r w:rsidRPr="00D32F8E">
              <w:rPr>
                <w:sz w:val="24"/>
                <w:szCs w:val="24"/>
              </w:rPr>
              <w:t xml:space="preserve">ной </w:t>
            </w:r>
            <w:r w:rsidRPr="00D32F8E">
              <w:rPr>
                <w:sz w:val="24"/>
                <w:szCs w:val="24"/>
              </w:rPr>
              <w:br/>
              <w:t>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BB147E" w:rsidP="00BB147E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Ответственный </w:t>
            </w:r>
            <w:r w:rsidR="000B5016" w:rsidRPr="00D32F8E">
              <w:rPr>
                <w:sz w:val="24"/>
                <w:szCs w:val="24"/>
              </w:rPr>
              <w:br/>
              <w:t xml:space="preserve">исполнитель, </w:t>
            </w:r>
            <w:r w:rsidR="000B5016" w:rsidRPr="00D32F8E">
              <w:rPr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79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FF4997" w:rsidRPr="00D32F8E">
        <w:trPr>
          <w:trHeight w:val="578"/>
        </w:trPr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2014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2015 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2016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2017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2018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2019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2020</w:t>
            </w:r>
          </w:p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год</w:t>
            </w:r>
          </w:p>
        </w:tc>
      </w:tr>
    </w:tbl>
    <w:p w:rsidR="00FF4997" w:rsidRPr="00D32F8E" w:rsidRDefault="00FF4997">
      <w:pPr>
        <w:spacing w:line="40" w:lineRule="exact"/>
        <w:rPr>
          <w:sz w:val="24"/>
          <w:szCs w:val="24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424"/>
        <w:gridCol w:w="2408"/>
        <w:gridCol w:w="1136"/>
        <w:gridCol w:w="1134"/>
        <w:gridCol w:w="1136"/>
        <w:gridCol w:w="1136"/>
        <w:gridCol w:w="1134"/>
        <w:gridCol w:w="1136"/>
        <w:gridCol w:w="1130"/>
      </w:tblGrid>
      <w:tr w:rsidR="00FF4997" w:rsidRPr="00D32F8E" w:rsidTr="00B2601E">
        <w:trPr>
          <w:trHeight w:val="353"/>
          <w:tblHeader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10</w:t>
            </w:r>
          </w:p>
        </w:tc>
      </w:tr>
      <w:tr w:rsidR="00562BD2" w:rsidRPr="00D32F8E" w:rsidTr="00B2601E">
        <w:trPr>
          <w:trHeight w:val="491"/>
        </w:trPr>
        <w:tc>
          <w:tcPr>
            <w:tcW w:w="2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Мероприятие1</w:t>
            </w:r>
          </w:p>
        </w:tc>
        <w:tc>
          <w:tcPr>
            <w:tcW w:w="2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«Переселение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районе»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425194,5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3F70F2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225229,6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548724,0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178365,2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93931,40</w:t>
            </w:r>
          </w:p>
        </w:tc>
      </w:tr>
      <w:tr w:rsidR="00562BD2" w:rsidRPr="00D32F8E" w:rsidTr="00B2601E">
        <w:trPr>
          <w:trHeight w:val="571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3F70F2" w:rsidRDefault="00562BD2" w:rsidP="00562BD2">
            <w:pPr>
              <w:pStyle w:val="ConsPlusCell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312699,7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169290,3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88295,5</w:t>
            </w:r>
          </w:p>
        </w:tc>
      </w:tr>
      <w:tr w:rsidR="00562BD2" w:rsidRPr="00D32F8E" w:rsidTr="00B2601E">
        <w:trPr>
          <w:trHeight w:val="622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66491,9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62BD2" w:rsidRPr="00D32F8E" w:rsidTr="00B2601E">
        <w:trPr>
          <w:trHeight w:val="67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12766,7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6548,5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19959,9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9074,9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5635,9</w:t>
            </w:r>
          </w:p>
        </w:tc>
      </w:tr>
      <w:tr w:rsidR="00562BD2" w:rsidRPr="00D32F8E" w:rsidTr="00B2601E">
        <w:trPr>
          <w:trHeight w:val="68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562BD2" w:rsidRPr="00D32F8E" w:rsidRDefault="00562BD2" w:rsidP="00562BD2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 xml:space="preserve">«Обеспечение жильем молодых семей в Белокалитвинском районе»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  <w:shd w:val="clear" w:color="auto" w:fill="00FFFF"/>
              </w:rPr>
            </w:pPr>
            <w:r w:rsidRPr="00D32F8E">
              <w:rPr>
                <w:sz w:val="24"/>
                <w:szCs w:val="24"/>
              </w:rPr>
              <w:t>7183,2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11101,0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2805,0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2348,5</w:t>
            </w: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22DF8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30A6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2215,</w:t>
            </w:r>
            <w:r w:rsidR="00930A6B" w:rsidRPr="00D32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2215,6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922DF8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 w:rsidP="00922DF8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FF4997" w:rsidRPr="00D32F8E" w:rsidTr="00922DF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2179,9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jc w:val="center"/>
              <w:rPr>
                <w:sz w:val="24"/>
                <w:szCs w:val="24"/>
              </w:rPr>
            </w:pP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513,1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132,9</w:t>
            </w:r>
          </w:p>
        </w:tc>
      </w:tr>
      <w:tr w:rsidR="00FF4997" w:rsidRPr="00D32F8E" w:rsidTr="00B0129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FF49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FF4997" w:rsidRPr="00D32F8E" w:rsidRDefault="000B5016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922DF8">
            <w:pPr>
              <w:jc w:val="center"/>
              <w:rPr>
                <w:sz w:val="24"/>
                <w:szCs w:val="24"/>
              </w:rPr>
            </w:pPr>
            <w:r w:rsidRPr="00D32F8E">
              <w:rPr>
                <w:kern w:val="2"/>
                <w:sz w:val="24"/>
                <w:szCs w:val="24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602442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="005D7D2A"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602442" w:rsidP="00602442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="005D7D2A"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Мероприятие 4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Прочие мероприятия, осуществляемые за счет межбюджетных 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B01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  <w:tr w:rsidR="005D7D2A" w:rsidRPr="00D32F8E" w:rsidTr="00922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ind w:left="-75" w:right="-75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D32F8E" w:rsidRDefault="005D7D2A" w:rsidP="00D24C94">
            <w:pPr>
              <w:jc w:val="center"/>
              <w:rPr>
                <w:sz w:val="24"/>
                <w:szCs w:val="24"/>
              </w:rPr>
            </w:pPr>
            <w:r w:rsidRPr="00D32F8E">
              <w:rPr>
                <w:sz w:val="24"/>
                <w:szCs w:val="24"/>
              </w:rPr>
              <w:t>-</w:t>
            </w:r>
          </w:p>
        </w:tc>
      </w:tr>
    </w:tbl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№6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5D7D2A" w:rsidRPr="00D32F8E" w:rsidRDefault="005D7D2A" w:rsidP="005D7D2A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5D7D2A" w:rsidRPr="00D32F8E" w:rsidRDefault="005D7D2A" w:rsidP="005D7D2A">
      <w:pPr>
        <w:tabs>
          <w:tab w:val="left" w:pos="2235"/>
        </w:tabs>
        <w:jc w:val="center"/>
        <w:rPr>
          <w:sz w:val="14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center"/>
        <w:rPr>
          <w:sz w:val="22"/>
          <w:szCs w:val="28"/>
        </w:rPr>
      </w:pPr>
    </w:p>
    <w:p w:rsidR="005D7D2A" w:rsidRPr="00D32F8E" w:rsidRDefault="005D7D2A" w:rsidP="005D7D2A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РАСПРЕДЕЛЕНИЕ </w:t>
      </w:r>
    </w:p>
    <w:p w:rsidR="005D7D2A" w:rsidRPr="00D32F8E" w:rsidRDefault="005D7D2A" w:rsidP="005D7D2A">
      <w:pPr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Субсидий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2"/>
        <w:gridCol w:w="95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</w:tblGrid>
      <w:tr w:rsidR="005D7D2A" w:rsidRPr="00D32F8E" w:rsidTr="00435D37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5D7D2A" w:rsidRPr="00D32F8E" w:rsidTr="00435D37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5D7D2A" w:rsidRPr="00D32F8E" w:rsidTr="00435D37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5D7D2A" w:rsidRPr="00D32F8E" w:rsidTr="00435D37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5D7D2A" w:rsidRPr="00D32F8E" w:rsidRDefault="005D7D2A" w:rsidP="00D24C94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</w:tr>
      <w:tr w:rsidR="00435D37" w:rsidRPr="00D32F8E" w:rsidTr="00435D37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Pr="00D32F8E" w:rsidRDefault="00435D37" w:rsidP="00435D3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Pr="00D32F8E" w:rsidRDefault="00435D37" w:rsidP="00435D3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35D37" w:rsidRDefault="00435D37" w:rsidP="00435D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</w:tr>
    </w:tbl>
    <w:p w:rsidR="005D7D2A" w:rsidRPr="00D32F8E" w:rsidRDefault="005D7D2A" w:rsidP="005D7D2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325641" w:rsidRPr="00D32F8E" w:rsidRDefault="00325641">
      <w:pPr>
        <w:tabs>
          <w:tab w:val="left" w:pos="2977"/>
        </w:tabs>
        <w:jc w:val="center"/>
        <w:rPr>
          <w:sz w:val="28"/>
          <w:szCs w:val="28"/>
        </w:rPr>
      </w:pP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lastRenderedPageBreak/>
        <w:t xml:space="preserve">Распределение иных межбюджетных трансфертов по муниципальным образованиям Белокалитвинского района </w:t>
      </w: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FF4997" w:rsidRPr="00D32F8E" w:rsidRDefault="000B5016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>подлежащим сносу или реконструкции.</w:t>
      </w:r>
    </w:p>
    <w:p w:rsidR="00FF4997" w:rsidRPr="00D32F8E" w:rsidRDefault="00FF4997">
      <w:pPr>
        <w:tabs>
          <w:tab w:val="left" w:pos="2977"/>
        </w:tabs>
        <w:jc w:val="center"/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D32F8E" w:rsidRDefault="00FF4997">
      <w:pPr>
        <w:tabs>
          <w:tab w:val="left" w:pos="2977"/>
        </w:tabs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F6125E" w:rsidRPr="00D32F8E" w:rsidTr="00E637B9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/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FF4997">
            <w:pPr>
              <w:jc w:val="center"/>
            </w:pPr>
          </w:p>
          <w:p w:rsidR="00FF4997" w:rsidRPr="00D32F8E" w:rsidRDefault="000B5016">
            <w:pPr>
              <w:jc w:val="center"/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80418D" w:rsidRPr="00D32F8E" w:rsidTr="00B2359E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80418D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</w:pPr>
          </w:p>
          <w:p w:rsidR="0080418D" w:rsidRPr="00D32F8E" w:rsidRDefault="0080418D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80418D" w:rsidRPr="00D32F8E" w:rsidTr="00D24C94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bookmarkStart w:id="4" w:name="__DdeLink__16000_943233495"/>
            <w:bookmarkEnd w:id="4"/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B4251C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80418D" w:rsidRPr="00D32F8E" w:rsidRDefault="008041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80418D" w:rsidRPr="00D32F8E" w:rsidRDefault="0080418D" w:rsidP="00F6125E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B4251C" w:rsidRPr="00D32F8E" w:rsidTr="00E637B9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FF4997" w:rsidRPr="00D32F8E" w:rsidRDefault="000B501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</w:t>
            </w: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</w:pPr>
            <w:r w:rsidRPr="00D32F8E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suppressAutoHyphens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548724,00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312699,70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19959,90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178365,2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169290,3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9074,9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Шолоховское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3306,50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3273,40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Синегорское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33029,10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31772,20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1181,40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75,50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41287,5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39140,5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2147,0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Коксовское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381153,10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71539,80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291036,50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18576,80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46575,5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44153,5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2422,0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19391,90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18228,30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1163,60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</w:tr>
      <w:tr w:rsidR="00562BD2" w:rsidRPr="00D32F8E" w:rsidTr="0034129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Горняцкое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562BD2" w:rsidRDefault="00562BD2" w:rsidP="00562B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111843,40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109479,00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2222,40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EE4A95" w:rsidRDefault="00562BD2" w:rsidP="00562BD2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142,00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90502,2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85996,3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4505,9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562BD2" w:rsidRPr="00D32F8E" w:rsidRDefault="00562BD2" w:rsidP="00562BD2">
            <w:pPr>
              <w:jc w:val="center"/>
              <w:rPr>
                <w:sz w:val="14"/>
                <w:szCs w:val="14"/>
              </w:rPr>
            </w:pPr>
          </w:p>
        </w:tc>
      </w:tr>
      <w:tr w:rsidR="00267856" w:rsidTr="00D24C94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267856" w:rsidRPr="00D32F8E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Default="00267856" w:rsidP="00267856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267856" w:rsidRDefault="00267856" w:rsidP="00267856">
            <w:pPr>
              <w:jc w:val="center"/>
              <w:rPr>
                <w:sz w:val="14"/>
                <w:szCs w:val="14"/>
              </w:rPr>
            </w:pPr>
          </w:p>
        </w:tc>
      </w:tr>
    </w:tbl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34FA1" w:rsidRDefault="00F34FA1">
      <w:pPr>
        <w:tabs>
          <w:tab w:val="left" w:pos="2977"/>
        </w:tabs>
        <w:rPr>
          <w:sz w:val="28"/>
          <w:szCs w:val="28"/>
        </w:rPr>
      </w:pPr>
    </w:p>
    <w:p w:rsidR="00F34FA1" w:rsidRDefault="00F34FA1">
      <w:pPr>
        <w:tabs>
          <w:tab w:val="left" w:pos="2977"/>
        </w:tabs>
        <w:rPr>
          <w:sz w:val="28"/>
          <w:szCs w:val="28"/>
        </w:rPr>
      </w:pPr>
    </w:p>
    <w:bookmarkStart w:id="5" w:name="_MON_1463384681"/>
    <w:bookmarkEnd w:id="5"/>
    <w:p w:rsidR="00F34FA1" w:rsidRDefault="002923F3">
      <w:pPr>
        <w:tabs>
          <w:tab w:val="left" w:pos="2977"/>
        </w:tabs>
        <w:rPr>
          <w:sz w:val="28"/>
          <w:szCs w:val="28"/>
        </w:rPr>
      </w:pPr>
      <w:r w:rsidRPr="008854F6">
        <w:rPr>
          <w:sz w:val="28"/>
          <w:szCs w:val="28"/>
        </w:rPr>
        <w:object w:dxaOrig="15691" w:dyaOrig="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4.5pt;height:347.25pt" o:ole="">
            <v:imagedata r:id="rId9" o:title=""/>
          </v:shape>
          <o:OLEObject Type="Embed" ProgID="Excel.Sheet.12" ShapeID="_x0000_i1025" DrawAspect="Content" ObjectID="_1524662019" r:id="rId10"/>
        </w:object>
      </w:r>
    </w:p>
    <w:p w:rsidR="00FF4997" w:rsidRDefault="00FF4997">
      <w:pPr>
        <w:tabs>
          <w:tab w:val="left" w:pos="2977"/>
        </w:tabs>
        <w:rPr>
          <w:sz w:val="28"/>
          <w:szCs w:val="28"/>
        </w:rPr>
      </w:pPr>
    </w:p>
    <w:p w:rsidR="00FF4997" w:rsidRPr="005978E1" w:rsidRDefault="006F791B">
      <w:pPr>
        <w:tabs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>Уп</w:t>
      </w:r>
      <w:r w:rsidR="005978E1">
        <w:rPr>
          <w:sz w:val="28"/>
          <w:szCs w:val="28"/>
        </w:rPr>
        <w:t>равляющ</w:t>
      </w:r>
      <w:r>
        <w:rPr>
          <w:sz w:val="28"/>
          <w:szCs w:val="28"/>
        </w:rPr>
        <w:t>ий д</w:t>
      </w:r>
      <w:r w:rsidR="005978E1">
        <w:rPr>
          <w:sz w:val="28"/>
          <w:szCs w:val="28"/>
        </w:rPr>
        <w:t>елами</w:t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</w:r>
      <w:r w:rsidR="005978E1">
        <w:rPr>
          <w:sz w:val="28"/>
          <w:szCs w:val="28"/>
        </w:rPr>
        <w:tab/>
        <w:t>Л.</w:t>
      </w:r>
      <w:r>
        <w:rPr>
          <w:sz w:val="28"/>
          <w:szCs w:val="28"/>
        </w:rPr>
        <w:t>Г</w:t>
      </w:r>
      <w:r w:rsidR="005978E1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sectPr w:rsidR="00FF4997" w:rsidRPr="005978E1">
      <w:footerReference w:type="default" r:id="rId11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19" w:rsidRDefault="009C2F19">
      <w:r>
        <w:separator/>
      </w:r>
    </w:p>
  </w:endnote>
  <w:endnote w:type="continuationSeparator" w:id="0">
    <w:p w:rsidR="009C2F19" w:rsidRDefault="009C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19" w:rsidRDefault="009C2F19">
      <w:r>
        <w:separator/>
      </w:r>
    </w:p>
  </w:footnote>
  <w:footnote w:type="continuationSeparator" w:id="0">
    <w:p w:rsidR="009C2F19" w:rsidRDefault="009C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B5016"/>
    <w:rsid w:val="000F6250"/>
    <w:rsid w:val="00137714"/>
    <w:rsid w:val="001545F1"/>
    <w:rsid w:val="001A57AC"/>
    <w:rsid w:val="001E2B9C"/>
    <w:rsid w:val="0022289B"/>
    <w:rsid w:val="00267856"/>
    <w:rsid w:val="00276761"/>
    <w:rsid w:val="00283F13"/>
    <w:rsid w:val="00285B19"/>
    <w:rsid w:val="00286951"/>
    <w:rsid w:val="002923F3"/>
    <w:rsid w:val="002B61C6"/>
    <w:rsid w:val="002D2731"/>
    <w:rsid w:val="002D3A50"/>
    <w:rsid w:val="002D6625"/>
    <w:rsid w:val="002E7717"/>
    <w:rsid w:val="00311CCC"/>
    <w:rsid w:val="00325641"/>
    <w:rsid w:val="00326BBA"/>
    <w:rsid w:val="00332434"/>
    <w:rsid w:val="00334A79"/>
    <w:rsid w:val="0039385B"/>
    <w:rsid w:val="003A243D"/>
    <w:rsid w:val="003B23CE"/>
    <w:rsid w:val="003C0DF2"/>
    <w:rsid w:val="003D43D9"/>
    <w:rsid w:val="003E72E7"/>
    <w:rsid w:val="003F70F2"/>
    <w:rsid w:val="003F7EB4"/>
    <w:rsid w:val="00435D37"/>
    <w:rsid w:val="00451704"/>
    <w:rsid w:val="004D378D"/>
    <w:rsid w:val="00510D92"/>
    <w:rsid w:val="005316AD"/>
    <w:rsid w:val="0053367B"/>
    <w:rsid w:val="005360C2"/>
    <w:rsid w:val="00552DFC"/>
    <w:rsid w:val="00562BD2"/>
    <w:rsid w:val="00581176"/>
    <w:rsid w:val="005978E1"/>
    <w:rsid w:val="005C026A"/>
    <w:rsid w:val="005C049B"/>
    <w:rsid w:val="005D7D2A"/>
    <w:rsid w:val="00602442"/>
    <w:rsid w:val="00610F19"/>
    <w:rsid w:val="00644F12"/>
    <w:rsid w:val="00693981"/>
    <w:rsid w:val="00695AFF"/>
    <w:rsid w:val="006C0771"/>
    <w:rsid w:val="006F23AC"/>
    <w:rsid w:val="006F791B"/>
    <w:rsid w:val="007032E7"/>
    <w:rsid w:val="007D2CE0"/>
    <w:rsid w:val="0080418D"/>
    <w:rsid w:val="0082463B"/>
    <w:rsid w:val="008306E1"/>
    <w:rsid w:val="00887635"/>
    <w:rsid w:val="008A06D1"/>
    <w:rsid w:val="00922DF8"/>
    <w:rsid w:val="00930A6B"/>
    <w:rsid w:val="00934E06"/>
    <w:rsid w:val="009C0C3E"/>
    <w:rsid w:val="009C2F19"/>
    <w:rsid w:val="009D0FF0"/>
    <w:rsid w:val="009E42E0"/>
    <w:rsid w:val="00A20167"/>
    <w:rsid w:val="00A634EB"/>
    <w:rsid w:val="00A748B0"/>
    <w:rsid w:val="00A91937"/>
    <w:rsid w:val="00A968B6"/>
    <w:rsid w:val="00AE1427"/>
    <w:rsid w:val="00B0129F"/>
    <w:rsid w:val="00B2359E"/>
    <w:rsid w:val="00B2601E"/>
    <w:rsid w:val="00B4251C"/>
    <w:rsid w:val="00B70671"/>
    <w:rsid w:val="00B80968"/>
    <w:rsid w:val="00B92957"/>
    <w:rsid w:val="00BA2B3C"/>
    <w:rsid w:val="00BB147E"/>
    <w:rsid w:val="00C01748"/>
    <w:rsid w:val="00C11B2D"/>
    <w:rsid w:val="00C1409B"/>
    <w:rsid w:val="00C2625A"/>
    <w:rsid w:val="00C94CD7"/>
    <w:rsid w:val="00D24C94"/>
    <w:rsid w:val="00D32F8E"/>
    <w:rsid w:val="00D43E8A"/>
    <w:rsid w:val="00D629B9"/>
    <w:rsid w:val="00D8638D"/>
    <w:rsid w:val="00D95BFB"/>
    <w:rsid w:val="00DE1DA4"/>
    <w:rsid w:val="00DF3FFC"/>
    <w:rsid w:val="00E3493E"/>
    <w:rsid w:val="00E46D2E"/>
    <w:rsid w:val="00E625AC"/>
    <w:rsid w:val="00E637B9"/>
    <w:rsid w:val="00E806DE"/>
    <w:rsid w:val="00EA4923"/>
    <w:rsid w:val="00F00470"/>
    <w:rsid w:val="00F068C7"/>
    <w:rsid w:val="00F1418E"/>
    <w:rsid w:val="00F23193"/>
    <w:rsid w:val="00F34FA1"/>
    <w:rsid w:val="00F37C05"/>
    <w:rsid w:val="00F6125E"/>
    <w:rsid w:val="00F737AC"/>
    <w:rsid w:val="00F94D9C"/>
    <w:rsid w:val="00FB762E"/>
    <w:rsid w:val="00FD512B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CA93-C8D1-4624-96FB-15D939C7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3498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2</cp:revision>
  <cp:lastPrinted>2016-01-27T07:58:00Z</cp:lastPrinted>
  <dcterms:created xsi:type="dcterms:W3CDTF">2016-05-13T13:27:00Z</dcterms:created>
  <dcterms:modified xsi:type="dcterms:W3CDTF">2016-05-13T13:27:00Z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