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FF1117" w:rsidP="00872883">
      <w:pPr>
        <w:spacing w:before="120"/>
        <w:rPr>
          <w:sz w:val="28"/>
        </w:rPr>
      </w:pPr>
      <w:r>
        <w:rPr>
          <w:sz w:val="28"/>
        </w:rPr>
        <w:t>25</w:t>
      </w:r>
      <w:r w:rsidR="009E6D92">
        <w:rPr>
          <w:sz w:val="28"/>
        </w:rPr>
        <w:t>.12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1981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FC1E0B" w:rsidRDefault="00FC1E0B" w:rsidP="009E6D92">
      <w:pPr>
        <w:suppressAutoHyphens/>
        <w:spacing w:line="216" w:lineRule="atLeast"/>
        <w:ind w:right="5782"/>
        <w:jc w:val="both"/>
      </w:pPr>
      <w:bookmarkStart w:id="2" w:name="Наименование"/>
      <w:bookmarkEnd w:id="2"/>
      <w:r>
        <w:rPr>
          <w:rFonts w:ascii="Times New Roman CYR" w:hAnsi="Times New Roman CYR" w:cs="Times New Roman CYR"/>
          <w:color w:val="00000A"/>
          <w:sz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 CYR" w:hAnsi="Times New Roman CYR" w:cs="Times New Roman CYR"/>
          <w:color w:val="00000A"/>
          <w:sz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color w:val="00000A"/>
          <w:sz w:val="28"/>
        </w:rPr>
        <w:t xml:space="preserve"> района от 25.10.2013 № 1856 </w:t>
      </w:r>
    </w:p>
    <w:p w:rsidR="00FC1E0B" w:rsidRPr="00FC1E0B" w:rsidRDefault="00FC1E0B" w:rsidP="00FC1E0B">
      <w:pPr>
        <w:tabs>
          <w:tab w:val="left" w:pos="5940"/>
        </w:tabs>
        <w:suppressAutoHyphens/>
        <w:spacing w:line="216" w:lineRule="atLeast"/>
        <w:ind w:right="4265"/>
        <w:rPr>
          <w:b/>
          <w:color w:val="00000A"/>
          <w:sz w:val="28"/>
        </w:rPr>
      </w:pPr>
    </w:p>
    <w:p w:rsidR="00FC1E0B" w:rsidRDefault="00FC1E0B" w:rsidP="00FC1E0B">
      <w:pPr>
        <w:suppressAutoHyphens/>
        <w:jc w:val="both"/>
      </w:pPr>
      <w:r w:rsidRPr="00FC1E0B">
        <w:rPr>
          <w:color w:val="00000A"/>
          <w:sz w:val="28"/>
        </w:rPr>
        <w:tab/>
      </w:r>
      <w:proofErr w:type="gramStart"/>
      <w:r>
        <w:rPr>
          <w:rFonts w:ascii="Times New Roman CYR" w:hAnsi="Times New Roman CYR" w:cs="Times New Roman CYR"/>
          <w:color w:val="00000A"/>
          <w:sz w:val="28"/>
        </w:rPr>
        <w:t xml:space="preserve">В целях приведения в соответствие с действующим законодательством, </w:t>
      </w:r>
      <w:r w:rsidR="009E6D92">
        <w:rPr>
          <w:rFonts w:ascii="Times New Roman CYR" w:hAnsi="Times New Roman CYR" w:cs="Times New Roman CYR"/>
          <w:color w:val="00000A"/>
          <w:sz w:val="28"/>
        </w:rPr>
        <w:t xml:space="preserve">                      </w:t>
      </w:r>
      <w:r>
        <w:rPr>
          <w:rFonts w:ascii="Times New Roman CYR" w:hAnsi="Times New Roman CYR" w:cs="Times New Roman CYR"/>
          <w:color w:val="00000A"/>
          <w:sz w:val="28"/>
        </w:rPr>
        <w:t xml:space="preserve">в связи с изменением объемов финансирования программных мероприятий на основании Решения Собрания депутатов </w:t>
      </w:r>
      <w:proofErr w:type="spellStart"/>
      <w:r>
        <w:rPr>
          <w:rFonts w:ascii="Times New Roman CYR" w:hAnsi="Times New Roman CYR" w:cs="Times New Roman CYR"/>
          <w:color w:val="00000A"/>
          <w:sz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color w:val="00000A"/>
          <w:sz w:val="28"/>
        </w:rPr>
        <w:t xml:space="preserve"> района № 170 </w:t>
      </w:r>
      <w:r w:rsidR="009E6D92">
        <w:rPr>
          <w:rFonts w:ascii="Times New Roman CYR" w:hAnsi="Times New Roman CYR" w:cs="Times New Roman CYR"/>
          <w:color w:val="00000A"/>
          <w:sz w:val="28"/>
        </w:rPr>
        <w:t xml:space="preserve">                                 </w:t>
      </w:r>
      <w:r>
        <w:rPr>
          <w:rFonts w:ascii="Times New Roman CYR" w:hAnsi="Times New Roman CYR" w:cs="Times New Roman CYR"/>
          <w:color w:val="00000A"/>
          <w:sz w:val="28"/>
        </w:rPr>
        <w:t xml:space="preserve">от 26   октября 2017 года </w:t>
      </w:r>
      <w:r w:rsidRPr="00FC1E0B">
        <w:rPr>
          <w:color w:val="00000A"/>
          <w:sz w:val="28"/>
        </w:rPr>
        <w:t>«</w:t>
      </w:r>
      <w:r>
        <w:rPr>
          <w:rFonts w:ascii="Times New Roman CYR" w:hAnsi="Times New Roman CYR" w:cs="Times New Roman CYR"/>
          <w:color w:val="00000A"/>
          <w:sz w:val="28"/>
        </w:rPr>
        <w:t xml:space="preserve">О внесении изменений в решение Собрания депутатов </w:t>
      </w:r>
      <w:proofErr w:type="spellStart"/>
      <w:r>
        <w:rPr>
          <w:rFonts w:ascii="Times New Roman CYR" w:hAnsi="Times New Roman CYR" w:cs="Times New Roman CYR"/>
          <w:color w:val="00000A"/>
          <w:sz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color w:val="00000A"/>
          <w:sz w:val="28"/>
        </w:rPr>
        <w:t xml:space="preserve"> района от 28 декабря 2016 года № 111 </w:t>
      </w:r>
      <w:r w:rsidRPr="00FC1E0B">
        <w:rPr>
          <w:color w:val="00000A"/>
          <w:sz w:val="28"/>
        </w:rPr>
        <w:t>«</w:t>
      </w:r>
      <w:r>
        <w:rPr>
          <w:rFonts w:ascii="Times New Roman CYR" w:hAnsi="Times New Roman CYR" w:cs="Times New Roman CYR"/>
          <w:color w:val="00000A"/>
          <w:sz w:val="28"/>
        </w:rPr>
        <w:t xml:space="preserve">О бюджете </w:t>
      </w:r>
      <w:proofErr w:type="spellStart"/>
      <w:r>
        <w:rPr>
          <w:rFonts w:ascii="Times New Roman CYR" w:hAnsi="Times New Roman CYR" w:cs="Times New Roman CYR"/>
          <w:color w:val="00000A"/>
          <w:sz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color w:val="00000A"/>
          <w:sz w:val="28"/>
        </w:rPr>
        <w:t xml:space="preserve"> района на 2017 год и на плановый период 2018 и 2019 годов</w:t>
      </w:r>
      <w:r w:rsidRPr="00FC1E0B">
        <w:rPr>
          <w:color w:val="00000A"/>
          <w:sz w:val="28"/>
        </w:rPr>
        <w:t xml:space="preserve">», </w:t>
      </w:r>
      <w:r>
        <w:rPr>
          <w:rFonts w:ascii="Times New Roman CYR" w:hAnsi="Times New Roman CYR" w:cs="Times New Roman CYR"/>
          <w:color w:val="00000A"/>
          <w:sz w:val="28"/>
        </w:rPr>
        <w:t>а</w:t>
      </w:r>
      <w:proofErr w:type="gramEnd"/>
      <w:r>
        <w:rPr>
          <w:rFonts w:ascii="Times New Roman CYR" w:hAnsi="Times New Roman CYR" w:cs="Times New Roman CYR"/>
          <w:color w:val="00000A"/>
          <w:sz w:val="28"/>
        </w:rPr>
        <w:t xml:space="preserve"> также в целях финансирования отдельных программных мероприятий,</w:t>
      </w:r>
    </w:p>
    <w:p w:rsidR="00FC1E0B" w:rsidRPr="00FC1E0B" w:rsidRDefault="00FC1E0B" w:rsidP="00FC1E0B">
      <w:pPr>
        <w:widowControl w:val="0"/>
        <w:suppressAutoHyphens/>
        <w:ind w:firstLine="709"/>
        <w:jc w:val="both"/>
        <w:rPr>
          <w:b/>
          <w:color w:val="000000"/>
          <w:sz w:val="28"/>
        </w:rPr>
      </w:pPr>
    </w:p>
    <w:p w:rsidR="00FC1E0B" w:rsidRDefault="00FC1E0B" w:rsidP="00FC1E0B">
      <w:pPr>
        <w:suppressAutoHyphens/>
        <w:spacing w:before="75" w:after="75" w:line="216" w:lineRule="atLeast"/>
        <w:jc w:val="center"/>
      </w:pPr>
      <w:r>
        <w:rPr>
          <w:rFonts w:ascii="Times New Roman CYR" w:hAnsi="Times New Roman CYR" w:cs="Times New Roman CYR"/>
          <w:color w:val="00000A"/>
          <w:sz w:val="28"/>
        </w:rPr>
        <w:t>ПОСТАНОВЛЯЮ:</w:t>
      </w:r>
    </w:p>
    <w:p w:rsidR="00FC1E0B" w:rsidRDefault="00FC1E0B" w:rsidP="00FC1E0B">
      <w:pPr>
        <w:suppressAutoHyphens/>
        <w:ind w:firstLine="720"/>
        <w:jc w:val="both"/>
      </w:pPr>
      <w:r w:rsidRPr="00FC1E0B">
        <w:rPr>
          <w:color w:val="00000A"/>
          <w:sz w:val="28"/>
        </w:rPr>
        <w:t xml:space="preserve">1. </w:t>
      </w:r>
      <w:r>
        <w:rPr>
          <w:rFonts w:ascii="Times New Roman CYR" w:hAnsi="Times New Roman CYR" w:cs="Times New Roman CYR"/>
          <w:color w:val="00000A"/>
          <w:sz w:val="28"/>
        </w:rPr>
        <w:t xml:space="preserve">Внести в приложение № 1 к постановлению Администрации </w:t>
      </w:r>
      <w:proofErr w:type="spellStart"/>
      <w:r>
        <w:rPr>
          <w:rFonts w:ascii="Times New Roman CYR" w:hAnsi="Times New Roman CYR" w:cs="Times New Roman CYR"/>
          <w:color w:val="00000A"/>
          <w:sz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color w:val="00000A"/>
          <w:sz w:val="28"/>
        </w:rPr>
        <w:t xml:space="preserve"> района от 25.10.2013 № 1856 </w:t>
      </w:r>
      <w:r w:rsidRPr="00FC1E0B">
        <w:rPr>
          <w:color w:val="00000A"/>
          <w:sz w:val="28"/>
        </w:rPr>
        <w:t>«</w:t>
      </w:r>
      <w:r>
        <w:rPr>
          <w:rFonts w:ascii="Times New Roman CYR" w:hAnsi="Times New Roman CYR" w:cs="Times New Roman CYR"/>
          <w:color w:val="00000A"/>
          <w:sz w:val="28"/>
        </w:rPr>
        <w:t xml:space="preserve">Об утверждении муниципальной программы </w:t>
      </w:r>
      <w:r w:rsidRPr="00FC1E0B">
        <w:rPr>
          <w:color w:val="00000A"/>
          <w:sz w:val="28"/>
        </w:rPr>
        <w:t>«</w:t>
      </w:r>
      <w:r>
        <w:rPr>
          <w:rFonts w:ascii="Times New Roman CYR" w:hAnsi="Times New Roman CYR" w:cs="Times New Roman CYR"/>
          <w:color w:val="00000A"/>
          <w:sz w:val="28"/>
        </w:rPr>
        <w:t xml:space="preserve">Поддержка казачьих обществ </w:t>
      </w:r>
      <w:proofErr w:type="spellStart"/>
      <w:r>
        <w:rPr>
          <w:rFonts w:ascii="Times New Roman CYR" w:hAnsi="Times New Roman CYR" w:cs="Times New Roman CYR"/>
          <w:color w:val="00000A"/>
          <w:sz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color w:val="00000A"/>
          <w:sz w:val="28"/>
        </w:rPr>
        <w:t xml:space="preserve"> района</w:t>
      </w:r>
      <w:r w:rsidRPr="00FC1E0B">
        <w:rPr>
          <w:color w:val="00000A"/>
          <w:sz w:val="28"/>
        </w:rPr>
        <w:t xml:space="preserve">» </w:t>
      </w:r>
      <w:r>
        <w:rPr>
          <w:rFonts w:ascii="Times New Roman CYR" w:hAnsi="Times New Roman CYR" w:cs="Times New Roman CYR"/>
          <w:color w:val="00000A"/>
          <w:sz w:val="28"/>
        </w:rPr>
        <w:t>изменения согласно приложению к данному постановлению.</w:t>
      </w:r>
    </w:p>
    <w:p w:rsidR="00FC1E0B" w:rsidRDefault="00FC1E0B" w:rsidP="00FC1E0B">
      <w:pPr>
        <w:suppressAutoHyphens/>
        <w:ind w:firstLine="709"/>
        <w:jc w:val="both"/>
      </w:pPr>
      <w:r w:rsidRPr="00FC1E0B">
        <w:rPr>
          <w:color w:val="00000A"/>
          <w:sz w:val="28"/>
        </w:rPr>
        <w:t xml:space="preserve">2. </w:t>
      </w:r>
      <w:r>
        <w:rPr>
          <w:rFonts w:ascii="Times New Roman CYR" w:hAnsi="Times New Roman CYR" w:cs="Times New Roman CYR"/>
          <w:color w:val="00000A"/>
          <w:sz w:val="28"/>
        </w:rPr>
        <w:t>Настоящее постановление вступает в силу после его официального опубликования.</w:t>
      </w:r>
    </w:p>
    <w:p w:rsidR="00FC1E0B" w:rsidRDefault="00FC1E0B" w:rsidP="00FC1E0B">
      <w:pPr>
        <w:suppressAutoHyphens/>
        <w:ind w:firstLine="720"/>
        <w:jc w:val="both"/>
      </w:pPr>
      <w:r w:rsidRPr="00FC1E0B">
        <w:rPr>
          <w:color w:val="00000A"/>
          <w:sz w:val="28"/>
        </w:rPr>
        <w:t xml:space="preserve">3. </w:t>
      </w:r>
      <w:r w:rsidR="009E6D92">
        <w:rPr>
          <w:color w:val="00000A"/>
          <w:sz w:val="28"/>
        </w:rPr>
        <w:t xml:space="preserve"> </w:t>
      </w:r>
      <w:r>
        <w:rPr>
          <w:rFonts w:ascii="Times New Roman CYR" w:hAnsi="Times New Roman CYR" w:cs="Times New Roman CYR"/>
          <w:color w:val="00000A"/>
          <w:sz w:val="28"/>
        </w:rPr>
        <w:t xml:space="preserve">Контроль  за выполнением постановления возложить на заместителя главы Администрации </w:t>
      </w:r>
      <w:proofErr w:type="spellStart"/>
      <w:r>
        <w:rPr>
          <w:rFonts w:ascii="Times New Roman CYR" w:hAnsi="Times New Roman CYR" w:cs="Times New Roman CYR"/>
          <w:color w:val="00000A"/>
          <w:sz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color w:val="00000A"/>
          <w:sz w:val="28"/>
        </w:rPr>
        <w:t xml:space="preserve"> района по </w:t>
      </w:r>
      <w:proofErr w:type="gramStart"/>
      <w:r>
        <w:rPr>
          <w:rFonts w:ascii="Times New Roman CYR" w:hAnsi="Times New Roman CYR" w:cs="Times New Roman CYR"/>
          <w:color w:val="00000A"/>
          <w:sz w:val="28"/>
        </w:rPr>
        <w:t>жилищно-коммунальному</w:t>
      </w:r>
      <w:proofErr w:type="gramEnd"/>
      <w:r>
        <w:rPr>
          <w:rFonts w:ascii="Times New Roman CYR" w:hAnsi="Times New Roman CYR" w:cs="Times New Roman CYR"/>
          <w:color w:val="00000A"/>
          <w:sz w:val="28"/>
        </w:rPr>
        <w:t xml:space="preserve"> хозяйству и строительству В.М. </w:t>
      </w:r>
      <w:proofErr w:type="spellStart"/>
      <w:r>
        <w:rPr>
          <w:rFonts w:ascii="Times New Roman CYR" w:hAnsi="Times New Roman CYR" w:cs="Times New Roman CYR"/>
          <w:color w:val="00000A"/>
          <w:sz w:val="28"/>
        </w:rPr>
        <w:t>Дохнова</w:t>
      </w:r>
      <w:proofErr w:type="spellEnd"/>
      <w:r>
        <w:rPr>
          <w:rFonts w:ascii="Times New Roman CYR" w:hAnsi="Times New Roman CYR" w:cs="Times New Roman CYR"/>
          <w:color w:val="00000A"/>
          <w:sz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9E6D92" w:rsidRDefault="009E6D92" w:rsidP="009E6D92">
      <w:pPr>
        <w:rPr>
          <w:sz w:val="28"/>
        </w:rPr>
      </w:pPr>
      <w:r>
        <w:rPr>
          <w:sz w:val="28"/>
        </w:rPr>
        <w:t>Верно:</w:t>
      </w:r>
    </w:p>
    <w:p w:rsidR="009E6D92" w:rsidRPr="009E6D92" w:rsidRDefault="009E6D92" w:rsidP="009E6D92">
      <w:pPr>
        <w:rPr>
          <w:sz w:val="28"/>
        </w:rPr>
        <w:sectPr w:rsidR="009E6D92" w:rsidRPr="009E6D92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FC1E0B" w:rsidRDefault="00FC1E0B" w:rsidP="00FC1E0B">
      <w:pPr>
        <w:suppressAutoHyphens/>
        <w:jc w:val="right"/>
      </w:pPr>
      <w:r>
        <w:rPr>
          <w:rFonts w:ascii="Times New Roman CYR" w:hAnsi="Times New Roman CYR" w:cs="Times New Roman CYR"/>
          <w:color w:val="000000"/>
        </w:rPr>
        <w:lastRenderedPageBreak/>
        <w:t xml:space="preserve">Приложение                         </w:t>
      </w:r>
    </w:p>
    <w:p w:rsidR="00FC1E0B" w:rsidRDefault="00FC1E0B" w:rsidP="00FC1E0B">
      <w:pPr>
        <w:suppressAutoHyphens/>
        <w:jc w:val="right"/>
      </w:pPr>
      <w:r>
        <w:rPr>
          <w:rFonts w:ascii="Times New Roman CYR" w:hAnsi="Times New Roman CYR" w:cs="Times New Roman CYR"/>
          <w:color w:val="000000"/>
        </w:rPr>
        <w:t>к постановлению Администрации</w:t>
      </w:r>
    </w:p>
    <w:p w:rsidR="00FC1E0B" w:rsidRDefault="00FC1E0B" w:rsidP="00FC1E0B">
      <w:pPr>
        <w:suppressAutoHyphens/>
        <w:jc w:val="right"/>
      </w:pPr>
      <w:proofErr w:type="spellStart"/>
      <w:r>
        <w:rPr>
          <w:rFonts w:ascii="Times New Roman CYR" w:hAnsi="Times New Roman CYR" w:cs="Times New Roman CYR"/>
          <w:color w:val="000000"/>
        </w:rPr>
        <w:t>Белокалитвинского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 района    </w:t>
      </w:r>
    </w:p>
    <w:p w:rsidR="00FC1E0B" w:rsidRDefault="009E6D92" w:rsidP="00FC1E0B">
      <w:pPr>
        <w:suppressAutoHyphens/>
        <w:jc w:val="right"/>
      </w:pPr>
      <w:r>
        <w:rPr>
          <w:rFonts w:ascii="Times New Roman CYR" w:hAnsi="Times New Roman CYR" w:cs="Times New Roman CYR"/>
          <w:color w:val="000000"/>
        </w:rPr>
        <w:t xml:space="preserve">от </w:t>
      </w:r>
      <w:r w:rsidR="00FF1117">
        <w:rPr>
          <w:rFonts w:ascii="Times New Roman CYR" w:hAnsi="Times New Roman CYR" w:cs="Times New Roman CYR"/>
          <w:color w:val="000000"/>
        </w:rPr>
        <w:t>25</w:t>
      </w:r>
      <w:r>
        <w:rPr>
          <w:rFonts w:ascii="Times New Roman CYR" w:hAnsi="Times New Roman CYR" w:cs="Times New Roman CYR"/>
          <w:color w:val="000000"/>
        </w:rPr>
        <w:t>.12.</w:t>
      </w:r>
      <w:r w:rsidR="00FC1E0B">
        <w:rPr>
          <w:rFonts w:ascii="Times New Roman CYR" w:hAnsi="Times New Roman CYR" w:cs="Times New Roman CYR"/>
          <w:color w:val="000000"/>
        </w:rPr>
        <w:t>2017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FC1E0B">
        <w:rPr>
          <w:color w:val="000000"/>
        </w:rPr>
        <w:t>№</w:t>
      </w:r>
      <w:r w:rsidR="00FF1117">
        <w:rPr>
          <w:color w:val="000000"/>
        </w:rPr>
        <w:t xml:space="preserve"> 1981</w:t>
      </w:r>
      <w:bookmarkStart w:id="3" w:name="_GoBack"/>
      <w:bookmarkEnd w:id="3"/>
    </w:p>
    <w:p w:rsidR="009E6D92" w:rsidRDefault="009E6D92" w:rsidP="00FC1E0B">
      <w:pPr>
        <w:suppressAutoHyphens/>
        <w:jc w:val="center"/>
        <w:rPr>
          <w:rFonts w:ascii="Times New Roman CYR" w:hAnsi="Times New Roman CYR" w:cs="Times New Roman CYR"/>
          <w:color w:val="00000A"/>
          <w:sz w:val="28"/>
        </w:rPr>
      </w:pPr>
    </w:p>
    <w:p w:rsidR="00FC1E0B" w:rsidRPr="009E6D92" w:rsidRDefault="00FC1E0B" w:rsidP="00FC1E0B">
      <w:pPr>
        <w:suppressAutoHyphens/>
        <w:jc w:val="center"/>
        <w:rPr>
          <w:sz w:val="27"/>
          <w:szCs w:val="27"/>
        </w:rPr>
      </w:pPr>
      <w:r w:rsidRPr="009E6D92">
        <w:rPr>
          <w:rFonts w:ascii="Times New Roman CYR" w:hAnsi="Times New Roman CYR" w:cs="Times New Roman CYR"/>
          <w:color w:val="00000A"/>
          <w:sz w:val="27"/>
          <w:szCs w:val="27"/>
        </w:rPr>
        <w:t>ИЗМЕНЕНИЯ</w:t>
      </w:r>
    </w:p>
    <w:p w:rsidR="00FC1E0B" w:rsidRPr="009E6D92" w:rsidRDefault="00FC1E0B" w:rsidP="00FC1E0B">
      <w:pPr>
        <w:suppressAutoHyphens/>
        <w:jc w:val="center"/>
        <w:rPr>
          <w:sz w:val="27"/>
          <w:szCs w:val="27"/>
        </w:rPr>
      </w:pPr>
      <w:r w:rsidRPr="009E6D92">
        <w:rPr>
          <w:rFonts w:ascii="Times New Roman CYR" w:hAnsi="Times New Roman CYR" w:cs="Times New Roman CYR"/>
          <w:color w:val="00000A"/>
          <w:sz w:val="27"/>
          <w:szCs w:val="27"/>
        </w:rPr>
        <w:t xml:space="preserve">вносимые в приложение № 1 к постановлению Администрации </w:t>
      </w:r>
      <w:r w:rsidR="009E6D92" w:rsidRPr="009E6D92">
        <w:rPr>
          <w:rFonts w:ascii="Times New Roman CYR" w:hAnsi="Times New Roman CYR" w:cs="Times New Roman CYR"/>
          <w:color w:val="00000A"/>
          <w:sz w:val="27"/>
          <w:szCs w:val="27"/>
        </w:rPr>
        <w:t xml:space="preserve">                  </w:t>
      </w:r>
      <w:proofErr w:type="spellStart"/>
      <w:r w:rsidRPr="009E6D92">
        <w:rPr>
          <w:rFonts w:ascii="Times New Roman CYR" w:hAnsi="Times New Roman CYR" w:cs="Times New Roman CYR"/>
          <w:color w:val="00000A"/>
          <w:sz w:val="27"/>
          <w:szCs w:val="27"/>
        </w:rPr>
        <w:t>Белокалитвинского</w:t>
      </w:r>
      <w:proofErr w:type="spellEnd"/>
      <w:r w:rsidRPr="009E6D92">
        <w:rPr>
          <w:rFonts w:ascii="Times New Roman CYR" w:hAnsi="Times New Roman CYR" w:cs="Times New Roman CYR"/>
          <w:color w:val="00000A"/>
          <w:sz w:val="27"/>
          <w:szCs w:val="27"/>
        </w:rPr>
        <w:t xml:space="preserve"> района от 25.10.2013 № 1856 </w:t>
      </w:r>
      <w:r w:rsidRPr="009E6D92">
        <w:rPr>
          <w:color w:val="00000A"/>
          <w:sz w:val="27"/>
          <w:szCs w:val="27"/>
        </w:rPr>
        <w:t>«</w:t>
      </w:r>
      <w:r w:rsidRPr="009E6D92">
        <w:rPr>
          <w:rFonts w:ascii="Times New Roman CYR" w:hAnsi="Times New Roman CYR" w:cs="Times New Roman CYR"/>
          <w:color w:val="00000A"/>
          <w:sz w:val="27"/>
          <w:szCs w:val="27"/>
        </w:rPr>
        <w:t xml:space="preserve">Об утверждении муниципальной программы </w:t>
      </w:r>
      <w:r w:rsidRPr="009E6D92">
        <w:rPr>
          <w:color w:val="00000A"/>
          <w:sz w:val="27"/>
          <w:szCs w:val="27"/>
        </w:rPr>
        <w:t>«</w:t>
      </w:r>
      <w:r w:rsidRPr="009E6D92">
        <w:rPr>
          <w:rFonts w:ascii="Times New Roman CYR" w:hAnsi="Times New Roman CYR" w:cs="Times New Roman CYR"/>
          <w:color w:val="00000A"/>
          <w:sz w:val="27"/>
          <w:szCs w:val="27"/>
        </w:rPr>
        <w:t xml:space="preserve">Поддержка казачьих обществ </w:t>
      </w:r>
      <w:proofErr w:type="spellStart"/>
      <w:r w:rsidRPr="009E6D92">
        <w:rPr>
          <w:rFonts w:ascii="Times New Roman CYR" w:hAnsi="Times New Roman CYR" w:cs="Times New Roman CYR"/>
          <w:color w:val="00000A"/>
          <w:sz w:val="27"/>
          <w:szCs w:val="27"/>
        </w:rPr>
        <w:t>Белокалитвинского</w:t>
      </w:r>
      <w:proofErr w:type="spellEnd"/>
      <w:r w:rsidRPr="009E6D92">
        <w:rPr>
          <w:rFonts w:ascii="Times New Roman CYR" w:hAnsi="Times New Roman CYR" w:cs="Times New Roman CYR"/>
          <w:color w:val="00000A"/>
          <w:sz w:val="27"/>
          <w:szCs w:val="27"/>
        </w:rPr>
        <w:t xml:space="preserve"> района</w:t>
      </w:r>
      <w:r w:rsidRPr="009E6D92">
        <w:rPr>
          <w:color w:val="00000A"/>
          <w:sz w:val="27"/>
          <w:szCs w:val="27"/>
        </w:rPr>
        <w:t>»</w:t>
      </w:r>
    </w:p>
    <w:p w:rsidR="00FC1E0B" w:rsidRPr="009E6D92" w:rsidRDefault="00FC1E0B" w:rsidP="00FC1E0B">
      <w:pPr>
        <w:suppressAutoHyphens/>
        <w:jc w:val="center"/>
        <w:rPr>
          <w:color w:val="00000A"/>
        </w:rPr>
      </w:pPr>
    </w:p>
    <w:p w:rsidR="00FC1E0B" w:rsidRPr="009E6D92" w:rsidRDefault="00FC1E0B" w:rsidP="00FC1E0B">
      <w:pPr>
        <w:suppressAutoHyphens/>
        <w:jc w:val="both"/>
        <w:rPr>
          <w:sz w:val="27"/>
          <w:szCs w:val="27"/>
        </w:rPr>
      </w:pPr>
      <w:r w:rsidRPr="009E6D92">
        <w:rPr>
          <w:color w:val="00000A"/>
          <w:sz w:val="27"/>
          <w:szCs w:val="27"/>
        </w:rPr>
        <w:t xml:space="preserve">1. </w:t>
      </w:r>
      <w:r w:rsidRPr="009E6D92">
        <w:rPr>
          <w:rFonts w:ascii="Times New Roman CYR" w:hAnsi="Times New Roman CYR" w:cs="Times New Roman CYR"/>
          <w:color w:val="00000A"/>
          <w:sz w:val="27"/>
          <w:szCs w:val="27"/>
        </w:rPr>
        <w:t xml:space="preserve">Подраздел </w:t>
      </w:r>
      <w:r w:rsidRPr="009E6D92">
        <w:rPr>
          <w:color w:val="00000A"/>
          <w:sz w:val="27"/>
          <w:szCs w:val="27"/>
        </w:rPr>
        <w:t>«</w:t>
      </w:r>
      <w:r w:rsidRPr="009E6D92">
        <w:rPr>
          <w:rFonts w:ascii="Times New Roman CYR" w:hAnsi="Times New Roman CYR" w:cs="Times New Roman CYR"/>
          <w:color w:val="00000A"/>
          <w:sz w:val="27"/>
          <w:szCs w:val="27"/>
        </w:rPr>
        <w:t>Ресурсное обеспечение муниципальной программы</w:t>
      </w:r>
      <w:r w:rsidRPr="009E6D92">
        <w:rPr>
          <w:color w:val="00000A"/>
          <w:sz w:val="27"/>
          <w:szCs w:val="27"/>
        </w:rPr>
        <w:t xml:space="preserve">» </w:t>
      </w:r>
      <w:r w:rsidRPr="009E6D92">
        <w:rPr>
          <w:rFonts w:ascii="Times New Roman CYR" w:hAnsi="Times New Roman CYR" w:cs="Times New Roman CYR"/>
          <w:color w:val="00000A"/>
          <w:sz w:val="27"/>
          <w:szCs w:val="27"/>
        </w:rPr>
        <w:t xml:space="preserve">раздела </w:t>
      </w:r>
      <w:r w:rsidRPr="009E6D92">
        <w:rPr>
          <w:color w:val="00000A"/>
          <w:sz w:val="27"/>
          <w:szCs w:val="27"/>
        </w:rPr>
        <w:t>«</w:t>
      </w:r>
      <w:r w:rsidRPr="009E6D92">
        <w:rPr>
          <w:rFonts w:ascii="Times New Roman CYR" w:hAnsi="Times New Roman CYR" w:cs="Times New Roman CYR"/>
          <w:color w:val="00000A"/>
          <w:sz w:val="27"/>
          <w:szCs w:val="27"/>
        </w:rPr>
        <w:t xml:space="preserve">Паспорт муниципальной программы </w:t>
      </w:r>
      <w:r w:rsidRPr="009E6D92">
        <w:rPr>
          <w:color w:val="00000A"/>
          <w:sz w:val="27"/>
          <w:szCs w:val="27"/>
        </w:rPr>
        <w:t>«</w:t>
      </w:r>
      <w:r w:rsidRPr="009E6D92">
        <w:rPr>
          <w:rFonts w:ascii="Times New Roman CYR" w:hAnsi="Times New Roman CYR" w:cs="Times New Roman CYR"/>
          <w:color w:val="00000A"/>
          <w:sz w:val="27"/>
          <w:szCs w:val="27"/>
        </w:rPr>
        <w:t xml:space="preserve">Поддержка казачьих обществ </w:t>
      </w:r>
      <w:proofErr w:type="spellStart"/>
      <w:r w:rsidRPr="009E6D92">
        <w:rPr>
          <w:rFonts w:ascii="Times New Roman CYR" w:hAnsi="Times New Roman CYR" w:cs="Times New Roman CYR"/>
          <w:color w:val="00000A"/>
          <w:sz w:val="27"/>
          <w:szCs w:val="27"/>
        </w:rPr>
        <w:t>Белокалитвинского</w:t>
      </w:r>
      <w:proofErr w:type="spellEnd"/>
      <w:r w:rsidRPr="009E6D92">
        <w:rPr>
          <w:rFonts w:ascii="Times New Roman CYR" w:hAnsi="Times New Roman CYR" w:cs="Times New Roman CYR"/>
          <w:color w:val="00000A"/>
          <w:sz w:val="27"/>
          <w:szCs w:val="27"/>
        </w:rPr>
        <w:t xml:space="preserve"> района</w:t>
      </w:r>
      <w:r w:rsidRPr="009E6D92">
        <w:rPr>
          <w:color w:val="00000A"/>
          <w:sz w:val="27"/>
          <w:szCs w:val="27"/>
        </w:rPr>
        <w:t xml:space="preserve">» </w:t>
      </w:r>
      <w:r w:rsidRPr="009E6D92">
        <w:rPr>
          <w:rFonts w:ascii="Times New Roman CYR" w:hAnsi="Times New Roman CYR" w:cs="Times New Roman CYR"/>
          <w:color w:val="00000A"/>
          <w:sz w:val="27"/>
          <w:szCs w:val="27"/>
        </w:rPr>
        <w:t>в редакции:</w:t>
      </w:r>
    </w:p>
    <w:tbl>
      <w:tblPr>
        <w:tblW w:w="0" w:type="auto"/>
        <w:tblInd w:w="109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144"/>
        <w:gridCol w:w="7779"/>
        <w:gridCol w:w="617"/>
      </w:tblGrid>
      <w:tr w:rsidR="00FC1E0B" w:rsidRPr="009E6D92" w:rsidTr="00222D4E">
        <w:trPr>
          <w:trHeight w:val="23"/>
        </w:trPr>
        <w:tc>
          <w:tcPr>
            <w:tcW w:w="2144" w:type="dxa"/>
            <w:shd w:val="clear" w:color="auto" w:fill="auto"/>
          </w:tcPr>
          <w:p w:rsidR="00FC1E0B" w:rsidRPr="009E6D92" w:rsidRDefault="00FC1E0B" w:rsidP="00222D4E">
            <w:pPr>
              <w:suppressAutoHyphens/>
              <w:jc w:val="both"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Ресурсное обеспечение муниципальной программы</w:t>
            </w:r>
          </w:p>
        </w:tc>
        <w:tc>
          <w:tcPr>
            <w:tcW w:w="7779" w:type="dxa"/>
            <w:shd w:val="clear" w:color="auto" w:fill="auto"/>
          </w:tcPr>
          <w:p w:rsidR="00FC1E0B" w:rsidRPr="009E6D92" w:rsidRDefault="00FC1E0B" w:rsidP="00222D4E">
            <w:pPr>
              <w:suppressAutoHyphens/>
              <w:jc w:val="both"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Финансирование муниципальной Программы осуществляется за счет областного и местного бюджета.</w:t>
            </w:r>
          </w:p>
          <w:p w:rsidR="00FC1E0B" w:rsidRPr="009E6D92" w:rsidRDefault="00FC1E0B" w:rsidP="00222D4E">
            <w:pPr>
              <w:suppressAutoHyphens/>
              <w:jc w:val="both"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 xml:space="preserve">Общий объем финансирования муниципальной Программы на период 2014 — 2020 годы составляет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  <w:highlight w:val="white"/>
              </w:rPr>
              <w:t xml:space="preserve">  85358,6 тыс. руб.</w:t>
            </w:r>
          </w:p>
        </w:tc>
        <w:tc>
          <w:tcPr>
            <w:tcW w:w="617" w:type="dxa"/>
            <w:shd w:val="clear" w:color="auto" w:fill="auto"/>
          </w:tcPr>
          <w:p w:rsidR="00FC1E0B" w:rsidRPr="009E6D92" w:rsidRDefault="00FC1E0B" w:rsidP="00222D4E">
            <w:pPr>
              <w:suppressAutoHyphens/>
              <w:snapToGrid w:val="0"/>
              <w:jc w:val="both"/>
              <w:rPr>
                <w:sz w:val="27"/>
                <w:szCs w:val="27"/>
              </w:rPr>
            </w:pPr>
          </w:p>
        </w:tc>
      </w:tr>
      <w:tr w:rsidR="00FC1E0B" w:rsidRPr="009E6D92" w:rsidTr="00222D4E">
        <w:trPr>
          <w:trHeight w:val="8848"/>
        </w:trPr>
        <w:tc>
          <w:tcPr>
            <w:tcW w:w="2144" w:type="dxa"/>
            <w:shd w:val="clear" w:color="auto" w:fill="auto"/>
          </w:tcPr>
          <w:p w:rsidR="00FC1E0B" w:rsidRPr="009E6D92" w:rsidRDefault="00FC1E0B" w:rsidP="00222D4E">
            <w:pPr>
              <w:suppressAutoHyphens/>
              <w:snapToGrid w:val="0"/>
              <w:jc w:val="both"/>
              <w:rPr>
                <w:sz w:val="27"/>
                <w:szCs w:val="27"/>
              </w:rPr>
            </w:pPr>
          </w:p>
        </w:tc>
        <w:tc>
          <w:tcPr>
            <w:tcW w:w="7779" w:type="dxa"/>
            <w:shd w:val="clear" w:color="auto" w:fill="auto"/>
          </w:tcPr>
          <w:p w:rsidR="00FC1E0B" w:rsidRPr="009E6D92" w:rsidRDefault="00FC1E0B" w:rsidP="00222D4E">
            <w:pPr>
              <w:suppressAutoHyphens/>
              <w:jc w:val="both"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в том числе:</w:t>
            </w:r>
          </w:p>
          <w:p w:rsidR="00FC1E0B" w:rsidRPr="009E6D92" w:rsidRDefault="00FC1E0B" w:rsidP="00222D4E">
            <w:pPr>
              <w:suppressAutoHyphens/>
              <w:jc w:val="both"/>
              <w:rPr>
                <w:color w:val="00000A"/>
                <w:sz w:val="27"/>
                <w:szCs w:val="27"/>
              </w:rPr>
            </w:pPr>
          </w:p>
          <w:p w:rsidR="00FC1E0B" w:rsidRPr="009E6D92" w:rsidRDefault="00FC1E0B" w:rsidP="00222D4E">
            <w:pPr>
              <w:suppressAutoHyphens/>
              <w:jc w:val="both"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Областной бюджет — 81280,9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  <w:highlight w:val="white"/>
              </w:rPr>
              <w:t xml:space="preserve"> тыс. руб.</w:t>
            </w:r>
          </w:p>
          <w:p w:rsidR="00FC1E0B" w:rsidRPr="009E6D92" w:rsidRDefault="00FC1E0B" w:rsidP="00222D4E">
            <w:pPr>
              <w:suppressAutoHyphens/>
              <w:jc w:val="both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</w:rPr>
              <w:t xml:space="preserve">2014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год — 10284,3 тыс. руб.</w:t>
            </w:r>
          </w:p>
          <w:p w:rsidR="00FC1E0B" w:rsidRPr="009E6D92" w:rsidRDefault="00FC1E0B" w:rsidP="00222D4E">
            <w:pPr>
              <w:suppressAutoHyphens/>
              <w:jc w:val="both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</w:rPr>
              <w:t xml:space="preserve">2015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 xml:space="preserve">год — 12122,0 тыс. </w:t>
            </w:r>
            <w:proofErr w:type="spellStart"/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руб</w:t>
            </w:r>
            <w:proofErr w:type="spellEnd"/>
          </w:p>
          <w:p w:rsidR="00FC1E0B" w:rsidRPr="009E6D92" w:rsidRDefault="00FC1E0B" w:rsidP="00222D4E">
            <w:pPr>
              <w:suppressAutoHyphens/>
              <w:jc w:val="both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</w:rPr>
              <w:t xml:space="preserve">2016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год — 11830,0 тыс. руб.</w:t>
            </w:r>
          </w:p>
          <w:p w:rsidR="00FC1E0B" w:rsidRPr="009E6D92" w:rsidRDefault="00FC1E0B" w:rsidP="00222D4E">
            <w:pPr>
              <w:suppressAutoHyphens/>
              <w:jc w:val="both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</w:rPr>
              <w:t xml:space="preserve">2017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год — 11824,6 тыс. руб.</w:t>
            </w:r>
          </w:p>
          <w:p w:rsidR="00FC1E0B" w:rsidRPr="009E6D92" w:rsidRDefault="00FC1E0B" w:rsidP="00222D4E">
            <w:pPr>
              <w:suppressAutoHyphens/>
              <w:jc w:val="both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highlight w:val="white"/>
              </w:rPr>
              <w:t xml:space="preserve">2018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  <w:highlight w:val="white"/>
              </w:rPr>
              <w:t>год — 11740,6 тыс. руб.</w:t>
            </w:r>
          </w:p>
          <w:p w:rsidR="00FC1E0B" w:rsidRPr="009E6D92" w:rsidRDefault="00FC1E0B" w:rsidP="00222D4E">
            <w:pPr>
              <w:suppressAutoHyphens/>
              <w:jc w:val="both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highlight w:val="white"/>
              </w:rPr>
              <w:t xml:space="preserve">2019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  <w:highlight w:val="white"/>
              </w:rPr>
              <w:t>год — 11740,6 тыс. руб.</w:t>
            </w:r>
          </w:p>
          <w:p w:rsidR="00FC1E0B" w:rsidRPr="009E6D92" w:rsidRDefault="00FC1E0B" w:rsidP="00222D4E">
            <w:pPr>
              <w:suppressAutoHyphens/>
              <w:jc w:val="both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</w:rPr>
              <w:t xml:space="preserve">2020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 xml:space="preserve">год —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  <w:highlight w:val="white"/>
              </w:rPr>
              <w:t>11740,6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 xml:space="preserve"> тыс. руб.</w:t>
            </w:r>
          </w:p>
          <w:p w:rsidR="00FC1E0B" w:rsidRPr="009E6D92" w:rsidRDefault="00FC1E0B" w:rsidP="00222D4E">
            <w:pPr>
              <w:suppressAutoHyphens/>
              <w:jc w:val="both"/>
              <w:rPr>
                <w:color w:val="00000A"/>
              </w:rPr>
            </w:pPr>
          </w:p>
          <w:p w:rsidR="00FC1E0B" w:rsidRPr="009E6D92" w:rsidRDefault="00FC1E0B" w:rsidP="00222D4E">
            <w:pPr>
              <w:suppressAutoHyphens/>
              <w:jc w:val="both"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 xml:space="preserve">Местный бюджет — 3477,7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  <w:highlight w:val="white"/>
              </w:rPr>
              <w:t>тыс. руб.</w:t>
            </w:r>
          </w:p>
          <w:p w:rsidR="00FC1E0B" w:rsidRPr="009E6D92" w:rsidRDefault="00FC1E0B" w:rsidP="00222D4E">
            <w:pPr>
              <w:suppressAutoHyphens/>
              <w:jc w:val="both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highlight w:val="white"/>
              </w:rPr>
              <w:t xml:space="preserve">2014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  <w:highlight w:val="white"/>
              </w:rPr>
              <w:t>год — 170,0 тыс. руб.</w:t>
            </w:r>
          </w:p>
          <w:p w:rsidR="00FC1E0B" w:rsidRPr="009E6D92" w:rsidRDefault="00FC1E0B" w:rsidP="00222D4E">
            <w:pPr>
              <w:suppressAutoHyphens/>
              <w:jc w:val="both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</w:rPr>
              <w:t xml:space="preserve">2015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 xml:space="preserve">год —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  <w:highlight w:val="white"/>
              </w:rPr>
              <w:t>366,5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 xml:space="preserve"> тыс. руб.</w:t>
            </w:r>
          </w:p>
          <w:p w:rsidR="00FC1E0B" w:rsidRPr="009E6D92" w:rsidRDefault="00FC1E0B" w:rsidP="00222D4E">
            <w:pPr>
              <w:suppressAutoHyphens/>
              <w:jc w:val="both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</w:rPr>
              <w:t xml:space="preserve">2016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год — 419,3 тыс. руб.</w:t>
            </w:r>
          </w:p>
          <w:p w:rsidR="00FC1E0B" w:rsidRPr="009E6D92" w:rsidRDefault="00FC1E0B" w:rsidP="00222D4E">
            <w:pPr>
              <w:suppressAutoHyphens/>
              <w:jc w:val="both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</w:rPr>
              <w:t xml:space="preserve">2017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год — 1369,0 тыс. руб.</w:t>
            </w:r>
          </w:p>
          <w:p w:rsidR="00FC1E0B" w:rsidRPr="009E6D92" w:rsidRDefault="00FC1E0B" w:rsidP="00222D4E">
            <w:pPr>
              <w:suppressAutoHyphens/>
              <w:jc w:val="both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</w:rPr>
              <w:t xml:space="preserve">2018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год — 384,3 тыс. руб.</w:t>
            </w:r>
          </w:p>
          <w:p w:rsidR="00FC1E0B" w:rsidRPr="009E6D92" w:rsidRDefault="00FC1E0B" w:rsidP="00222D4E">
            <w:pPr>
              <w:suppressAutoHyphens/>
              <w:jc w:val="both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</w:rPr>
              <w:t xml:space="preserve">2019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год — 384,3 тыс. руб.</w:t>
            </w:r>
          </w:p>
          <w:p w:rsidR="00FC1E0B" w:rsidRPr="009E6D92" w:rsidRDefault="00FC1E0B" w:rsidP="00222D4E">
            <w:pPr>
              <w:suppressAutoHyphens/>
              <w:jc w:val="both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</w:rPr>
              <w:t xml:space="preserve">2020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год — 384,3 тыс. руб.</w:t>
            </w:r>
          </w:p>
          <w:p w:rsidR="00FC1E0B" w:rsidRPr="009E6D92" w:rsidRDefault="00FC1E0B" w:rsidP="00222D4E">
            <w:pPr>
              <w:suppressAutoHyphens/>
              <w:jc w:val="both"/>
              <w:rPr>
                <w:color w:val="00000A"/>
              </w:rPr>
            </w:pPr>
          </w:p>
          <w:p w:rsidR="00FC1E0B" w:rsidRPr="009E6D92" w:rsidRDefault="00FC1E0B" w:rsidP="00222D4E">
            <w:pPr>
              <w:suppressAutoHyphens/>
              <w:jc w:val="both"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Внебюджетные средства — 600,0 тыс. руб.</w:t>
            </w:r>
          </w:p>
          <w:p w:rsidR="00FC1E0B" w:rsidRPr="009E6D92" w:rsidRDefault="00FC1E0B" w:rsidP="00222D4E">
            <w:pPr>
              <w:suppressAutoHyphens/>
              <w:jc w:val="both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</w:rPr>
              <w:t xml:space="preserve">2014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год — 0,0 тыс. руб.</w:t>
            </w:r>
          </w:p>
          <w:p w:rsidR="00FC1E0B" w:rsidRPr="009E6D92" w:rsidRDefault="00FC1E0B" w:rsidP="00222D4E">
            <w:pPr>
              <w:suppressAutoHyphens/>
              <w:jc w:val="both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</w:rPr>
              <w:t xml:space="preserve">2015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год — 100,0 тыс. руб.</w:t>
            </w:r>
          </w:p>
          <w:p w:rsidR="00FC1E0B" w:rsidRPr="009E6D92" w:rsidRDefault="00FC1E0B" w:rsidP="00222D4E">
            <w:pPr>
              <w:suppressAutoHyphens/>
              <w:jc w:val="both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</w:rPr>
              <w:t xml:space="preserve">2016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год — 100,0 тыс. руб.</w:t>
            </w:r>
          </w:p>
          <w:p w:rsidR="00FC1E0B" w:rsidRPr="009E6D92" w:rsidRDefault="00FC1E0B" w:rsidP="00222D4E">
            <w:pPr>
              <w:suppressAutoHyphens/>
              <w:jc w:val="both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</w:rPr>
              <w:t xml:space="preserve">2017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год — 100 тыс. руб.</w:t>
            </w:r>
          </w:p>
          <w:p w:rsidR="00FC1E0B" w:rsidRPr="009E6D92" w:rsidRDefault="00FC1E0B" w:rsidP="00222D4E">
            <w:pPr>
              <w:suppressAutoHyphens/>
              <w:jc w:val="both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</w:rPr>
              <w:t xml:space="preserve">2018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год — 100,0 тыс. руб.</w:t>
            </w:r>
          </w:p>
          <w:p w:rsidR="00FC1E0B" w:rsidRPr="009E6D92" w:rsidRDefault="00FC1E0B" w:rsidP="00222D4E">
            <w:pPr>
              <w:suppressAutoHyphens/>
              <w:jc w:val="both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</w:rPr>
              <w:t xml:space="preserve">2019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год  — 100,0 тыс. руб.</w:t>
            </w:r>
          </w:p>
          <w:p w:rsidR="00FC1E0B" w:rsidRPr="009E6D92" w:rsidRDefault="00FC1E0B" w:rsidP="00222D4E">
            <w:pPr>
              <w:suppressAutoHyphens/>
              <w:jc w:val="both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</w:rPr>
              <w:t xml:space="preserve">2020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год — 100,0 тыс. руб.</w:t>
            </w:r>
          </w:p>
          <w:p w:rsidR="00FC1E0B" w:rsidRPr="009E6D92" w:rsidRDefault="00FC1E0B" w:rsidP="00222D4E">
            <w:pPr>
              <w:suppressAutoHyphens/>
              <w:jc w:val="both"/>
              <w:rPr>
                <w:color w:val="00000A"/>
                <w:sz w:val="27"/>
                <w:szCs w:val="27"/>
              </w:rPr>
            </w:pPr>
          </w:p>
          <w:p w:rsidR="009E6D92" w:rsidRPr="009E6D92" w:rsidRDefault="00FC1E0B" w:rsidP="009E6D92">
            <w:pPr>
              <w:suppressAutoHyphens/>
              <w:jc w:val="both"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Средства местного бюджета, объемы и направления финансирования мероприятий Программы определяются муниципальными правовыми актами.</w:t>
            </w:r>
          </w:p>
        </w:tc>
        <w:tc>
          <w:tcPr>
            <w:tcW w:w="617" w:type="dxa"/>
            <w:shd w:val="clear" w:color="auto" w:fill="auto"/>
          </w:tcPr>
          <w:p w:rsidR="00FC1E0B" w:rsidRPr="009E6D92" w:rsidRDefault="00FC1E0B" w:rsidP="00222D4E">
            <w:pPr>
              <w:suppressAutoHyphens/>
              <w:snapToGrid w:val="0"/>
              <w:jc w:val="both"/>
              <w:rPr>
                <w:sz w:val="27"/>
                <w:szCs w:val="27"/>
              </w:rPr>
            </w:pPr>
          </w:p>
        </w:tc>
      </w:tr>
    </w:tbl>
    <w:p w:rsidR="00FC1E0B" w:rsidRDefault="00FC1E0B" w:rsidP="00FC1E0B">
      <w:pPr>
        <w:suppressAutoHyphens/>
        <w:jc w:val="center"/>
      </w:pPr>
      <w:r w:rsidRPr="00FC1E0B">
        <w:rPr>
          <w:color w:val="00000A"/>
          <w:sz w:val="28"/>
        </w:rPr>
        <w:lastRenderedPageBreak/>
        <w:t xml:space="preserve">2. </w:t>
      </w:r>
      <w:r>
        <w:rPr>
          <w:rFonts w:ascii="Times New Roman CYR" w:hAnsi="Times New Roman CYR" w:cs="Times New Roman CYR"/>
          <w:color w:val="00000A"/>
          <w:sz w:val="28"/>
        </w:rPr>
        <w:t>Раздел 4 изложить в редакции:</w:t>
      </w:r>
    </w:p>
    <w:p w:rsidR="00FC1E0B" w:rsidRPr="00FC1E0B" w:rsidRDefault="00FC1E0B" w:rsidP="00FC1E0B">
      <w:pPr>
        <w:suppressAutoHyphens/>
        <w:jc w:val="center"/>
        <w:rPr>
          <w:color w:val="00000A"/>
          <w:sz w:val="28"/>
        </w:rPr>
      </w:pPr>
    </w:p>
    <w:p w:rsidR="00FC1E0B" w:rsidRDefault="00FC1E0B" w:rsidP="00FC1E0B">
      <w:pPr>
        <w:suppressAutoHyphens/>
        <w:jc w:val="center"/>
      </w:pPr>
      <w:r w:rsidRPr="00FC1E0B">
        <w:rPr>
          <w:color w:val="00000A"/>
          <w:sz w:val="28"/>
        </w:rPr>
        <w:t>«</w:t>
      </w:r>
      <w:r>
        <w:rPr>
          <w:rFonts w:ascii="Times New Roman CYR" w:hAnsi="Times New Roman CYR" w:cs="Times New Roman CYR"/>
          <w:color w:val="00000A"/>
          <w:sz w:val="28"/>
        </w:rPr>
        <w:t>Раздел 4.</w:t>
      </w:r>
    </w:p>
    <w:p w:rsidR="00FC1E0B" w:rsidRDefault="00FC1E0B" w:rsidP="00FC1E0B">
      <w:pPr>
        <w:suppressAutoHyphens/>
        <w:jc w:val="center"/>
      </w:pPr>
      <w:r>
        <w:rPr>
          <w:rFonts w:ascii="Times New Roman CYR" w:hAnsi="Times New Roman CYR" w:cs="Times New Roman CYR"/>
          <w:color w:val="00000A"/>
          <w:sz w:val="28"/>
        </w:rPr>
        <w:t>Ресурсное обеспечение муниципальной программы</w:t>
      </w:r>
      <w:r w:rsidRPr="00FC1E0B">
        <w:rPr>
          <w:color w:val="00000A"/>
          <w:sz w:val="28"/>
        </w:rPr>
        <w:t>»</w:t>
      </w:r>
    </w:p>
    <w:p w:rsidR="00FC1E0B" w:rsidRPr="00FC1E0B" w:rsidRDefault="00FC1E0B" w:rsidP="00FC1E0B">
      <w:pPr>
        <w:suppressAutoHyphens/>
        <w:jc w:val="center"/>
        <w:rPr>
          <w:color w:val="00000A"/>
          <w:sz w:val="28"/>
        </w:rPr>
      </w:pPr>
    </w:p>
    <w:p w:rsidR="00FC1E0B" w:rsidRDefault="00FC1E0B" w:rsidP="00FC1E0B">
      <w:pPr>
        <w:suppressAutoHyphens/>
        <w:jc w:val="both"/>
      </w:pPr>
      <w:r w:rsidRPr="00FC1E0B">
        <w:rPr>
          <w:color w:val="00000A"/>
          <w:sz w:val="28"/>
        </w:rPr>
        <w:tab/>
      </w:r>
      <w:r>
        <w:rPr>
          <w:rFonts w:ascii="Times New Roman CYR" w:hAnsi="Times New Roman CYR" w:cs="Times New Roman CYR"/>
          <w:color w:val="00000A"/>
          <w:sz w:val="28"/>
        </w:rPr>
        <w:t>Общий объем финансирования Программы</w:t>
      </w:r>
      <w:r>
        <w:rPr>
          <w:rFonts w:ascii="Times New Roman CYR" w:hAnsi="Times New Roman CYR" w:cs="Times New Roman CYR"/>
          <w:color w:val="00000A"/>
          <w:sz w:val="28"/>
          <w:highlight w:val="white"/>
        </w:rPr>
        <w:t xml:space="preserve"> 85358,6 тыс. руб.</w:t>
      </w:r>
      <w:r>
        <w:rPr>
          <w:rFonts w:ascii="Times New Roman CYR" w:hAnsi="Times New Roman CYR" w:cs="Times New Roman CYR"/>
          <w:color w:val="00000A"/>
          <w:sz w:val="28"/>
        </w:rPr>
        <w:t xml:space="preserve"> в том числе по годам:</w:t>
      </w:r>
    </w:p>
    <w:p w:rsidR="00FC1E0B" w:rsidRDefault="00FC1E0B" w:rsidP="00FC1E0B">
      <w:pPr>
        <w:suppressAutoHyphens/>
        <w:jc w:val="both"/>
      </w:pPr>
      <w:r w:rsidRPr="00FC1E0B">
        <w:rPr>
          <w:color w:val="00000A"/>
          <w:sz w:val="28"/>
        </w:rPr>
        <w:tab/>
        <w:t xml:space="preserve">2014 </w:t>
      </w:r>
      <w:r>
        <w:rPr>
          <w:rFonts w:ascii="Times New Roman CYR" w:hAnsi="Times New Roman CYR" w:cs="Times New Roman CYR"/>
          <w:color w:val="00000A"/>
          <w:sz w:val="28"/>
        </w:rPr>
        <w:t>год — 10454,3 тыс. руб.</w:t>
      </w:r>
    </w:p>
    <w:p w:rsidR="00FC1E0B" w:rsidRDefault="00FC1E0B" w:rsidP="00FC1E0B">
      <w:pPr>
        <w:suppressAutoHyphens/>
        <w:jc w:val="both"/>
      </w:pPr>
      <w:r w:rsidRPr="00FC1E0B">
        <w:rPr>
          <w:color w:val="00000A"/>
          <w:sz w:val="28"/>
        </w:rPr>
        <w:tab/>
        <w:t xml:space="preserve">2015 </w:t>
      </w:r>
      <w:r>
        <w:rPr>
          <w:rFonts w:ascii="Times New Roman CYR" w:hAnsi="Times New Roman CYR" w:cs="Times New Roman CYR"/>
          <w:color w:val="00000A"/>
          <w:sz w:val="28"/>
        </w:rPr>
        <w:t>год — 12588,5 тыс. руб.</w:t>
      </w:r>
    </w:p>
    <w:p w:rsidR="00FC1E0B" w:rsidRDefault="00FC1E0B" w:rsidP="00FC1E0B">
      <w:pPr>
        <w:suppressAutoHyphens/>
        <w:jc w:val="both"/>
      </w:pPr>
      <w:r w:rsidRPr="00FC1E0B">
        <w:rPr>
          <w:color w:val="00000A"/>
          <w:sz w:val="28"/>
        </w:rPr>
        <w:tab/>
        <w:t xml:space="preserve">2016 </w:t>
      </w:r>
      <w:r>
        <w:rPr>
          <w:rFonts w:ascii="Times New Roman CYR" w:hAnsi="Times New Roman CYR" w:cs="Times New Roman CYR"/>
          <w:color w:val="00000A"/>
          <w:sz w:val="28"/>
        </w:rPr>
        <w:t>год — 12349,3 тыс. руб.</w:t>
      </w:r>
    </w:p>
    <w:p w:rsidR="00FC1E0B" w:rsidRDefault="00FC1E0B" w:rsidP="00FC1E0B">
      <w:pPr>
        <w:suppressAutoHyphens/>
        <w:jc w:val="both"/>
      </w:pPr>
      <w:r w:rsidRPr="00FC1E0B">
        <w:rPr>
          <w:color w:val="00000A"/>
          <w:sz w:val="28"/>
        </w:rPr>
        <w:tab/>
        <w:t xml:space="preserve">2017 </w:t>
      </w:r>
      <w:r>
        <w:rPr>
          <w:rFonts w:ascii="Times New Roman CYR" w:hAnsi="Times New Roman CYR" w:cs="Times New Roman CYR"/>
          <w:color w:val="00000A"/>
          <w:sz w:val="28"/>
        </w:rPr>
        <w:t>год — 13293,6 тыс. руб.</w:t>
      </w:r>
    </w:p>
    <w:p w:rsidR="00FC1E0B" w:rsidRDefault="00FC1E0B" w:rsidP="00FC1E0B">
      <w:pPr>
        <w:suppressAutoHyphens/>
        <w:jc w:val="both"/>
      </w:pPr>
      <w:r w:rsidRPr="00FC1E0B">
        <w:rPr>
          <w:color w:val="00000A"/>
          <w:sz w:val="28"/>
        </w:rPr>
        <w:tab/>
        <w:t xml:space="preserve">2018  </w:t>
      </w:r>
      <w:r>
        <w:rPr>
          <w:rFonts w:ascii="Times New Roman CYR" w:hAnsi="Times New Roman CYR" w:cs="Times New Roman CYR"/>
          <w:color w:val="00000A"/>
          <w:sz w:val="28"/>
        </w:rPr>
        <w:t>год — 12224,9 тыс. руб.</w:t>
      </w:r>
    </w:p>
    <w:p w:rsidR="00FC1E0B" w:rsidRDefault="00FC1E0B" w:rsidP="00FC1E0B">
      <w:pPr>
        <w:suppressAutoHyphens/>
        <w:jc w:val="both"/>
      </w:pPr>
      <w:r w:rsidRPr="00FC1E0B">
        <w:rPr>
          <w:color w:val="00000A"/>
          <w:sz w:val="28"/>
        </w:rPr>
        <w:tab/>
        <w:t xml:space="preserve">2019 </w:t>
      </w:r>
      <w:r>
        <w:rPr>
          <w:rFonts w:ascii="Times New Roman CYR" w:hAnsi="Times New Roman CYR" w:cs="Times New Roman CYR"/>
          <w:color w:val="00000A"/>
          <w:sz w:val="28"/>
        </w:rPr>
        <w:t>год — 12224,9  тыс. руб.</w:t>
      </w:r>
    </w:p>
    <w:p w:rsidR="00FC1E0B" w:rsidRDefault="00FC1E0B" w:rsidP="00FC1E0B">
      <w:pPr>
        <w:suppressAutoHyphens/>
        <w:jc w:val="both"/>
      </w:pPr>
      <w:r w:rsidRPr="00FC1E0B">
        <w:rPr>
          <w:color w:val="00000A"/>
          <w:sz w:val="28"/>
        </w:rPr>
        <w:tab/>
        <w:t xml:space="preserve">2020 </w:t>
      </w:r>
      <w:r>
        <w:rPr>
          <w:rFonts w:ascii="Times New Roman CYR" w:hAnsi="Times New Roman CYR" w:cs="Times New Roman CYR"/>
          <w:color w:val="00000A"/>
          <w:sz w:val="28"/>
        </w:rPr>
        <w:t>год — 12224,9 тыс. руб.</w:t>
      </w:r>
    </w:p>
    <w:p w:rsidR="00FC1E0B" w:rsidRPr="00FC1E0B" w:rsidRDefault="00FC1E0B" w:rsidP="00FC1E0B">
      <w:pPr>
        <w:suppressAutoHyphens/>
        <w:jc w:val="both"/>
        <w:rPr>
          <w:color w:val="00000A"/>
          <w:sz w:val="28"/>
        </w:rPr>
      </w:pPr>
    </w:p>
    <w:p w:rsidR="00FC1E0B" w:rsidRDefault="00FC1E0B" w:rsidP="00FC1E0B">
      <w:pPr>
        <w:suppressAutoHyphens/>
        <w:jc w:val="both"/>
      </w:pPr>
      <w:r w:rsidRPr="00FC1E0B">
        <w:rPr>
          <w:color w:val="00000A"/>
          <w:sz w:val="28"/>
        </w:rPr>
        <w:tab/>
      </w:r>
      <w:r>
        <w:rPr>
          <w:rFonts w:ascii="Times New Roman CYR" w:hAnsi="Times New Roman CYR" w:cs="Times New Roman CYR"/>
          <w:color w:val="00000A"/>
          <w:sz w:val="28"/>
          <w:highlight w:val="white"/>
        </w:rPr>
        <w:t>По источникам финансирования:</w:t>
      </w:r>
    </w:p>
    <w:p w:rsidR="00FC1E0B" w:rsidRDefault="00FC1E0B" w:rsidP="00FC1E0B">
      <w:pPr>
        <w:suppressAutoHyphens/>
        <w:jc w:val="both"/>
      </w:pPr>
      <w:r w:rsidRPr="00FC1E0B">
        <w:rPr>
          <w:color w:val="00000A"/>
          <w:sz w:val="28"/>
          <w:highlight w:val="white"/>
        </w:rPr>
        <w:tab/>
      </w:r>
      <w:r>
        <w:rPr>
          <w:rFonts w:ascii="Times New Roman CYR" w:hAnsi="Times New Roman CYR" w:cs="Times New Roman CYR"/>
          <w:color w:val="00000A"/>
          <w:sz w:val="28"/>
          <w:highlight w:val="white"/>
        </w:rPr>
        <w:t>Областной бюджет  — 81280,9 тыс. руб.</w:t>
      </w:r>
    </w:p>
    <w:p w:rsidR="00FC1E0B" w:rsidRDefault="00FC1E0B" w:rsidP="00FC1E0B">
      <w:pPr>
        <w:suppressAutoHyphens/>
        <w:jc w:val="both"/>
      </w:pPr>
      <w:r w:rsidRPr="00FC1E0B">
        <w:rPr>
          <w:color w:val="00000A"/>
          <w:sz w:val="28"/>
          <w:highlight w:val="white"/>
        </w:rPr>
        <w:tab/>
      </w:r>
      <w:r>
        <w:rPr>
          <w:rFonts w:ascii="Times New Roman CYR" w:hAnsi="Times New Roman CYR" w:cs="Times New Roman CYR"/>
          <w:color w:val="00000A"/>
          <w:sz w:val="28"/>
          <w:highlight w:val="white"/>
        </w:rPr>
        <w:t xml:space="preserve">Бюджет </w:t>
      </w:r>
      <w:proofErr w:type="spellStart"/>
      <w:r>
        <w:rPr>
          <w:rFonts w:ascii="Times New Roman CYR" w:hAnsi="Times New Roman CYR" w:cs="Times New Roman CYR"/>
          <w:color w:val="00000A"/>
          <w:sz w:val="28"/>
          <w:highlight w:val="white"/>
        </w:rPr>
        <w:t>Белокалитвинского</w:t>
      </w:r>
      <w:proofErr w:type="spellEnd"/>
      <w:r>
        <w:rPr>
          <w:rFonts w:ascii="Times New Roman CYR" w:hAnsi="Times New Roman CYR" w:cs="Times New Roman CYR"/>
          <w:color w:val="00000A"/>
          <w:sz w:val="28"/>
          <w:highlight w:val="white"/>
        </w:rPr>
        <w:t xml:space="preserve"> района —   3477,7 </w:t>
      </w:r>
      <w:r>
        <w:rPr>
          <w:rFonts w:ascii="Times New Roman CYR" w:hAnsi="Times New Roman CYR" w:cs="Times New Roman CYR"/>
          <w:color w:val="00000A"/>
          <w:sz w:val="28"/>
        </w:rPr>
        <w:t>тыс. руб.</w:t>
      </w:r>
    </w:p>
    <w:p w:rsidR="00FC1E0B" w:rsidRDefault="00FC1E0B" w:rsidP="00FC1E0B">
      <w:pPr>
        <w:suppressAutoHyphens/>
        <w:jc w:val="both"/>
      </w:pPr>
      <w:r w:rsidRPr="00FC1E0B">
        <w:rPr>
          <w:color w:val="00000A"/>
          <w:sz w:val="28"/>
        </w:rPr>
        <w:tab/>
      </w:r>
      <w:r>
        <w:rPr>
          <w:rFonts w:ascii="Times New Roman CYR" w:hAnsi="Times New Roman CYR" w:cs="Times New Roman CYR"/>
          <w:color w:val="00000A"/>
          <w:sz w:val="28"/>
        </w:rPr>
        <w:t>Внебюджетные средства — 600,0 тыс. руб.</w:t>
      </w:r>
    </w:p>
    <w:p w:rsidR="00FC1E0B" w:rsidRDefault="00FC1E0B" w:rsidP="00FC1E0B">
      <w:pPr>
        <w:suppressAutoHyphens/>
        <w:jc w:val="both"/>
      </w:pPr>
      <w:r w:rsidRPr="00FC1E0B">
        <w:rPr>
          <w:color w:val="00000A"/>
          <w:sz w:val="28"/>
        </w:rPr>
        <w:tab/>
      </w:r>
      <w:r>
        <w:rPr>
          <w:rFonts w:ascii="Times New Roman CYR" w:hAnsi="Times New Roman CYR" w:cs="Times New Roman CYR"/>
          <w:color w:val="00000A"/>
          <w:sz w:val="28"/>
        </w:rPr>
        <w:t>Указанные расходы подлежат ежегодному уточнению в рамках бюджетного цикла.</w:t>
      </w:r>
    </w:p>
    <w:p w:rsidR="00FC1E0B" w:rsidRDefault="00FC1E0B" w:rsidP="00FC1E0B">
      <w:pPr>
        <w:suppressAutoHyphens/>
        <w:jc w:val="both"/>
      </w:pPr>
      <w:r w:rsidRPr="00FC1E0B">
        <w:rPr>
          <w:color w:val="00000A"/>
          <w:sz w:val="28"/>
        </w:rPr>
        <w:tab/>
      </w:r>
      <w:r>
        <w:rPr>
          <w:rFonts w:ascii="Times New Roman CYR" w:hAnsi="Times New Roman CYR" w:cs="Times New Roman CYR"/>
          <w:color w:val="00000A"/>
          <w:sz w:val="28"/>
        </w:rPr>
        <w:t>Ресурсное обеспечение мероприятий программы приведено в Таблице № 2.</w:t>
      </w:r>
    </w:p>
    <w:p w:rsidR="00FC1E0B" w:rsidRDefault="00FC1E0B" w:rsidP="00FC1E0B">
      <w:pPr>
        <w:suppressAutoHyphens/>
        <w:jc w:val="both"/>
      </w:pPr>
      <w:r w:rsidRPr="00FC1E0B">
        <w:rPr>
          <w:color w:val="00000A"/>
          <w:sz w:val="28"/>
        </w:rPr>
        <w:tab/>
      </w:r>
      <w:r>
        <w:rPr>
          <w:rFonts w:ascii="Times New Roman CYR" w:hAnsi="Times New Roman CYR" w:cs="Times New Roman CYR"/>
          <w:color w:val="00000A"/>
          <w:sz w:val="28"/>
        </w:rPr>
        <w:t>Расходы областного, местного бюджетов и внебюджетное обеспечение программы, приведены в Таблице № 3.</w:t>
      </w:r>
    </w:p>
    <w:p w:rsidR="00FC1E0B" w:rsidRPr="00FC1E0B" w:rsidRDefault="00FC1E0B" w:rsidP="00FC1E0B">
      <w:pPr>
        <w:suppressAutoHyphens/>
        <w:jc w:val="both"/>
        <w:rPr>
          <w:color w:val="00000A"/>
          <w:sz w:val="28"/>
        </w:rPr>
      </w:pPr>
    </w:p>
    <w:p w:rsidR="00FC1E0B" w:rsidRDefault="00FC1E0B" w:rsidP="00FC1E0B">
      <w:pPr>
        <w:suppressAutoHyphens/>
        <w:jc w:val="center"/>
      </w:pPr>
      <w:r w:rsidRPr="00FC1E0B">
        <w:rPr>
          <w:color w:val="00000A"/>
          <w:sz w:val="28"/>
        </w:rPr>
        <w:t xml:space="preserve">3. </w:t>
      </w:r>
      <w:r>
        <w:rPr>
          <w:rFonts w:ascii="Times New Roman CYR" w:hAnsi="Times New Roman CYR" w:cs="Times New Roman CYR"/>
          <w:color w:val="00000A"/>
          <w:sz w:val="28"/>
        </w:rPr>
        <w:t xml:space="preserve">Подраздел </w:t>
      </w:r>
      <w:r w:rsidRPr="00FC1E0B">
        <w:rPr>
          <w:color w:val="00000A"/>
          <w:sz w:val="28"/>
        </w:rPr>
        <w:t>«</w:t>
      </w:r>
      <w:r>
        <w:rPr>
          <w:rFonts w:ascii="Times New Roman CYR" w:hAnsi="Times New Roman CYR" w:cs="Times New Roman CYR"/>
          <w:color w:val="00000A"/>
          <w:sz w:val="28"/>
        </w:rPr>
        <w:t>Ресурсное обеспечение подпрограмм</w:t>
      </w:r>
      <w:r w:rsidRPr="00FC1E0B">
        <w:rPr>
          <w:color w:val="00000A"/>
          <w:sz w:val="28"/>
        </w:rPr>
        <w:t xml:space="preserve">» </w:t>
      </w:r>
      <w:r>
        <w:rPr>
          <w:rFonts w:ascii="Times New Roman CYR" w:hAnsi="Times New Roman CYR" w:cs="Times New Roman CYR"/>
          <w:color w:val="00000A"/>
          <w:sz w:val="28"/>
        </w:rPr>
        <w:t xml:space="preserve">раздела </w:t>
      </w:r>
      <w:r w:rsidRPr="00FC1E0B">
        <w:rPr>
          <w:color w:val="00000A"/>
          <w:sz w:val="28"/>
        </w:rPr>
        <w:t>«</w:t>
      </w:r>
      <w:r>
        <w:rPr>
          <w:rFonts w:ascii="Times New Roman CYR" w:hAnsi="Times New Roman CYR" w:cs="Times New Roman CYR"/>
          <w:color w:val="00000A"/>
          <w:sz w:val="28"/>
        </w:rPr>
        <w:t xml:space="preserve">Подпрограммы </w:t>
      </w:r>
      <w:r w:rsidRPr="00FC1E0B">
        <w:rPr>
          <w:color w:val="00000A"/>
          <w:sz w:val="28"/>
        </w:rPr>
        <w:t>«</w:t>
      </w:r>
      <w:r>
        <w:rPr>
          <w:rFonts w:ascii="Times New Roman CYR" w:hAnsi="Times New Roman CYR" w:cs="Times New Roman CYR"/>
          <w:color w:val="00000A"/>
          <w:sz w:val="28"/>
        </w:rPr>
        <w:t xml:space="preserve">Содержание казачьих дружин ЮКО </w:t>
      </w:r>
      <w:r w:rsidRPr="00FC1E0B">
        <w:rPr>
          <w:color w:val="00000A"/>
          <w:sz w:val="28"/>
        </w:rPr>
        <w:t>«</w:t>
      </w:r>
      <w:proofErr w:type="spellStart"/>
      <w:r>
        <w:rPr>
          <w:rFonts w:ascii="Times New Roman CYR" w:hAnsi="Times New Roman CYR" w:cs="Times New Roman CYR"/>
          <w:color w:val="00000A"/>
          <w:sz w:val="28"/>
        </w:rPr>
        <w:t>Усть-Белокалитвинский</w:t>
      </w:r>
      <w:proofErr w:type="spellEnd"/>
      <w:r>
        <w:rPr>
          <w:rFonts w:ascii="Times New Roman CYR" w:hAnsi="Times New Roman CYR" w:cs="Times New Roman CYR"/>
          <w:color w:val="00000A"/>
          <w:sz w:val="28"/>
        </w:rPr>
        <w:t xml:space="preserve"> казачий юрт</w:t>
      </w:r>
      <w:r w:rsidRPr="00FC1E0B">
        <w:rPr>
          <w:color w:val="00000A"/>
          <w:sz w:val="28"/>
        </w:rPr>
        <w:t xml:space="preserve">» </w:t>
      </w:r>
      <w:r>
        <w:rPr>
          <w:rFonts w:ascii="Times New Roman CYR" w:hAnsi="Times New Roman CYR" w:cs="Times New Roman CYR"/>
          <w:color w:val="00000A"/>
          <w:sz w:val="28"/>
        </w:rPr>
        <w:t>изложить в редакции:</w:t>
      </w:r>
    </w:p>
    <w:p w:rsidR="00FC1E0B" w:rsidRPr="00FC1E0B" w:rsidRDefault="00FC1E0B" w:rsidP="00FC1E0B">
      <w:pPr>
        <w:suppressAutoHyphens/>
        <w:jc w:val="center"/>
        <w:rPr>
          <w:color w:val="00000A"/>
          <w:sz w:val="28"/>
        </w:rPr>
      </w:pPr>
    </w:p>
    <w:tbl>
      <w:tblPr>
        <w:tblW w:w="0" w:type="auto"/>
        <w:tblInd w:w="109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318"/>
        <w:gridCol w:w="6690"/>
        <w:gridCol w:w="1202"/>
      </w:tblGrid>
      <w:tr w:rsidR="00FC1E0B" w:rsidTr="00222D4E">
        <w:trPr>
          <w:trHeight w:val="23"/>
        </w:trPr>
        <w:tc>
          <w:tcPr>
            <w:tcW w:w="2318" w:type="dxa"/>
            <w:shd w:val="clear" w:color="auto" w:fill="auto"/>
          </w:tcPr>
          <w:p w:rsidR="00FC1E0B" w:rsidRDefault="00FC1E0B" w:rsidP="00222D4E">
            <w:pPr>
              <w:suppressAutoHyphens/>
            </w:pPr>
            <w:r>
              <w:rPr>
                <w:rFonts w:ascii="Times New Roman CYR" w:hAnsi="Times New Roman CYR" w:cs="Times New Roman CYR"/>
                <w:color w:val="00000A"/>
                <w:sz w:val="28"/>
              </w:rPr>
              <w:t>Ресурсное обеспечение подпрограммы</w:t>
            </w:r>
          </w:p>
        </w:tc>
        <w:tc>
          <w:tcPr>
            <w:tcW w:w="6690" w:type="dxa"/>
            <w:shd w:val="clear" w:color="auto" w:fill="auto"/>
          </w:tcPr>
          <w:p w:rsidR="00FC1E0B" w:rsidRDefault="00FC1E0B" w:rsidP="00222D4E">
            <w:pPr>
              <w:suppressAutoHyphens/>
              <w:jc w:val="both"/>
            </w:pPr>
            <w:r>
              <w:rPr>
                <w:rFonts w:ascii="Times New Roman CYR" w:hAnsi="Times New Roman CYR" w:cs="Times New Roman CYR"/>
                <w:color w:val="00000A"/>
                <w:sz w:val="28"/>
              </w:rPr>
              <w:t>Ресурсное обеспечение подпрограммы включает средства областного бюджета в сумме 81280,9</w:t>
            </w:r>
            <w:r>
              <w:rPr>
                <w:rFonts w:ascii="Times New Roman CYR" w:hAnsi="Times New Roman CYR" w:cs="Times New Roman CYR"/>
                <w:color w:val="00000A"/>
                <w:sz w:val="28"/>
                <w:highlight w:val="white"/>
              </w:rPr>
              <w:t xml:space="preserve"> тыс.  руб.</w:t>
            </w:r>
            <w:r>
              <w:rPr>
                <w:rFonts w:ascii="Times New Roman CYR" w:hAnsi="Times New Roman CYR" w:cs="Times New Roman CYR"/>
                <w:color w:val="00000A"/>
                <w:sz w:val="28"/>
              </w:rPr>
              <w:t xml:space="preserve"> в том числе по годам:</w:t>
            </w:r>
          </w:p>
          <w:p w:rsidR="00FC1E0B" w:rsidRPr="00FC1E0B" w:rsidRDefault="00FC1E0B" w:rsidP="00222D4E">
            <w:pPr>
              <w:suppressAutoHyphens/>
              <w:jc w:val="both"/>
              <w:rPr>
                <w:color w:val="00000A"/>
                <w:sz w:val="28"/>
                <w:highlight w:val="white"/>
              </w:rPr>
            </w:pPr>
          </w:p>
          <w:p w:rsidR="00FC1E0B" w:rsidRDefault="00FC1E0B" w:rsidP="00222D4E">
            <w:pPr>
              <w:suppressAutoHyphens/>
              <w:jc w:val="both"/>
            </w:pPr>
            <w:r w:rsidRPr="00FC1E0B">
              <w:rPr>
                <w:color w:val="00000A"/>
                <w:sz w:val="28"/>
              </w:rPr>
              <w:t xml:space="preserve">2014 </w:t>
            </w:r>
            <w:r>
              <w:rPr>
                <w:rFonts w:ascii="Times New Roman CYR" w:hAnsi="Times New Roman CYR" w:cs="Times New Roman CYR"/>
                <w:color w:val="00000A"/>
                <w:sz w:val="28"/>
              </w:rPr>
              <w:t>год — 10284,3 тыс. руб.</w:t>
            </w:r>
          </w:p>
          <w:p w:rsidR="00FC1E0B" w:rsidRDefault="00FC1E0B" w:rsidP="00222D4E">
            <w:pPr>
              <w:suppressAutoHyphens/>
              <w:jc w:val="both"/>
            </w:pPr>
            <w:r w:rsidRPr="00FC1E0B">
              <w:rPr>
                <w:color w:val="00000A"/>
                <w:sz w:val="28"/>
              </w:rPr>
              <w:t xml:space="preserve">2015 </w:t>
            </w:r>
            <w:r>
              <w:rPr>
                <w:rFonts w:ascii="Times New Roman CYR" w:hAnsi="Times New Roman CYR" w:cs="Times New Roman CYR"/>
                <w:color w:val="00000A"/>
                <w:sz w:val="28"/>
              </w:rPr>
              <w:t xml:space="preserve">год — 12122,0 тыс. </w:t>
            </w:r>
            <w:proofErr w:type="spellStart"/>
            <w:r>
              <w:rPr>
                <w:rFonts w:ascii="Times New Roman CYR" w:hAnsi="Times New Roman CYR" w:cs="Times New Roman CYR"/>
                <w:color w:val="00000A"/>
                <w:sz w:val="28"/>
              </w:rPr>
              <w:t>руб</w:t>
            </w:r>
            <w:proofErr w:type="spellEnd"/>
          </w:p>
          <w:p w:rsidR="00FC1E0B" w:rsidRDefault="00FC1E0B" w:rsidP="00222D4E">
            <w:pPr>
              <w:suppressAutoHyphens/>
              <w:jc w:val="both"/>
            </w:pPr>
            <w:r w:rsidRPr="00FC1E0B">
              <w:rPr>
                <w:color w:val="00000A"/>
                <w:sz w:val="28"/>
              </w:rPr>
              <w:t xml:space="preserve">2016 </w:t>
            </w:r>
            <w:r>
              <w:rPr>
                <w:rFonts w:ascii="Times New Roman CYR" w:hAnsi="Times New Roman CYR" w:cs="Times New Roman CYR"/>
                <w:color w:val="00000A"/>
                <w:sz w:val="28"/>
              </w:rPr>
              <w:t>год — 11830,0 тыс. руб.</w:t>
            </w:r>
          </w:p>
          <w:p w:rsidR="00FC1E0B" w:rsidRDefault="00FC1E0B" w:rsidP="00222D4E">
            <w:pPr>
              <w:suppressAutoHyphens/>
              <w:jc w:val="both"/>
            </w:pPr>
            <w:r w:rsidRPr="00FC1E0B">
              <w:rPr>
                <w:color w:val="00000A"/>
                <w:sz w:val="28"/>
              </w:rPr>
              <w:t xml:space="preserve">2017 </w:t>
            </w:r>
            <w:r>
              <w:rPr>
                <w:rFonts w:ascii="Times New Roman CYR" w:hAnsi="Times New Roman CYR" w:cs="Times New Roman CYR"/>
                <w:color w:val="00000A"/>
                <w:sz w:val="28"/>
              </w:rPr>
              <w:t>год — 11824,6 тыс. руб.</w:t>
            </w:r>
          </w:p>
          <w:p w:rsidR="00FC1E0B" w:rsidRDefault="00FC1E0B" w:rsidP="00222D4E">
            <w:pPr>
              <w:suppressAutoHyphens/>
              <w:jc w:val="both"/>
            </w:pPr>
            <w:r w:rsidRPr="00FC1E0B">
              <w:rPr>
                <w:color w:val="00000A"/>
                <w:sz w:val="28"/>
                <w:highlight w:val="white"/>
              </w:rPr>
              <w:t xml:space="preserve">2018 </w:t>
            </w:r>
            <w:r>
              <w:rPr>
                <w:rFonts w:ascii="Times New Roman CYR" w:hAnsi="Times New Roman CYR" w:cs="Times New Roman CYR"/>
                <w:color w:val="00000A"/>
                <w:sz w:val="28"/>
                <w:highlight w:val="white"/>
              </w:rPr>
              <w:t>год — 11740,6 тыс. руб.</w:t>
            </w:r>
          </w:p>
          <w:p w:rsidR="00FC1E0B" w:rsidRDefault="00FC1E0B" w:rsidP="00222D4E">
            <w:pPr>
              <w:suppressAutoHyphens/>
              <w:jc w:val="both"/>
            </w:pPr>
            <w:r w:rsidRPr="00FC1E0B">
              <w:rPr>
                <w:color w:val="00000A"/>
                <w:sz w:val="28"/>
                <w:highlight w:val="white"/>
              </w:rPr>
              <w:t xml:space="preserve">2019 </w:t>
            </w:r>
            <w:r>
              <w:rPr>
                <w:rFonts w:ascii="Times New Roman CYR" w:hAnsi="Times New Roman CYR" w:cs="Times New Roman CYR"/>
                <w:color w:val="00000A"/>
                <w:sz w:val="28"/>
                <w:highlight w:val="white"/>
              </w:rPr>
              <w:t>год — 11740,6 тыс. руб.</w:t>
            </w:r>
          </w:p>
          <w:p w:rsidR="00FC1E0B" w:rsidRDefault="00FC1E0B" w:rsidP="00222D4E">
            <w:pPr>
              <w:suppressAutoHyphens/>
              <w:jc w:val="both"/>
            </w:pPr>
            <w:r>
              <w:rPr>
                <w:color w:val="00000A"/>
                <w:sz w:val="28"/>
                <w:lang w:val="en-US"/>
              </w:rPr>
              <w:t xml:space="preserve">2020 </w:t>
            </w:r>
            <w:r>
              <w:rPr>
                <w:rFonts w:ascii="Times New Roman CYR" w:hAnsi="Times New Roman CYR" w:cs="Times New Roman CYR"/>
                <w:color w:val="00000A"/>
                <w:sz w:val="28"/>
              </w:rPr>
              <w:t xml:space="preserve">год — </w:t>
            </w:r>
            <w:r>
              <w:rPr>
                <w:rFonts w:ascii="Times New Roman CYR" w:hAnsi="Times New Roman CYR" w:cs="Times New Roman CYR"/>
                <w:color w:val="00000A"/>
                <w:sz w:val="28"/>
                <w:highlight w:val="white"/>
              </w:rPr>
              <w:t>11740</w:t>
            </w:r>
            <w:proofErr w:type="gramStart"/>
            <w:r>
              <w:rPr>
                <w:rFonts w:ascii="Times New Roman CYR" w:hAnsi="Times New Roman CYR" w:cs="Times New Roman CYR"/>
                <w:color w:val="00000A"/>
                <w:sz w:val="28"/>
                <w:highlight w:val="white"/>
              </w:rPr>
              <w:t>,6</w:t>
            </w:r>
            <w:proofErr w:type="gramEnd"/>
            <w:r>
              <w:rPr>
                <w:rFonts w:ascii="Times New Roman CYR" w:hAnsi="Times New Roman CYR" w:cs="Times New Roman CYR"/>
                <w:color w:val="00000A"/>
                <w:sz w:val="28"/>
              </w:rPr>
              <w:t xml:space="preserve"> тыс. руб.</w:t>
            </w:r>
          </w:p>
        </w:tc>
        <w:tc>
          <w:tcPr>
            <w:tcW w:w="1202" w:type="dxa"/>
            <w:shd w:val="clear" w:color="auto" w:fill="auto"/>
          </w:tcPr>
          <w:p w:rsidR="00FC1E0B" w:rsidRDefault="00FC1E0B" w:rsidP="00222D4E">
            <w:pPr>
              <w:suppressAutoHyphens/>
              <w:snapToGrid w:val="0"/>
              <w:jc w:val="center"/>
            </w:pPr>
          </w:p>
        </w:tc>
      </w:tr>
    </w:tbl>
    <w:p w:rsidR="00FC1E0B" w:rsidRDefault="00FC1E0B" w:rsidP="00FC1E0B">
      <w:pPr>
        <w:suppressAutoHyphens/>
        <w:jc w:val="center"/>
      </w:pPr>
      <w:r>
        <w:rPr>
          <w:color w:val="00000A"/>
          <w:sz w:val="28"/>
          <w:lang w:val="en-US"/>
        </w:rPr>
        <w:t xml:space="preserve"> </w:t>
      </w:r>
    </w:p>
    <w:p w:rsidR="00FC1E0B" w:rsidRDefault="00FC1E0B" w:rsidP="00FC1E0B">
      <w:pPr>
        <w:suppressAutoHyphens/>
        <w:jc w:val="center"/>
      </w:pPr>
      <w:r w:rsidRPr="00FC1E0B">
        <w:rPr>
          <w:color w:val="00000A"/>
          <w:sz w:val="28"/>
        </w:rPr>
        <w:t xml:space="preserve">4. </w:t>
      </w:r>
      <w:r>
        <w:rPr>
          <w:rFonts w:ascii="Times New Roman CYR" w:hAnsi="Times New Roman CYR" w:cs="Times New Roman CYR"/>
          <w:color w:val="00000A"/>
          <w:sz w:val="28"/>
        </w:rPr>
        <w:t xml:space="preserve">Подраздел </w:t>
      </w:r>
      <w:r w:rsidRPr="00FC1E0B">
        <w:rPr>
          <w:color w:val="00000A"/>
          <w:sz w:val="28"/>
        </w:rPr>
        <w:t>«</w:t>
      </w:r>
      <w:r>
        <w:rPr>
          <w:rFonts w:ascii="Times New Roman CYR" w:hAnsi="Times New Roman CYR" w:cs="Times New Roman CYR"/>
          <w:color w:val="00000A"/>
          <w:sz w:val="28"/>
        </w:rPr>
        <w:t>Ресурсное обеспечение подпрограммы</w:t>
      </w:r>
      <w:r w:rsidRPr="00FC1E0B">
        <w:rPr>
          <w:color w:val="00000A"/>
          <w:sz w:val="28"/>
        </w:rPr>
        <w:t xml:space="preserve">» </w:t>
      </w:r>
      <w:r>
        <w:rPr>
          <w:rFonts w:ascii="Times New Roman CYR" w:hAnsi="Times New Roman CYR" w:cs="Times New Roman CYR"/>
          <w:color w:val="00000A"/>
          <w:sz w:val="28"/>
        </w:rPr>
        <w:t xml:space="preserve">раздела </w:t>
      </w:r>
      <w:r w:rsidRPr="00FC1E0B">
        <w:rPr>
          <w:color w:val="00000A"/>
          <w:sz w:val="28"/>
        </w:rPr>
        <w:t>«</w:t>
      </w:r>
      <w:r>
        <w:rPr>
          <w:rFonts w:ascii="Times New Roman CYR" w:hAnsi="Times New Roman CYR" w:cs="Times New Roman CYR"/>
          <w:color w:val="00000A"/>
          <w:sz w:val="28"/>
        </w:rPr>
        <w:t xml:space="preserve">Подпрограммы </w:t>
      </w:r>
      <w:r w:rsidRPr="00FC1E0B">
        <w:rPr>
          <w:color w:val="00000A"/>
          <w:sz w:val="28"/>
        </w:rPr>
        <w:t>«</w:t>
      </w:r>
      <w:r>
        <w:rPr>
          <w:rFonts w:ascii="Times New Roman CYR" w:hAnsi="Times New Roman CYR" w:cs="Times New Roman CYR"/>
          <w:color w:val="00000A"/>
          <w:sz w:val="28"/>
        </w:rPr>
        <w:t xml:space="preserve">Проведение культурно-массовых и спортивных мероприятий ЮКО </w:t>
      </w:r>
      <w:r w:rsidRPr="00FC1E0B">
        <w:rPr>
          <w:color w:val="00000A"/>
          <w:sz w:val="28"/>
        </w:rPr>
        <w:t>«</w:t>
      </w:r>
      <w:proofErr w:type="spellStart"/>
      <w:r>
        <w:rPr>
          <w:rFonts w:ascii="Times New Roman CYR" w:hAnsi="Times New Roman CYR" w:cs="Times New Roman CYR"/>
          <w:color w:val="00000A"/>
          <w:sz w:val="28"/>
        </w:rPr>
        <w:t>Усть-Белокалитвинский</w:t>
      </w:r>
      <w:proofErr w:type="spellEnd"/>
      <w:r>
        <w:rPr>
          <w:rFonts w:ascii="Times New Roman CYR" w:hAnsi="Times New Roman CYR" w:cs="Times New Roman CYR"/>
          <w:color w:val="00000A"/>
          <w:sz w:val="28"/>
        </w:rPr>
        <w:t xml:space="preserve"> казачий юрт</w:t>
      </w:r>
      <w:r w:rsidRPr="00FC1E0B">
        <w:rPr>
          <w:color w:val="00000A"/>
          <w:sz w:val="28"/>
        </w:rPr>
        <w:t xml:space="preserve">» </w:t>
      </w:r>
      <w:r>
        <w:rPr>
          <w:rFonts w:ascii="Times New Roman CYR" w:hAnsi="Times New Roman CYR" w:cs="Times New Roman CYR"/>
          <w:color w:val="00000A"/>
          <w:sz w:val="28"/>
        </w:rPr>
        <w:t xml:space="preserve">и мероприятий по информационному обеспечению деятельности ЮКО </w:t>
      </w:r>
      <w:r w:rsidRPr="00FC1E0B">
        <w:rPr>
          <w:color w:val="00000A"/>
          <w:sz w:val="28"/>
        </w:rPr>
        <w:t>«</w:t>
      </w:r>
      <w:r>
        <w:rPr>
          <w:rFonts w:ascii="Times New Roman CYR" w:hAnsi="Times New Roman CYR" w:cs="Times New Roman CYR"/>
          <w:color w:val="00000A"/>
          <w:sz w:val="28"/>
        </w:rPr>
        <w:t>УБКЮ</w:t>
      </w:r>
      <w:r w:rsidRPr="00FC1E0B">
        <w:rPr>
          <w:color w:val="00000A"/>
          <w:sz w:val="28"/>
        </w:rPr>
        <w:t xml:space="preserve">»» </w:t>
      </w:r>
      <w:r>
        <w:rPr>
          <w:rFonts w:ascii="Times New Roman CYR" w:hAnsi="Times New Roman CYR" w:cs="Times New Roman CYR"/>
          <w:color w:val="00000A"/>
          <w:sz w:val="28"/>
        </w:rPr>
        <w:t>изложить в редакции:</w:t>
      </w:r>
    </w:p>
    <w:p w:rsidR="00FC1E0B" w:rsidRPr="00FC1E0B" w:rsidRDefault="00FC1E0B" w:rsidP="00FC1E0B">
      <w:pPr>
        <w:suppressAutoHyphens/>
        <w:jc w:val="center"/>
        <w:rPr>
          <w:color w:val="00000A"/>
          <w:sz w:val="28"/>
        </w:rPr>
      </w:pPr>
    </w:p>
    <w:tbl>
      <w:tblPr>
        <w:tblW w:w="0" w:type="auto"/>
        <w:tblInd w:w="109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987"/>
        <w:gridCol w:w="7308"/>
        <w:gridCol w:w="1130"/>
      </w:tblGrid>
      <w:tr w:rsidR="00FC1E0B" w:rsidRPr="00FC1E0B" w:rsidTr="00222D4E">
        <w:trPr>
          <w:trHeight w:val="23"/>
        </w:trPr>
        <w:tc>
          <w:tcPr>
            <w:tcW w:w="1987" w:type="dxa"/>
            <w:shd w:val="clear" w:color="auto" w:fill="auto"/>
          </w:tcPr>
          <w:p w:rsidR="00FC1E0B" w:rsidRDefault="00FC1E0B" w:rsidP="00222D4E">
            <w:pPr>
              <w:suppressAutoHyphens/>
            </w:pPr>
            <w:r>
              <w:rPr>
                <w:rFonts w:ascii="Times New Roman CYR" w:hAnsi="Times New Roman CYR" w:cs="Times New Roman CYR"/>
                <w:color w:val="00000A"/>
                <w:sz w:val="28"/>
              </w:rPr>
              <w:lastRenderedPageBreak/>
              <w:t xml:space="preserve">Ресурсное обеспечение </w:t>
            </w:r>
          </w:p>
          <w:p w:rsidR="00FC1E0B" w:rsidRDefault="00FC1E0B" w:rsidP="00222D4E">
            <w:pPr>
              <w:suppressAutoHyphens/>
            </w:pPr>
          </w:p>
          <w:p w:rsidR="00FC1E0B" w:rsidRDefault="00FC1E0B" w:rsidP="00222D4E">
            <w:pPr>
              <w:suppressAutoHyphens/>
            </w:pPr>
          </w:p>
          <w:p w:rsidR="00FC1E0B" w:rsidRDefault="00FC1E0B" w:rsidP="00222D4E">
            <w:pPr>
              <w:suppressAutoHyphens/>
            </w:pPr>
            <w:r>
              <w:rPr>
                <w:rFonts w:ascii="Times New Roman CYR" w:hAnsi="Times New Roman CYR" w:cs="Times New Roman CYR"/>
                <w:color w:val="00000A"/>
                <w:sz w:val="28"/>
              </w:rPr>
              <w:t>подпрограммы</w:t>
            </w:r>
          </w:p>
        </w:tc>
        <w:tc>
          <w:tcPr>
            <w:tcW w:w="7308" w:type="dxa"/>
            <w:shd w:val="clear" w:color="auto" w:fill="auto"/>
          </w:tcPr>
          <w:p w:rsidR="00FC1E0B" w:rsidRDefault="00FC1E0B" w:rsidP="00222D4E">
            <w:pPr>
              <w:suppressAutoHyphens/>
              <w:jc w:val="both"/>
            </w:pPr>
            <w:r>
              <w:rPr>
                <w:rFonts w:ascii="Times New Roman CYR" w:hAnsi="Times New Roman CYR" w:cs="Times New Roman CYR"/>
                <w:color w:val="00000A"/>
                <w:sz w:val="28"/>
              </w:rPr>
              <w:t xml:space="preserve">Ресурсное обеспечение подпрограммы включает средства местного бюджета и внебюджетные средства в сумме </w:t>
            </w:r>
          </w:p>
          <w:p w:rsidR="00FC1E0B" w:rsidRDefault="00FC1E0B" w:rsidP="00222D4E">
            <w:pPr>
              <w:suppressAutoHyphens/>
              <w:jc w:val="both"/>
            </w:pPr>
            <w:r>
              <w:rPr>
                <w:rFonts w:ascii="Times New Roman CYR" w:hAnsi="Times New Roman CYR" w:cs="Times New Roman CYR"/>
                <w:color w:val="00000A"/>
                <w:sz w:val="28"/>
              </w:rPr>
              <w:t>4077,7 тыс. руб. в том числе по годам:</w:t>
            </w:r>
          </w:p>
          <w:p w:rsidR="00FC1E0B" w:rsidRDefault="00FC1E0B" w:rsidP="00222D4E">
            <w:pPr>
              <w:suppressAutoHyphens/>
              <w:jc w:val="both"/>
            </w:pPr>
          </w:p>
          <w:p w:rsidR="00FC1E0B" w:rsidRDefault="00FC1E0B" w:rsidP="00222D4E">
            <w:pPr>
              <w:suppressAutoHyphens/>
              <w:jc w:val="both"/>
            </w:pPr>
            <w:r>
              <w:rPr>
                <w:rFonts w:ascii="Times New Roman CYR" w:hAnsi="Times New Roman CYR" w:cs="Times New Roman CYR"/>
                <w:color w:val="00000A"/>
                <w:sz w:val="28"/>
              </w:rPr>
              <w:t xml:space="preserve">Местный бюджет — 3477,7 </w:t>
            </w:r>
            <w:r>
              <w:rPr>
                <w:rFonts w:ascii="Times New Roman CYR" w:hAnsi="Times New Roman CYR" w:cs="Times New Roman CYR"/>
                <w:color w:val="00000A"/>
                <w:sz w:val="28"/>
                <w:highlight w:val="white"/>
              </w:rPr>
              <w:t>тыс. руб.</w:t>
            </w:r>
          </w:p>
          <w:p w:rsidR="00FC1E0B" w:rsidRDefault="00FC1E0B" w:rsidP="00222D4E">
            <w:pPr>
              <w:suppressAutoHyphens/>
              <w:jc w:val="both"/>
            </w:pPr>
            <w:r w:rsidRPr="00FC1E0B">
              <w:rPr>
                <w:color w:val="00000A"/>
                <w:sz w:val="28"/>
                <w:highlight w:val="white"/>
              </w:rPr>
              <w:t xml:space="preserve">2014 </w:t>
            </w:r>
            <w:r>
              <w:rPr>
                <w:rFonts w:ascii="Times New Roman CYR" w:hAnsi="Times New Roman CYR" w:cs="Times New Roman CYR"/>
                <w:color w:val="00000A"/>
                <w:sz w:val="28"/>
                <w:highlight w:val="white"/>
              </w:rPr>
              <w:t>год — 170,0 тыс. руб.</w:t>
            </w:r>
          </w:p>
          <w:p w:rsidR="00FC1E0B" w:rsidRDefault="00FC1E0B" w:rsidP="00222D4E">
            <w:pPr>
              <w:suppressAutoHyphens/>
              <w:jc w:val="both"/>
            </w:pPr>
            <w:r w:rsidRPr="00FC1E0B">
              <w:rPr>
                <w:color w:val="00000A"/>
                <w:sz w:val="28"/>
              </w:rPr>
              <w:t xml:space="preserve">2015 </w:t>
            </w:r>
            <w:r>
              <w:rPr>
                <w:rFonts w:ascii="Times New Roman CYR" w:hAnsi="Times New Roman CYR" w:cs="Times New Roman CYR"/>
                <w:color w:val="00000A"/>
                <w:sz w:val="28"/>
              </w:rPr>
              <w:t>год —</w:t>
            </w:r>
            <w:r>
              <w:rPr>
                <w:rFonts w:ascii="Times New Roman CYR" w:hAnsi="Times New Roman CYR" w:cs="Times New Roman CYR"/>
                <w:color w:val="00000A"/>
                <w:sz w:val="28"/>
                <w:highlight w:val="white"/>
              </w:rPr>
              <w:t xml:space="preserve"> 366,5 </w:t>
            </w:r>
            <w:r>
              <w:rPr>
                <w:rFonts w:ascii="Times New Roman CYR" w:hAnsi="Times New Roman CYR" w:cs="Times New Roman CYR"/>
                <w:color w:val="00000A"/>
                <w:sz w:val="28"/>
              </w:rPr>
              <w:t>тыс. руб.</w:t>
            </w:r>
          </w:p>
          <w:p w:rsidR="00FC1E0B" w:rsidRDefault="00FC1E0B" w:rsidP="00222D4E">
            <w:pPr>
              <w:suppressAutoHyphens/>
              <w:jc w:val="both"/>
            </w:pPr>
            <w:r w:rsidRPr="00FC1E0B">
              <w:rPr>
                <w:color w:val="00000A"/>
                <w:sz w:val="28"/>
              </w:rPr>
              <w:t xml:space="preserve">2016 </w:t>
            </w:r>
            <w:r>
              <w:rPr>
                <w:rFonts w:ascii="Times New Roman CYR" w:hAnsi="Times New Roman CYR" w:cs="Times New Roman CYR"/>
                <w:color w:val="00000A"/>
                <w:sz w:val="28"/>
              </w:rPr>
              <w:t>год — 419,3 тыс. руб.</w:t>
            </w:r>
          </w:p>
          <w:p w:rsidR="00FC1E0B" w:rsidRDefault="00FC1E0B" w:rsidP="00222D4E">
            <w:pPr>
              <w:suppressAutoHyphens/>
              <w:jc w:val="both"/>
            </w:pPr>
            <w:r w:rsidRPr="00FC1E0B">
              <w:rPr>
                <w:color w:val="00000A"/>
                <w:sz w:val="28"/>
              </w:rPr>
              <w:t xml:space="preserve">2017 </w:t>
            </w:r>
            <w:r>
              <w:rPr>
                <w:rFonts w:ascii="Times New Roman CYR" w:hAnsi="Times New Roman CYR" w:cs="Times New Roman CYR"/>
                <w:color w:val="00000A"/>
                <w:sz w:val="28"/>
              </w:rPr>
              <w:t>год — 1369,0 тыс. руб.</w:t>
            </w:r>
          </w:p>
          <w:p w:rsidR="00FC1E0B" w:rsidRDefault="00FC1E0B" w:rsidP="00222D4E">
            <w:pPr>
              <w:suppressAutoHyphens/>
              <w:jc w:val="both"/>
            </w:pPr>
            <w:r w:rsidRPr="00FC1E0B">
              <w:rPr>
                <w:color w:val="00000A"/>
                <w:sz w:val="28"/>
              </w:rPr>
              <w:t xml:space="preserve">2018 </w:t>
            </w:r>
            <w:r>
              <w:rPr>
                <w:rFonts w:ascii="Times New Roman CYR" w:hAnsi="Times New Roman CYR" w:cs="Times New Roman CYR"/>
                <w:color w:val="00000A"/>
                <w:sz w:val="28"/>
              </w:rPr>
              <w:t>год — 384,3 тыс. руб.</w:t>
            </w:r>
          </w:p>
          <w:p w:rsidR="00FC1E0B" w:rsidRDefault="00FC1E0B" w:rsidP="00222D4E">
            <w:pPr>
              <w:suppressAutoHyphens/>
              <w:jc w:val="both"/>
            </w:pPr>
            <w:r w:rsidRPr="00FC1E0B">
              <w:rPr>
                <w:color w:val="00000A"/>
                <w:sz w:val="28"/>
              </w:rPr>
              <w:t xml:space="preserve">2019 </w:t>
            </w:r>
            <w:r>
              <w:rPr>
                <w:rFonts w:ascii="Times New Roman CYR" w:hAnsi="Times New Roman CYR" w:cs="Times New Roman CYR"/>
                <w:color w:val="00000A"/>
                <w:sz w:val="28"/>
              </w:rPr>
              <w:t>год — 384,3 тыс. руб.</w:t>
            </w:r>
          </w:p>
          <w:p w:rsidR="00FC1E0B" w:rsidRDefault="00FC1E0B" w:rsidP="00222D4E">
            <w:pPr>
              <w:suppressAutoHyphens/>
              <w:jc w:val="both"/>
            </w:pPr>
            <w:r w:rsidRPr="00FC1E0B">
              <w:rPr>
                <w:color w:val="00000A"/>
                <w:sz w:val="28"/>
                <w:highlight w:val="white"/>
              </w:rPr>
              <w:t xml:space="preserve">2020 </w:t>
            </w:r>
            <w:r>
              <w:rPr>
                <w:rFonts w:ascii="Times New Roman CYR" w:hAnsi="Times New Roman CYR" w:cs="Times New Roman CYR"/>
                <w:color w:val="00000A"/>
                <w:sz w:val="28"/>
                <w:highlight w:val="white"/>
              </w:rPr>
              <w:t>год — 384,3 тыс. руб.</w:t>
            </w:r>
          </w:p>
          <w:p w:rsidR="00FC1E0B" w:rsidRPr="00FC1E0B" w:rsidRDefault="00FC1E0B" w:rsidP="00222D4E">
            <w:pPr>
              <w:suppressAutoHyphens/>
              <w:jc w:val="both"/>
              <w:rPr>
                <w:color w:val="00000A"/>
                <w:sz w:val="28"/>
              </w:rPr>
            </w:pPr>
          </w:p>
          <w:p w:rsidR="00FC1E0B" w:rsidRDefault="00FC1E0B" w:rsidP="00222D4E">
            <w:pPr>
              <w:suppressAutoHyphens/>
              <w:jc w:val="both"/>
            </w:pPr>
            <w:r>
              <w:rPr>
                <w:rFonts w:ascii="Times New Roman CYR" w:hAnsi="Times New Roman CYR" w:cs="Times New Roman CYR"/>
                <w:color w:val="00000A"/>
                <w:sz w:val="28"/>
              </w:rPr>
              <w:t>Внебюджетные средства — 600,0 тыс. руб.</w:t>
            </w:r>
          </w:p>
          <w:p w:rsidR="00FC1E0B" w:rsidRDefault="00FC1E0B" w:rsidP="00222D4E">
            <w:pPr>
              <w:suppressAutoHyphens/>
              <w:jc w:val="both"/>
            </w:pPr>
            <w:r w:rsidRPr="00FC1E0B">
              <w:rPr>
                <w:color w:val="00000A"/>
                <w:sz w:val="28"/>
              </w:rPr>
              <w:t xml:space="preserve">2014 </w:t>
            </w:r>
            <w:r>
              <w:rPr>
                <w:rFonts w:ascii="Times New Roman CYR" w:hAnsi="Times New Roman CYR" w:cs="Times New Roman CYR"/>
                <w:color w:val="00000A"/>
                <w:sz w:val="28"/>
              </w:rPr>
              <w:t>год — 0,0 тыс. руб.</w:t>
            </w:r>
          </w:p>
          <w:p w:rsidR="00FC1E0B" w:rsidRDefault="00FC1E0B" w:rsidP="00222D4E">
            <w:pPr>
              <w:suppressAutoHyphens/>
              <w:jc w:val="both"/>
            </w:pPr>
            <w:r w:rsidRPr="00FC1E0B">
              <w:rPr>
                <w:color w:val="00000A"/>
                <w:sz w:val="28"/>
              </w:rPr>
              <w:t xml:space="preserve">2015 </w:t>
            </w:r>
            <w:r>
              <w:rPr>
                <w:rFonts w:ascii="Times New Roman CYR" w:hAnsi="Times New Roman CYR" w:cs="Times New Roman CYR"/>
                <w:color w:val="00000A"/>
                <w:sz w:val="28"/>
              </w:rPr>
              <w:t>год — 100,0 тыс. руб.</w:t>
            </w:r>
          </w:p>
          <w:p w:rsidR="00FC1E0B" w:rsidRDefault="00FC1E0B" w:rsidP="00222D4E">
            <w:pPr>
              <w:suppressAutoHyphens/>
              <w:jc w:val="both"/>
            </w:pPr>
            <w:r w:rsidRPr="00FC1E0B">
              <w:rPr>
                <w:color w:val="00000A"/>
                <w:sz w:val="28"/>
              </w:rPr>
              <w:t xml:space="preserve">2016 </w:t>
            </w:r>
            <w:r>
              <w:rPr>
                <w:rFonts w:ascii="Times New Roman CYR" w:hAnsi="Times New Roman CYR" w:cs="Times New Roman CYR"/>
                <w:color w:val="00000A"/>
                <w:sz w:val="28"/>
              </w:rPr>
              <w:t>год — 100,0 тыс. руб.</w:t>
            </w:r>
          </w:p>
          <w:p w:rsidR="00FC1E0B" w:rsidRDefault="00FC1E0B" w:rsidP="00222D4E">
            <w:pPr>
              <w:suppressAutoHyphens/>
              <w:jc w:val="both"/>
            </w:pPr>
            <w:r w:rsidRPr="00FC1E0B">
              <w:rPr>
                <w:color w:val="00000A"/>
                <w:sz w:val="28"/>
              </w:rPr>
              <w:t xml:space="preserve">2017 </w:t>
            </w:r>
            <w:r>
              <w:rPr>
                <w:rFonts w:ascii="Times New Roman CYR" w:hAnsi="Times New Roman CYR" w:cs="Times New Roman CYR"/>
                <w:color w:val="00000A"/>
                <w:sz w:val="28"/>
              </w:rPr>
              <w:t>год — 100 тыс. руб.</w:t>
            </w:r>
          </w:p>
          <w:p w:rsidR="00FC1E0B" w:rsidRDefault="00FC1E0B" w:rsidP="00222D4E">
            <w:pPr>
              <w:suppressAutoHyphens/>
              <w:jc w:val="both"/>
            </w:pPr>
            <w:r w:rsidRPr="00FC1E0B">
              <w:rPr>
                <w:color w:val="00000A"/>
                <w:sz w:val="28"/>
              </w:rPr>
              <w:t xml:space="preserve">2018 </w:t>
            </w:r>
            <w:r>
              <w:rPr>
                <w:rFonts w:ascii="Times New Roman CYR" w:hAnsi="Times New Roman CYR" w:cs="Times New Roman CYR"/>
                <w:color w:val="00000A"/>
                <w:sz w:val="28"/>
              </w:rPr>
              <w:t>год — 100,0 тыс. руб.</w:t>
            </w:r>
          </w:p>
          <w:p w:rsidR="00FC1E0B" w:rsidRDefault="00FC1E0B" w:rsidP="00222D4E">
            <w:pPr>
              <w:suppressAutoHyphens/>
              <w:jc w:val="both"/>
            </w:pPr>
            <w:r w:rsidRPr="00FC1E0B">
              <w:rPr>
                <w:color w:val="00000A"/>
                <w:sz w:val="28"/>
              </w:rPr>
              <w:t xml:space="preserve">2019 </w:t>
            </w:r>
            <w:r>
              <w:rPr>
                <w:rFonts w:ascii="Times New Roman CYR" w:hAnsi="Times New Roman CYR" w:cs="Times New Roman CYR"/>
                <w:color w:val="00000A"/>
                <w:sz w:val="28"/>
              </w:rPr>
              <w:t>год  — 100,0 тыс. руб.</w:t>
            </w:r>
          </w:p>
          <w:p w:rsidR="00FC1E0B" w:rsidRDefault="00FC1E0B" w:rsidP="00222D4E">
            <w:pPr>
              <w:suppressAutoHyphens/>
              <w:jc w:val="both"/>
            </w:pPr>
            <w:r w:rsidRPr="00FC1E0B">
              <w:rPr>
                <w:color w:val="00000A"/>
                <w:sz w:val="28"/>
                <w:highlight w:val="white"/>
              </w:rPr>
              <w:t xml:space="preserve">2020 </w:t>
            </w:r>
            <w:r>
              <w:rPr>
                <w:rFonts w:ascii="Times New Roman CYR" w:hAnsi="Times New Roman CYR" w:cs="Times New Roman CYR"/>
                <w:color w:val="00000A"/>
                <w:sz w:val="28"/>
                <w:highlight w:val="white"/>
              </w:rPr>
              <w:t>год — 100,0 тыс. руб.</w:t>
            </w:r>
          </w:p>
        </w:tc>
        <w:tc>
          <w:tcPr>
            <w:tcW w:w="1130" w:type="dxa"/>
            <w:shd w:val="clear" w:color="auto" w:fill="auto"/>
          </w:tcPr>
          <w:p w:rsidR="00FC1E0B" w:rsidRDefault="00FC1E0B" w:rsidP="00222D4E">
            <w:pPr>
              <w:suppressAutoHyphens/>
              <w:snapToGrid w:val="0"/>
              <w:jc w:val="center"/>
            </w:pP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p w:rsidR="00FC1E0B" w:rsidRDefault="00FC1E0B">
      <w:pPr>
        <w:pStyle w:val="a3"/>
        <w:tabs>
          <w:tab w:val="clear" w:pos="4536"/>
          <w:tab w:val="clear" w:pos="9072"/>
        </w:tabs>
      </w:pPr>
    </w:p>
    <w:p w:rsidR="00FC1E0B" w:rsidRDefault="00FC1E0B">
      <w:pPr>
        <w:pStyle w:val="a3"/>
        <w:tabs>
          <w:tab w:val="clear" w:pos="4536"/>
          <w:tab w:val="clear" w:pos="9072"/>
        </w:tabs>
        <w:sectPr w:rsidR="00FC1E0B" w:rsidSect="009E6D92">
          <w:pgSz w:w="11906" w:h="16838" w:code="9"/>
          <w:pgMar w:top="709" w:right="567" w:bottom="1134" w:left="1304" w:header="397" w:footer="567" w:gutter="0"/>
          <w:cols w:space="708"/>
          <w:docGrid w:linePitch="360"/>
        </w:sectPr>
      </w:pPr>
    </w:p>
    <w:p w:rsidR="00FC1E0B" w:rsidRDefault="00FC1E0B" w:rsidP="00FC1E0B">
      <w:pPr>
        <w:pageBreakBefore/>
        <w:suppressAutoHyphens/>
        <w:jc w:val="right"/>
      </w:pPr>
      <w:r>
        <w:rPr>
          <w:rFonts w:ascii="Times New Roman CYR" w:hAnsi="Times New Roman CYR" w:cs="Times New Roman CYR"/>
          <w:color w:val="00000A"/>
        </w:rPr>
        <w:lastRenderedPageBreak/>
        <w:t xml:space="preserve">Таблица № 2 </w:t>
      </w:r>
    </w:p>
    <w:p w:rsidR="00FC1E0B" w:rsidRDefault="00FC1E0B" w:rsidP="00FC1E0B">
      <w:pPr>
        <w:suppressAutoHyphens/>
        <w:jc w:val="right"/>
      </w:pPr>
      <w:r>
        <w:rPr>
          <w:rFonts w:ascii="Times New Roman CYR" w:hAnsi="Times New Roman CYR" w:cs="Times New Roman CYR"/>
          <w:color w:val="00000A"/>
        </w:rPr>
        <w:t xml:space="preserve">к муниципальной программе </w:t>
      </w:r>
    </w:p>
    <w:p w:rsidR="00FC1E0B" w:rsidRDefault="00FC1E0B" w:rsidP="00FC1E0B">
      <w:pPr>
        <w:suppressAutoHyphens/>
        <w:jc w:val="right"/>
      </w:pPr>
      <w:proofErr w:type="spellStart"/>
      <w:r>
        <w:rPr>
          <w:rFonts w:ascii="Times New Roman CYR" w:hAnsi="Times New Roman CYR" w:cs="Times New Roman CYR"/>
          <w:color w:val="00000A"/>
        </w:rPr>
        <w:t>Белокалитвинского</w:t>
      </w:r>
      <w:proofErr w:type="spellEnd"/>
      <w:r>
        <w:rPr>
          <w:rFonts w:ascii="Times New Roman CYR" w:hAnsi="Times New Roman CYR" w:cs="Times New Roman CYR"/>
          <w:color w:val="00000A"/>
        </w:rPr>
        <w:t xml:space="preserve"> района </w:t>
      </w:r>
      <w:r w:rsidRPr="00FC1E0B">
        <w:rPr>
          <w:color w:val="00000A"/>
        </w:rPr>
        <w:t>«</w:t>
      </w:r>
      <w:r>
        <w:rPr>
          <w:rFonts w:ascii="Times New Roman CYR" w:hAnsi="Times New Roman CYR" w:cs="Times New Roman CYR"/>
          <w:color w:val="00000A"/>
        </w:rPr>
        <w:t>Поддержка</w:t>
      </w:r>
    </w:p>
    <w:p w:rsidR="00FC1E0B" w:rsidRDefault="00FC1E0B" w:rsidP="00FC1E0B">
      <w:pPr>
        <w:suppressAutoHyphens/>
        <w:jc w:val="right"/>
      </w:pPr>
      <w:r w:rsidRPr="00FC1E0B">
        <w:rPr>
          <w:color w:val="00000A"/>
        </w:rPr>
        <w:t xml:space="preserve"> </w:t>
      </w:r>
      <w:r>
        <w:rPr>
          <w:rFonts w:ascii="Times New Roman CYR" w:hAnsi="Times New Roman CYR" w:cs="Times New Roman CYR"/>
          <w:color w:val="00000A"/>
        </w:rPr>
        <w:t xml:space="preserve">казачьих обществ </w:t>
      </w:r>
      <w:proofErr w:type="spellStart"/>
      <w:r>
        <w:rPr>
          <w:rFonts w:ascii="Times New Roman CYR" w:hAnsi="Times New Roman CYR" w:cs="Times New Roman CYR"/>
          <w:color w:val="00000A"/>
        </w:rPr>
        <w:t>Белокалитвинского</w:t>
      </w:r>
      <w:proofErr w:type="spellEnd"/>
      <w:r>
        <w:rPr>
          <w:rFonts w:ascii="Times New Roman CYR" w:hAnsi="Times New Roman CYR" w:cs="Times New Roman CYR"/>
          <w:color w:val="00000A"/>
        </w:rPr>
        <w:t xml:space="preserve"> район</w:t>
      </w:r>
      <w:r w:rsidRPr="00FC1E0B">
        <w:rPr>
          <w:color w:val="00000A"/>
        </w:rPr>
        <w:t>»</w:t>
      </w:r>
    </w:p>
    <w:p w:rsidR="00FC1E0B" w:rsidRDefault="00FC1E0B" w:rsidP="00FC1E0B">
      <w:pPr>
        <w:suppressAutoHyphens/>
        <w:jc w:val="center"/>
      </w:pPr>
      <w:r>
        <w:rPr>
          <w:color w:val="00000A"/>
          <w:sz w:val="28"/>
        </w:rPr>
        <w:t xml:space="preserve">Расходы </w:t>
      </w:r>
    </w:p>
    <w:p w:rsidR="00FC1E0B" w:rsidRDefault="00FC1E0B" w:rsidP="00FC1E0B">
      <w:pPr>
        <w:suppressAutoHyphens/>
        <w:jc w:val="center"/>
      </w:pPr>
      <w:r>
        <w:rPr>
          <w:color w:val="00000A"/>
          <w:sz w:val="28"/>
        </w:rPr>
        <w:t xml:space="preserve">бюджета на реализацию муниципальной программы «Поддержка казачьих обществ </w:t>
      </w:r>
      <w:proofErr w:type="spellStart"/>
      <w:r>
        <w:rPr>
          <w:color w:val="00000A"/>
          <w:sz w:val="28"/>
        </w:rPr>
        <w:t>Белокалитвинского</w:t>
      </w:r>
      <w:proofErr w:type="spellEnd"/>
      <w:r>
        <w:rPr>
          <w:color w:val="00000A"/>
          <w:sz w:val="28"/>
        </w:rPr>
        <w:t xml:space="preserve"> района»</w:t>
      </w:r>
    </w:p>
    <w:tbl>
      <w:tblPr>
        <w:tblW w:w="16022" w:type="dxa"/>
        <w:tblInd w:w="-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2"/>
        <w:gridCol w:w="1896"/>
        <w:gridCol w:w="1303"/>
        <w:gridCol w:w="607"/>
        <w:gridCol w:w="548"/>
        <w:gridCol w:w="486"/>
        <w:gridCol w:w="438"/>
        <w:gridCol w:w="1005"/>
        <w:gridCol w:w="588"/>
        <w:gridCol w:w="1305"/>
        <w:gridCol w:w="1236"/>
        <w:gridCol w:w="1047"/>
        <w:gridCol w:w="1030"/>
        <w:gridCol w:w="1136"/>
        <w:gridCol w:w="1215"/>
      </w:tblGrid>
      <w:tr w:rsidR="00FC1E0B" w:rsidRPr="009E6D92" w:rsidTr="009E6D92">
        <w:trPr>
          <w:trHeight w:val="559"/>
        </w:trPr>
        <w:tc>
          <w:tcPr>
            <w:tcW w:w="2182" w:type="dxa"/>
            <w:vMerge w:val="restart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Статус</w:t>
            </w:r>
          </w:p>
        </w:tc>
        <w:tc>
          <w:tcPr>
            <w:tcW w:w="1896" w:type="dxa"/>
            <w:vMerge w:val="restart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 xml:space="preserve">Наименование      </w:t>
            </w:r>
            <w:r w:rsidRPr="009E6D92">
              <w:rPr>
                <w:sz w:val="27"/>
                <w:szCs w:val="27"/>
              </w:rPr>
              <w:br/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 xml:space="preserve">муниципальной программы, </w:t>
            </w:r>
          </w:p>
        </w:tc>
        <w:tc>
          <w:tcPr>
            <w:tcW w:w="1303" w:type="dxa"/>
            <w:vMerge w:val="restart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 xml:space="preserve">Ответственный  </w:t>
            </w:r>
            <w:r w:rsidRPr="009E6D92">
              <w:rPr>
                <w:sz w:val="27"/>
                <w:szCs w:val="27"/>
              </w:rPr>
              <w:br/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исполнитель</w:t>
            </w:r>
          </w:p>
        </w:tc>
        <w:tc>
          <w:tcPr>
            <w:tcW w:w="3084" w:type="dxa"/>
            <w:gridSpan w:val="5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 xml:space="preserve">Код бюджетной   </w:t>
            </w:r>
            <w:r w:rsidRPr="009E6D92">
              <w:rPr>
                <w:sz w:val="27"/>
                <w:szCs w:val="27"/>
              </w:rPr>
              <w:br/>
            </w:r>
            <w:r w:rsidRPr="009E6D92">
              <w:rPr>
                <w:color w:val="00000A"/>
                <w:sz w:val="27"/>
                <w:szCs w:val="27"/>
                <w:lang w:val="en-US"/>
              </w:rPr>
              <w:t xml:space="preserve">  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 xml:space="preserve">классификации  </w:t>
            </w:r>
          </w:p>
        </w:tc>
        <w:tc>
          <w:tcPr>
            <w:tcW w:w="7557" w:type="dxa"/>
            <w:gridSpan w:val="7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Расходы  (тыс. руб.), годы</w:t>
            </w:r>
          </w:p>
        </w:tc>
      </w:tr>
      <w:tr w:rsidR="00FC1E0B" w:rsidRPr="009E6D92" w:rsidTr="009E6D92">
        <w:trPr>
          <w:trHeight w:val="772"/>
        </w:trPr>
        <w:tc>
          <w:tcPr>
            <w:tcW w:w="2182" w:type="dxa"/>
            <w:vMerge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napToGrid w:val="0"/>
              <w:spacing w:after="200" w:line="276" w:lineRule="auto"/>
              <w:rPr>
                <w:sz w:val="27"/>
                <w:szCs w:val="27"/>
              </w:rPr>
            </w:pPr>
          </w:p>
        </w:tc>
        <w:tc>
          <w:tcPr>
            <w:tcW w:w="1896" w:type="dxa"/>
            <w:vMerge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napToGrid w:val="0"/>
              <w:spacing w:after="200" w:line="276" w:lineRule="auto"/>
              <w:rPr>
                <w:sz w:val="27"/>
                <w:szCs w:val="27"/>
              </w:rPr>
            </w:pPr>
          </w:p>
        </w:tc>
        <w:tc>
          <w:tcPr>
            <w:tcW w:w="1303" w:type="dxa"/>
            <w:vMerge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napToGrid w:val="0"/>
              <w:spacing w:after="200" w:line="276" w:lineRule="auto"/>
              <w:rPr>
                <w:sz w:val="27"/>
                <w:szCs w:val="27"/>
              </w:rPr>
            </w:pPr>
          </w:p>
        </w:tc>
        <w:tc>
          <w:tcPr>
            <w:tcW w:w="60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ГРБС</w:t>
            </w:r>
          </w:p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548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proofErr w:type="spellStart"/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РзПр</w:t>
            </w:r>
            <w:proofErr w:type="spellEnd"/>
          </w:p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48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ЦСР</w:t>
            </w:r>
          </w:p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438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ВР</w:t>
            </w:r>
          </w:p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1593" w:type="dxa"/>
            <w:gridSpan w:val="2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  <w:vAlign w:val="center"/>
          </w:tcPr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2014</w:t>
            </w:r>
          </w:p>
        </w:tc>
        <w:tc>
          <w:tcPr>
            <w:tcW w:w="130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  <w:vAlign w:val="center"/>
          </w:tcPr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2015</w:t>
            </w:r>
          </w:p>
        </w:tc>
        <w:tc>
          <w:tcPr>
            <w:tcW w:w="123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  <w:vAlign w:val="center"/>
          </w:tcPr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2016</w:t>
            </w:r>
          </w:p>
        </w:tc>
        <w:tc>
          <w:tcPr>
            <w:tcW w:w="104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  <w:vAlign w:val="center"/>
          </w:tcPr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2017</w:t>
            </w:r>
          </w:p>
        </w:tc>
        <w:tc>
          <w:tcPr>
            <w:tcW w:w="1030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  <w:vAlign w:val="center"/>
          </w:tcPr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2018</w:t>
            </w:r>
          </w:p>
        </w:tc>
        <w:tc>
          <w:tcPr>
            <w:tcW w:w="113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  <w:vAlign w:val="center"/>
          </w:tcPr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2019</w:t>
            </w:r>
          </w:p>
        </w:tc>
        <w:tc>
          <w:tcPr>
            <w:tcW w:w="121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  <w:vAlign w:val="center"/>
          </w:tcPr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2020</w:t>
            </w:r>
          </w:p>
        </w:tc>
      </w:tr>
      <w:tr w:rsidR="00FC1E0B" w:rsidRPr="009E6D92" w:rsidTr="009E6D92">
        <w:trPr>
          <w:trHeight w:val="261"/>
        </w:trPr>
        <w:tc>
          <w:tcPr>
            <w:tcW w:w="218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1</w:t>
            </w:r>
          </w:p>
        </w:tc>
        <w:tc>
          <w:tcPr>
            <w:tcW w:w="189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2</w:t>
            </w:r>
          </w:p>
        </w:tc>
        <w:tc>
          <w:tcPr>
            <w:tcW w:w="130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3</w:t>
            </w:r>
          </w:p>
        </w:tc>
        <w:tc>
          <w:tcPr>
            <w:tcW w:w="60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4</w:t>
            </w:r>
          </w:p>
        </w:tc>
        <w:tc>
          <w:tcPr>
            <w:tcW w:w="548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5</w:t>
            </w:r>
          </w:p>
        </w:tc>
        <w:tc>
          <w:tcPr>
            <w:tcW w:w="48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6</w:t>
            </w:r>
          </w:p>
        </w:tc>
        <w:tc>
          <w:tcPr>
            <w:tcW w:w="438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7</w:t>
            </w:r>
          </w:p>
        </w:tc>
        <w:tc>
          <w:tcPr>
            <w:tcW w:w="1593" w:type="dxa"/>
            <w:gridSpan w:val="2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8</w:t>
            </w:r>
          </w:p>
        </w:tc>
        <w:tc>
          <w:tcPr>
            <w:tcW w:w="130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9</w:t>
            </w:r>
          </w:p>
        </w:tc>
        <w:tc>
          <w:tcPr>
            <w:tcW w:w="123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10</w:t>
            </w:r>
          </w:p>
        </w:tc>
        <w:tc>
          <w:tcPr>
            <w:tcW w:w="104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11</w:t>
            </w:r>
          </w:p>
        </w:tc>
        <w:tc>
          <w:tcPr>
            <w:tcW w:w="1030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12</w:t>
            </w:r>
          </w:p>
        </w:tc>
        <w:tc>
          <w:tcPr>
            <w:tcW w:w="113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13</w:t>
            </w:r>
          </w:p>
        </w:tc>
        <w:tc>
          <w:tcPr>
            <w:tcW w:w="121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14</w:t>
            </w:r>
          </w:p>
        </w:tc>
      </w:tr>
      <w:tr w:rsidR="00FC1E0B" w:rsidRPr="009E6D92" w:rsidTr="009E6D92">
        <w:trPr>
          <w:trHeight w:val="1202"/>
        </w:trPr>
        <w:tc>
          <w:tcPr>
            <w:tcW w:w="2182" w:type="dxa"/>
            <w:vMerge w:val="restart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 xml:space="preserve">Муниципальная программа       </w:t>
            </w:r>
          </w:p>
        </w:tc>
        <w:tc>
          <w:tcPr>
            <w:tcW w:w="1896" w:type="dxa"/>
            <w:vMerge w:val="restart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 xml:space="preserve">Поддержка казачьих обществ </w:t>
            </w:r>
            <w:proofErr w:type="spellStart"/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Белокалитвинского</w:t>
            </w:r>
            <w:proofErr w:type="spellEnd"/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 xml:space="preserve"> района</w:t>
            </w:r>
          </w:p>
        </w:tc>
        <w:tc>
          <w:tcPr>
            <w:tcW w:w="130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 xml:space="preserve">всего </w:t>
            </w:r>
          </w:p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color w:val="00000A"/>
                <w:sz w:val="27"/>
                <w:szCs w:val="27"/>
                <w:lang w:val="en-US"/>
              </w:rPr>
            </w:pPr>
          </w:p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color w:val="00000A"/>
                <w:sz w:val="27"/>
                <w:szCs w:val="27"/>
                <w:lang w:val="en-US"/>
              </w:rPr>
            </w:pPr>
          </w:p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color w:val="00000A"/>
                <w:sz w:val="27"/>
                <w:szCs w:val="27"/>
                <w:lang w:val="en-US"/>
              </w:rPr>
            </w:pPr>
          </w:p>
        </w:tc>
        <w:tc>
          <w:tcPr>
            <w:tcW w:w="60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902</w:t>
            </w:r>
          </w:p>
        </w:tc>
        <w:tc>
          <w:tcPr>
            <w:tcW w:w="548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 xml:space="preserve"> 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 xml:space="preserve">х  </w:t>
            </w:r>
          </w:p>
        </w:tc>
        <w:tc>
          <w:tcPr>
            <w:tcW w:w="48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 xml:space="preserve"> 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438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 xml:space="preserve"> 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1593" w:type="dxa"/>
            <w:gridSpan w:val="2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ind w:hanging="1"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10454,3</w:t>
            </w:r>
          </w:p>
        </w:tc>
        <w:tc>
          <w:tcPr>
            <w:tcW w:w="130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ind w:hanging="1"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12588,5</w:t>
            </w:r>
          </w:p>
        </w:tc>
        <w:tc>
          <w:tcPr>
            <w:tcW w:w="123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both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highlight w:val="white"/>
                <w:lang w:val="en-US"/>
              </w:rPr>
              <w:t>12349,3</w:t>
            </w:r>
          </w:p>
        </w:tc>
        <w:tc>
          <w:tcPr>
            <w:tcW w:w="104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13293,6</w:t>
            </w:r>
          </w:p>
        </w:tc>
        <w:tc>
          <w:tcPr>
            <w:tcW w:w="1030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12224,9</w:t>
            </w:r>
          </w:p>
        </w:tc>
        <w:tc>
          <w:tcPr>
            <w:tcW w:w="113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12224,9</w:t>
            </w:r>
          </w:p>
        </w:tc>
        <w:tc>
          <w:tcPr>
            <w:tcW w:w="121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12224,9</w:t>
            </w:r>
          </w:p>
        </w:tc>
      </w:tr>
      <w:tr w:rsidR="00FC1E0B" w:rsidRPr="009E6D92" w:rsidTr="009E6D92">
        <w:trPr>
          <w:trHeight w:val="703"/>
        </w:trPr>
        <w:tc>
          <w:tcPr>
            <w:tcW w:w="2182" w:type="dxa"/>
            <w:vMerge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napToGrid w:val="0"/>
              <w:spacing w:after="200" w:line="276" w:lineRule="auto"/>
              <w:rPr>
                <w:sz w:val="27"/>
                <w:szCs w:val="27"/>
              </w:rPr>
            </w:pPr>
          </w:p>
        </w:tc>
        <w:tc>
          <w:tcPr>
            <w:tcW w:w="1896" w:type="dxa"/>
            <w:vMerge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napToGrid w:val="0"/>
              <w:spacing w:after="200" w:line="276" w:lineRule="auto"/>
              <w:rPr>
                <w:sz w:val="27"/>
                <w:szCs w:val="27"/>
              </w:rPr>
            </w:pPr>
          </w:p>
        </w:tc>
        <w:tc>
          <w:tcPr>
            <w:tcW w:w="130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ЮКО</w:t>
            </w:r>
          </w:p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«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УБКЮ</w:t>
            </w:r>
            <w:r w:rsidRPr="009E6D92">
              <w:rPr>
                <w:color w:val="00000A"/>
                <w:sz w:val="27"/>
                <w:szCs w:val="27"/>
                <w:lang w:val="en-US"/>
              </w:rPr>
              <w:t>»</w:t>
            </w:r>
          </w:p>
        </w:tc>
        <w:tc>
          <w:tcPr>
            <w:tcW w:w="60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902</w:t>
            </w:r>
          </w:p>
        </w:tc>
        <w:tc>
          <w:tcPr>
            <w:tcW w:w="548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 xml:space="preserve"> 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48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 xml:space="preserve"> 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 xml:space="preserve">х  </w:t>
            </w:r>
          </w:p>
        </w:tc>
        <w:tc>
          <w:tcPr>
            <w:tcW w:w="438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 xml:space="preserve"> 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 xml:space="preserve">х  </w:t>
            </w:r>
          </w:p>
        </w:tc>
        <w:tc>
          <w:tcPr>
            <w:tcW w:w="1593" w:type="dxa"/>
            <w:gridSpan w:val="2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snapToGrid w:val="0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30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snapToGrid w:val="0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3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snapToGrid w:val="0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04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snapToGrid w:val="0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030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snapToGrid w:val="0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13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snapToGrid w:val="0"/>
              <w:ind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snapToGrid w:val="0"/>
              <w:ind w:hanging="1"/>
              <w:jc w:val="center"/>
              <w:rPr>
                <w:sz w:val="27"/>
                <w:szCs w:val="27"/>
              </w:rPr>
            </w:pPr>
          </w:p>
        </w:tc>
      </w:tr>
      <w:tr w:rsidR="00FC1E0B" w:rsidRPr="009E6D92" w:rsidTr="009E6D92">
        <w:trPr>
          <w:trHeight w:val="70"/>
        </w:trPr>
        <w:tc>
          <w:tcPr>
            <w:tcW w:w="218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 xml:space="preserve">Подпрограмма 1. </w:t>
            </w:r>
          </w:p>
        </w:tc>
        <w:tc>
          <w:tcPr>
            <w:tcW w:w="189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 xml:space="preserve">Содержание казачьих дружин ЮКО </w:t>
            </w:r>
            <w:r w:rsidRPr="009E6D92">
              <w:rPr>
                <w:color w:val="00000A"/>
                <w:sz w:val="27"/>
                <w:szCs w:val="27"/>
              </w:rPr>
              <w:t>«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УБКЮ</w:t>
            </w:r>
            <w:r w:rsidRPr="009E6D92">
              <w:rPr>
                <w:color w:val="00000A"/>
                <w:sz w:val="27"/>
                <w:szCs w:val="27"/>
              </w:rPr>
              <w:t>»</w:t>
            </w:r>
          </w:p>
        </w:tc>
        <w:tc>
          <w:tcPr>
            <w:tcW w:w="130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60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902</w:t>
            </w:r>
          </w:p>
        </w:tc>
        <w:tc>
          <w:tcPr>
            <w:tcW w:w="548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 xml:space="preserve"> 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48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 xml:space="preserve"> 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438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 xml:space="preserve"> 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1593" w:type="dxa"/>
            <w:gridSpan w:val="2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10284,3</w:t>
            </w:r>
          </w:p>
        </w:tc>
        <w:tc>
          <w:tcPr>
            <w:tcW w:w="130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spacing w:line="276" w:lineRule="auto"/>
              <w:jc w:val="right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12122,0</w:t>
            </w:r>
          </w:p>
        </w:tc>
        <w:tc>
          <w:tcPr>
            <w:tcW w:w="123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spacing w:line="276" w:lineRule="auto"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11830,0</w:t>
            </w:r>
          </w:p>
        </w:tc>
        <w:tc>
          <w:tcPr>
            <w:tcW w:w="104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spacing w:line="276" w:lineRule="auto"/>
              <w:jc w:val="both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11824,6</w:t>
            </w:r>
          </w:p>
        </w:tc>
        <w:tc>
          <w:tcPr>
            <w:tcW w:w="1030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spacing w:line="276" w:lineRule="auto"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11740,6</w:t>
            </w:r>
          </w:p>
        </w:tc>
        <w:tc>
          <w:tcPr>
            <w:tcW w:w="113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spacing w:line="276" w:lineRule="auto"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11740,6</w:t>
            </w:r>
          </w:p>
        </w:tc>
        <w:tc>
          <w:tcPr>
            <w:tcW w:w="121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spacing w:line="276" w:lineRule="auto"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11740,6</w:t>
            </w:r>
          </w:p>
        </w:tc>
      </w:tr>
      <w:tr w:rsidR="00FC1E0B" w:rsidRPr="009E6D92" w:rsidTr="009E6D92">
        <w:trPr>
          <w:trHeight w:val="70"/>
        </w:trPr>
        <w:tc>
          <w:tcPr>
            <w:tcW w:w="218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Основное мероприятие 1.1.</w:t>
            </w:r>
          </w:p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</w:p>
        </w:tc>
        <w:tc>
          <w:tcPr>
            <w:tcW w:w="189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Оплата труда членов казачьей дружины</w:t>
            </w:r>
          </w:p>
        </w:tc>
        <w:tc>
          <w:tcPr>
            <w:tcW w:w="130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60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902</w:t>
            </w:r>
          </w:p>
        </w:tc>
        <w:tc>
          <w:tcPr>
            <w:tcW w:w="548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 xml:space="preserve"> 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48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 xml:space="preserve"> 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438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 xml:space="preserve"> 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1593" w:type="dxa"/>
            <w:gridSpan w:val="2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10284,3</w:t>
            </w:r>
          </w:p>
        </w:tc>
        <w:tc>
          <w:tcPr>
            <w:tcW w:w="130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spacing w:line="276" w:lineRule="auto"/>
              <w:jc w:val="right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12122,0</w:t>
            </w:r>
          </w:p>
        </w:tc>
        <w:tc>
          <w:tcPr>
            <w:tcW w:w="123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spacing w:line="276" w:lineRule="auto"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11830,0</w:t>
            </w:r>
          </w:p>
        </w:tc>
        <w:tc>
          <w:tcPr>
            <w:tcW w:w="104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spacing w:line="276" w:lineRule="auto"/>
              <w:jc w:val="both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11824,6</w:t>
            </w:r>
          </w:p>
        </w:tc>
        <w:tc>
          <w:tcPr>
            <w:tcW w:w="1030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spacing w:line="276" w:lineRule="auto"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11740,6</w:t>
            </w:r>
          </w:p>
        </w:tc>
        <w:tc>
          <w:tcPr>
            <w:tcW w:w="113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spacing w:line="276" w:lineRule="auto"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11740,6</w:t>
            </w:r>
          </w:p>
        </w:tc>
        <w:tc>
          <w:tcPr>
            <w:tcW w:w="121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spacing w:line="276" w:lineRule="auto"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11740,6</w:t>
            </w:r>
          </w:p>
        </w:tc>
      </w:tr>
      <w:tr w:rsidR="00FC1E0B" w:rsidRPr="009E6D92" w:rsidTr="009E6D92">
        <w:trPr>
          <w:trHeight w:val="70"/>
        </w:trPr>
        <w:tc>
          <w:tcPr>
            <w:tcW w:w="218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 xml:space="preserve">Подпрограмма 2. </w:t>
            </w:r>
          </w:p>
        </w:tc>
        <w:tc>
          <w:tcPr>
            <w:tcW w:w="189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 xml:space="preserve">Проведение культурно-массовых и спортивных мероприятий ЮКО, и мероприятий по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lastRenderedPageBreak/>
              <w:t xml:space="preserve">информационному обеспечению деятельности  ЮКО </w:t>
            </w:r>
            <w:r w:rsidRPr="009E6D92">
              <w:rPr>
                <w:color w:val="00000A"/>
                <w:sz w:val="27"/>
                <w:szCs w:val="27"/>
              </w:rPr>
              <w:t>«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УБКЮ</w:t>
            </w:r>
            <w:r w:rsidRPr="009E6D92">
              <w:rPr>
                <w:color w:val="00000A"/>
                <w:sz w:val="27"/>
                <w:szCs w:val="27"/>
              </w:rPr>
              <w:t>»</w:t>
            </w:r>
          </w:p>
        </w:tc>
        <w:tc>
          <w:tcPr>
            <w:tcW w:w="130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60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902</w:t>
            </w:r>
          </w:p>
        </w:tc>
        <w:tc>
          <w:tcPr>
            <w:tcW w:w="548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 xml:space="preserve">  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48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 xml:space="preserve"> 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438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 xml:space="preserve"> 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1593" w:type="dxa"/>
            <w:gridSpan w:val="2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170,0</w:t>
            </w:r>
          </w:p>
        </w:tc>
        <w:tc>
          <w:tcPr>
            <w:tcW w:w="130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466,5</w:t>
            </w:r>
          </w:p>
        </w:tc>
        <w:tc>
          <w:tcPr>
            <w:tcW w:w="123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519,3</w:t>
            </w:r>
          </w:p>
        </w:tc>
        <w:tc>
          <w:tcPr>
            <w:tcW w:w="104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1469,0</w:t>
            </w:r>
          </w:p>
        </w:tc>
        <w:tc>
          <w:tcPr>
            <w:tcW w:w="1030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484,3</w:t>
            </w:r>
          </w:p>
        </w:tc>
        <w:tc>
          <w:tcPr>
            <w:tcW w:w="113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484,3</w:t>
            </w:r>
          </w:p>
        </w:tc>
        <w:tc>
          <w:tcPr>
            <w:tcW w:w="121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484,3</w:t>
            </w:r>
          </w:p>
        </w:tc>
      </w:tr>
      <w:tr w:rsidR="00FC1E0B" w:rsidRPr="009E6D92" w:rsidTr="009E6D92">
        <w:trPr>
          <w:trHeight w:val="70"/>
        </w:trPr>
        <w:tc>
          <w:tcPr>
            <w:tcW w:w="218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lastRenderedPageBreak/>
              <w:t>Основное мероприятие 2.1.</w:t>
            </w:r>
          </w:p>
        </w:tc>
        <w:tc>
          <w:tcPr>
            <w:tcW w:w="189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Проведение культурно-массовых мероприятий</w:t>
            </w:r>
          </w:p>
        </w:tc>
        <w:tc>
          <w:tcPr>
            <w:tcW w:w="130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60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902</w:t>
            </w:r>
          </w:p>
        </w:tc>
        <w:tc>
          <w:tcPr>
            <w:tcW w:w="548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 xml:space="preserve"> 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48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 xml:space="preserve"> 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438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 xml:space="preserve"> 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1593" w:type="dxa"/>
            <w:gridSpan w:val="2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63.3</w:t>
            </w:r>
          </w:p>
        </w:tc>
        <w:tc>
          <w:tcPr>
            <w:tcW w:w="130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246,5</w:t>
            </w:r>
          </w:p>
        </w:tc>
        <w:tc>
          <w:tcPr>
            <w:tcW w:w="123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259,3</w:t>
            </w:r>
          </w:p>
        </w:tc>
        <w:tc>
          <w:tcPr>
            <w:tcW w:w="104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271,3</w:t>
            </w:r>
          </w:p>
        </w:tc>
        <w:tc>
          <w:tcPr>
            <w:tcW w:w="1030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220,7</w:t>
            </w:r>
          </w:p>
        </w:tc>
        <w:tc>
          <w:tcPr>
            <w:tcW w:w="113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220,7</w:t>
            </w:r>
          </w:p>
        </w:tc>
        <w:tc>
          <w:tcPr>
            <w:tcW w:w="121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220,7</w:t>
            </w:r>
          </w:p>
        </w:tc>
      </w:tr>
      <w:tr w:rsidR="00FC1E0B" w:rsidRPr="009E6D92" w:rsidTr="009E6D92">
        <w:trPr>
          <w:trHeight w:val="70"/>
        </w:trPr>
        <w:tc>
          <w:tcPr>
            <w:tcW w:w="218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 xml:space="preserve">Основное </w:t>
            </w:r>
          </w:p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Мероприятие</w:t>
            </w:r>
          </w:p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2.2.</w:t>
            </w:r>
          </w:p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</w:p>
        </w:tc>
        <w:tc>
          <w:tcPr>
            <w:tcW w:w="189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 xml:space="preserve">Информационное обеспечение деятельности ЮКО </w:t>
            </w:r>
            <w:r w:rsidRPr="009E6D92">
              <w:rPr>
                <w:color w:val="00000A"/>
                <w:sz w:val="27"/>
                <w:szCs w:val="27"/>
              </w:rPr>
              <w:t>«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УБКЮ</w:t>
            </w:r>
            <w:r w:rsidRPr="009E6D92">
              <w:rPr>
                <w:color w:val="00000A"/>
                <w:sz w:val="27"/>
                <w:szCs w:val="27"/>
              </w:rPr>
              <w:t>»</w:t>
            </w:r>
          </w:p>
        </w:tc>
        <w:tc>
          <w:tcPr>
            <w:tcW w:w="130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60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snapToGrid w:val="0"/>
              <w:jc w:val="center"/>
              <w:rPr>
                <w:rFonts w:ascii="Calibri" w:hAnsi="Calibri" w:cs="Calibri"/>
                <w:color w:val="00000A"/>
                <w:sz w:val="27"/>
                <w:szCs w:val="27"/>
              </w:rPr>
            </w:pPr>
          </w:p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902</w:t>
            </w:r>
          </w:p>
        </w:tc>
        <w:tc>
          <w:tcPr>
            <w:tcW w:w="548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snapToGrid w:val="0"/>
              <w:jc w:val="center"/>
              <w:rPr>
                <w:color w:val="00000A"/>
                <w:sz w:val="27"/>
                <w:szCs w:val="27"/>
                <w:lang w:val="en-US"/>
              </w:rPr>
            </w:pPr>
          </w:p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48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snapToGrid w:val="0"/>
              <w:jc w:val="center"/>
              <w:rPr>
                <w:color w:val="00000A"/>
                <w:sz w:val="27"/>
                <w:szCs w:val="27"/>
                <w:lang w:val="en-US"/>
              </w:rPr>
            </w:pPr>
          </w:p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438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snapToGrid w:val="0"/>
              <w:jc w:val="center"/>
              <w:rPr>
                <w:color w:val="00000A"/>
                <w:sz w:val="27"/>
                <w:szCs w:val="27"/>
                <w:lang w:val="en-US"/>
              </w:rPr>
            </w:pPr>
          </w:p>
          <w:p w:rsidR="00FC1E0B" w:rsidRPr="009E6D92" w:rsidRDefault="00FC1E0B" w:rsidP="00222D4E">
            <w:pPr>
              <w:widowControl w:val="0"/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1593" w:type="dxa"/>
            <w:gridSpan w:val="2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snapToGrid w:val="0"/>
              <w:rPr>
                <w:color w:val="000000"/>
                <w:sz w:val="27"/>
                <w:szCs w:val="27"/>
                <w:lang w:val="en-US"/>
              </w:rPr>
            </w:pPr>
          </w:p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25.4</w:t>
            </w:r>
          </w:p>
        </w:tc>
        <w:tc>
          <w:tcPr>
            <w:tcW w:w="130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snapToGrid w:val="0"/>
              <w:rPr>
                <w:color w:val="000000"/>
                <w:sz w:val="27"/>
                <w:szCs w:val="27"/>
                <w:lang w:val="en-US"/>
              </w:rPr>
            </w:pPr>
          </w:p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150,0</w:t>
            </w:r>
          </w:p>
        </w:tc>
        <w:tc>
          <w:tcPr>
            <w:tcW w:w="123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snapToGrid w:val="0"/>
              <w:rPr>
                <w:color w:val="000000"/>
                <w:sz w:val="27"/>
                <w:szCs w:val="27"/>
                <w:lang w:val="en-US"/>
              </w:rPr>
            </w:pPr>
          </w:p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150</w:t>
            </w:r>
          </w:p>
        </w:tc>
        <w:tc>
          <w:tcPr>
            <w:tcW w:w="104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snapToGrid w:val="0"/>
              <w:rPr>
                <w:color w:val="000000"/>
                <w:sz w:val="27"/>
                <w:szCs w:val="27"/>
                <w:lang w:val="en-US"/>
              </w:rPr>
            </w:pPr>
          </w:p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193,3</w:t>
            </w:r>
          </w:p>
        </w:tc>
        <w:tc>
          <w:tcPr>
            <w:tcW w:w="1030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snapToGrid w:val="0"/>
              <w:rPr>
                <w:color w:val="000000"/>
                <w:sz w:val="27"/>
                <w:szCs w:val="27"/>
                <w:lang w:val="en-US"/>
              </w:rPr>
            </w:pPr>
          </w:p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193,3</w:t>
            </w:r>
          </w:p>
        </w:tc>
        <w:tc>
          <w:tcPr>
            <w:tcW w:w="113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snapToGrid w:val="0"/>
              <w:rPr>
                <w:color w:val="000000"/>
                <w:sz w:val="27"/>
                <w:szCs w:val="27"/>
                <w:lang w:val="en-US"/>
              </w:rPr>
            </w:pPr>
          </w:p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193,3</w:t>
            </w:r>
          </w:p>
        </w:tc>
        <w:tc>
          <w:tcPr>
            <w:tcW w:w="121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snapToGrid w:val="0"/>
              <w:rPr>
                <w:color w:val="000000"/>
                <w:sz w:val="27"/>
                <w:szCs w:val="27"/>
                <w:lang w:val="en-US"/>
              </w:rPr>
            </w:pPr>
          </w:p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193,3</w:t>
            </w:r>
          </w:p>
        </w:tc>
      </w:tr>
      <w:tr w:rsidR="00FC1E0B" w:rsidRPr="009E6D92" w:rsidTr="009E6D92">
        <w:trPr>
          <w:trHeight w:val="70"/>
        </w:trPr>
        <w:tc>
          <w:tcPr>
            <w:tcW w:w="218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Основное мероприятие 2.3.</w:t>
            </w:r>
          </w:p>
        </w:tc>
        <w:tc>
          <w:tcPr>
            <w:tcW w:w="189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Перевозка казаков и детей (казачат) обучающихся в школах со статусом «казачья»</w:t>
            </w:r>
          </w:p>
        </w:tc>
        <w:tc>
          <w:tcPr>
            <w:tcW w:w="130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60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902</w:t>
            </w:r>
          </w:p>
        </w:tc>
        <w:tc>
          <w:tcPr>
            <w:tcW w:w="548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 xml:space="preserve"> 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48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 xml:space="preserve"> 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438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 xml:space="preserve"> 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1593" w:type="dxa"/>
            <w:gridSpan w:val="2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31.3</w:t>
            </w:r>
          </w:p>
        </w:tc>
        <w:tc>
          <w:tcPr>
            <w:tcW w:w="130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20,0</w:t>
            </w:r>
          </w:p>
        </w:tc>
        <w:tc>
          <w:tcPr>
            <w:tcW w:w="123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20,0</w:t>
            </w:r>
          </w:p>
        </w:tc>
        <w:tc>
          <w:tcPr>
            <w:tcW w:w="104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28,2</w:t>
            </w:r>
          </w:p>
        </w:tc>
        <w:tc>
          <w:tcPr>
            <w:tcW w:w="1030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20,0</w:t>
            </w:r>
          </w:p>
        </w:tc>
        <w:tc>
          <w:tcPr>
            <w:tcW w:w="113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20,0</w:t>
            </w:r>
          </w:p>
        </w:tc>
        <w:tc>
          <w:tcPr>
            <w:tcW w:w="121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20,0</w:t>
            </w:r>
          </w:p>
        </w:tc>
      </w:tr>
      <w:tr w:rsidR="00FC1E0B" w:rsidRPr="009E6D92" w:rsidTr="009E6D92">
        <w:trPr>
          <w:trHeight w:val="70"/>
        </w:trPr>
        <w:tc>
          <w:tcPr>
            <w:tcW w:w="218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Основное мероприятие 2.4.</w:t>
            </w:r>
          </w:p>
        </w:tc>
        <w:tc>
          <w:tcPr>
            <w:tcW w:w="189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Мероприятия по содержанию конной базы (коммунальные платежи)</w:t>
            </w:r>
          </w:p>
        </w:tc>
        <w:tc>
          <w:tcPr>
            <w:tcW w:w="130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60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902</w:t>
            </w:r>
          </w:p>
        </w:tc>
        <w:tc>
          <w:tcPr>
            <w:tcW w:w="548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 xml:space="preserve"> 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48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 xml:space="preserve"> 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438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 xml:space="preserve">  </w:t>
            </w: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1593" w:type="dxa"/>
            <w:gridSpan w:val="2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50,0</w:t>
            </w:r>
          </w:p>
        </w:tc>
        <w:tc>
          <w:tcPr>
            <w:tcW w:w="130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50,0</w:t>
            </w:r>
          </w:p>
        </w:tc>
        <w:tc>
          <w:tcPr>
            <w:tcW w:w="123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50,0</w:t>
            </w:r>
          </w:p>
        </w:tc>
        <w:tc>
          <w:tcPr>
            <w:tcW w:w="104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0"/>
                <w:sz w:val="27"/>
                <w:szCs w:val="27"/>
                <w:lang w:val="en-US"/>
              </w:rPr>
              <w:t>50,0</w:t>
            </w:r>
          </w:p>
        </w:tc>
        <w:tc>
          <w:tcPr>
            <w:tcW w:w="1030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50,0</w:t>
            </w:r>
          </w:p>
        </w:tc>
        <w:tc>
          <w:tcPr>
            <w:tcW w:w="113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50,0</w:t>
            </w:r>
          </w:p>
        </w:tc>
        <w:tc>
          <w:tcPr>
            <w:tcW w:w="121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50,0</w:t>
            </w:r>
          </w:p>
        </w:tc>
      </w:tr>
      <w:tr w:rsidR="00FC1E0B" w:rsidRPr="009E6D92" w:rsidTr="009E6D92">
        <w:trPr>
          <w:trHeight w:val="70"/>
        </w:trPr>
        <w:tc>
          <w:tcPr>
            <w:tcW w:w="218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Основное мероприятие 2.5.</w:t>
            </w:r>
          </w:p>
        </w:tc>
        <w:tc>
          <w:tcPr>
            <w:tcW w:w="189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Закупка книг для казачьих школ</w:t>
            </w:r>
          </w:p>
        </w:tc>
        <w:tc>
          <w:tcPr>
            <w:tcW w:w="130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60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902</w:t>
            </w:r>
          </w:p>
        </w:tc>
        <w:tc>
          <w:tcPr>
            <w:tcW w:w="548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48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438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1593" w:type="dxa"/>
            <w:gridSpan w:val="2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130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123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104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37,5</w:t>
            </w:r>
          </w:p>
        </w:tc>
        <w:tc>
          <w:tcPr>
            <w:tcW w:w="1030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113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121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</w:tr>
      <w:tr w:rsidR="00FC1E0B" w:rsidRPr="009E6D92" w:rsidTr="009E6D92">
        <w:trPr>
          <w:trHeight w:val="70"/>
        </w:trPr>
        <w:tc>
          <w:tcPr>
            <w:tcW w:w="218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Основное мероприятие 2.6.</w:t>
            </w:r>
          </w:p>
        </w:tc>
        <w:tc>
          <w:tcPr>
            <w:tcW w:w="189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Охрана детских садов</w:t>
            </w:r>
          </w:p>
        </w:tc>
        <w:tc>
          <w:tcPr>
            <w:tcW w:w="130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60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902</w:t>
            </w:r>
          </w:p>
        </w:tc>
        <w:tc>
          <w:tcPr>
            <w:tcW w:w="548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48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438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widowControl w:val="0"/>
              <w:suppressAutoHyphens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1593" w:type="dxa"/>
            <w:gridSpan w:val="2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130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123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104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color w:val="00000A"/>
                <w:sz w:val="27"/>
                <w:szCs w:val="27"/>
                <w:lang w:val="en-US"/>
              </w:rPr>
              <w:t>888,7</w:t>
            </w:r>
          </w:p>
        </w:tc>
        <w:tc>
          <w:tcPr>
            <w:tcW w:w="1030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113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  <w:tc>
          <w:tcPr>
            <w:tcW w:w="121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FC1E0B" w:rsidRPr="009E6D92" w:rsidRDefault="00FC1E0B" w:rsidP="00222D4E">
            <w:pPr>
              <w:suppressAutoHyphens/>
              <w:jc w:val="center"/>
              <w:rPr>
                <w:sz w:val="27"/>
                <w:szCs w:val="27"/>
              </w:rPr>
            </w:pPr>
            <w:r w:rsidRPr="009E6D92">
              <w:rPr>
                <w:rFonts w:ascii="Times New Roman CYR" w:hAnsi="Times New Roman CYR" w:cs="Times New Roman CYR"/>
                <w:color w:val="00000A"/>
                <w:sz w:val="27"/>
                <w:szCs w:val="27"/>
              </w:rPr>
              <w:t>Х</w:t>
            </w:r>
          </w:p>
        </w:tc>
      </w:tr>
    </w:tbl>
    <w:p w:rsidR="00FC1E0B" w:rsidRDefault="00FC1E0B" w:rsidP="00FC1E0B">
      <w:pPr>
        <w:suppressAutoHyphens/>
        <w:jc w:val="right"/>
      </w:pPr>
    </w:p>
    <w:p w:rsidR="009E6D92" w:rsidRDefault="009E6D92" w:rsidP="00FC1E0B">
      <w:pPr>
        <w:suppressAutoHyphens/>
        <w:jc w:val="right"/>
        <w:rPr>
          <w:rFonts w:ascii="Times New Roman CYR" w:hAnsi="Times New Roman CYR" w:cs="Times New Roman CYR"/>
          <w:color w:val="00000A"/>
        </w:rPr>
        <w:sectPr w:rsidR="009E6D92" w:rsidSect="009E6D92">
          <w:pgSz w:w="16838" w:h="11906" w:orient="landscape" w:code="9"/>
          <w:pgMar w:top="851" w:right="1134" w:bottom="567" w:left="1134" w:header="397" w:footer="567" w:gutter="0"/>
          <w:cols w:space="708"/>
          <w:docGrid w:linePitch="360"/>
        </w:sectPr>
      </w:pPr>
    </w:p>
    <w:p w:rsidR="00FC1E0B" w:rsidRDefault="00FC1E0B" w:rsidP="00FC1E0B">
      <w:pPr>
        <w:suppressAutoHyphens/>
        <w:jc w:val="right"/>
      </w:pPr>
      <w:r>
        <w:rPr>
          <w:rFonts w:ascii="Times New Roman CYR" w:hAnsi="Times New Roman CYR" w:cs="Times New Roman CYR"/>
          <w:color w:val="00000A"/>
        </w:rPr>
        <w:lastRenderedPageBreak/>
        <w:t xml:space="preserve">Таблица № 3 </w:t>
      </w:r>
    </w:p>
    <w:p w:rsidR="00FC1E0B" w:rsidRDefault="00FC1E0B" w:rsidP="00FC1E0B">
      <w:pPr>
        <w:suppressAutoHyphens/>
        <w:jc w:val="right"/>
      </w:pPr>
      <w:r>
        <w:rPr>
          <w:rFonts w:ascii="Times New Roman CYR" w:hAnsi="Times New Roman CYR" w:cs="Times New Roman CYR"/>
          <w:color w:val="00000A"/>
        </w:rPr>
        <w:t xml:space="preserve">к муниципальной программе </w:t>
      </w:r>
    </w:p>
    <w:p w:rsidR="00FC1E0B" w:rsidRDefault="00FC1E0B" w:rsidP="00FC1E0B">
      <w:pPr>
        <w:suppressAutoHyphens/>
        <w:jc w:val="right"/>
      </w:pPr>
      <w:proofErr w:type="spellStart"/>
      <w:r>
        <w:rPr>
          <w:rFonts w:ascii="Times New Roman CYR" w:hAnsi="Times New Roman CYR" w:cs="Times New Roman CYR"/>
          <w:color w:val="00000A"/>
        </w:rPr>
        <w:t>Белокалитвинского</w:t>
      </w:r>
      <w:proofErr w:type="spellEnd"/>
      <w:r>
        <w:rPr>
          <w:rFonts w:ascii="Times New Roman CYR" w:hAnsi="Times New Roman CYR" w:cs="Times New Roman CYR"/>
          <w:color w:val="00000A"/>
        </w:rPr>
        <w:t xml:space="preserve"> района </w:t>
      </w:r>
      <w:r w:rsidRPr="00FC1E0B">
        <w:rPr>
          <w:color w:val="00000A"/>
        </w:rPr>
        <w:t>«</w:t>
      </w:r>
      <w:r>
        <w:rPr>
          <w:rFonts w:ascii="Times New Roman CYR" w:hAnsi="Times New Roman CYR" w:cs="Times New Roman CYR"/>
          <w:color w:val="00000A"/>
        </w:rPr>
        <w:t>Поддержка</w:t>
      </w:r>
    </w:p>
    <w:p w:rsidR="00FC1E0B" w:rsidRDefault="00FC1E0B" w:rsidP="00FC1E0B">
      <w:pPr>
        <w:suppressAutoHyphens/>
        <w:jc w:val="right"/>
      </w:pPr>
      <w:r w:rsidRPr="00FC1E0B">
        <w:rPr>
          <w:color w:val="00000A"/>
        </w:rPr>
        <w:t xml:space="preserve"> </w:t>
      </w:r>
      <w:r>
        <w:rPr>
          <w:rFonts w:ascii="Times New Roman CYR" w:hAnsi="Times New Roman CYR" w:cs="Times New Roman CYR"/>
          <w:color w:val="00000A"/>
        </w:rPr>
        <w:t xml:space="preserve">казачьих обществ </w:t>
      </w:r>
      <w:proofErr w:type="spellStart"/>
      <w:r>
        <w:rPr>
          <w:rFonts w:ascii="Times New Roman CYR" w:hAnsi="Times New Roman CYR" w:cs="Times New Roman CYR"/>
          <w:color w:val="00000A"/>
        </w:rPr>
        <w:t>Белокалитвинского</w:t>
      </w:r>
      <w:proofErr w:type="spellEnd"/>
      <w:r>
        <w:rPr>
          <w:rFonts w:ascii="Times New Roman CYR" w:hAnsi="Times New Roman CYR" w:cs="Times New Roman CYR"/>
          <w:color w:val="00000A"/>
        </w:rPr>
        <w:t xml:space="preserve"> район</w:t>
      </w:r>
      <w:r w:rsidRPr="00FC1E0B">
        <w:rPr>
          <w:color w:val="00000A"/>
        </w:rPr>
        <w:t>»</w:t>
      </w:r>
    </w:p>
    <w:p w:rsidR="00FC1E0B" w:rsidRPr="00FC1E0B" w:rsidRDefault="00FC1E0B" w:rsidP="00FC1E0B">
      <w:pPr>
        <w:suppressAutoHyphens/>
        <w:jc w:val="right"/>
        <w:rPr>
          <w:color w:val="00000A"/>
          <w:sz w:val="28"/>
        </w:rPr>
      </w:pPr>
    </w:p>
    <w:p w:rsidR="00FC1E0B" w:rsidRDefault="00FC1E0B" w:rsidP="00FC1E0B">
      <w:pPr>
        <w:suppressAutoHyphens/>
        <w:jc w:val="center"/>
      </w:pPr>
      <w:r>
        <w:rPr>
          <w:rFonts w:ascii="Times New Roman CYR" w:hAnsi="Times New Roman CYR" w:cs="Times New Roman CYR"/>
          <w:color w:val="00000A"/>
          <w:sz w:val="28"/>
        </w:rPr>
        <w:t>Расходы</w:t>
      </w:r>
    </w:p>
    <w:p w:rsidR="00FC1E0B" w:rsidRDefault="00FC1E0B" w:rsidP="00FC1E0B">
      <w:pPr>
        <w:suppressAutoHyphens/>
        <w:jc w:val="center"/>
      </w:pPr>
      <w:r>
        <w:rPr>
          <w:rFonts w:ascii="Times New Roman CYR" w:hAnsi="Times New Roman CYR" w:cs="Times New Roman CYR"/>
          <w:color w:val="00000A"/>
          <w:sz w:val="28"/>
        </w:rPr>
        <w:t xml:space="preserve">областного бюджета, федерального бюджета, местных бюджетов </w:t>
      </w:r>
    </w:p>
    <w:p w:rsidR="00FC1E0B" w:rsidRDefault="00FC1E0B" w:rsidP="00FC1E0B">
      <w:pPr>
        <w:suppressAutoHyphens/>
        <w:jc w:val="center"/>
      </w:pPr>
      <w:r>
        <w:rPr>
          <w:rFonts w:ascii="Times New Roman CYR" w:hAnsi="Times New Roman CYR" w:cs="Times New Roman CYR"/>
          <w:color w:val="00000A"/>
          <w:sz w:val="28"/>
        </w:rPr>
        <w:t xml:space="preserve">и внебюджетных источников на реализацию муниципальной программы </w:t>
      </w:r>
    </w:p>
    <w:p w:rsidR="00FC1E0B" w:rsidRPr="00FC1E0B" w:rsidRDefault="00FC1E0B" w:rsidP="00FC1E0B">
      <w:pPr>
        <w:suppressAutoHyphens/>
        <w:jc w:val="center"/>
        <w:rPr>
          <w:color w:val="00000A"/>
          <w:sz w:val="28"/>
        </w:rPr>
      </w:pP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2082"/>
        <w:gridCol w:w="3061"/>
        <w:gridCol w:w="1246"/>
        <w:gridCol w:w="1247"/>
        <w:gridCol w:w="1455"/>
        <w:gridCol w:w="1214"/>
        <w:gridCol w:w="1132"/>
        <w:gridCol w:w="1132"/>
        <w:gridCol w:w="1376"/>
      </w:tblGrid>
      <w:tr w:rsidR="00FC1E0B" w:rsidTr="00222D4E">
        <w:trPr>
          <w:trHeight w:val="23"/>
        </w:trPr>
        <w:tc>
          <w:tcPr>
            <w:tcW w:w="1309" w:type="dxa"/>
            <w:vMerge w:val="restart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  <w:jc w:val="center"/>
            </w:pPr>
            <w:r>
              <w:rPr>
                <w:rFonts w:ascii="Times New Roman CYR" w:hAnsi="Times New Roman CYR" w:cs="Times New Roman CYR"/>
                <w:color w:val="00000A"/>
                <w:sz w:val="28"/>
              </w:rPr>
              <w:t>Статус</w:t>
            </w:r>
          </w:p>
        </w:tc>
        <w:tc>
          <w:tcPr>
            <w:tcW w:w="2082" w:type="dxa"/>
            <w:vMerge w:val="restart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  <w:jc w:val="center"/>
            </w:pPr>
            <w:r>
              <w:rPr>
                <w:rFonts w:ascii="Times New Roman CYR" w:hAnsi="Times New Roman CYR" w:cs="Times New Roman CYR"/>
                <w:color w:val="00000A"/>
                <w:sz w:val="28"/>
              </w:rPr>
              <w:t>Наименование      государственной программы,</w:t>
            </w:r>
          </w:p>
          <w:p w:rsidR="00FC1E0B" w:rsidRDefault="00FC1E0B" w:rsidP="00222D4E">
            <w:pPr>
              <w:widowControl w:val="0"/>
              <w:suppressAutoHyphens/>
              <w:jc w:val="center"/>
            </w:pPr>
            <w:r>
              <w:rPr>
                <w:rFonts w:ascii="Times New Roman CYR" w:hAnsi="Times New Roman CYR" w:cs="Times New Roman CYR"/>
                <w:color w:val="00000A"/>
                <w:sz w:val="28"/>
              </w:rPr>
              <w:t>подпрограммы государственной программы</w:t>
            </w:r>
          </w:p>
        </w:tc>
        <w:tc>
          <w:tcPr>
            <w:tcW w:w="3061" w:type="dxa"/>
            <w:vMerge w:val="restart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  <w:jc w:val="center"/>
            </w:pPr>
            <w:r>
              <w:rPr>
                <w:rFonts w:ascii="Times New Roman CYR" w:hAnsi="Times New Roman CYR" w:cs="Times New Roman CYR"/>
                <w:color w:val="00000A"/>
                <w:sz w:val="28"/>
              </w:rPr>
              <w:t xml:space="preserve">Ответственный    </w:t>
            </w:r>
            <w:r>
              <w:br/>
            </w:r>
            <w:r>
              <w:rPr>
                <w:rFonts w:ascii="Times New Roman CYR" w:hAnsi="Times New Roman CYR" w:cs="Times New Roman CYR"/>
                <w:color w:val="00000A"/>
                <w:sz w:val="28"/>
              </w:rPr>
              <w:t xml:space="preserve">исполнитель Администрация </w:t>
            </w:r>
            <w:proofErr w:type="spellStart"/>
            <w:r>
              <w:rPr>
                <w:rFonts w:ascii="Times New Roman CYR" w:hAnsi="Times New Roman CYR" w:cs="Times New Roman CYR"/>
                <w:color w:val="00000A"/>
                <w:sz w:val="28"/>
              </w:rPr>
              <w:t>Белокалитвинского</w:t>
            </w:r>
            <w:proofErr w:type="spellEnd"/>
            <w:r>
              <w:rPr>
                <w:rFonts w:ascii="Times New Roman CYR" w:hAnsi="Times New Roman CYR" w:cs="Times New Roman CYR"/>
                <w:color w:val="00000A"/>
                <w:sz w:val="28"/>
              </w:rPr>
              <w:t xml:space="preserve"> района, ЮКО </w:t>
            </w:r>
            <w:r w:rsidRPr="00FC1E0B">
              <w:rPr>
                <w:color w:val="00000A"/>
                <w:sz w:val="28"/>
              </w:rPr>
              <w:t>«</w:t>
            </w:r>
            <w:r>
              <w:rPr>
                <w:rFonts w:ascii="Times New Roman CYR" w:hAnsi="Times New Roman CYR" w:cs="Times New Roman CYR"/>
                <w:color w:val="00000A"/>
                <w:sz w:val="28"/>
              </w:rPr>
              <w:t>УБКЮ</w:t>
            </w:r>
            <w:r w:rsidRPr="00FC1E0B">
              <w:rPr>
                <w:color w:val="00000A"/>
                <w:sz w:val="28"/>
              </w:rPr>
              <w:t>»</w:t>
            </w:r>
          </w:p>
        </w:tc>
        <w:tc>
          <w:tcPr>
            <w:tcW w:w="8802" w:type="dxa"/>
            <w:gridSpan w:val="7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  <w:jc w:val="center"/>
            </w:pPr>
            <w:r>
              <w:rPr>
                <w:rFonts w:ascii="Times New Roman CYR" w:hAnsi="Times New Roman CYR" w:cs="Times New Roman CYR"/>
                <w:color w:val="00000A"/>
                <w:sz w:val="28"/>
              </w:rPr>
              <w:t>Оценка расходов (тыс. руб.), годы</w:t>
            </w:r>
          </w:p>
        </w:tc>
      </w:tr>
      <w:tr w:rsidR="00FC1E0B" w:rsidTr="00222D4E">
        <w:trPr>
          <w:trHeight w:val="1104"/>
        </w:trPr>
        <w:tc>
          <w:tcPr>
            <w:tcW w:w="1309" w:type="dxa"/>
            <w:vMerge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napToGrid w:val="0"/>
              <w:spacing w:after="200" w:line="276" w:lineRule="auto"/>
            </w:pPr>
          </w:p>
        </w:tc>
        <w:tc>
          <w:tcPr>
            <w:tcW w:w="2082" w:type="dxa"/>
            <w:vMerge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napToGrid w:val="0"/>
              <w:spacing w:after="200" w:line="276" w:lineRule="auto"/>
            </w:pPr>
          </w:p>
        </w:tc>
        <w:tc>
          <w:tcPr>
            <w:tcW w:w="3061" w:type="dxa"/>
            <w:vMerge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napToGrid w:val="0"/>
              <w:spacing w:after="200" w:line="276" w:lineRule="auto"/>
            </w:pPr>
          </w:p>
        </w:tc>
        <w:tc>
          <w:tcPr>
            <w:tcW w:w="124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2014</w:t>
            </w:r>
          </w:p>
        </w:tc>
        <w:tc>
          <w:tcPr>
            <w:tcW w:w="124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2015</w:t>
            </w:r>
          </w:p>
        </w:tc>
        <w:tc>
          <w:tcPr>
            <w:tcW w:w="145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2016</w:t>
            </w:r>
          </w:p>
        </w:tc>
        <w:tc>
          <w:tcPr>
            <w:tcW w:w="121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2017</w:t>
            </w:r>
          </w:p>
        </w:tc>
        <w:tc>
          <w:tcPr>
            <w:tcW w:w="113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2018</w:t>
            </w:r>
          </w:p>
        </w:tc>
        <w:tc>
          <w:tcPr>
            <w:tcW w:w="113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2019</w:t>
            </w:r>
          </w:p>
        </w:tc>
        <w:tc>
          <w:tcPr>
            <w:tcW w:w="137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2020</w:t>
            </w:r>
          </w:p>
        </w:tc>
      </w:tr>
      <w:tr w:rsidR="00FC1E0B" w:rsidTr="00222D4E">
        <w:trPr>
          <w:trHeight w:val="23"/>
        </w:trPr>
        <w:tc>
          <w:tcPr>
            <w:tcW w:w="130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1</w:t>
            </w:r>
          </w:p>
        </w:tc>
        <w:tc>
          <w:tcPr>
            <w:tcW w:w="208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2</w:t>
            </w:r>
          </w:p>
        </w:tc>
        <w:tc>
          <w:tcPr>
            <w:tcW w:w="3061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3</w:t>
            </w:r>
          </w:p>
        </w:tc>
        <w:tc>
          <w:tcPr>
            <w:tcW w:w="124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4</w:t>
            </w:r>
          </w:p>
        </w:tc>
        <w:tc>
          <w:tcPr>
            <w:tcW w:w="124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5</w:t>
            </w:r>
          </w:p>
        </w:tc>
        <w:tc>
          <w:tcPr>
            <w:tcW w:w="145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6</w:t>
            </w:r>
          </w:p>
        </w:tc>
        <w:tc>
          <w:tcPr>
            <w:tcW w:w="121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7</w:t>
            </w:r>
          </w:p>
        </w:tc>
        <w:tc>
          <w:tcPr>
            <w:tcW w:w="113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8</w:t>
            </w:r>
          </w:p>
        </w:tc>
        <w:tc>
          <w:tcPr>
            <w:tcW w:w="113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9</w:t>
            </w:r>
          </w:p>
        </w:tc>
        <w:tc>
          <w:tcPr>
            <w:tcW w:w="137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10</w:t>
            </w:r>
          </w:p>
        </w:tc>
      </w:tr>
      <w:tr w:rsidR="00FC1E0B" w:rsidTr="00222D4E">
        <w:trPr>
          <w:trHeight w:val="23"/>
        </w:trPr>
        <w:tc>
          <w:tcPr>
            <w:tcW w:w="1309" w:type="dxa"/>
            <w:vMerge w:val="restart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</w:pPr>
            <w:r>
              <w:rPr>
                <w:rFonts w:ascii="Times New Roman CYR" w:hAnsi="Times New Roman CYR" w:cs="Times New Roman CYR"/>
                <w:color w:val="00000A"/>
                <w:sz w:val="28"/>
              </w:rPr>
              <w:t xml:space="preserve">Муниципальная программа        </w:t>
            </w:r>
          </w:p>
        </w:tc>
        <w:tc>
          <w:tcPr>
            <w:tcW w:w="2082" w:type="dxa"/>
            <w:vMerge w:val="restart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</w:pPr>
            <w:r>
              <w:rPr>
                <w:rFonts w:ascii="Times New Roman CYR" w:hAnsi="Times New Roman CYR" w:cs="Times New Roman CYR"/>
                <w:color w:val="00000A"/>
                <w:sz w:val="28"/>
              </w:rPr>
              <w:t xml:space="preserve">Поддержка казачьих обществ </w:t>
            </w:r>
            <w:proofErr w:type="spellStart"/>
            <w:r>
              <w:rPr>
                <w:rFonts w:ascii="Times New Roman CYR" w:hAnsi="Times New Roman CYR" w:cs="Times New Roman CYR"/>
                <w:color w:val="00000A"/>
                <w:sz w:val="28"/>
              </w:rPr>
              <w:t>Белокалитвинского</w:t>
            </w:r>
            <w:proofErr w:type="spellEnd"/>
            <w:r>
              <w:rPr>
                <w:rFonts w:ascii="Times New Roman CYR" w:hAnsi="Times New Roman CYR" w:cs="Times New Roman CYR"/>
                <w:color w:val="00000A"/>
                <w:sz w:val="28"/>
              </w:rPr>
              <w:t xml:space="preserve"> района</w:t>
            </w:r>
          </w:p>
        </w:tc>
        <w:tc>
          <w:tcPr>
            <w:tcW w:w="3061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</w:pPr>
            <w:r>
              <w:rPr>
                <w:rFonts w:ascii="Times New Roman CYR" w:hAnsi="Times New Roman CYR" w:cs="Times New Roman CYR"/>
                <w:color w:val="00000A"/>
                <w:sz w:val="28"/>
              </w:rPr>
              <w:t xml:space="preserve">всего                </w:t>
            </w:r>
          </w:p>
        </w:tc>
        <w:tc>
          <w:tcPr>
            <w:tcW w:w="124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uppressAutoHyphens/>
              <w:ind w:hanging="1"/>
              <w:jc w:val="center"/>
            </w:pPr>
            <w:r>
              <w:rPr>
                <w:color w:val="00000A"/>
                <w:sz w:val="28"/>
                <w:lang w:val="en-US"/>
              </w:rPr>
              <w:t>10454,3</w:t>
            </w:r>
          </w:p>
        </w:tc>
        <w:tc>
          <w:tcPr>
            <w:tcW w:w="124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uppressAutoHyphens/>
              <w:ind w:hanging="1"/>
              <w:jc w:val="center"/>
            </w:pPr>
            <w:r>
              <w:rPr>
                <w:color w:val="000000"/>
                <w:sz w:val="28"/>
                <w:lang w:val="en-US"/>
              </w:rPr>
              <w:t>12588,5</w:t>
            </w:r>
          </w:p>
        </w:tc>
        <w:tc>
          <w:tcPr>
            <w:tcW w:w="145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uppressAutoHyphens/>
              <w:jc w:val="center"/>
            </w:pPr>
            <w:r>
              <w:rPr>
                <w:color w:val="000000"/>
                <w:sz w:val="28"/>
                <w:highlight w:val="white"/>
                <w:lang w:val="en-US"/>
              </w:rPr>
              <w:t>12349,3</w:t>
            </w:r>
          </w:p>
        </w:tc>
        <w:tc>
          <w:tcPr>
            <w:tcW w:w="121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13293,6</w:t>
            </w:r>
          </w:p>
        </w:tc>
        <w:tc>
          <w:tcPr>
            <w:tcW w:w="113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12224,9</w:t>
            </w:r>
          </w:p>
        </w:tc>
        <w:tc>
          <w:tcPr>
            <w:tcW w:w="113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12224,9</w:t>
            </w:r>
          </w:p>
        </w:tc>
        <w:tc>
          <w:tcPr>
            <w:tcW w:w="137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12224,9</w:t>
            </w:r>
          </w:p>
        </w:tc>
      </w:tr>
      <w:tr w:rsidR="00FC1E0B" w:rsidTr="00222D4E">
        <w:trPr>
          <w:trHeight w:val="23"/>
        </w:trPr>
        <w:tc>
          <w:tcPr>
            <w:tcW w:w="1309" w:type="dxa"/>
            <w:vMerge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napToGrid w:val="0"/>
              <w:spacing w:after="200" w:line="276" w:lineRule="auto"/>
            </w:pPr>
          </w:p>
        </w:tc>
        <w:tc>
          <w:tcPr>
            <w:tcW w:w="2082" w:type="dxa"/>
            <w:vMerge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napToGrid w:val="0"/>
              <w:spacing w:after="200" w:line="276" w:lineRule="auto"/>
            </w:pPr>
          </w:p>
        </w:tc>
        <w:tc>
          <w:tcPr>
            <w:tcW w:w="3061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</w:pPr>
            <w:r>
              <w:rPr>
                <w:rFonts w:ascii="Times New Roman CYR" w:hAnsi="Times New Roman CYR" w:cs="Times New Roman CYR"/>
                <w:color w:val="00000A"/>
                <w:sz w:val="28"/>
              </w:rPr>
              <w:t xml:space="preserve">областной бюджет  </w:t>
            </w:r>
          </w:p>
        </w:tc>
        <w:tc>
          <w:tcPr>
            <w:tcW w:w="124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10284,3</w:t>
            </w:r>
          </w:p>
        </w:tc>
        <w:tc>
          <w:tcPr>
            <w:tcW w:w="124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uppressAutoHyphens/>
              <w:spacing w:line="276" w:lineRule="auto"/>
              <w:jc w:val="center"/>
            </w:pPr>
            <w:r>
              <w:rPr>
                <w:color w:val="000000"/>
                <w:sz w:val="28"/>
                <w:lang w:val="en-US"/>
              </w:rPr>
              <w:t>12122,0</w:t>
            </w:r>
          </w:p>
        </w:tc>
        <w:tc>
          <w:tcPr>
            <w:tcW w:w="145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uppressAutoHyphens/>
              <w:spacing w:line="276" w:lineRule="auto"/>
              <w:jc w:val="center"/>
            </w:pPr>
            <w:r>
              <w:rPr>
                <w:color w:val="000000"/>
                <w:sz w:val="28"/>
                <w:lang w:val="en-US"/>
              </w:rPr>
              <w:t>11830,0</w:t>
            </w:r>
          </w:p>
        </w:tc>
        <w:tc>
          <w:tcPr>
            <w:tcW w:w="121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uppressAutoHyphens/>
              <w:spacing w:line="276" w:lineRule="auto"/>
              <w:jc w:val="center"/>
            </w:pPr>
            <w:r>
              <w:rPr>
                <w:color w:val="00000A"/>
                <w:sz w:val="28"/>
                <w:lang w:val="en-US"/>
              </w:rPr>
              <w:t>11824,6</w:t>
            </w:r>
          </w:p>
        </w:tc>
        <w:tc>
          <w:tcPr>
            <w:tcW w:w="113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uppressAutoHyphens/>
              <w:spacing w:line="276" w:lineRule="auto"/>
              <w:jc w:val="center"/>
            </w:pPr>
            <w:r>
              <w:rPr>
                <w:color w:val="00000A"/>
                <w:sz w:val="28"/>
                <w:lang w:val="en-US"/>
              </w:rPr>
              <w:t>11740,6</w:t>
            </w:r>
          </w:p>
        </w:tc>
        <w:tc>
          <w:tcPr>
            <w:tcW w:w="113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uppressAutoHyphens/>
              <w:spacing w:line="276" w:lineRule="auto"/>
              <w:jc w:val="center"/>
            </w:pPr>
            <w:r>
              <w:rPr>
                <w:color w:val="00000A"/>
                <w:sz w:val="28"/>
                <w:lang w:val="en-US"/>
              </w:rPr>
              <w:t>11740,6</w:t>
            </w:r>
          </w:p>
        </w:tc>
        <w:tc>
          <w:tcPr>
            <w:tcW w:w="137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uppressAutoHyphens/>
              <w:spacing w:line="276" w:lineRule="auto"/>
              <w:jc w:val="center"/>
            </w:pPr>
            <w:r>
              <w:rPr>
                <w:rFonts w:ascii="Times New Roman CYR" w:hAnsi="Times New Roman CYR" w:cs="Times New Roman CYR"/>
                <w:color w:val="00000A"/>
                <w:sz w:val="28"/>
              </w:rPr>
              <w:t>11740,6</w:t>
            </w:r>
          </w:p>
        </w:tc>
      </w:tr>
      <w:tr w:rsidR="00FC1E0B" w:rsidTr="00222D4E">
        <w:trPr>
          <w:trHeight w:val="23"/>
        </w:trPr>
        <w:tc>
          <w:tcPr>
            <w:tcW w:w="1309" w:type="dxa"/>
            <w:vMerge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napToGrid w:val="0"/>
              <w:spacing w:after="200" w:line="276" w:lineRule="auto"/>
            </w:pPr>
          </w:p>
        </w:tc>
        <w:tc>
          <w:tcPr>
            <w:tcW w:w="2082" w:type="dxa"/>
            <w:vMerge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napToGrid w:val="0"/>
              <w:spacing w:after="200" w:line="276" w:lineRule="auto"/>
            </w:pPr>
          </w:p>
        </w:tc>
        <w:tc>
          <w:tcPr>
            <w:tcW w:w="3061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</w:pPr>
            <w:r>
              <w:rPr>
                <w:rFonts w:ascii="Times New Roman CYR" w:hAnsi="Times New Roman CYR" w:cs="Times New Roman CYR"/>
                <w:color w:val="00000A"/>
                <w:sz w:val="28"/>
              </w:rPr>
              <w:t>федеральный бюджет</w:t>
            </w:r>
          </w:p>
        </w:tc>
        <w:tc>
          <w:tcPr>
            <w:tcW w:w="124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-</w:t>
            </w:r>
          </w:p>
        </w:tc>
        <w:tc>
          <w:tcPr>
            <w:tcW w:w="124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-</w:t>
            </w:r>
          </w:p>
        </w:tc>
        <w:tc>
          <w:tcPr>
            <w:tcW w:w="145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lang w:val="en-US"/>
              </w:rPr>
              <w:t>-</w:t>
            </w:r>
          </w:p>
        </w:tc>
        <w:tc>
          <w:tcPr>
            <w:tcW w:w="121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-</w:t>
            </w:r>
          </w:p>
        </w:tc>
        <w:tc>
          <w:tcPr>
            <w:tcW w:w="113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-</w:t>
            </w:r>
          </w:p>
        </w:tc>
        <w:tc>
          <w:tcPr>
            <w:tcW w:w="113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-</w:t>
            </w:r>
          </w:p>
        </w:tc>
        <w:tc>
          <w:tcPr>
            <w:tcW w:w="137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-</w:t>
            </w:r>
          </w:p>
        </w:tc>
      </w:tr>
      <w:tr w:rsidR="00FC1E0B" w:rsidTr="00222D4E">
        <w:trPr>
          <w:trHeight w:val="23"/>
        </w:trPr>
        <w:tc>
          <w:tcPr>
            <w:tcW w:w="1309" w:type="dxa"/>
            <w:vMerge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napToGrid w:val="0"/>
              <w:spacing w:after="200" w:line="276" w:lineRule="auto"/>
            </w:pPr>
          </w:p>
        </w:tc>
        <w:tc>
          <w:tcPr>
            <w:tcW w:w="2082" w:type="dxa"/>
            <w:vMerge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napToGrid w:val="0"/>
              <w:spacing w:after="200" w:line="276" w:lineRule="auto"/>
            </w:pPr>
          </w:p>
        </w:tc>
        <w:tc>
          <w:tcPr>
            <w:tcW w:w="3061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</w:pPr>
            <w:r>
              <w:rPr>
                <w:rFonts w:ascii="Times New Roman CYR" w:hAnsi="Times New Roman CYR" w:cs="Times New Roman CYR"/>
                <w:color w:val="00000A"/>
                <w:sz w:val="28"/>
              </w:rPr>
              <w:t>местный бюджет</w:t>
            </w:r>
          </w:p>
        </w:tc>
        <w:tc>
          <w:tcPr>
            <w:tcW w:w="124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uppressAutoHyphens/>
              <w:ind w:hanging="1"/>
              <w:jc w:val="center"/>
            </w:pPr>
            <w:r>
              <w:rPr>
                <w:color w:val="000000"/>
                <w:sz w:val="28"/>
                <w:lang w:val="en-US"/>
              </w:rPr>
              <w:t>170,0</w:t>
            </w:r>
          </w:p>
        </w:tc>
        <w:tc>
          <w:tcPr>
            <w:tcW w:w="124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uppressAutoHyphens/>
              <w:ind w:hanging="1"/>
              <w:jc w:val="center"/>
            </w:pPr>
            <w:r>
              <w:rPr>
                <w:color w:val="000000"/>
                <w:sz w:val="28"/>
                <w:highlight w:val="white"/>
                <w:lang w:val="en-US"/>
              </w:rPr>
              <w:t>366,5</w:t>
            </w:r>
          </w:p>
        </w:tc>
        <w:tc>
          <w:tcPr>
            <w:tcW w:w="145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uppressAutoHyphens/>
              <w:ind w:hanging="1"/>
              <w:jc w:val="center"/>
            </w:pPr>
            <w:r>
              <w:rPr>
                <w:color w:val="000000"/>
                <w:sz w:val="28"/>
                <w:lang w:val="en-US"/>
              </w:rPr>
              <w:t>419,3</w:t>
            </w:r>
          </w:p>
        </w:tc>
        <w:tc>
          <w:tcPr>
            <w:tcW w:w="121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uppressAutoHyphens/>
              <w:ind w:hanging="1"/>
              <w:jc w:val="center"/>
            </w:pPr>
            <w:r>
              <w:rPr>
                <w:color w:val="000000"/>
                <w:sz w:val="28"/>
                <w:lang w:val="en-US"/>
              </w:rPr>
              <w:t>1369,0</w:t>
            </w:r>
          </w:p>
        </w:tc>
        <w:tc>
          <w:tcPr>
            <w:tcW w:w="113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uppressAutoHyphens/>
              <w:ind w:hanging="1"/>
              <w:jc w:val="center"/>
            </w:pPr>
            <w:r>
              <w:rPr>
                <w:color w:val="000000"/>
                <w:sz w:val="28"/>
                <w:lang w:val="en-US"/>
              </w:rPr>
              <w:t>384,3</w:t>
            </w:r>
          </w:p>
        </w:tc>
        <w:tc>
          <w:tcPr>
            <w:tcW w:w="113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uppressAutoHyphens/>
              <w:ind w:hanging="1"/>
              <w:jc w:val="center"/>
            </w:pPr>
            <w:r>
              <w:rPr>
                <w:color w:val="000000"/>
                <w:sz w:val="28"/>
                <w:lang w:val="en-US"/>
              </w:rPr>
              <w:t>384,3</w:t>
            </w:r>
          </w:p>
        </w:tc>
        <w:tc>
          <w:tcPr>
            <w:tcW w:w="137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uppressAutoHyphens/>
              <w:ind w:hanging="1"/>
              <w:jc w:val="center"/>
            </w:pPr>
            <w:r>
              <w:rPr>
                <w:color w:val="000000"/>
                <w:sz w:val="28"/>
                <w:lang w:val="en-US"/>
              </w:rPr>
              <w:t>384,3</w:t>
            </w:r>
          </w:p>
        </w:tc>
      </w:tr>
      <w:tr w:rsidR="00FC1E0B" w:rsidTr="00222D4E">
        <w:trPr>
          <w:trHeight w:val="23"/>
        </w:trPr>
        <w:tc>
          <w:tcPr>
            <w:tcW w:w="1309" w:type="dxa"/>
            <w:vMerge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napToGrid w:val="0"/>
              <w:spacing w:after="200" w:line="276" w:lineRule="auto"/>
            </w:pPr>
          </w:p>
        </w:tc>
        <w:tc>
          <w:tcPr>
            <w:tcW w:w="2082" w:type="dxa"/>
            <w:vMerge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napToGrid w:val="0"/>
              <w:spacing w:after="200" w:line="276" w:lineRule="auto"/>
            </w:pPr>
          </w:p>
        </w:tc>
        <w:tc>
          <w:tcPr>
            <w:tcW w:w="3061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</w:pPr>
            <w:r>
              <w:rPr>
                <w:rFonts w:ascii="Times New Roman CYR" w:hAnsi="Times New Roman CYR" w:cs="Times New Roman CYR"/>
                <w:color w:val="00000A"/>
                <w:sz w:val="28"/>
              </w:rPr>
              <w:t>внебюджетные источники</w:t>
            </w:r>
          </w:p>
        </w:tc>
        <w:tc>
          <w:tcPr>
            <w:tcW w:w="124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0,0</w:t>
            </w:r>
          </w:p>
        </w:tc>
        <w:tc>
          <w:tcPr>
            <w:tcW w:w="124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widowControl w:val="0"/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100,0</w:t>
            </w:r>
          </w:p>
        </w:tc>
        <w:tc>
          <w:tcPr>
            <w:tcW w:w="145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uppressAutoHyphens/>
              <w:jc w:val="center"/>
            </w:pPr>
            <w:r>
              <w:rPr>
                <w:color w:val="000000"/>
                <w:sz w:val="28"/>
                <w:lang w:val="en-US"/>
              </w:rPr>
              <w:t>100,0</w:t>
            </w:r>
          </w:p>
        </w:tc>
        <w:tc>
          <w:tcPr>
            <w:tcW w:w="121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100,0</w:t>
            </w:r>
          </w:p>
        </w:tc>
        <w:tc>
          <w:tcPr>
            <w:tcW w:w="113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100,0</w:t>
            </w:r>
          </w:p>
        </w:tc>
        <w:tc>
          <w:tcPr>
            <w:tcW w:w="1132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100,0</w:t>
            </w:r>
          </w:p>
        </w:tc>
        <w:tc>
          <w:tcPr>
            <w:tcW w:w="137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auto" w:fill="FFFFFF"/>
          </w:tcPr>
          <w:p w:rsidR="00FC1E0B" w:rsidRDefault="00FC1E0B" w:rsidP="00222D4E">
            <w:pPr>
              <w:suppressAutoHyphens/>
              <w:jc w:val="center"/>
            </w:pPr>
            <w:r>
              <w:rPr>
                <w:color w:val="00000A"/>
                <w:sz w:val="28"/>
                <w:lang w:val="en-US"/>
              </w:rPr>
              <w:t>100,0</w:t>
            </w:r>
          </w:p>
        </w:tc>
      </w:tr>
    </w:tbl>
    <w:p w:rsidR="00FC1E0B" w:rsidRDefault="00FC1E0B" w:rsidP="00FC1E0B">
      <w:pPr>
        <w:suppressAutoHyphens/>
        <w:jc w:val="right"/>
        <w:rPr>
          <w:color w:val="00000A"/>
          <w:sz w:val="28"/>
        </w:rPr>
      </w:pPr>
    </w:p>
    <w:p w:rsidR="009E6D92" w:rsidRPr="009E6D92" w:rsidRDefault="009E6D92" w:rsidP="00FC1E0B">
      <w:pPr>
        <w:suppressAutoHyphens/>
        <w:jc w:val="right"/>
        <w:rPr>
          <w:color w:val="00000A"/>
          <w:sz w:val="28"/>
        </w:rPr>
      </w:pPr>
    </w:p>
    <w:p w:rsidR="00FC1E0B" w:rsidRDefault="00FC1E0B" w:rsidP="00FC1E0B">
      <w:pPr>
        <w:suppressAutoHyphens/>
        <w:jc w:val="right"/>
      </w:pPr>
      <w:r w:rsidRPr="009E6D92">
        <w:rPr>
          <w:color w:val="00000A"/>
          <w:sz w:val="28"/>
        </w:rPr>
        <w:t xml:space="preserve"> </w:t>
      </w:r>
    </w:p>
    <w:p w:rsidR="00FC1E0B" w:rsidRDefault="00FC1E0B" w:rsidP="00FC1E0B">
      <w:pPr>
        <w:suppressAutoHyphens/>
        <w:jc w:val="both"/>
      </w:pPr>
      <w:r>
        <w:rPr>
          <w:rFonts w:ascii="Times New Roman CYR" w:hAnsi="Times New Roman CYR" w:cs="Times New Roman CYR"/>
          <w:color w:val="00000A"/>
          <w:sz w:val="28"/>
        </w:rPr>
        <w:t xml:space="preserve">Управляющий делами                                                                                   </w:t>
      </w:r>
      <w:r>
        <w:rPr>
          <w:rFonts w:ascii="Times New Roman CYR" w:hAnsi="Times New Roman CYR" w:cs="Times New Roman CYR"/>
          <w:color w:val="00000A"/>
          <w:sz w:val="28"/>
        </w:rPr>
        <w:tab/>
      </w:r>
      <w:r>
        <w:rPr>
          <w:rFonts w:ascii="Times New Roman CYR" w:hAnsi="Times New Roman CYR" w:cs="Times New Roman CYR"/>
          <w:color w:val="00000A"/>
          <w:sz w:val="28"/>
        </w:rPr>
        <w:tab/>
      </w:r>
      <w:r>
        <w:rPr>
          <w:rFonts w:ascii="Times New Roman CYR" w:hAnsi="Times New Roman CYR" w:cs="Times New Roman CYR"/>
          <w:color w:val="00000A"/>
          <w:sz w:val="28"/>
        </w:rPr>
        <w:tab/>
      </w:r>
      <w:r>
        <w:rPr>
          <w:rFonts w:ascii="Times New Roman CYR" w:hAnsi="Times New Roman CYR" w:cs="Times New Roman CYR"/>
          <w:color w:val="00000A"/>
          <w:sz w:val="28"/>
        </w:rPr>
        <w:tab/>
      </w:r>
      <w:r>
        <w:rPr>
          <w:rFonts w:ascii="Times New Roman CYR" w:hAnsi="Times New Roman CYR" w:cs="Times New Roman CYR"/>
          <w:color w:val="00000A"/>
          <w:sz w:val="28"/>
        </w:rPr>
        <w:tab/>
        <w:t xml:space="preserve">                    Л.Г. Василенко</w:t>
      </w:r>
    </w:p>
    <w:p w:rsidR="00FC1E0B" w:rsidRDefault="00FC1E0B" w:rsidP="00FC1E0B">
      <w:pPr>
        <w:spacing w:line="228" w:lineRule="auto"/>
        <w:jc w:val="right"/>
        <w:rPr>
          <w:color w:val="000000"/>
        </w:rPr>
      </w:pPr>
    </w:p>
    <w:p w:rsidR="00FC1E0B" w:rsidRDefault="00FC1E0B" w:rsidP="00FC1E0B">
      <w:pPr>
        <w:pStyle w:val="a3"/>
        <w:tabs>
          <w:tab w:val="clear" w:pos="4536"/>
          <w:tab w:val="clear" w:pos="9072"/>
        </w:tabs>
        <w:spacing w:line="228" w:lineRule="auto"/>
        <w:jc w:val="center"/>
        <w:rPr>
          <w:color w:val="000000"/>
        </w:rPr>
      </w:pPr>
    </w:p>
    <w:p w:rsidR="00FC1E0B" w:rsidRDefault="00FC1E0B">
      <w:pPr>
        <w:pStyle w:val="a3"/>
        <w:tabs>
          <w:tab w:val="clear" w:pos="4536"/>
          <w:tab w:val="clear" w:pos="9072"/>
        </w:tabs>
      </w:pPr>
    </w:p>
    <w:sectPr w:rsidR="00FC1E0B" w:rsidSect="009E6D92">
      <w:pgSz w:w="16838" w:h="11906" w:orient="landscape" w:code="9"/>
      <w:pgMar w:top="851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976" w:rsidRDefault="00212976">
      <w:r>
        <w:separator/>
      </w:r>
    </w:p>
  </w:endnote>
  <w:endnote w:type="continuationSeparator" w:id="0">
    <w:p w:rsidR="00212976" w:rsidRDefault="0021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F1117" w:rsidRPr="00FF1117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F1117">
      <w:rPr>
        <w:noProof/>
        <w:sz w:val="14"/>
        <w:lang w:val="en-US"/>
      </w:rPr>
      <w:t>G</w:t>
    </w:r>
    <w:r w:rsidR="00FF1117" w:rsidRPr="00FF1117">
      <w:rPr>
        <w:noProof/>
        <w:sz w:val="14"/>
      </w:rPr>
      <w:t>:\Мои документы\Постановления\изм_1856-казак.</w:t>
    </w:r>
    <w:r w:rsidR="00FF111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F1117" w:rsidRPr="00FF1117">
      <w:rPr>
        <w:noProof/>
        <w:sz w:val="14"/>
      </w:rPr>
      <w:t>12/21/2017 4:51:00</w:t>
    </w:r>
    <w:r w:rsidR="00FF111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C1E0B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C1E0B">
      <w:rPr>
        <w:sz w:val="14"/>
      </w:rPr>
      <w:t xml:space="preserve">. </w:t>
    </w:r>
    <w:r>
      <w:rPr>
        <w:sz w:val="14"/>
      </w:rPr>
      <w:fldChar w:fldCharType="begin"/>
    </w:r>
    <w:r w:rsidRPr="00FC1E0B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C1E0B">
      <w:rPr>
        <w:sz w:val="14"/>
      </w:rPr>
      <w:instrText xml:space="preserve"> </w:instrText>
    </w:r>
    <w:r>
      <w:rPr>
        <w:sz w:val="14"/>
      </w:rPr>
      <w:fldChar w:fldCharType="separate"/>
    </w:r>
    <w:r w:rsidR="00FF1117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F1117">
      <w:rPr>
        <w:noProof/>
        <w:sz w:val="14"/>
      </w:rPr>
      <w:t>7</w:t>
    </w:r>
    <w:r>
      <w:rPr>
        <w:sz w:val="14"/>
      </w:rPr>
      <w:fldChar w:fldCharType="end"/>
    </w:r>
    <w:r w:rsidRPr="00FC1E0B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976" w:rsidRDefault="00212976">
      <w:r>
        <w:separator/>
      </w:r>
    </w:p>
  </w:footnote>
  <w:footnote w:type="continuationSeparator" w:id="0">
    <w:p w:rsidR="00212976" w:rsidRDefault="00212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0B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29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E6D92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053E9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C1E0B"/>
    <w:rsid w:val="00FE7ADB"/>
    <w:rsid w:val="00FF111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&#1064;&#1072;&#1073;&#1083;&#1086;&#1085;&#1099;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8</TotalTime>
  <Pages>1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Алентьева</dc:creator>
  <cp:lastModifiedBy>Алентьева</cp:lastModifiedBy>
  <cp:revision>4</cp:revision>
  <cp:lastPrinted>2017-12-26T08:17:00Z</cp:lastPrinted>
  <dcterms:created xsi:type="dcterms:W3CDTF">2017-12-21T13:43:00Z</dcterms:created>
  <dcterms:modified xsi:type="dcterms:W3CDTF">2017-12-26T08:17:00Z</dcterms:modified>
</cp:coreProperties>
</file>