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78648F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A23CF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23CF">
        <w:rPr>
          <w:sz w:val="28"/>
        </w:rPr>
        <w:t>2164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92BFFA" w14:textId="77777777" w:rsidR="00D7671A" w:rsidRDefault="00D7671A" w:rsidP="00E31259">
      <w:pPr>
        <w:ind w:right="142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24.12.2018 № 2221</w:t>
      </w:r>
    </w:p>
    <w:p w14:paraId="68DB9E61" w14:textId="77777777" w:rsidR="00D7671A" w:rsidRDefault="00D7671A" w:rsidP="00D7671A">
      <w:pPr>
        <w:spacing w:line="216" w:lineRule="auto"/>
        <w:ind w:right="141" w:firstLine="567"/>
        <w:jc w:val="center"/>
        <w:rPr>
          <w:sz w:val="28"/>
        </w:rPr>
      </w:pPr>
    </w:p>
    <w:p w14:paraId="4C57D0CB" w14:textId="77777777" w:rsidR="00D7671A" w:rsidRDefault="00D7671A" w:rsidP="00D7671A">
      <w:pPr>
        <w:spacing w:line="216" w:lineRule="auto"/>
        <w:ind w:right="141" w:firstLine="567"/>
        <w:jc w:val="center"/>
        <w:rPr>
          <w:sz w:val="28"/>
        </w:rPr>
      </w:pPr>
    </w:p>
    <w:p w14:paraId="5FF1E89E" w14:textId="4CB2FFB5" w:rsidR="00D7671A" w:rsidRPr="00E31259" w:rsidRDefault="00D7671A" w:rsidP="00E31259">
      <w:pPr>
        <w:ind w:right="-1" w:firstLine="709"/>
        <w:jc w:val="both"/>
        <w:rPr>
          <w:sz w:val="28"/>
        </w:rPr>
      </w:pPr>
      <w:r w:rsidRPr="00E31259">
        <w:rPr>
          <w:sz w:val="28"/>
        </w:rPr>
        <w:t>В целях обеспечения реализации муниципальной программы Белокалитвинского района «Поддержка казачьих обществ Белокалитвинского района»</w:t>
      </w:r>
      <w:r w:rsidR="00E31259">
        <w:rPr>
          <w:sz w:val="28"/>
        </w:rPr>
        <w:t>,</w:t>
      </w:r>
      <w:r w:rsidRPr="00E31259">
        <w:rPr>
          <w:sz w:val="28"/>
        </w:rPr>
        <w:t xml:space="preserve"> Администрация Белокалитвинского района </w:t>
      </w:r>
      <w:r w:rsidRPr="00E31259">
        <w:rPr>
          <w:b/>
          <w:spacing w:val="60"/>
          <w:sz w:val="28"/>
        </w:rPr>
        <w:t>постановляет:</w:t>
      </w:r>
    </w:p>
    <w:p w14:paraId="5E75CC50" w14:textId="77777777" w:rsidR="00D7671A" w:rsidRPr="00E31259" w:rsidRDefault="00D7671A" w:rsidP="00E31259">
      <w:pPr>
        <w:tabs>
          <w:tab w:val="left" w:pos="3781"/>
          <w:tab w:val="left" w:pos="7019"/>
        </w:tabs>
        <w:ind w:right="-1" w:firstLine="709"/>
      </w:pPr>
    </w:p>
    <w:p w14:paraId="682C0DE0" w14:textId="77777777" w:rsidR="00D7671A" w:rsidRPr="00E31259" w:rsidRDefault="00D7671A" w:rsidP="00E31259">
      <w:pPr>
        <w:tabs>
          <w:tab w:val="left" w:pos="4020"/>
        </w:tabs>
        <w:ind w:right="-1" w:firstLine="709"/>
        <w:jc w:val="both"/>
        <w:rPr>
          <w:sz w:val="28"/>
        </w:rPr>
      </w:pPr>
    </w:p>
    <w:p w14:paraId="7D1D2B07" w14:textId="77777777" w:rsidR="00D7671A" w:rsidRPr="00E31259" w:rsidRDefault="00D7671A" w:rsidP="00E31259">
      <w:pPr>
        <w:numPr>
          <w:ilvl w:val="0"/>
          <w:numId w:val="9"/>
        </w:numPr>
        <w:ind w:left="0" w:right="-1" w:firstLine="709"/>
        <w:jc w:val="both"/>
        <w:rPr>
          <w:sz w:val="28"/>
        </w:rPr>
      </w:pPr>
      <w:r w:rsidRPr="00E31259">
        <w:rPr>
          <w:sz w:val="28"/>
        </w:rPr>
        <w:t>Внести в приложение № 1 к постановлению Администрации Белокалитвинского района от 24.12.2018 № 2221 «Об утверждении муниципальной программы «Поддержка казачьих обществ Белокалитвинского района» изменения согласно приложению к данному постановлению.</w:t>
      </w:r>
    </w:p>
    <w:p w14:paraId="6308B7E2" w14:textId="77777777" w:rsidR="00D7671A" w:rsidRPr="00E31259" w:rsidRDefault="00D7671A" w:rsidP="00E31259">
      <w:pPr>
        <w:widowControl w:val="0"/>
        <w:ind w:right="-1" w:firstLine="709"/>
        <w:contextualSpacing/>
        <w:jc w:val="both"/>
        <w:rPr>
          <w:sz w:val="28"/>
        </w:rPr>
      </w:pPr>
      <w:r w:rsidRPr="00E31259">
        <w:rPr>
          <w:sz w:val="28"/>
        </w:rPr>
        <w:t>2. Настоящее постановление вступает в силу со дня его официального опубликования.</w:t>
      </w:r>
    </w:p>
    <w:p w14:paraId="60833B2E" w14:textId="77777777" w:rsidR="00D7671A" w:rsidRPr="00E31259" w:rsidRDefault="00D7671A" w:rsidP="00E31259">
      <w:pPr>
        <w:ind w:right="-1" w:firstLine="709"/>
        <w:jc w:val="both"/>
      </w:pPr>
      <w:r w:rsidRPr="00E31259">
        <w:rPr>
          <w:sz w:val="28"/>
        </w:rPr>
        <w:t>3. Контроль за выполнением настоящего постановления возложить на заместителя главы Администрации Белокалитвинского района по молодежной политике, спорту, культуре и вопросам казачества Иванову А.И.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31259" w:rsidRDefault="00872883" w:rsidP="00872883">
      <w:pPr>
        <w:rPr>
          <w:color w:val="FFFFFF" w:themeColor="background1"/>
          <w:sz w:val="28"/>
        </w:rPr>
      </w:pPr>
      <w:r w:rsidRPr="00E31259">
        <w:rPr>
          <w:color w:val="FFFFFF" w:themeColor="background1"/>
          <w:sz w:val="28"/>
        </w:rPr>
        <w:t>Верно:</w:t>
      </w:r>
    </w:p>
    <w:p w14:paraId="06CD959A" w14:textId="22DA6101" w:rsidR="00FC5FB5" w:rsidRPr="00E31259" w:rsidRDefault="00342233" w:rsidP="00835273">
      <w:pPr>
        <w:rPr>
          <w:color w:val="FFFFFF" w:themeColor="background1"/>
          <w:sz w:val="28"/>
        </w:rPr>
      </w:pPr>
      <w:r w:rsidRPr="00E31259">
        <w:rPr>
          <w:color w:val="FFFFFF" w:themeColor="background1"/>
          <w:sz w:val="28"/>
        </w:rPr>
        <w:t>З</w:t>
      </w:r>
      <w:r w:rsidR="00FC5FB5" w:rsidRPr="00E31259">
        <w:rPr>
          <w:color w:val="FFFFFF" w:themeColor="background1"/>
          <w:sz w:val="28"/>
        </w:rPr>
        <w:t>аместител</w:t>
      </w:r>
      <w:r w:rsidRPr="00E31259">
        <w:rPr>
          <w:color w:val="FFFFFF" w:themeColor="background1"/>
          <w:sz w:val="28"/>
        </w:rPr>
        <w:t>ь</w:t>
      </w:r>
      <w:r w:rsidR="00FC5FB5" w:rsidRPr="00E3125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31259" w:rsidRDefault="00FC5FB5" w:rsidP="00835273">
      <w:pPr>
        <w:rPr>
          <w:color w:val="FFFFFF" w:themeColor="background1"/>
          <w:sz w:val="28"/>
        </w:rPr>
      </w:pPr>
      <w:r w:rsidRPr="00E31259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E31259" w:rsidRDefault="00FC5FB5" w:rsidP="00835273">
      <w:pPr>
        <w:rPr>
          <w:color w:val="FFFFFF" w:themeColor="background1"/>
          <w:sz w:val="28"/>
        </w:rPr>
      </w:pPr>
      <w:r w:rsidRPr="00E31259">
        <w:rPr>
          <w:color w:val="FFFFFF" w:themeColor="background1"/>
          <w:sz w:val="28"/>
        </w:rPr>
        <w:t>по организационной и кадровой работе</w:t>
      </w:r>
      <w:r w:rsidR="00F4755E" w:rsidRPr="00E31259">
        <w:rPr>
          <w:color w:val="FFFFFF" w:themeColor="background1"/>
          <w:sz w:val="28"/>
        </w:rPr>
        <w:tab/>
      </w:r>
      <w:r w:rsidR="00F4755E" w:rsidRPr="00E31259">
        <w:rPr>
          <w:color w:val="FFFFFF" w:themeColor="background1"/>
          <w:sz w:val="28"/>
        </w:rPr>
        <w:tab/>
      </w:r>
      <w:r w:rsidR="00F4755E" w:rsidRPr="00E31259">
        <w:rPr>
          <w:color w:val="FFFFFF" w:themeColor="background1"/>
          <w:sz w:val="28"/>
        </w:rPr>
        <w:tab/>
      </w:r>
      <w:r w:rsidR="00DB5052" w:rsidRPr="00E31259">
        <w:rPr>
          <w:color w:val="FFFFFF" w:themeColor="background1"/>
          <w:sz w:val="28"/>
        </w:rPr>
        <w:tab/>
      </w:r>
      <w:r w:rsidR="00342233" w:rsidRPr="00E31259">
        <w:rPr>
          <w:color w:val="FFFFFF" w:themeColor="background1"/>
          <w:sz w:val="28"/>
        </w:rPr>
        <w:t>Л.Г. Василенко</w:t>
      </w:r>
    </w:p>
    <w:p w14:paraId="493ADD10" w14:textId="77777777" w:rsidR="00D7671A" w:rsidRPr="00E31259" w:rsidRDefault="00D7671A" w:rsidP="00835273">
      <w:pPr>
        <w:rPr>
          <w:color w:val="FFFFFF" w:themeColor="background1"/>
          <w:sz w:val="28"/>
        </w:rPr>
      </w:pPr>
    </w:p>
    <w:p w14:paraId="7B5E6BE5" w14:textId="77777777" w:rsidR="00D7671A" w:rsidRPr="00E31259" w:rsidRDefault="00D7671A" w:rsidP="00835273">
      <w:pPr>
        <w:rPr>
          <w:color w:val="FFFFFF" w:themeColor="background1"/>
          <w:sz w:val="28"/>
          <w:szCs w:val="28"/>
        </w:rPr>
        <w:sectPr w:rsidR="00D7671A" w:rsidRPr="00E3125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05E2347" w14:textId="77777777" w:rsidR="00D7671A" w:rsidRPr="00E31259" w:rsidRDefault="00D7671A" w:rsidP="00D7671A">
      <w:pPr>
        <w:ind w:right="-2"/>
        <w:jc w:val="right"/>
        <w:rPr>
          <w:sz w:val="26"/>
          <w:szCs w:val="26"/>
        </w:rPr>
      </w:pPr>
      <w:r w:rsidRPr="00E31259">
        <w:rPr>
          <w:sz w:val="26"/>
          <w:szCs w:val="26"/>
        </w:rPr>
        <w:lastRenderedPageBreak/>
        <w:t xml:space="preserve">Приложение                         </w:t>
      </w:r>
    </w:p>
    <w:p w14:paraId="06D42B22" w14:textId="77777777" w:rsidR="00E31259" w:rsidRDefault="00D7671A" w:rsidP="00D7671A">
      <w:pPr>
        <w:jc w:val="right"/>
        <w:rPr>
          <w:sz w:val="26"/>
          <w:szCs w:val="26"/>
        </w:rPr>
      </w:pPr>
      <w:r w:rsidRPr="00E31259">
        <w:rPr>
          <w:sz w:val="26"/>
          <w:szCs w:val="26"/>
        </w:rPr>
        <w:t xml:space="preserve">к постановлению </w:t>
      </w:r>
    </w:p>
    <w:p w14:paraId="667C5AFE" w14:textId="280C9C47" w:rsidR="00D7671A" w:rsidRPr="00E31259" w:rsidRDefault="00D7671A" w:rsidP="00D7671A">
      <w:pPr>
        <w:jc w:val="right"/>
        <w:rPr>
          <w:sz w:val="26"/>
          <w:szCs w:val="26"/>
        </w:rPr>
      </w:pPr>
      <w:r w:rsidRPr="00E31259">
        <w:rPr>
          <w:sz w:val="26"/>
          <w:szCs w:val="26"/>
        </w:rPr>
        <w:t>Администрации</w:t>
      </w:r>
    </w:p>
    <w:p w14:paraId="4BBBBA62" w14:textId="77777777" w:rsidR="00D7671A" w:rsidRPr="00E31259" w:rsidRDefault="00D7671A" w:rsidP="00D7671A">
      <w:pPr>
        <w:jc w:val="right"/>
        <w:rPr>
          <w:sz w:val="26"/>
          <w:szCs w:val="26"/>
        </w:rPr>
      </w:pPr>
      <w:r w:rsidRPr="00E31259">
        <w:rPr>
          <w:sz w:val="26"/>
          <w:szCs w:val="26"/>
        </w:rPr>
        <w:t xml:space="preserve">Белокалитвинского района    </w:t>
      </w:r>
    </w:p>
    <w:p w14:paraId="7BEA21F5" w14:textId="66EC7253" w:rsidR="00D7671A" w:rsidRPr="00E31259" w:rsidRDefault="00D7671A" w:rsidP="00D7671A">
      <w:pPr>
        <w:jc w:val="right"/>
        <w:rPr>
          <w:sz w:val="26"/>
          <w:szCs w:val="26"/>
        </w:rPr>
      </w:pPr>
      <w:r w:rsidRPr="00E31259">
        <w:rPr>
          <w:sz w:val="26"/>
          <w:szCs w:val="26"/>
        </w:rPr>
        <w:t xml:space="preserve">от </w:t>
      </w:r>
      <w:r w:rsidR="00AA23CF">
        <w:rPr>
          <w:sz w:val="26"/>
          <w:szCs w:val="26"/>
        </w:rPr>
        <w:t>26.</w:t>
      </w:r>
      <w:r w:rsidR="00E31259">
        <w:rPr>
          <w:sz w:val="26"/>
          <w:szCs w:val="26"/>
        </w:rPr>
        <w:t xml:space="preserve">12. </w:t>
      </w:r>
      <w:r w:rsidRPr="00E31259">
        <w:rPr>
          <w:sz w:val="26"/>
          <w:szCs w:val="26"/>
        </w:rPr>
        <w:t>2025 №</w:t>
      </w:r>
      <w:r w:rsidR="00AA23CF">
        <w:rPr>
          <w:sz w:val="26"/>
          <w:szCs w:val="26"/>
        </w:rPr>
        <w:t xml:space="preserve"> 2164</w:t>
      </w:r>
    </w:p>
    <w:p w14:paraId="6025A478" w14:textId="77777777" w:rsidR="00D7671A" w:rsidRDefault="00D7671A" w:rsidP="00D7671A">
      <w:pPr>
        <w:ind w:right="-2"/>
        <w:jc w:val="right"/>
      </w:pPr>
    </w:p>
    <w:p w14:paraId="1F238229" w14:textId="77777777" w:rsidR="00D7671A" w:rsidRDefault="00D7671A" w:rsidP="00D7671A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ИЗМЕНЕНИЯ,</w:t>
      </w:r>
    </w:p>
    <w:p w14:paraId="30452E52" w14:textId="77777777" w:rsidR="00D7671A" w:rsidRDefault="00D7671A" w:rsidP="00D7671A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вносимые в приложение № 1 к постановлению Администрации Белокалитвинского района от 24.12.2018 № 2221</w:t>
      </w:r>
    </w:p>
    <w:p w14:paraId="690EC7F1" w14:textId="77777777" w:rsidR="00D7671A" w:rsidRDefault="00D7671A" w:rsidP="00D7671A">
      <w:pPr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Об утверждении муниципальной программы</w:t>
      </w:r>
    </w:p>
    <w:p w14:paraId="771965AE" w14:textId="77777777" w:rsidR="00D7671A" w:rsidRDefault="00D7671A" w:rsidP="00D7671A">
      <w:pPr>
        <w:jc w:val="center"/>
        <w:rPr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Поддержка казачьих обществ Белокалитвинского района</w:t>
      </w:r>
      <w:r>
        <w:rPr>
          <w:sz w:val="28"/>
        </w:rPr>
        <w:t>»</w:t>
      </w:r>
    </w:p>
    <w:p w14:paraId="245EAB17" w14:textId="77777777" w:rsidR="00D7671A" w:rsidRDefault="00D7671A" w:rsidP="00D7671A">
      <w:pPr>
        <w:jc w:val="both"/>
      </w:pPr>
    </w:p>
    <w:p w14:paraId="5ED653F7" w14:textId="77777777" w:rsidR="00D7671A" w:rsidRDefault="00D7671A" w:rsidP="00D7671A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«Основные положения» раздела «Паспорт муниципальной программы «Поддержка казачьих обществ Белокалитвинского района» </w:t>
      </w:r>
      <w:r>
        <w:rPr>
          <w:rFonts w:ascii="Times New Roman CYR" w:hAnsi="Times New Roman CYR"/>
          <w:sz w:val="28"/>
        </w:rPr>
        <w:t>изложить в редакции:</w:t>
      </w:r>
    </w:p>
    <w:p w14:paraId="5F6016ED" w14:textId="77777777" w:rsidR="00D7671A" w:rsidRDefault="00D7671A" w:rsidP="00D7671A">
      <w:pPr>
        <w:pStyle w:val="ac"/>
        <w:ind w:left="-709"/>
        <w:jc w:val="center"/>
        <w:rPr>
          <w:sz w:val="28"/>
        </w:rPr>
      </w:pPr>
    </w:p>
    <w:p w14:paraId="045C6708" w14:textId="77777777" w:rsidR="00D7671A" w:rsidRDefault="00D7671A" w:rsidP="00D7671A">
      <w:pPr>
        <w:pStyle w:val="ac"/>
        <w:jc w:val="center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1.Основные</w:t>
      </w:r>
      <w:proofErr w:type="gramEnd"/>
      <w:r>
        <w:rPr>
          <w:sz w:val="28"/>
        </w:rPr>
        <w:t xml:space="preserve"> положения</w:t>
      </w:r>
    </w:p>
    <w:p w14:paraId="67E944B8" w14:textId="77777777" w:rsidR="00D7671A" w:rsidRDefault="00D7671A" w:rsidP="00D7671A">
      <w:pPr>
        <w:pStyle w:val="ac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199"/>
        <w:gridCol w:w="850"/>
        <w:gridCol w:w="4882"/>
      </w:tblGrid>
      <w:tr w:rsidR="00D7671A" w14:paraId="4F3A308C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E2420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CE54D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7040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0005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Иванова Анна Ивановна, заместитель главы Администрации Белокалитвинского района</w:t>
            </w:r>
          </w:p>
        </w:tc>
      </w:tr>
      <w:tr w:rsidR="00D7671A" w14:paraId="3A065A85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3904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903E0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95C6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C87E6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сектор по взаимодействию с административными органами, казачеством и общественными объединениями Администрации Белокалитвинского </w:t>
            </w:r>
            <w:proofErr w:type="gramStart"/>
            <w:r>
              <w:rPr>
                <w:sz w:val="28"/>
              </w:rPr>
              <w:t>района  (</w:t>
            </w:r>
            <w:proofErr w:type="gramEnd"/>
            <w:r>
              <w:rPr>
                <w:sz w:val="28"/>
              </w:rPr>
              <w:t>Бараева Елена Владимировна, начальник сектора по взаимодействию с административными органами, казачеством и общественными объединениями)</w:t>
            </w:r>
          </w:p>
        </w:tc>
      </w:tr>
      <w:tr w:rsidR="00D7671A" w14:paraId="78F665BF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B8399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451E9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71C82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D57EF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20C321DA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D7671A" w14:paraId="4AC58508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45C4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32553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D90A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22017" w14:textId="77777777" w:rsidR="00D7671A" w:rsidRDefault="00D7671A" w:rsidP="00B4730D">
            <w:pPr>
              <w:pStyle w:val="ConsPlusNormal"/>
            </w:pPr>
            <w:r>
              <w:t>реализация государственной политики в отношении казачества в Белокалитвинском районе;</w:t>
            </w:r>
          </w:p>
          <w:p w14:paraId="0E55C276" w14:textId="77777777" w:rsidR="00D7671A" w:rsidRDefault="00D7671A" w:rsidP="00B4730D">
            <w:pPr>
              <w:pStyle w:val="ConsPlusNormal"/>
            </w:pPr>
            <w:r>
              <w:t>использование потенциала СО НКО;</w:t>
            </w:r>
          </w:p>
          <w:p w14:paraId="0B11F3E0" w14:textId="77777777" w:rsidR="00D7671A" w:rsidRDefault="00D7671A" w:rsidP="00B4730D">
            <w:pPr>
              <w:pStyle w:val="ConsPlusNormal"/>
            </w:pPr>
            <w:r>
              <w:t xml:space="preserve">совершенствование существующих и выработка новых механизмов осуществления межэтнического и межкультурного диалога и межэтнического общения в </w:t>
            </w:r>
            <w:r>
              <w:lastRenderedPageBreak/>
              <w:t>Белокалитвинском районе.</w:t>
            </w:r>
          </w:p>
        </w:tc>
      </w:tr>
      <w:tr w:rsidR="00D7671A" w14:paraId="7E0BF8EC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67A3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DA8FD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  <w:p w14:paraId="71D8C467" w14:textId="77777777" w:rsidR="00D7671A" w:rsidRDefault="00D7671A" w:rsidP="00B4730D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3A319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4BD57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171913,4 тыс. рублей:</w:t>
            </w:r>
          </w:p>
          <w:p w14:paraId="1AA0827B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101650,7 тыс. рублей;</w:t>
            </w:r>
          </w:p>
          <w:p w14:paraId="1ABA744A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70262,7 тыс. рублей</w:t>
            </w:r>
          </w:p>
        </w:tc>
      </w:tr>
      <w:tr w:rsidR="00D7671A" w14:paraId="000F902A" w14:textId="77777777" w:rsidTr="00B4730D">
        <w:tc>
          <w:tcPr>
            <w:tcW w:w="6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5EDC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F1C3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FCFDC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48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5F4E1" w14:textId="77777777" w:rsidR="00D7671A" w:rsidRDefault="00D7671A" w:rsidP="00B4730D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национальная цель: возможности для самореализации и развития талантов.</w:t>
            </w:r>
          </w:p>
          <w:p w14:paraId="13A019EF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Государственные </w:t>
            </w:r>
            <w:hyperlink r:id="rId12" w:history="1">
              <w:r>
                <w:rPr>
                  <w:color w:val="000000"/>
                  <w:sz w:val="28"/>
                </w:rPr>
                <w:t>программ</w:t>
              </w:r>
            </w:hyperlink>
            <w:r>
              <w:rPr>
                <w:sz w:val="28"/>
              </w:rPr>
              <w:t>ы  Ростовской области: государственная программа Ростовской области «Поддержка казачьих обществ Ростовской области», утвержденная постановлением Правительства Ростовской области от 17.10.2018 № 651; государственная программа Ростовской области «Региональная политика», утвержденная постановлением Правительства Ростовской области от 17.10.2018 № 641»</w:t>
            </w:r>
          </w:p>
        </w:tc>
      </w:tr>
    </w:tbl>
    <w:p w14:paraId="701A406B" w14:textId="77777777" w:rsidR="00D7671A" w:rsidRDefault="00D7671A" w:rsidP="00D7671A"/>
    <w:p w14:paraId="3A264CAC" w14:textId="026A1829" w:rsidR="00D7671A" w:rsidRDefault="00D7671A" w:rsidP="00D7671A">
      <w:pPr>
        <w:numPr>
          <w:ilvl w:val="0"/>
          <w:numId w:val="10"/>
        </w:numPr>
        <w:ind w:left="0"/>
        <w:jc w:val="both"/>
        <w:rPr>
          <w:sz w:val="28"/>
        </w:rPr>
      </w:pPr>
      <w:r>
        <w:rPr>
          <w:sz w:val="28"/>
        </w:rPr>
        <w:t xml:space="preserve">Подраздел </w:t>
      </w:r>
      <w:proofErr w:type="gramStart"/>
      <w:r>
        <w:rPr>
          <w:sz w:val="28"/>
        </w:rPr>
        <w:t>4  раздела</w:t>
      </w:r>
      <w:proofErr w:type="gramEnd"/>
      <w:r>
        <w:rPr>
          <w:sz w:val="28"/>
        </w:rPr>
        <w:t xml:space="preserve"> «Паспорт муниципальной программы «Поддержка казачьих обществ Белокалитвинского района» изложить в редакции:</w:t>
      </w:r>
    </w:p>
    <w:p w14:paraId="09E3266C" w14:textId="77777777" w:rsidR="00D7671A" w:rsidRDefault="00D7671A" w:rsidP="00835273">
      <w:pPr>
        <w:rPr>
          <w:sz w:val="28"/>
          <w:szCs w:val="28"/>
        </w:rPr>
      </w:pPr>
    </w:p>
    <w:p w14:paraId="789AF8A8" w14:textId="77777777" w:rsidR="00D7671A" w:rsidRDefault="00D7671A" w:rsidP="00835273">
      <w:pPr>
        <w:rPr>
          <w:sz w:val="28"/>
          <w:szCs w:val="28"/>
        </w:rPr>
      </w:pPr>
    </w:p>
    <w:p w14:paraId="0EE490D7" w14:textId="77777777" w:rsidR="00D7671A" w:rsidRDefault="00D7671A" w:rsidP="00835273">
      <w:pPr>
        <w:rPr>
          <w:sz w:val="28"/>
          <w:szCs w:val="28"/>
        </w:rPr>
        <w:sectPr w:rsidR="00D7671A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19543E5" w14:textId="77777777" w:rsidR="00D7671A" w:rsidRDefault="00D7671A" w:rsidP="00D7671A">
      <w:pPr>
        <w:jc w:val="center"/>
        <w:rPr>
          <w:sz w:val="28"/>
        </w:rPr>
      </w:pPr>
      <w:r>
        <w:rPr>
          <w:sz w:val="28"/>
        </w:rPr>
        <w:lastRenderedPageBreak/>
        <w:t>«4. Финансовое обеспечение муниципальной    программы Белокалитвинского района</w:t>
      </w:r>
    </w:p>
    <w:p w14:paraId="065AA673" w14:textId="77777777" w:rsidR="00D7671A" w:rsidRDefault="00D7671A" w:rsidP="00D7671A">
      <w:pPr>
        <w:ind w:right="-8"/>
        <w:rPr>
          <w:caps/>
          <w:sz w:val="28"/>
        </w:rPr>
      </w:pPr>
      <w:r>
        <w:rPr>
          <w:sz w:val="28"/>
        </w:rPr>
        <w:t xml:space="preserve"> </w:t>
      </w:r>
      <w:r>
        <w:rPr>
          <w:sz w:val="28"/>
        </w:rPr>
        <w:br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1984"/>
        <w:gridCol w:w="1985"/>
        <w:gridCol w:w="2268"/>
      </w:tblGrid>
      <w:tr w:rsidR="00D7671A" w14:paraId="18D81250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03FC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A8C73E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6B230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EDCC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D7671A" w14:paraId="15BD35D5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34900" w14:textId="77777777" w:rsidR="00D7671A" w:rsidRDefault="00D7671A" w:rsidP="00B4730D"/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58D9" w14:textId="77777777" w:rsidR="00D7671A" w:rsidRDefault="00D7671A" w:rsidP="00B473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13A2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FA76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FD9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B06B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5B4EAC43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6EB5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E727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Белокалитвинского района «Поддержка казачьих обществ Белокалитвинского района»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9481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17061,3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A1E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2E4F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26600,7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6037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70262,7</w:t>
            </w:r>
          </w:p>
        </w:tc>
      </w:tr>
      <w:tr w:rsidR="00D7671A" w14:paraId="229BCF4C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3789A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6AC38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из 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9DF5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16961,3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2EA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786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164F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69962,7</w:t>
            </w:r>
          </w:p>
        </w:tc>
      </w:tr>
      <w:tr w:rsidR="00D7671A" w14:paraId="73DF0F75" w14:textId="77777777" w:rsidTr="00B4730D">
        <w:trPr>
          <w:trHeight w:val="58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4F7B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1F65B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4BE4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6CA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8373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84B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630569EE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0F76F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147F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1FAF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865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4CD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0B0A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70EEAA57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DADF2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6F8A0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F88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81EA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DAA7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0717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393,8</w:t>
            </w:r>
          </w:p>
        </w:tc>
      </w:tr>
      <w:tr w:rsidR="00D7671A" w14:paraId="1B6FB29A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9B4F5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FDD78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FFC7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6349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C1B8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183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7671A" w14:paraId="4C5C979F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36F6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57167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2B9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25D3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FA4E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6378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2450100D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19258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8084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из 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11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3A3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176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334D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5ADD179C" w14:textId="77777777" w:rsidTr="00B4730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8FAD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8A83B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A4B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E78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55CC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5B27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5936C955" w14:textId="77777777" w:rsidTr="00B4730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FB055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CA5F7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7BC9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AA7C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241C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23C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69568,9</w:t>
            </w:r>
          </w:p>
        </w:tc>
      </w:tr>
      <w:tr w:rsidR="00D7671A" w14:paraId="54C99233" w14:textId="77777777" w:rsidTr="00B4730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6B0A0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F6F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10FD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96EC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B2FF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091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7D4E2AE7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A815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1BFA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«Проведение культурно-массовых мероприятий, направленных на сохранение казачьих традиций, развитие самодеятельного народного творчества»,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E22F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E26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C60C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AAD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530,0</w:t>
            </w:r>
          </w:p>
        </w:tc>
      </w:tr>
      <w:tr w:rsidR="00D7671A" w14:paraId="4D1081F4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E059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76B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65A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898B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8A74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580F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</w:tr>
      <w:tr w:rsidR="00D7671A" w14:paraId="4EC412C4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656C5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70F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DD2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5A25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2C66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1C6C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240,0</w:t>
            </w:r>
          </w:p>
        </w:tc>
      </w:tr>
      <w:tr w:rsidR="00D7671A" w14:paraId="4021D664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0CBCF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9F8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системы образовательных организаций, использующих в образовательном процессе казачий компонент»,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034B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34A8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65D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2E3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</w:tr>
      <w:tr w:rsidR="00D7671A" w14:paraId="185DDCFC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9A4F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EBCB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98CA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6691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98F1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2233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D7671A" w14:paraId="42079D19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36784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72718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8C0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FA6E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20AB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2B7F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7671A" w14:paraId="2FD1FE22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2AE5C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14:paraId="0287D6F1" w14:textId="77777777" w:rsidR="00D7671A" w:rsidRDefault="00D7671A" w:rsidP="00B4730D">
            <w:pPr>
              <w:jc w:val="both"/>
              <w:rPr>
                <w:sz w:val="28"/>
              </w:rPr>
            </w:pPr>
          </w:p>
          <w:p w14:paraId="304D9506" w14:textId="77777777" w:rsidR="00D7671A" w:rsidRDefault="00D7671A" w:rsidP="00B4730D">
            <w:pPr>
              <w:jc w:val="both"/>
              <w:rPr>
                <w:sz w:val="28"/>
              </w:rPr>
            </w:pPr>
          </w:p>
          <w:p w14:paraId="2B5AC6DF" w14:textId="77777777" w:rsidR="00D7671A" w:rsidRDefault="00D7671A" w:rsidP="00B4730D">
            <w:pPr>
              <w:jc w:val="both"/>
              <w:rPr>
                <w:sz w:val="28"/>
              </w:rPr>
            </w:pPr>
          </w:p>
          <w:p w14:paraId="548C32A0" w14:textId="77777777" w:rsidR="00D7671A" w:rsidRDefault="00D7671A" w:rsidP="00B4730D">
            <w:pPr>
              <w:jc w:val="both"/>
              <w:rPr>
                <w:sz w:val="28"/>
              </w:rPr>
            </w:pPr>
          </w:p>
          <w:p w14:paraId="217F0742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62E5E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Комплекс процессных мероприятий</w:t>
            </w:r>
          </w:p>
          <w:p w14:paraId="1C6D9941" w14:textId="77777777" w:rsidR="00D7671A" w:rsidRDefault="00D7671A" w:rsidP="00B4730D">
            <w:pPr>
              <w:rPr>
                <w:sz w:val="28"/>
              </w:rPr>
            </w:pPr>
            <w:r>
              <w:rPr>
                <w:sz w:val="28"/>
              </w:rPr>
              <w:t>«Поддержка социально ориентированных некоммерческих организаций в Белокалитвинском районе»,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D029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8581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DF1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2988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D7671A" w14:paraId="79EAC44C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33B3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F203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7F3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CCD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E99C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F99C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D7671A" w14:paraId="7A52A94D" w14:textId="77777777" w:rsidTr="00B4730D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99E7B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1ACB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«Укрепление единства российской нации и этнокультурное развитие народов в Белокалитвинском районе»,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C1F7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94B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8CF5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7833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1CAFB77A" w14:textId="77777777" w:rsidTr="00B473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EFA0" w14:textId="77777777" w:rsidR="00D7671A" w:rsidRDefault="00D7671A" w:rsidP="00B4730D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25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DEB6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D5A9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09D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BD67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1C1E7CCB" w14:textId="77777777" w:rsidR="00D7671A" w:rsidRDefault="00D7671A" w:rsidP="00D7671A">
      <w:pPr>
        <w:ind w:right="-8"/>
        <w:rPr>
          <w:caps/>
          <w:sz w:val="28"/>
        </w:rPr>
      </w:pPr>
    </w:p>
    <w:p w14:paraId="58A6376F" w14:textId="3B2D9744" w:rsidR="00D7671A" w:rsidRDefault="00D7671A" w:rsidP="00D7671A">
      <w:pPr>
        <w:numPr>
          <w:ilvl w:val="0"/>
          <w:numId w:val="11"/>
        </w:numPr>
        <w:tabs>
          <w:tab w:val="left" w:pos="9610"/>
        </w:tabs>
        <w:ind w:right="-8"/>
        <w:jc w:val="both"/>
        <w:rPr>
          <w:sz w:val="28"/>
        </w:rPr>
      </w:pPr>
      <w:r>
        <w:rPr>
          <w:sz w:val="28"/>
        </w:rPr>
        <w:t>Подраздел 4 раздела</w:t>
      </w:r>
      <w:r>
        <w:rPr>
          <w:caps/>
          <w:sz w:val="28"/>
        </w:rPr>
        <w:t xml:space="preserve"> «П</w:t>
      </w:r>
      <w:r>
        <w:rPr>
          <w:sz w:val="28"/>
        </w:rPr>
        <w:t>аспорт комплекса процессных мероприятий</w:t>
      </w:r>
      <w:r w:rsidR="00E31259">
        <w:rPr>
          <w:sz w:val="28"/>
        </w:rPr>
        <w:t xml:space="preserve"> </w:t>
      </w:r>
      <w:r>
        <w:rPr>
          <w:sz w:val="28"/>
        </w:rPr>
        <w:t>«Создание условий для привлечения членов казачьих обществ к несению государственной и иной службы» изложить в редакции:</w:t>
      </w:r>
    </w:p>
    <w:p w14:paraId="7BA9864C" w14:textId="77777777" w:rsidR="00D7671A" w:rsidRDefault="00D7671A" w:rsidP="00D7671A">
      <w:pPr>
        <w:tabs>
          <w:tab w:val="left" w:pos="9610"/>
        </w:tabs>
        <w:ind w:right="-8"/>
        <w:jc w:val="center"/>
        <w:rPr>
          <w:sz w:val="28"/>
        </w:rPr>
      </w:pPr>
    </w:p>
    <w:p w14:paraId="3191FDCF" w14:textId="77777777" w:rsidR="00D7671A" w:rsidRDefault="00D7671A" w:rsidP="00D7671A">
      <w:pPr>
        <w:jc w:val="both"/>
        <w:rPr>
          <w:sz w:val="28"/>
        </w:rPr>
      </w:pPr>
      <w:r>
        <w:rPr>
          <w:sz w:val="28"/>
        </w:rPr>
        <w:t xml:space="preserve">«4. </w:t>
      </w:r>
      <w:r>
        <w:rPr>
          <w:color w:val="000000" w:themeColor="text1"/>
          <w:sz w:val="28"/>
        </w:rPr>
        <w:t xml:space="preserve"> Финансовое обеспечение</w:t>
      </w:r>
    </w:p>
    <w:p w14:paraId="48C2ACC4" w14:textId="77777777" w:rsidR="00D7671A" w:rsidRDefault="00D7671A" w:rsidP="00D7671A">
      <w:pPr>
        <w:jc w:val="both"/>
        <w:rPr>
          <w:sz w:val="28"/>
        </w:rPr>
      </w:pPr>
      <w:r>
        <w:rPr>
          <w:color w:val="000000" w:themeColor="text1"/>
          <w:sz w:val="28"/>
        </w:rPr>
        <w:t>комплекса процессных мероприятий</w:t>
      </w:r>
    </w:p>
    <w:p w14:paraId="6F6AA860" w14:textId="77777777" w:rsidR="00D7671A" w:rsidRDefault="00D7671A" w:rsidP="00D7671A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010"/>
        <w:gridCol w:w="3373"/>
        <w:gridCol w:w="1272"/>
        <w:gridCol w:w="1272"/>
        <w:gridCol w:w="1272"/>
        <w:gridCol w:w="1464"/>
      </w:tblGrid>
      <w:tr w:rsidR="00D7671A" w14:paraId="58FF8374" w14:textId="77777777" w:rsidTr="00B4730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A6E8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5FEEA1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4A6A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1C635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C94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D7671A" w14:paraId="276995AC" w14:textId="77777777" w:rsidTr="00B4730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2F140" w14:textId="77777777" w:rsidR="00D7671A" w:rsidRDefault="00D7671A" w:rsidP="00B4730D"/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E049C" w14:textId="77777777" w:rsidR="00D7671A" w:rsidRDefault="00D7671A" w:rsidP="00B4730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39EC6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F046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96BB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319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BD14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2C506802" w14:textId="77777777" w:rsidTr="00B4730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FB68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717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  <w:p w14:paraId="714F0DC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е»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BD0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635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405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34E9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A2D80" w14:textId="77777777" w:rsidR="00D7671A" w:rsidRDefault="00D7671A" w:rsidP="00B4730D">
            <w:pPr>
              <w:jc w:val="center"/>
            </w:pPr>
            <w:r>
              <w:rPr>
                <w:sz w:val="28"/>
              </w:rPr>
              <w:t>69568,9</w:t>
            </w:r>
          </w:p>
        </w:tc>
      </w:tr>
      <w:tr w:rsidR="00D7671A" w14:paraId="658AB22F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ECC5" w14:textId="77777777" w:rsidR="00D7671A" w:rsidRDefault="00D7671A" w:rsidP="00B4730D"/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057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7FC58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A79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1393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D078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80091" w14:textId="77777777" w:rsidR="00D7671A" w:rsidRDefault="00D7671A" w:rsidP="00B4730D">
            <w:pPr>
              <w:jc w:val="center"/>
            </w:pPr>
            <w:r>
              <w:rPr>
                <w:sz w:val="28"/>
              </w:rPr>
              <w:t>69568,9</w:t>
            </w:r>
          </w:p>
        </w:tc>
      </w:tr>
      <w:tr w:rsidR="00D7671A" w14:paraId="44006B30" w14:textId="77777777" w:rsidTr="00B4730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2AA7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3491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1.1.  Осуществлена текущая деятельность членами казачьих обществ обязательств по оказанию содействия органам местного самоуправления в осуществлении задач и функций в рамках установленных полномочий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7BC5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902 0113 1840171040 630</w:t>
            </w:r>
          </w:p>
          <w:p w14:paraId="3ED220CA" w14:textId="77777777" w:rsidR="00D7671A" w:rsidRDefault="00D7671A" w:rsidP="00B4730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0B98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A493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755E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B04D" w14:textId="77777777" w:rsidR="00D7671A" w:rsidRDefault="00D7671A" w:rsidP="00B4730D">
            <w:pPr>
              <w:jc w:val="center"/>
            </w:pPr>
            <w:r>
              <w:rPr>
                <w:sz w:val="28"/>
              </w:rPr>
              <w:t>69568,9</w:t>
            </w:r>
          </w:p>
        </w:tc>
      </w:tr>
      <w:tr w:rsidR="00D7671A" w14:paraId="7D7F0B28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CFBE2" w14:textId="77777777" w:rsidR="00D7671A" w:rsidRDefault="00D7671A" w:rsidP="00B4730D"/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7F91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1DED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7E6A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16567,5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D76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E67B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26500,7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EFD7A" w14:textId="77777777" w:rsidR="00D7671A" w:rsidRDefault="00D7671A" w:rsidP="00B4730D">
            <w:pPr>
              <w:jc w:val="center"/>
            </w:pPr>
            <w:r>
              <w:rPr>
                <w:sz w:val="28"/>
              </w:rPr>
              <w:t>69568,9</w:t>
            </w:r>
          </w:p>
        </w:tc>
      </w:tr>
    </w:tbl>
    <w:p w14:paraId="0DDBF592" w14:textId="77777777" w:rsidR="00D7671A" w:rsidRDefault="00D7671A" w:rsidP="00D7671A">
      <w:pPr>
        <w:jc w:val="both"/>
        <w:rPr>
          <w:sz w:val="28"/>
        </w:rPr>
      </w:pPr>
    </w:p>
    <w:p w14:paraId="4A689537" w14:textId="77777777" w:rsidR="00D7671A" w:rsidRDefault="00D7671A" w:rsidP="00D7671A">
      <w:pPr>
        <w:numPr>
          <w:ilvl w:val="0"/>
          <w:numId w:val="11"/>
        </w:numPr>
        <w:tabs>
          <w:tab w:val="left" w:pos="9610"/>
        </w:tabs>
        <w:ind w:right="-8"/>
        <w:jc w:val="both"/>
        <w:rPr>
          <w:sz w:val="28"/>
        </w:rPr>
      </w:pPr>
      <w:r>
        <w:rPr>
          <w:sz w:val="28"/>
        </w:rPr>
        <w:t xml:space="preserve">Подраздел 4 раздела </w:t>
      </w:r>
      <w:r>
        <w:rPr>
          <w:caps/>
          <w:sz w:val="28"/>
        </w:rPr>
        <w:t>«П</w:t>
      </w:r>
      <w:r>
        <w:rPr>
          <w:sz w:val="28"/>
        </w:rPr>
        <w:t>аспорт комплекса процессных мероприятий «Проведение культурно-массовых мероприятий, направленных на сохранение казачьих традиций, развитие самодеятельного народного творчества» изложить в редакции:</w:t>
      </w:r>
    </w:p>
    <w:p w14:paraId="29313B25" w14:textId="77777777" w:rsidR="00D7671A" w:rsidRDefault="00D7671A" w:rsidP="00D7671A">
      <w:pPr>
        <w:tabs>
          <w:tab w:val="left" w:pos="9610"/>
        </w:tabs>
        <w:ind w:right="-8"/>
        <w:jc w:val="both"/>
        <w:rPr>
          <w:sz w:val="28"/>
        </w:rPr>
      </w:pPr>
      <w:proofErr w:type="gramStart"/>
      <w:r>
        <w:rPr>
          <w:sz w:val="28"/>
        </w:rPr>
        <w:t>«</w:t>
      </w:r>
      <w:r>
        <w:rPr>
          <w:color w:val="000000" w:themeColor="text1"/>
          <w:sz w:val="28"/>
        </w:rPr>
        <w:t xml:space="preserve"> 4</w:t>
      </w:r>
      <w:proofErr w:type="gramEnd"/>
      <w:r>
        <w:rPr>
          <w:color w:val="000000" w:themeColor="text1"/>
          <w:sz w:val="28"/>
        </w:rPr>
        <w:t>. Финансовое обеспечение</w:t>
      </w:r>
    </w:p>
    <w:p w14:paraId="60B6BDF3" w14:textId="77777777" w:rsidR="00D7671A" w:rsidRDefault="00D7671A" w:rsidP="00D7671A">
      <w:pPr>
        <w:tabs>
          <w:tab w:val="left" w:pos="9610"/>
        </w:tabs>
        <w:ind w:right="-8"/>
        <w:jc w:val="both"/>
        <w:rPr>
          <w:sz w:val="28"/>
        </w:rPr>
      </w:pPr>
      <w:r>
        <w:rPr>
          <w:color w:val="000000" w:themeColor="text1"/>
          <w:sz w:val="28"/>
        </w:rPr>
        <w:t>комплекса процессных мероприятий</w:t>
      </w:r>
    </w:p>
    <w:p w14:paraId="5DA2065E" w14:textId="77777777" w:rsidR="00D7671A" w:rsidRDefault="00D7671A" w:rsidP="00D7671A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100"/>
        <w:gridCol w:w="3373"/>
        <w:gridCol w:w="1272"/>
        <w:gridCol w:w="1272"/>
        <w:gridCol w:w="1272"/>
        <w:gridCol w:w="1464"/>
      </w:tblGrid>
      <w:tr w:rsidR="00D7671A" w14:paraId="0032844E" w14:textId="77777777" w:rsidTr="00B4730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B1DF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01A449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5E18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9798A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8954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D7671A" w14:paraId="0A8C3E61" w14:textId="77777777" w:rsidTr="00B4730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65D3" w14:textId="77777777" w:rsidR="00D7671A" w:rsidRDefault="00D7671A" w:rsidP="00B4730D"/>
        </w:tc>
        <w:tc>
          <w:tcPr>
            <w:tcW w:w="6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1200E" w14:textId="77777777" w:rsidR="00D7671A" w:rsidRDefault="00D7671A" w:rsidP="00B4730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7720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1EFC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7838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D7F4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97BB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7A639065" w14:textId="77777777" w:rsidTr="00B4730D">
        <w:trPr>
          <w:trHeight w:val="656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BE85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6BF6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«Проведение культурно-массовых мероприятий, направленных на сохранение казачьих традиций, развитие </w:t>
            </w:r>
            <w:r>
              <w:rPr>
                <w:sz w:val="28"/>
              </w:rPr>
              <w:lastRenderedPageBreak/>
              <w:t>самодеятельного народного творчества»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5FA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  <w:p w14:paraId="54B875D2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438CCA70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0B3EF9AA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09FCB378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3E7DCBB9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7AFD5CD5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64DF556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C64B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12C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176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D0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530,0</w:t>
            </w:r>
          </w:p>
        </w:tc>
      </w:tr>
      <w:tr w:rsidR="00D7671A" w14:paraId="592DB892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6721" w14:textId="77777777" w:rsidR="00D7671A" w:rsidRDefault="00D7671A" w:rsidP="00B4730D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415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A296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4060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CA2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2256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FE2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</w:tr>
      <w:tr w:rsidR="00D7671A" w14:paraId="7FE16240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EAA08" w14:textId="77777777" w:rsidR="00D7671A" w:rsidRDefault="00D7671A" w:rsidP="00B4730D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CB7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2CCBF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B0A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6B46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3ED6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71FF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240,0</w:t>
            </w:r>
          </w:p>
        </w:tc>
      </w:tr>
      <w:tr w:rsidR="00D7671A" w14:paraId="0066CDF0" w14:textId="77777777" w:rsidTr="00B4730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1B3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74760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2.1. Проведены мероприятия по возрождению культуры казачества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9EB2A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26FF9A6D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36D41E4A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029ADCCC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0A151E68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673C3A4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902 0113 1840229590 240</w:t>
            </w:r>
          </w:p>
          <w:p w14:paraId="0C946CA2" w14:textId="77777777" w:rsidR="00D7671A" w:rsidRDefault="00D7671A" w:rsidP="00B4730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84BE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E0F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595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E25A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240,0</w:t>
            </w:r>
          </w:p>
        </w:tc>
      </w:tr>
      <w:tr w:rsidR="00D7671A" w14:paraId="610B40D2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71D00" w14:textId="77777777" w:rsidR="00D7671A" w:rsidRDefault="00D7671A" w:rsidP="00B4730D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02DF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F4D75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B500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A042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EC77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775B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4CC31EE5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2AE9B" w14:textId="77777777" w:rsidR="00D7671A" w:rsidRDefault="00D7671A" w:rsidP="00B4730D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11C8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FD43C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DEB4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892D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CA0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0582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240,0</w:t>
            </w:r>
          </w:p>
        </w:tc>
      </w:tr>
      <w:tr w:rsidR="00D7671A" w14:paraId="45592EED" w14:textId="77777777" w:rsidTr="00B4730D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516B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5A7C0" w14:textId="77777777" w:rsidR="00D7671A" w:rsidRDefault="00D7671A" w:rsidP="00B4730D">
            <w:pPr>
              <w:pStyle w:val="ConsPlusNormal"/>
            </w:pPr>
            <w:r>
              <w:t>Мероприятие (результат) 2.2. Информационное обеспечение деятельности казачьих обществ Белокалитвинского района (всего), в том числе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43FF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765A5FE8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041E320F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157316C9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7B3DCC5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902 01131840229610 240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650E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B43A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02AC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6C3F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</w:tr>
      <w:tr w:rsidR="00D7671A" w14:paraId="40876019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A2387" w14:textId="77777777" w:rsidR="00D7671A" w:rsidRDefault="00D7671A" w:rsidP="00B4730D"/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194F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C6D92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4497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226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B06B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E1AC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</w:tr>
    </w:tbl>
    <w:p w14:paraId="247E8450" w14:textId="77777777" w:rsidR="00D7671A" w:rsidRDefault="00D7671A" w:rsidP="00D7671A">
      <w:pPr>
        <w:jc w:val="both"/>
        <w:rPr>
          <w:sz w:val="28"/>
        </w:rPr>
      </w:pPr>
    </w:p>
    <w:p w14:paraId="24A6B3C0" w14:textId="77777777" w:rsidR="00D7671A" w:rsidRDefault="00D7671A" w:rsidP="00D7671A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Подраздел 4 раздела </w:t>
      </w:r>
      <w:r>
        <w:rPr>
          <w:caps/>
          <w:sz w:val="28"/>
        </w:rPr>
        <w:t>«П</w:t>
      </w:r>
      <w:r>
        <w:rPr>
          <w:sz w:val="28"/>
        </w:rPr>
        <w:t>аспорт комплекса процессных мероприятий «Развитие системы образовательных организаций, использующих в образовательном процессе казачий компонент» изложить в редакции:</w:t>
      </w:r>
    </w:p>
    <w:p w14:paraId="2A4A998E" w14:textId="77777777" w:rsidR="00D7671A" w:rsidRDefault="00D7671A" w:rsidP="00D7671A">
      <w:pPr>
        <w:jc w:val="both"/>
        <w:rPr>
          <w:sz w:val="28"/>
        </w:rPr>
      </w:pPr>
      <w:r>
        <w:rPr>
          <w:sz w:val="28"/>
        </w:rPr>
        <w:t>«4.</w:t>
      </w:r>
      <w:r>
        <w:rPr>
          <w:color w:val="000000" w:themeColor="text1"/>
          <w:sz w:val="28"/>
        </w:rPr>
        <w:t xml:space="preserve"> Финансовое обеспечение</w:t>
      </w:r>
    </w:p>
    <w:p w14:paraId="0AF19709" w14:textId="77777777" w:rsidR="00D7671A" w:rsidRDefault="00D7671A" w:rsidP="00D7671A">
      <w:pPr>
        <w:jc w:val="both"/>
        <w:rPr>
          <w:sz w:val="28"/>
        </w:rPr>
      </w:pPr>
      <w:r>
        <w:rPr>
          <w:color w:val="000000" w:themeColor="text1"/>
          <w:sz w:val="28"/>
        </w:rPr>
        <w:t>комплекса процессных мероприятий</w:t>
      </w:r>
    </w:p>
    <w:p w14:paraId="755AAEEB" w14:textId="77777777" w:rsidR="00D7671A" w:rsidRDefault="00D7671A" w:rsidP="00D7671A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160"/>
        <w:gridCol w:w="3373"/>
        <w:gridCol w:w="1272"/>
        <w:gridCol w:w="1272"/>
        <w:gridCol w:w="1272"/>
        <w:gridCol w:w="1464"/>
      </w:tblGrid>
      <w:tr w:rsidR="00D7671A" w14:paraId="4A8FA3C0" w14:textId="77777777" w:rsidTr="00B4730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558D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95D360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F4851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4317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87FE8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D7671A" w14:paraId="33EC802C" w14:textId="77777777" w:rsidTr="00B4730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C6A2" w14:textId="77777777" w:rsidR="00D7671A" w:rsidRDefault="00D7671A" w:rsidP="00B4730D"/>
        </w:tc>
        <w:tc>
          <w:tcPr>
            <w:tcW w:w="6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EC13" w14:textId="77777777" w:rsidR="00D7671A" w:rsidRDefault="00D7671A" w:rsidP="00B4730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69B9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AA95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00F6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AD7B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2CC1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1433682D" w14:textId="77777777" w:rsidTr="00B4730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DEE88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4830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«Развитие системы образовательных организаций, использующих в образовательном процессе казачий </w:t>
            </w:r>
            <w:proofErr w:type="gramStart"/>
            <w:r>
              <w:rPr>
                <w:sz w:val="28"/>
              </w:rPr>
              <w:t>компонент»  (</w:t>
            </w:r>
            <w:proofErr w:type="gramEnd"/>
            <w:r>
              <w:rPr>
                <w:sz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2FF5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B03C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D9CB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2497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90F0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</w:tr>
      <w:tr w:rsidR="00D7671A" w14:paraId="4C27E9C8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042F8" w14:textId="77777777" w:rsidR="00D7671A" w:rsidRDefault="00D7671A" w:rsidP="00B4730D"/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5D58C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E3134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26D7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E0BF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53E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C7B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D7671A" w14:paraId="3646350D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069A2" w14:textId="77777777" w:rsidR="00D7671A" w:rsidRDefault="00D7671A" w:rsidP="00B4730D"/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14CBB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99CD1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1D39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E531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77FE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2071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D7671A" w14:paraId="2591C747" w14:textId="77777777" w:rsidTr="00B4730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E02B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51B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3.1. Организация и проведение мероприятий, направленных на развитие казачьего образования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E88CB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18629204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188854C2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41285DE2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44A684E9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4345C85E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6724A34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902 0113 1840329600 240</w:t>
            </w:r>
          </w:p>
          <w:p w14:paraId="0399A30F" w14:textId="77777777" w:rsidR="00D7671A" w:rsidRDefault="00D7671A" w:rsidP="00B4730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1210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C2A2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A37F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D1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63,8</w:t>
            </w:r>
          </w:p>
        </w:tc>
      </w:tr>
      <w:tr w:rsidR="00D7671A" w14:paraId="0B429E3B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B78C" w14:textId="77777777" w:rsidR="00D7671A" w:rsidRDefault="00D7671A" w:rsidP="00B4730D"/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E0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F5EFF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488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778D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145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F1CD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D7671A" w14:paraId="086763E8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F868" w14:textId="77777777" w:rsidR="00D7671A" w:rsidRDefault="00D7671A" w:rsidP="00B4730D"/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25F6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215E2" w14:textId="77777777" w:rsidR="00D7671A" w:rsidRDefault="00D7671A" w:rsidP="00B4730D">
            <w:pPr>
              <w:jc w:val="both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4C6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6DCD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23B5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BEE7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</w:tbl>
    <w:p w14:paraId="0170829E" w14:textId="77777777" w:rsidR="00D7671A" w:rsidRDefault="00D7671A" w:rsidP="00D7671A">
      <w:pPr>
        <w:jc w:val="both"/>
        <w:rPr>
          <w:sz w:val="28"/>
        </w:rPr>
      </w:pPr>
    </w:p>
    <w:p w14:paraId="544F97E0" w14:textId="77777777" w:rsidR="00D7671A" w:rsidRDefault="00D7671A" w:rsidP="00D7671A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lastRenderedPageBreak/>
        <w:t>Подраздел 4 раздела «Паспорт комплекса процессных мероприятий «Поддержка социально ориентированных некоммерческих организаций в Белокалитвинском районе» изложить в редакции:</w:t>
      </w:r>
    </w:p>
    <w:p w14:paraId="0C825A39" w14:textId="77777777" w:rsidR="00D7671A" w:rsidRDefault="00D7671A" w:rsidP="00D7671A">
      <w:pPr>
        <w:jc w:val="both"/>
        <w:rPr>
          <w:sz w:val="28"/>
        </w:rPr>
      </w:pPr>
      <w:r>
        <w:rPr>
          <w:sz w:val="28"/>
        </w:rPr>
        <w:t xml:space="preserve">«4. </w:t>
      </w:r>
      <w:r>
        <w:rPr>
          <w:color w:val="000000" w:themeColor="text1"/>
          <w:sz w:val="28"/>
        </w:rPr>
        <w:t xml:space="preserve"> Финансовое обеспечение</w:t>
      </w:r>
    </w:p>
    <w:p w14:paraId="7FCC0695" w14:textId="77777777" w:rsidR="00D7671A" w:rsidRDefault="00D7671A" w:rsidP="00D7671A">
      <w:pPr>
        <w:jc w:val="both"/>
        <w:rPr>
          <w:sz w:val="28"/>
        </w:rPr>
      </w:pPr>
      <w:r>
        <w:rPr>
          <w:color w:val="000000" w:themeColor="text1"/>
          <w:sz w:val="28"/>
        </w:rPr>
        <w:t>комплекса процессных мероприятий</w:t>
      </w:r>
    </w:p>
    <w:p w14:paraId="51258614" w14:textId="77777777" w:rsidR="00D7671A" w:rsidRDefault="00D7671A" w:rsidP="00D7671A">
      <w:pPr>
        <w:pStyle w:val="ac"/>
        <w:ind w:left="-349" w:right="423" w:hanging="36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657"/>
        <w:gridCol w:w="3260"/>
        <w:gridCol w:w="1134"/>
        <w:gridCol w:w="1134"/>
        <w:gridCol w:w="1276"/>
        <w:gridCol w:w="1275"/>
      </w:tblGrid>
      <w:tr w:rsidR="00D7671A" w14:paraId="56FE9D2D" w14:textId="77777777" w:rsidTr="00B4730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5822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2DAF3104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8434A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A49BF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BF26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D7671A" w14:paraId="224EBB8B" w14:textId="77777777" w:rsidTr="00B4730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09FB1" w14:textId="77777777" w:rsidR="00D7671A" w:rsidRDefault="00D7671A" w:rsidP="00B4730D"/>
        </w:tc>
        <w:tc>
          <w:tcPr>
            <w:tcW w:w="6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02B2" w14:textId="77777777" w:rsidR="00D7671A" w:rsidRDefault="00D7671A" w:rsidP="00B4730D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345BF" w14:textId="77777777" w:rsidR="00D7671A" w:rsidRDefault="00D7671A" w:rsidP="00B4730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7A8F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92F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B5D7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D1BC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26DA9BC3" w14:textId="77777777" w:rsidTr="00B4730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83B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2AA2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«Поддержка социально ориентированных некоммерческих организаций в Белокалитвинском районе»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61C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58F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A3B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8639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90D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D7671A" w14:paraId="321C5FF4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648CE" w14:textId="77777777" w:rsidR="00D7671A" w:rsidRDefault="00D7671A" w:rsidP="00B4730D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3CCD2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60CA" w14:textId="77777777" w:rsidR="00D7671A" w:rsidRDefault="00D7671A" w:rsidP="00B4730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F10A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FC13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5662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CBF1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D7671A" w14:paraId="6528C52E" w14:textId="77777777" w:rsidTr="00B4730D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9D1C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C934" w14:textId="77777777" w:rsidR="00D7671A" w:rsidRDefault="00D7671A" w:rsidP="00B4730D">
            <w:pPr>
              <w:pStyle w:val="ConsPlusNormal"/>
            </w:pPr>
            <w:r>
              <w:t>Мероприятие (результат) 4.1. Оказана поддержка СО НКО Белокалитвинского района (всего), в том числе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3C5E8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6FCC0C0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902 01131840429960630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7467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6DA8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A800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F721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D7671A" w14:paraId="54552870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153F8" w14:textId="77777777" w:rsidR="00D7671A" w:rsidRDefault="00D7671A" w:rsidP="00B4730D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F3E4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48322" w14:textId="77777777" w:rsidR="00D7671A" w:rsidRDefault="00D7671A" w:rsidP="00B4730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76D5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99E9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5920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A62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</w:tbl>
    <w:p w14:paraId="61FD329E" w14:textId="77777777" w:rsidR="00D7671A" w:rsidRDefault="00D7671A" w:rsidP="00D7671A">
      <w:pPr>
        <w:pStyle w:val="ac"/>
        <w:ind w:left="360" w:right="423"/>
        <w:rPr>
          <w:sz w:val="28"/>
        </w:rPr>
      </w:pPr>
    </w:p>
    <w:p w14:paraId="23602F69" w14:textId="77777777" w:rsidR="00E31259" w:rsidRDefault="00E31259" w:rsidP="00D7671A">
      <w:pPr>
        <w:pStyle w:val="ac"/>
        <w:ind w:left="360" w:right="423"/>
        <w:rPr>
          <w:sz w:val="28"/>
        </w:rPr>
      </w:pPr>
    </w:p>
    <w:p w14:paraId="093BC7A4" w14:textId="77777777" w:rsidR="00E31259" w:rsidRDefault="00E31259" w:rsidP="00D7671A">
      <w:pPr>
        <w:pStyle w:val="ac"/>
        <w:ind w:left="360" w:right="423"/>
        <w:rPr>
          <w:sz w:val="28"/>
        </w:rPr>
      </w:pPr>
    </w:p>
    <w:p w14:paraId="498BC0BF" w14:textId="77777777" w:rsidR="00D7671A" w:rsidRDefault="00D7671A" w:rsidP="00D7671A">
      <w:pPr>
        <w:pStyle w:val="ac"/>
        <w:ind w:left="360" w:right="423"/>
        <w:rPr>
          <w:sz w:val="28"/>
        </w:rPr>
      </w:pPr>
    </w:p>
    <w:p w14:paraId="116E4811" w14:textId="77777777" w:rsidR="00D7671A" w:rsidRDefault="00D7671A" w:rsidP="00D7671A">
      <w:pPr>
        <w:pStyle w:val="ac"/>
        <w:numPr>
          <w:ilvl w:val="0"/>
          <w:numId w:val="11"/>
        </w:numPr>
        <w:ind w:right="423"/>
        <w:rPr>
          <w:sz w:val="28"/>
        </w:rPr>
      </w:pPr>
      <w:r>
        <w:rPr>
          <w:sz w:val="28"/>
        </w:rPr>
        <w:lastRenderedPageBreak/>
        <w:t xml:space="preserve">Подраздел 4 раздела </w:t>
      </w:r>
      <w:r>
        <w:rPr>
          <w:caps/>
          <w:sz w:val="28"/>
        </w:rPr>
        <w:t>«П</w:t>
      </w:r>
      <w:r>
        <w:rPr>
          <w:sz w:val="28"/>
        </w:rPr>
        <w:t>аспорт комплекса процессных мероприятий «Укрепление единства российской нации и этнокультурное развитие народов в Белокалитвинском районе» изложить в редакции:</w:t>
      </w:r>
    </w:p>
    <w:p w14:paraId="4ECF5E23" w14:textId="77777777" w:rsidR="00D7671A" w:rsidRDefault="00D7671A" w:rsidP="00D7671A">
      <w:pPr>
        <w:pStyle w:val="ac"/>
        <w:ind w:right="423"/>
        <w:rPr>
          <w:sz w:val="28"/>
        </w:rPr>
      </w:pPr>
      <w:r>
        <w:rPr>
          <w:sz w:val="28"/>
        </w:rPr>
        <w:t xml:space="preserve">«4. </w:t>
      </w:r>
      <w:r>
        <w:rPr>
          <w:color w:val="000000" w:themeColor="text1"/>
          <w:sz w:val="28"/>
        </w:rPr>
        <w:t xml:space="preserve"> Финансовое обеспечение</w:t>
      </w:r>
    </w:p>
    <w:p w14:paraId="045B33C5" w14:textId="77777777" w:rsidR="00D7671A" w:rsidRDefault="00D7671A" w:rsidP="00D7671A">
      <w:pPr>
        <w:pStyle w:val="ac"/>
        <w:ind w:right="423"/>
        <w:rPr>
          <w:sz w:val="28"/>
        </w:rPr>
      </w:pPr>
      <w:r>
        <w:rPr>
          <w:color w:val="000000" w:themeColor="text1"/>
          <w:sz w:val="28"/>
        </w:rPr>
        <w:t>комплекса процессных мероприятий</w:t>
      </w:r>
    </w:p>
    <w:p w14:paraId="39DDB1E2" w14:textId="77777777" w:rsidR="00D7671A" w:rsidRDefault="00D7671A" w:rsidP="00D7671A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175"/>
        <w:gridCol w:w="3373"/>
        <w:gridCol w:w="1272"/>
        <w:gridCol w:w="1272"/>
        <w:gridCol w:w="1272"/>
        <w:gridCol w:w="1464"/>
      </w:tblGrid>
      <w:tr w:rsidR="00D7671A" w14:paraId="29E8DC21" w14:textId="77777777" w:rsidTr="00B4730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DF01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0F1472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45D7F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383F0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96DDF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 (тыс. рублей)</w:t>
            </w:r>
          </w:p>
        </w:tc>
      </w:tr>
      <w:tr w:rsidR="00D7671A" w14:paraId="1B1F952E" w14:textId="77777777" w:rsidTr="00B4730D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A8D7" w14:textId="77777777" w:rsidR="00D7671A" w:rsidRDefault="00D7671A" w:rsidP="00B4730D"/>
        </w:tc>
        <w:tc>
          <w:tcPr>
            <w:tcW w:w="6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72B8E" w14:textId="77777777" w:rsidR="00D7671A" w:rsidRDefault="00D7671A" w:rsidP="00B4730D"/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AC31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CA3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6CF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68EF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1D0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671A" w14:paraId="68172E57" w14:textId="77777777" w:rsidTr="00B4730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B930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F381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«Укрепление единства российской нации и этнокультурное развитие народов в Белокалитвинском районе»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8639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05989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7CEE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A672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61DF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4933ADEF" w14:textId="77777777" w:rsidTr="00B4730D">
        <w:trPr>
          <w:trHeight w:val="47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9BB9C" w14:textId="77777777" w:rsidR="00D7671A" w:rsidRDefault="00D7671A" w:rsidP="00B4730D"/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411C" w14:textId="77777777" w:rsidR="00D7671A" w:rsidRDefault="00D7671A" w:rsidP="00B4730D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Местный  бюджет</w:t>
            </w:r>
            <w:proofErr w:type="gramEnd"/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CF87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3275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9F2E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52C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C3B1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67ACCCA7" w14:textId="77777777" w:rsidTr="00B4730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475BA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53A7B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Мероприятие (результат) 5.1. Проведены мероприятия, направленные на укрепление единства российской нации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7FB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906 0801 1840585110 870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C583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0B7D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14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C671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29BD283B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0BF1" w14:textId="77777777" w:rsidR="00D7671A" w:rsidRDefault="00D7671A" w:rsidP="00B4730D"/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AFE42" w14:textId="77777777" w:rsidR="00D7671A" w:rsidRDefault="00D7671A" w:rsidP="00B4730D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Местный  бюджет</w:t>
            </w:r>
            <w:proofErr w:type="gramEnd"/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8FE6D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543E8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B10D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2081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CF0C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0D5A7C98" w14:textId="77777777" w:rsidTr="00B4730D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D2C89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5A1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5.2. Проведены мероприятия, направленных на этнокультурное </w:t>
            </w:r>
            <w:r>
              <w:rPr>
                <w:sz w:val="28"/>
              </w:rPr>
              <w:lastRenderedPageBreak/>
              <w:t>развитие народов, проживающих на территории Белокалитвинского района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6E16D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906 0801 1840585110 870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C793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15FD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B5E9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3606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31FF5B16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A82B9" w14:textId="77777777" w:rsidR="00D7671A" w:rsidRDefault="00D7671A" w:rsidP="00B4730D"/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5D332" w14:textId="77777777" w:rsidR="00D7671A" w:rsidRDefault="00D7671A" w:rsidP="00B4730D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Местный  бюджет</w:t>
            </w:r>
            <w:proofErr w:type="gramEnd"/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CC6E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6525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4D77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585C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90771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6001BC1C" w14:textId="77777777" w:rsidTr="00B4730D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61716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07464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5.3. Проведены мероприятий по методическому, научному, информационному обеспечению реализации государственной национальной политики на территории Белокалитвинского района(всего),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1284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77594B42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37A9261A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6F27887D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5AAC0378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140DE757" w14:textId="77777777" w:rsidR="00D7671A" w:rsidRDefault="00D7671A" w:rsidP="00B4730D">
            <w:pPr>
              <w:jc w:val="center"/>
              <w:rPr>
                <w:sz w:val="28"/>
              </w:rPr>
            </w:pPr>
          </w:p>
          <w:p w14:paraId="7470B8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902 0113 1840529160 240</w:t>
            </w:r>
          </w:p>
          <w:p w14:paraId="236E0277" w14:textId="77777777" w:rsidR="00D7671A" w:rsidRDefault="00D7671A" w:rsidP="00B4730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1440E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91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0005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94CA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671A" w14:paraId="1F5A10AE" w14:textId="77777777" w:rsidTr="00B4730D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A56E3" w14:textId="77777777" w:rsidR="00D7671A" w:rsidRDefault="00D7671A" w:rsidP="00B4730D"/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1EB3" w14:textId="77777777" w:rsidR="00D7671A" w:rsidRDefault="00D7671A" w:rsidP="00B4730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AA9DE" w14:textId="77777777" w:rsidR="00D7671A" w:rsidRDefault="00D7671A" w:rsidP="00B4730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989F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2BF9C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DB830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CE4B" w14:textId="77777777" w:rsidR="00D7671A" w:rsidRDefault="00D7671A" w:rsidP="00B473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5D3E9962" w14:textId="77777777" w:rsidR="00D7671A" w:rsidRDefault="00D7671A" w:rsidP="00D7671A">
      <w:pPr>
        <w:pStyle w:val="ac"/>
        <w:ind w:left="360" w:right="423"/>
        <w:rPr>
          <w:sz w:val="28"/>
        </w:rPr>
      </w:pPr>
    </w:p>
    <w:p w14:paraId="458F2AF4" w14:textId="77777777" w:rsidR="00D7671A" w:rsidRDefault="00D7671A" w:rsidP="00D7671A">
      <w:pPr>
        <w:pStyle w:val="ac"/>
        <w:ind w:left="360" w:right="423"/>
        <w:rPr>
          <w:sz w:val="28"/>
        </w:rPr>
      </w:pPr>
    </w:p>
    <w:p w14:paraId="5C45A603" w14:textId="77777777" w:rsidR="00E31259" w:rsidRDefault="00D7671A" w:rsidP="00D7671A">
      <w:pPr>
        <w:pStyle w:val="ac"/>
        <w:ind w:left="360" w:right="423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206FB121" w14:textId="54B91CD8" w:rsidR="00D7671A" w:rsidRDefault="00E31259" w:rsidP="00D7671A">
      <w:pPr>
        <w:pStyle w:val="ac"/>
        <w:ind w:left="360" w:right="423"/>
        <w:rPr>
          <w:sz w:val="28"/>
        </w:rPr>
      </w:pPr>
      <w:r>
        <w:rPr>
          <w:sz w:val="28"/>
        </w:rPr>
        <w:t>Белокалитвинского</w:t>
      </w:r>
      <w:r w:rsidR="00D7671A">
        <w:rPr>
          <w:sz w:val="28"/>
        </w:rPr>
        <w:t xml:space="preserve"> района </w:t>
      </w:r>
    </w:p>
    <w:p w14:paraId="77EAF456" w14:textId="1F6177F9" w:rsidR="00D7671A" w:rsidRDefault="00D7671A" w:rsidP="00D7671A">
      <w:pPr>
        <w:pStyle w:val="ac"/>
        <w:ind w:left="360" w:right="423"/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                                                     Л.Г. Василенко</w:t>
      </w:r>
    </w:p>
    <w:p w14:paraId="0BAC6DAC" w14:textId="77777777" w:rsidR="00D7671A" w:rsidRDefault="00D7671A" w:rsidP="00D7671A">
      <w:pPr>
        <w:ind w:right="423"/>
        <w:rPr>
          <w:rFonts w:ascii="Times New Roman CYR" w:hAnsi="Times New Roman CYR"/>
          <w:sz w:val="28"/>
        </w:rPr>
      </w:pPr>
    </w:p>
    <w:p w14:paraId="44922A1D" w14:textId="77777777" w:rsidR="00D7671A" w:rsidRPr="001B152D" w:rsidRDefault="00D7671A" w:rsidP="00835273">
      <w:pPr>
        <w:rPr>
          <w:sz w:val="28"/>
          <w:szCs w:val="28"/>
        </w:rPr>
      </w:pPr>
    </w:p>
    <w:sectPr w:rsidR="00D7671A" w:rsidRPr="001B152D" w:rsidSect="00D7671A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B28606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259" w:rsidRPr="00E312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259">
      <w:rPr>
        <w:noProof/>
        <w:sz w:val="14"/>
        <w:lang w:val="en-US"/>
      </w:rPr>
      <w:t>Z</w:t>
    </w:r>
    <w:r w:rsidR="00E31259" w:rsidRPr="00E31259">
      <w:rPr>
        <w:noProof/>
        <w:sz w:val="14"/>
      </w:rPr>
      <w:t>:\Отдел электронно-информационного обеспечения\0.Алентьева\МОЕ\Постановления\изм_2221мун-пр--Казач-общ-декабрь2025.</w:t>
    </w:r>
    <w:r w:rsidR="00E312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23CF" w:rsidRPr="00AA23CF">
      <w:rPr>
        <w:noProof/>
        <w:sz w:val="14"/>
      </w:rPr>
      <w:t>12/25/2025 5:44:00</w:t>
    </w:r>
    <w:r w:rsidR="00AA23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DC5E8C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259" w:rsidRPr="00E312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1259">
      <w:rPr>
        <w:noProof/>
        <w:sz w:val="14"/>
        <w:lang w:val="en-US"/>
      </w:rPr>
      <w:t>Z</w:t>
    </w:r>
    <w:r w:rsidR="00E31259" w:rsidRPr="00E31259">
      <w:rPr>
        <w:noProof/>
        <w:sz w:val="14"/>
      </w:rPr>
      <w:t>:\Отдел электронно-информационного обеспечения\0.Алентьева\МОЕ\Постановления\изм_2221мун-пр--Казач-общ-декабрь2025.</w:t>
    </w:r>
    <w:r w:rsidR="00E312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23CF" w:rsidRPr="00AA23CF">
      <w:rPr>
        <w:noProof/>
        <w:sz w:val="14"/>
      </w:rPr>
      <w:t>12/25/2025 5:44:00</w:t>
    </w:r>
    <w:r w:rsidR="00AA23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547328"/>
      <w:docPartObj>
        <w:docPartGallery w:val="Page Numbers (Top of Page)"/>
        <w:docPartUnique/>
      </w:docPartObj>
    </w:sdtPr>
    <w:sdtEndPr/>
    <w:sdtContent>
      <w:p w14:paraId="7FA06008" w14:textId="2C0DF8B6" w:rsidR="00E31259" w:rsidRDefault="00E312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B4AB1" w14:textId="77777777" w:rsidR="00E31259" w:rsidRDefault="00E312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1F318D9"/>
    <w:multiLevelType w:val="multilevel"/>
    <w:tmpl w:val="839C61B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AB3CF5"/>
    <w:multiLevelType w:val="multilevel"/>
    <w:tmpl w:val="E5302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5A356B16"/>
    <w:multiLevelType w:val="multilevel"/>
    <w:tmpl w:val="E5302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133765816">
    <w:abstractNumId w:val="7"/>
  </w:num>
  <w:num w:numId="10" w16cid:durableId="1402824382">
    <w:abstractNumId w:val="9"/>
  </w:num>
  <w:num w:numId="11" w16cid:durableId="1440642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C75C5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972E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23CF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7671A"/>
    <w:rsid w:val="00DA368D"/>
    <w:rsid w:val="00DB5052"/>
    <w:rsid w:val="00DC100A"/>
    <w:rsid w:val="00DC48E5"/>
    <w:rsid w:val="00DD1155"/>
    <w:rsid w:val="00DE3629"/>
    <w:rsid w:val="00DF1B73"/>
    <w:rsid w:val="00E31259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basedOn w:val="a0"/>
    <w:link w:val="ac"/>
    <w:rsid w:val="00D7671A"/>
    <w:rPr>
      <w:sz w:val="24"/>
      <w:szCs w:val="24"/>
    </w:rPr>
  </w:style>
  <w:style w:type="paragraph" w:customStyle="1" w:styleId="10">
    <w:name w:val="Гиперссылка1_0"/>
    <w:rsid w:val="00D7671A"/>
    <w:rPr>
      <w:rFonts w:ascii="Arial" w:hAnsi="Arial"/>
      <w:color w:val="3560A7"/>
    </w:rPr>
  </w:style>
  <w:style w:type="paragraph" w:customStyle="1" w:styleId="ConsPlusNormal">
    <w:name w:val="ConsPlusNormal"/>
    <w:rsid w:val="00D7671A"/>
    <w:pPr>
      <w:widowControl w:val="0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8506&amp;date=30.07.2024&amp;dst=27974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1366</Words>
  <Characters>13305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2025-12-25T14:43:00Z</cp:lastPrinted>
  <dcterms:created xsi:type="dcterms:W3CDTF">2025-12-25T14:41:00Z</dcterms:created>
  <dcterms:modified xsi:type="dcterms:W3CDTF">2025-12-30T08:30:00Z</dcterms:modified>
</cp:coreProperties>
</file>