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5497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5108A" w:rsidP="00872883">
      <w:pPr>
        <w:spacing w:before="120"/>
        <w:rPr>
          <w:sz w:val="28"/>
        </w:rPr>
      </w:pPr>
      <w:r>
        <w:rPr>
          <w:sz w:val="28"/>
        </w:rPr>
        <w:t>30.12.</w:t>
      </w:r>
      <w:r w:rsidR="00872883" w:rsidRPr="00C96E82">
        <w:rPr>
          <w:sz w:val="28"/>
        </w:rPr>
        <w:t>20</w:t>
      </w:r>
      <w:r>
        <w:rPr>
          <w:sz w:val="28"/>
        </w:rPr>
        <w:t xml:space="preserve">16         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1881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16DBA" w:rsidRDefault="00816DBA" w:rsidP="00F47AB6">
      <w:pPr>
        <w:ind w:right="5386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>О внесении изменений в постановление Администрации Белокалитвинского района от 17.10.2013   № 1780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16DBA" w:rsidP="00872883">
      <w:pPr>
        <w:pStyle w:val="210"/>
        <w:jc w:val="both"/>
        <w:rPr>
          <w:sz w:val="28"/>
        </w:rPr>
      </w:pPr>
      <w:r w:rsidRPr="006D094A">
        <w:rPr>
          <w:sz w:val="28"/>
          <w:szCs w:val="28"/>
        </w:rPr>
        <w:t>В соответствии с Решениями Собрания депутатов Белокалитвинского района от 24.12.2015 №</w:t>
      </w:r>
      <w:r w:rsidR="00D13E08">
        <w:rPr>
          <w:sz w:val="28"/>
          <w:szCs w:val="28"/>
        </w:rPr>
        <w:t xml:space="preserve"> </w:t>
      </w:r>
      <w:bookmarkStart w:id="3" w:name="_GoBack"/>
      <w:bookmarkEnd w:id="3"/>
      <w:r w:rsidRPr="006D094A">
        <w:rPr>
          <w:sz w:val="28"/>
          <w:szCs w:val="28"/>
        </w:rPr>
        <w:t>42 «О бюджете Белокалитвинского района на 2016 год»</w:t>
      </w:r>
      <w:r>
        <w:rPr>
          <w:sz w:val="28"/>
          <w:szCs w:val="28"/>
        </w:rPr>
        <w:t xml:space="preserve">, </w:t>
      </w:r>
      <w:r w:rsidRPr="006D094A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6D094A">
        <w:rPr>
          <w:sz w:val="28"/>
          <w:szCs w:val="28"/>
        </w:rPr>
        <w:t>.12.201</w:t>
      </w:r>
      <w:r>
        <w:rPr>
          <w:sz w:val="28"/>
          <w:szCs w:val="28"/>
        </w:rPr>
        <w:t>6 №111</w:t>
      </w:r>
      <w:r w:rsidRPr="006D094A">
        <w:rPr>
          <w:sz w:val="28"/>
          <w:szCs w:val="28"/>
        </w:rPr>
        <w:t xml:space="preserve"> «О бюджете Белокалитвинского района на 201</w:t>
      </w:r>
      <w:r>
        <w:rPr>
          <w:sz w:val="28"/>
          <w:szCs w:val="28"/>
        </w:rPr>
        <w:t xml:space="preserve">7 </w:t>
      </w:r>
      <w:r w:rsidRPr="006D094A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2018 и 2019 годов</w:t>
      </w:r>
      <w:r w:rsidRPr="006D094A">
        <w:rPr>
          <w:sz w:val="28"/>
          <w:szCs w:val="28"/>
        </w:rPr>
        <w:t>»,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16DBA" w:rsidRDefault="00816DBA" w:rsidP="00816DBA">
      <w:pPr>
        <w:pStyle w:val="22"/>
        <w:ind w:firstLine="709"/>
        <w:rPr>
          <w:kern w:val="2"/>
          <w:szCs w:val="28"/>
        </w:rPr>
      </w:pPr>
      <w:r w:rsidRPr="00F16136">
        <w:rPr>
          <w:szCs w:val="28"/>
        </w:rPr>
        <w:t xml:space="preserve">1. </w:t>
      </w:r>
      <w:r w:rsidRPr="00F16136">
        <w:rPr>
          <w:bCs/>
          <w:szCs w:val="28"/>
        </w:rPr>
        <w:t xml:space="preserve">Внести в </w:t>
      </w:r>
      <w:r w:rsidRPr="00F16136">
        <w:rPr>
          <w:rFonts w:eastAsia="Calibri"/>
          <w:szCs w:val="28"/>
          <w:lang w:eastAsia="en-US"/>
        </w:rPr>
        <w:t xml:space="preserve">постановление Администрации Белокалитвинского района от </w:t>
      </w:r>
      <w:r>
        <w:t xml:space="preserve">17.10.2013 № 1780 «Об утверждении муниципальной программы Белокалитвинского района «Развитие здравоохранения» </w:t>
      </w:r>
      <w:r w:rsidRPr="00F16136">
        <w:rPr>
          <w:kern w:val="2"/>
          <w:szCs w:val="28"/>
        </w:rPr>
        <w:t>изменения согласно приложению.</w:t>
      </w:r>
    </w:p>
    <w:p w:rsidR="00816DBA" w:rsidRDefault="00816DBA" w:rsidP="00816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F00AB">
        <w:rPr>
          <w:sz w:val="28"/>
          <w:szCs w:val="28"/>
        </w:rPr>
        <w:t xml:space="preserve"> 2. Настоящее постановление вступает в силу после </w:t>
      </w:r>
      <w:r>
        <w:rPr>
          <w:sz w:val="28"/>
          <w:szCs w:val="28"/>
        </w:rPr>
        <w:t xml:space="preserve">его официального опубликования и распространяется на правоотношения, возникшие </w:t>
      </w:r>
      <w:r w:rsidRPr="005F00AB">
        <w:rPr>
          <w:sz w:val="28"/>
          <w:szCs w:val="28"/>
        </w:rPr>
        <w:t xml:space="preserve">с </w:t>
      </w:r>
      <w:r w:rsidR="00C5108A">
        <w:rPr>
          <w:sz w:val="28"/>
          <w:szCs w:val="28"/>
        </w:rPr>
        <w:t>0</w:t>
      </w:r>
      <w:r w:rsidRPr="005F00AB">
        <w:rPr>
          <w:sz w:val="28"/>
          <w:szCs w:val="28"/>
        </w:rPr>
        <w:t>1 января 201</w:t>
      </w:r>
      <w:r>
        <w:rPr>
          <w:sz w:val="28"/>
          <w:szCs w:val="28"/>
        </w:rPr>
        <w:t>7</w:t>
      </w:r>
      <w:r w:rsidRPr="005F00AB">
        <w:rPr>
          <w:sz w:val="28"/>
          <w:szCs w:val="28"/>
        </w:rPr>
        <w:t xml:space="preserve"> года.</w:t>
      </w:r>
    </w:p>
    <w:p w:rsidR="00872883" w:rsidRDefault="00816DBA" w:rsidP="00816DBA">
      <w:pPr>
        <w:pStyle w:val="21"/>
        <w:rPr>
          <w:sz w:val="28"/>
          <w:szCs w:val="28"/>
        </w:rPr>
      </w:pPr>
      <w:r>
        <w:rPr>
          <w:sz w:val="28"/>
          <w:szCs w:val="28"/>
        </w:rPr>
        <w:t>3</w:t>
      </w:r>
      <w:r w:rsidRPr="00494944">
        <w:rPr>
          <w:sz w:val="28"/>
          <w:szCs w:val="28"/>
        </w:rPr>
        <w:t xml:space="preserve">. Контроль за выполнением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Pr="00494944">
        <w:rPr>
          <w:sz w:val="28"/>
          <w:szCs w:val="28"/>
        </w:rPr>
        <w:t>Е.Н.Керенцеву</w:t>
      </w:r>
      <w:proofErr w:type="spellEnd"/>
      <w:r w:rsidR="00413C63">
        <w:rPr>
          <w:sz w:val="28"/>
          <w:szCs w:val="28"/>
        </w:rPr>
        <w:t>.</w:t>
      </w:r>
    </w:p>
    <w:p w:rsidR="00816DBA" w:rsidRDefault="00816DBA" w:rsidP="00816DBA">
      <w:pPr>
        <w:pStyle w:val="21"/>
        <w:rPr>
          <w:sz w:val="28"/>
          <w:szCs w:val="28"/>
        </w:rPr>
      </w:pPr>
    </w:p>
    <w:p w:rsidR="00816DBA" w:rsidRDefault="00816DBA" w:rsidP="00816DBA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16DBA" w:rsidRDefault="00816DBA" w:rsidP="00872883">
      <w:pPr>
        <w:rPr>
          <w:sz w:val="28"/>
        </w:rPr>
      </w:pPr>
    </w:p>
    <w:p w:rsidR="00816DBA" w:rsidRDefault="00816DBA" w:rsidP="00872883">
      <w:pPr>
        <w:rPr>
          <w:sz w:val="28"/>
        </w:rPr>
      </w:pPr>
    </w:p>
    <w:p w:rsidR="00816DBA" w:rsidRDefault="00816DBA" w:rsidP="00872883">
      <w:pPr>
        <w:rPr>
          <w:sz w:val="28"/>
        </w:rPr>
      </w:pPr>
    </w:p>
    <w:p w:rsidR="003D1375" w:rsidRDefault="003D1375" w:rsidP="00872883">
      <w:pPr>
        <w:rPr>
          <w:sz w:val="28"/>
        </w:rPr>
      </w:pPr>
    </w:p>
    <w:p w:rsidR="00816DBA" w:rsidRDefault="00816DBA" w:rsidP="00872883">
      <w:pPr>
        <w:rPr>
          <w:sz w:val="28"/>
        </w:rPr>
      </w:pPr>
    </w:p>
    <w:p w:rsidR="00F47AB6" w:rsidRDefault="00F47AB6" w:rsidP="00872883">
      <w:pPr>
        <w:rPr>
          <w:sz w:val="28"/>
        </w:rPr>
      </w:pPr>
    </w:p>
    <w:p w:rsidR="00F47AB6" w:rsidRDefault="00F47AB6" w:rsidP="00872883">
      <w:pPr>
        <w:rPr>
          <w:sz w:val="28"/>
        </w:rPr>
      </w:pPr>
    </w:p>
    <w:p w:rsidR="00C5108A" w:rsidRDefault="00C5108A" w:rsidP="003D1375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C5108A" w:rsidSect="00C5108A">
          <w:footerReference w:type="default" r:id="rId9"/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816DBA" w:rsidRPr="00494944" w:rsidRDefault="00816DBA" w:rsidP="003D1375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49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16DBA" w:rsidRPr="00494944" w:rsidRDefault="00816DBA" w:rsidP="003D1375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</w:t>
      </w:r>
      <w:r w:rsidRPr="00494944">
        <w:rPr>
          <w:sz w:val="28"/>
          <w:szCs w:val="28"/>
        </w:rPr>
        <w:t xml:space="preserve"> к постановлению Администрации </w:t>
      </w:r>
    </w:p>
    <w:p w:rsidR="00816DBA" w:rsidRPr="00494944" w:rsidRDefault="00816DBA" w:rsidP="003D1375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494944">
        <w:rPr>
          <w:sz w:val="28"/>
          <w:szCs w:val="28"/>
        </w:rPr>
        <w:t>Белокалитвинско</w:t>
      </w:r>
      <w:r w:rsidR="00F47AB6">
        <w:rPr>
          <w:sz w:val="28"/>
          <w:szCs w:val="28"/>
        </w:rPr>
        <w:t>го</w:t>
      </w:r>
      <w:r w:rsidRPr="00494944">
        <w:rPr>
          <w:sz w:val="28"/>
          <w:szCs w:val="28"/>
        </w:rPr>
        <w:t xml:space="preserve"> района </w:t>
      </w:r>
    </w:p>
    <w:p w:rsidR="00816DBA" w:rsidRPr="00494944" w:rsidRDefault="00816DBA" w:rsidP="003D1375">
      <w:pPr>
        <w:jc w:val="right"/>
        <w:rPr>
          <w:kern w:val="2"/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                      от </w:t>
      </w:r>
      <w:r w:rsidR="00C5108A">
        <w:rPr>
          <w:sz w:val="28"/>
          <w:szCs w:val="28"/>
        </w:rPr>
        <w:t xml:space="preserve">30.12.2016 </w:t>
      </w:r>
      <w:r w:rsidRPr="00494944">
        <w:rPr>
          <w:sz w:val="28"/>
          <w:szCs w:val="28"/>
        </w:rPr>
        <w:t xml:space="preserve">№ </w:t>
      </w:r>
      <w:r w:rsidR="00C5108A">
        <w:rPr>
          <w:sz w:val="28"/>
          <w:szCs w:val="28"/>
        </w:rPr>
        <w:t>1881</w:t>
      </w:r>
    </w:p>
    <w:p w:rsidR="00816DBA" w:rsidRPr="00494944" w:rsidRDefault="00816DBA" w:rsidP="00816DBA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16DBA" w:rsidRPr="00494944" w:rsidRDefault="00816DBA" w:rsidP="00816DBA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494944">
        <w:rPr>
          <w:bCs/>
          <w:kern w:val="2"/>
          <w:sz w:val="28"/>
          <w:szCs w:val="28"/>
        </w:rPr>
        <w:t>ИЗМЕНЕНИЯ,</w:t>
      </w:r>
    </w:p>
    <w:p w:rsidR="00816DBA" w:rsidRPr="00494944" w:rsidRDefault="00816DBA" w:rsidP="00816DBA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494944">
        <w:rPr>
          <w:bCs/>
          <w:kern w:val="2"/>
          <w:sz w:val="28"/>
          <w:szCs w:val="28"/>
        </w:rPr>
        <w:t xml:space="preserve">вносимые </w:t>
      </w:r>
      <w:r w:rsidRPr="00494944">
        <w:rPr>
          <w:bCs/>
          <w:sz w:val="28"/>
          <w:szCs w:val="28"/>
        </w:rPr>
        <w:t xml:space="preserve">в </w:t>
      </w:r>
      <w:r w:rsidRPr="00494944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 w:rsidRPr="00494944">
        <w:rPr>
          <w:sz w:val="28"/>
          <w:szCs w:val="28"/>
        </w:rPr>
        <w:t>17.10.2013 № 1780 «Об утверждении муниципальной программы Белокалитвинского района «Развитие здравоохранения»</w:t>
      </w:r>
    </w:p>
    <w:p w:rsidR="00816DBA" w:rsidRPr="00494944" w:rsidRDefault="00816DBA" w:rsidP="00816DBA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816DBA" w:rsidRPr="00494944" w:rsidRDefault="00D13E08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hyperlink r:id="rId10" w:history="1">
        <w:r w:rsidR="00816DBA" w:rsidRPr="00494944">
          <w:rPr>
            <w:kern w:val="2"/>
            <w:sz w:val="28"/>
            <w:szCs w:val="28"/>
          </w:rPr>
          <w:t xml:space="preserve">Приложение </w:t>
        </w:r>
      </w:hyperlink>
      <w:r w:rsidR="00816DBA" w:rsidRPr="00494944">
        <w:rPr>
          <w:kern w:val="2"/>
          <w:sz w:val="28"/>
          <w:szCs w:val="28"/>
        </w:rPr>
        <w:t>изложить в редакции:</w:t>
      </w:r>
    </w:p>
    <w:p w:rsidR="00816DBA" w:rsidRPr="00494944" w:rsidRDefault="00816DBA" w:rsidP="00816DBA">
      <w:pPr>
        <w:pStyle w:val="ConsPlusNormal"/>
        <w:ind w:left="5400" w:firstLine="9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4944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816DBA" w:rsidRPr="00494944" w:rsidRDefault="00816DBA" w:rsidP="00816DBA">
      <w:pPr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</w:t>
      </w:r>
      <w:r w:rsidRPr="00494944">
        <w:rPr>
          <w:sz w:val="28"/>
          <w:szCs w:val="28"/>
        </w:rPr>
        <w:t xml:space="preserve"> </w:t>
      </w:r>
      <w:r>
        <w:rPr>
          <w:sz w:val="28"/>
          <w:szCs w:val="28"/>
        </w:rPr>
        <w:t>к п</w:t>
      </w:r>
      <w:r w:rsidRPr="00494944">
        <w:rPr>
          <w:sz w:val="28"/>
          <w:szCs w:val="28"/>
        </w:rPr>
        <w:t xml:space="preserve">остановлению Администрации </w:t>
      </w:r>
    </w:p>
    <w:p w:rsidR="00816DBA" w:rsidRPr="00494944" w:rsidRDefault="00816DBA" w:rsidP="00816DBA">
      <w:pPr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                       Белокалитвинско</w:t>
      </w:r>
      <w:r w:rsidR="00F47AB6">
        <w:rPr>
          <w:sz w:val="28"/>
          <w:szCs w:val="28"/>
        </w:rPr>
        <w:t xml:space="preserve">го </w:t>
      </w:r>
      <w:r w:rsidRPr="00494944">
        <w:rPr>
          <w:sz w:val="28"/>
          <w:szCs w:val="28"/>
        </w:rPr>
        <w:t xml:space="preserve">района </w:t>
      </w:r>
    </w:p>
    <w:p w:rsidR="00816DBA" w:rsidRPr="00494944" w:rsidRDefault="00816DBA" w:rsidP="00816DBA">
      <w:pPr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                            от </w:t>
      </w:r>
      <w:r>
        <w:rPr>
          <w:sz w:val="28"/>
          <w:szCs w:val="28"/>
        </w:rPr>
        <w:t>17</w:t>
      </w:r>
      <w:r w:rsidRPr="00494944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494944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494944">
        <w:rPr>
          <w:sz w:val="28"/>
          <w:szCs w:val="28"/>
        </w:rPr>
        <w:t xml:space="preserve"> №</w:t>
      </w:r>
      <w:r>
        <w:rPr>
          <w:sz w:val="28"/>
          <w:szCs w:val="28"/>
        </w:rPr>
        <w:t>1780</w:t>
      </w:r>
    </w:p>
    <w:p w:rsidR="00816DBA" w:rsidRDefault="00816DBA" w:rsidP="00816D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6DBA" w:rsidRPr="00191B6F" w:rsidRDefault="00816DBA" w:rsidP="00816D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6DBA" w:rsidRPr="00191B6F" w:rsidRDefault="00816DBA" w:rsidP="00816D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91B6F">
        <w:rPr>
          <w:sz w:val="28"/>
          <w:szCs w:val="28"/>
        </w:rPr>
        <w:t xml:space="preserve">ПАСПОРТ </w:t>
      </w:r>
    </w:p>
    <w:p w:rsidR="00C5108A" w:rsidRDefault="00816DBA" w:rsidP="00816DB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0FA9">
        <w:rPr>
          <w:sz w:val="28"/>
          <w:szCs w:val="28"/>
        </w:rPr>
        <w:t xml:space="preserve">Муниципальной программы Белокалитвинского района  </w:t>
      </w:r>
    </w:p>
    <w:p w:rsidR="00816DBA" w:rsidRPr="00140FA9" w:rsidRDefault="00816DBA" w:rsidP="00816DB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0FA9">
        <w:rPr>
          <w:sz w:val="28"/>
          <w:szCs w:val="28"/>
        </w:rPr>
        <w:t>«Развитие здравоохранения»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2880"/>
        <w:gridCol w:w="6840"/>
      </w:tblGrid>
      <w:tr w:rsidR="00816DBA" w:rsidRPr="00191B6F" w:rsidTr="00C5108A">
        <w:tc>
          <w:tcPr>
            <w:tcW w:w="2880" w:type="dxa"/>
          </w:tcPr>
          <w:p w:rsidR="00816DBA" w:rsidRPr="00191B6F" w:rsidRDefault="00816DBA" w:rsidP="00C5108A">
            <w:pPr>
              <w:rPr>
                <w:sz w:val="28"/>
                <w:szCs w:val="28"/>
              </w:rPr>
            </w:pPr>
            <w:r w:rsidRPr="00191B6F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840" w:type="dxa"/>
          </w:tcPr>
          <w:p w:rsidR="00816DBA" w:rsidRPr="00191B6F" w:rsidRDefault="00816DBA" w:rsidP="003D1375">
            <w:pPr>
              <w:rPr>
                <w:sz w:val="28"/>
                <w:szCs w:val="28"/>
              </w:rPr>
            </w:pPr>
            <w:r w:rsidRPr="00191B6F">
              <w:rPr>
                <w:sz w:val="28"/>
                <w:szCs w:val="28"/>
              </w:rPr>
              <w:t>Муниципальная программа Белокалитвинского района «Развитие здравоохранения» (далее - Программа)</w:t>
            </w:r>
          </w:p>
        </w:tc>
      </w:tr>
      <w:tr w:rsidR="00816DBA" w:rsidRPr="00191B6F" w:rsidTr="00C5108A">
        <w:tc>
          <w:tcPr>
            <w:tcW w:w="2880" w:type="dxa"/>
          </w:tcPr>
          <w:p w:rsidR="00816DBA" w:rsidRPr="00191B6F" w:rsidRDefault="00816DBA" w:rsidP="00C5108A">
            <w:pPr>
              <w:rPr>
                <w:sz w:val="28"/>
                <w:szCs w:val="28"/>
              </w:rPr>
            </w:pPr>
            <w:r w:rsidRPr="00191B6F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840" w:type="dxa"/>
          </w:tcPr>
          <w:p w:rsidR="00816DBA" w:rsidRPr="00191B6F" w:rsidRDefault="00816DBA" w:rsidP="00C51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района</w:t>
            </w:r>
          </w:p>
        </w:tc>
      </w:tr>
      <w:tr w:rsidR="00816DBA" w:rsidRPr="00191B6F" w:rsidTr="00C5108A">
        <w:tc>
          <w:tcPr>
            <w:tcW w:w="2880" w:type="dxa"/>
          </w:tcPr>
          <w:p w:rsidR="00816DBA" w:rsidRPr="00191B6F" w:rsidRDefault="00816DBA" w:rsidP="00C5108A">
            <w:pPr>
              <w:rPr>
                <w:sz w:val="28"/>
                <w:szCs w:val="28"/>
              </w:rPr>
            </w:pPr>
            <w:r w:rsidRPr="00484961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840" w:type="dxa"/>
          </w:tcPr>
          <w:p w:rsidR="00816DBA" w:rsidRPr="00191B6F" w:rsidRDefault="00816DBA" w:rsidP="00C51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здравоохранения Белокалитвинского района «Центральная районная больница» (далее – МБУЗ БР «ЦРБ»),                                                           Муниципальное бюджетное учреждение здравоохранения Белокалитвинского района «Детская городская поликлиника» (далее –  МБУЗ БР «ДГП»),                                           Муниципальное бюджетное учреждение здравоохранения Белокалитвинского района «Городская поликлиника» (далее –МБУЗ БР «ГП»),                            Муниципальное бюджетное учреждение здравоохранения г. Белая Калитва «Стоматологическая поликлиника» (далее –МБУЗ г. Белая Калитва «СП»)</w:t>
            </w:r>
          </w:p>
        </w:tc>
      </w:tr>
      <w:tr w:rsidR="00816DBA" w:rsidRPr="00B461F9" w:rsidTr="00C5108A">
        <w:tc>
          <w:tcPr>
            <w:tcW w:w="2880" w:type="dxa"/>
          </w:tcPr>
          <w:p w:rsidR="00816DBA" w:rsidRPr="00484961" w:rsidRDefault="00816DBA" w:rsidP="00C5108A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816DBA" w:rsidRPr="00191B6F" w:rsidRDefault="00816DBA" w:rsidP="00C5108A">
            <w:pPr>
              <w:jc w:val="both"/>
              <w:rPr>
                <w:sz w:val="28"/>
                <w:szCs w:val="28"/>
              </w:rPr>
            </w:pPr>
          </w:p>
        </w:tc>
      </w:tr>
      <w:tr w:rsidR="00816DBA" w:rsidRPr="00DD6B99" w:rsidTr="00C5108A">
        <w:tc>
          <w:tcPr>
            <w:tcW w:w="2880" w:type="dxa"/>
          </w:tcPr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Подпрограммы Программы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816DBA" w:rsidRPr="00DD6B99" w:rsidRDefault="00816DBA" w:rsidP="00C5108A">
            <w:pPr>
              <w:jc w:val="both"/>
              <w:rPr>
                <w:sz w:val="28"/>
                <w:szCs w:val="28"/>
              </w:rPr>
            </w:pPr>
            <w:r w:rsidRPr="002515AD">
              <w:rPr>
                <w:color w:val="FF0000"/>
                <w:sz w:val="28"/>
                <w:szCs w:val="28"/>
              </w:rPr>
              <w:t> </w:t>
            </w:r>
            <w:r w:rsidRPr="00B1311F">
              <w:rPr>
                <w:sz w:val="28"/>
                <w:szCs w:val="28"/>
              </w:rPr>
              <w:t>1.</w:t>
            </w:r>
            <w:r w:rsidRPr="002515AD">
              <w:rPr>
                <w:color w:val="FF0000"/>
                <w:sz w:val="28"/>
                <w:szCs w:val="28"/>
              </w:rPr>
              <w:t> </w:t>
            </w:r>
            <w:r w:rsidRPr="00DD6B9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Профилактика заболеваний и формирование здорового образа жизни. Развитие первичной медико-санитарной помощи.</w:t>
            </w:r>
          </w:p>
          <w:p w:rsidR="00816DBA" w:rsidRPr="00DD6B99" w:rsidRDefault="00816DBA" w:rsidP="00C5108A">
            <w:pPr>
              <w:jc w:val="both"/>
              <w:rPr>
                <w:sz w:val="28"/>
                <w:szCs w:val="28"/>
              </w:rPr>
            </w:pPr>
            <w:r w:rsidRPr="00B1311F">
              <w:rPr>
                <w:sz w:val="28"/>
                <w:szCs w:val="28"/>
              </w:rPr>
              <w:t>2.</w:t>
            </w:r>
            <w:r w:rsidRPr="002515AD">
              <w:rPr>
                <w:color w:val="FF0000"/>
                <w:sz w:val="28"/>
                <w:szCs w:val="28"/>
              </w:rPr>
              <w:t> </w:t>
            </w:r>
            <w:r w:rsidRPr="00DD6B99">
              <w:rPr>
                <w:color w:val="000000"/>
                <w:sz w:val="28"/>
                <w:szCs w:val="28"/>
                <w:shd w:val="clear" w:color="auto" w:fill="FFFFFF"/>
              </w:rPr>
              <w:t xml:space="preserve"> Совершенствование оказания специализированной, включая высокотехнологичную, медицинской помощи, </w:t>
            </w:r>
            <w:r w:rsidRPr="00DD6B9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скорой, в том числе скорой специализированной, медицинской помощи, медицинской эвакуации.</w:t>
            </w:r>
          </w:p>
          <w:p w:rsidR="00816DBA" w:rsidRPr="00DD6B99" w:rsidRDefault="00816DBA" w:rsidP="00C5108A">
            <w:pPr>
              <w:jc w:val="both"/>
              <w:rPr>
                <w:sz w:val="28"/>
                <w:szCs w:val="28"/>
              </w:rPr>
            </w:pPr>
            <w:r w:rsidRPr="0066288F">
              <w:rPr>
                <w:color w:val="FF0000"/>
                <w:sz w:val="28"/>
                <w:szCs w:val="28"/>
              </w:rPr>
              <w:t> </w:t>
            </w:r>
            <w:r w:rsidRPr="00B1311F">
              <w:rPr>
                <w:sz w:val="28"/>
                <w:szCs w:val="28"/>
              </w:rPr>
              <w:t>3.</w:t>
            </w:r>
            <w:r w:rsidRPr="0066288F">
              <w:rPr>
                <w:color w:val="FF0000"/>
                <w:sz w:val="28"/>
                <w:szCs w:val="28"/>
              </w:rPr>
              <w:t> </w:t>
            </w:r>
            <w:r w:rsidRPr="00DD6B99">
              <w:rPr>
                <w:color w:val="000000"/>
                <w:sz w:val="28"/>
                <w:szCs w:val="28"/>
                <w:shd w:val="clear" w:color="auto" w:fill="FFFFFF"/>
              </w:rPr>
              <w:t xml:space="preserve"> Охрана здоровья матери и ребёнка.</w:t>
            </w:r>
          </w:p>
          <w:p w:rsidR="00816DBA" w:rsidRPr="00DD6B99" w:rsidRDefault="00816DBA" w:rsidP="00C5108A">
            <w:pPr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4. </w:t>
            </w:r>
            <w:r w:rsidRPr="00DD6B99">
              <w:rPr>
                <w:color w:val="000000"/>
                <w:sz w:val="28"/>
                <w:szCs w:val="28"/>
                <w:shd w:val="clear" w:color="auto" w:fill="FFFFFF"/>
              </w:rPr>
              <w:t xml:space="preserve"> Развитие медицинской реабилитации.</w:t>
            </w:r>
          </w:p>
          <w:p w:rsidR="00816DBA" w:rsidRPr="00DD6B99" w:rsidRDefault="00816DBA" w:rsidP="00C5108A">
            <w:pPr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5. 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Оказание паллиативной помощи</w:t>
            </w:r>
            <w:r w:rsidRPr="00DD6B9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16DBA" w:rsidRPr="00DD6B99" w:rsidRDefault="00816DBA" w:rsidP="00C5108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6B99">
              <w:rPr>
                <w:sz w:val="28"/>
                <w:szCs w:val="28"/>
              </w:rPr>
              <w:t xml:space="preserve">6. </w:t>
            </w:r>
            <w:r w:rsidRPr="00DD6B99">
              <w:rPr>
                <w:color w:val="000000"/>
                <w:sz w:val="28"/>
                <w:szCs w:val="28"/>
                <w:shd w:val="clear" w:color="auto" w:fill="FFFFFF"/>
              </w:rPr>
              <w:t xml:space="preserve">Кадровое обеспечение системы здравоохранения. </w:t>
            </w:r>
          </w:p>
          <w:p w:rsidR="00816DBA" w:rsidRPr="00DD6B99" w:rsidRDefault="00816DBA" w:rsidP="00C5108A">
            <w:pPr>
              <w:jc w:val="both"/>
              <w:rPr>
                <w:sz w:val="28"/>
                <w:szCs w:val="28"/>
              </w:rPr>
            </w:pPr>
          </w:p>
        </w:tc>
      </w:tr>
      <w:tr w:rsidR="00816DBA" w:rsidRPr="00B461F9" w:rsidTr="00C5108A">
        <w:tc>
          <w:tcPr>
            <w:tcW w:w="2880" w:type="dxa"/>
          </w:tcPr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6840" w:type="dxa"/>
          </w:tcPr>
          <w:p w:rsidR="00816DBA" w:rsidRPr="00B461F9" w:rsidRDefault="00816DBA" w:rsidP="00C5108A">
            <w:pPr>
              <w:jc w:val="both"/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отсутствуют</w:t>
            </w:r>
          </w:p>
        </w:tc>
      </w:tr>
      <w:tr w:rsidR="00816DBA" w:rsidRPr="00B461F9" w:rsidTr="00C5108A">
        <w:tc>
          <w:tcPr>
            <w:tcW w:w="2880" w:type="dxa"/>
          </w:tcPr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840" w:type="dxa"/>
          </w:tcPr>
          <w:p w:rsidR="00816DBA" w:rsidRPr="00B461F9" w:rsidRDefault="00816DBA" w:rsidP="003D1375">
            <w:pPr>
              <w:jc w:val="both"/>
              <w:rPr>
                <w:sz w:val="28"/>
                <w:szCs w:val="28"/>
                <w:highlight w:val="cyan"/>
              </w:rPr>
            </w:pPr>
            <w:r w:rsidRPr="00B461F9">
              <w:rPr>
                <w:sz w:val="28"/>
                <w:szCs w:val="28"/>
              </w:rPr>
              <w:t>обеспечение доступности медицинской помощи и     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</w:t>
            </w:r>
          </w:p>
        </w:tc>
      </w:tr>
      <w:tr w:rsidR="00816DBA" w:rsidRPr="00B461F9" w:rsidTr="00C5108A">
        <w:tc>
          <w:tcPr>
            <w:tcW w:w="2880" w:type="dxa"/>
          </w:tcPr>
          <w:p w:rsidR="00816DBA" w:rsidRDefault="00816DBA" w:rsidP="00C51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40" w:type="dxa"/>
          </w:tcPr>
          <w:p w:rsidR="00816DBA" w:rsidRPr="00864522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>обеспечение приоритета профилактики в сфере охраны здоровья и развития первичной медико-санитарной помощи;</w:t>
            </w:r>
          </w:p>
          <w:p w:rsidR="00816DBA" w:rsidRPr="00864522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 xml:space="preserve"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эвакуации; </w:t>
            </w:r>
          </w:p>
          <w:p w:rsidR="00816DBA" w:rsidRPr="00864522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 xml:space="preserve">повышение эффективности службы родовспоможения и детства; </w:t>
            </w:r>
          </w:p>
          <w:p w:rsidR="00816DBA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 xml:space="preserve">развитие медицинской реабилитации населения, в том числе детей; </w:t>
            </w:r>
          </w:p>
          <w:p w:rsidR="00816DBA" w:rsidRPr="00864522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 совершенствование паллиативной медицинской помощи населению;</w:t>
            </w:r>
          </w:p>
          <w:p w:rsidR="00816DBA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>обеспечение системы здравоохранения                   высококвалифицирован</w:t>
            </w:r>
            <w:r>
              <w:rPr>
                <w:sz w:val="28"/>
                <w:szCs w:val="28"/>
              </w:rPr>
              <w:t>ными и мотивированными кадрами.</w:t>
            </w:r>
          </w:p>
        </w:tc>
      </w:tr>
      <w:tr w:rsidR="00816DBA" w:rsidRPr="00B461F9" w:rsidTr="00C5108A">
        <w:tc>
          <w:tcPr>
            <w:tcW w:w="2880" w:type="dxa"/>
          </w:tcPr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Целевые индикаторы и показатели Программы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816DBA" w:rsidRPr="00B461F9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смертность от всех причин;</w:t>
            </w:r>
          </w:p>
          <w:p w:rsidR="00816DBA" w:rsidRPr="00B461F9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младенческая смертность;</w:t>
            </w:r>
          </w:p>
          <w:p w:rsidR="00816DBA" w:rsidRPr="00B461F9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материнская смертность;</w:t>
            </w:r>
          </w:p>
          <w:p w:rsidR="00816DBA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укомплектованность </w:t>
            </w:r>
            <w:r w:rsidRPr="00594886">
              <w:rPr>
                <w:kern w:val="2"/>
                <w:sz w:val="28"/>
                <w:szCs w:val="28"/>
              </w:rPr>
              <w:t>штатных должностей физическими лицами врачей и специалистов с высшим не</w:t>
            </w:r>
            <w:r>
              <w:rPr>
                <w:kern w:val="2"/>
                <w:sz w:val="28"/>
                <w:szCs w:val="28"/>
              </w:rPr>
              <w:t>медицинским;</w:t>
            </w:r>
          </w:p>
          <w:p w:rsidR="00816DBA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64522">
              <w:rPr>
                <w:rFonts w:eastAsia="Calibri"/>
                <w:sz w:val="28"/>
                <w:szCs w:val="28"/>
                <w:lang w:eastAsia="en-US"/>
              </w:rPr>
              <w:t xml:space="preserve">ожидаемая продолжительность жизни при рождении </w:t>
            </w:r>
          </w:p>
          <w:p w:rsidR="00816DBA" w:rsidRPr="00B461F9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1797"/>
        </w:trPr>
        <w:tc>
          <w:tcPr>
            <w:tcW w:w="2880" w:type="dxa"/>
          </w:tcPr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Этапы и сроки </w:t>
            </w:r>
            <w:proofErr w:type="gramStart"/>
            <w:r w:rsidRPr="00B461F9">
              <w:rPr>
                <w:sz w:val="28"/>
                <w:szCs w:val="28"/>
              </w:rPr>
              <w:t>реализации  Программы</w:t>
            </w:r>
            <w:proofErr w:type="gramEnd"/>
          </w:p>
        </w:tc>
        <w:tc>
          <w:tcPr>
            <w:tcW w:w="6840" w:type="dxa"/>
          </w:tcPr>
          <w:p w:rsidR="00816DBA" w:rsidRPr="00D844D0" w:rsidRDefault="00816DBA" w:rsidP="00C5108A">
            <w:pPr>
              <w:jc w:val="both"/>
              <w:rPr>
                <w:sz w:val="28"/>
                <w:szCs w:val="28"/>
              </w:rPr>
            </w:pPr>
            <w:r w:rsidRPr="00D844D0">
              <w:rPr>
                <w:sz w:val="28"/>
                <w:szCs w:val="28"/>
              </w:rPr>
              <w:t>сроки реализации 2014-2020 годы, этапы не предусмотрены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816DBA" w:rsidRPr="00D844D0" w:rsidRDefault="00816DBA" w:rsidP="00C5108A">
            <w:pPr>
              <w:jc w:val="both"/>
              <w:rPr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1078"/>
        </w:trPr>
        <w:tc>
          <w:tcPr>
            <w:tcW w:w="2880" w:type="dxa"/>
          </w:tcPr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lastRenderedPageBreak/>
              <w:t>Ресурсное обеспечение Программы</w:t>
            </w:r>
          </w:p>
        </w:tc>
        <w:tc>
          <w:tcPr>
            <w:tcW w:w="6840" w:type="dxa"/>
            <w:shd w:val="clear" w:color="auto" w:fill="auto"/>
          </w:tcPr>
          <w:p w:rsidR="00816DBA" w:rsidRPr="00DD6B99" w:rsidRDefault="00816DBA" w:rsidP="00C5108A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D6B9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266485</w:t>
            </w:r>
            <w:proofErr w:type="gramEnd"/>
            <w:r>
              <w:rPr>
                <w:sz w:val="28"/>
                <w:szCs w:val="28"/>
              </w:rPr>
              <w:t>,2</w:t>
            </w:r>
            <w:r w:rsidRPr="00DD6B99">
              <w:rPr>
                <w:sz w:val="28"/>
                <w:szCs w:val="28"/>
              </w:rPr>
              <w:t xml:space="preserve"> тыс. руб., из них: 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DD6B99">
              <w:rPr>
                <w:sz w:val="28"/>
                <w:szCs w:val="28"/>
              </w:rPr>
              <w:t xml:space="preserve">бюджета  </w:t>
            </w:r>
            <w:r>
              <w:rPr>
                <w:sz w:val="28"/>
                <w:szCs w:val="28"/>
              </w:rPr>
              <w:t>158606</w:t>
            </w:r>
            <w:proofErr w:type="gramEnd"/>
            <w:r>
              <w:rPr>
                <w:sz w:val="28"/>
                <w:szCs w:val="28"/>
              </w:rPr>
              <w:t>,0</w:t>
            </w:r>
            <w:r w:rsidRPr="00DD6B99">
              <w:rPr>
                <w:sz w:val="28"/>
                <w:szCs w:val="28"/>
              </w:rPr>
              <w:t xml:space="preserve"> тыс.рублей, их них:</w:t>
            </w:r>
          </w:p>
          <w:p w:rsidR="00816DBA" w:rsidRPr="00DD6B99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2014 год -   16875,</w:t>
            </w:r>
            <w:proofErr w:type="gramStart"/>
            <w:r w:rsidRPr="00DD6B99">
              <w:rPr>
                <w:sz w:val="28"/>
                <w:szCs w:val="28"/>
              </w:rPr>
              <w:t>5  тыс.рублей</w:t>
            </w:r>
            <w:proofErr w:type="gramEnd"/>
            <w:r w:rsidRPr="00DD6B99">
              <w:rPr>
                <w:sz w:val="28"/>
                <w:szCs w:val="28"/>
              </w:rPr>
              <w:t>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2015 год -   29776,</w:t>
            </w:r>
            <w:proofErr w:type="gramStart"/>
            <w:r w:rsidRPr="00DD6B99">
              <w:rPr>
                <w:sz w:val="28"/>
                <w:szCs w:val="28"/>
              </w:rPr>
              <w:t>4  тыс.рублей</w:t>
            </w:r>
            <w:proofErr w:type="gramEnd"/>
            <w:r w:rsidRPr="00DD6B99">
              <w:rPr>
                <w:sz w:val="28"/>
                <w:szCs w:val="28"/>
              </w:rPr>
              <w:t>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2016 год -   </w:t>
            </w:r>
            <w:r>
              <w:rPr>
                <w:sz w:val="28"/>
                <w:szCs w:val="28"/>
              </w:rPr>
              <w:t>26013,</w:t>
            </w:r>
            <w:proofErr w:type="gramStart"/>
            <w:r>
              <w:rPr>
                <w:sz w:val="28"/>
                <w:szCs w:val="28"/>
              </w:rPr>
              <w:t>3</w:t>
            </w:r>
            <w:r w:rsidRPr="00DD6B99">
              <w:rPr>
                <w:sz w:val="28"/>
                <w:szCs w:val="28"/>
              </w:rPr>
              <w:t xml:space="preserve">  тыс.рублей</w:t>
            </w:r>
            <w:proofErr w:type="gramEnd"/>
            <w:r w:rsidRPr="00DD6B99">
              <w:rPr>
                <w:sz w:val="28"/>
                <w:szCs w:val="28"/>
              </w:rPr>
              <w:t>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2017 год -   </w:t>
            </w:r>
            <w:r>
              <w:rPr>
                <w:bCs/>
                <w:sz w:val="28"/>
                <w:szCs w:val="28"/>
              </w:rPr>
              <w:t>28414,</w:t>
            </w:r>
            <w:proofErr w:type="gramStart"/>
            <w:r>
              <w:rPr>
                <w:bCs/>
                <w:sz w:val="28"/>
                <w:szCs w:val="28"/>
              </w:rPr>
              <w:t>9</w:t>
            </w:r>
            <w:r w:rsidRPr="00DD6B99">
              <w:rPr>
                <w:bCs/>
                <w:sz w:val="28"/>
                <w:szCs w:val="28"/>
              </w:rPr>
              <w:t xml:space="preserve">  тыс.рублей</w:t>
            </w:r>
            <w:proofErr w:type="gramEnd"/>
            <w:r w:rsidRPr="00DD6B99">
              <w:rPr>
                <w:sz w:val="28"/>
                <w:szCs w:val="28"/>
              </w:rPr>
              <w:t>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2018 год -   </w:t>
            </w:r>
            <w:r>
              <w:rPr>
                <w:bCs/>
                <w:sz w:val="28"/>
                <w:szCs w:val="28"/>
              </w:rPr>
              <w:t>37818,</w:t>
            </w:r>
            <w:proofErr w:type="gramStart"/>
            <w:r>
              <w:rPr>
                <w:bCs/>
                <w:sz w:val="28"/>
                <w:szCs w:val="28"/>
              </w:rPr>
              <w:t>5</w:t>
            </w:r>
            <w:r w:rsidRPr="00DD6B99">
              <w:rPr>
                <w:bCs/>
                <w:sz w:val="28"/>
                <w:szCs w:val="28"/>
              </w:rPr>
              <w:t xml:space="preserve">  тыс.рублей</w:t>
            </w:r>
            <w:proofErr w:type="gramEnd"/>
            <w:r w:rsidRPr="00DD6B99">
              <w:rPr>
                <w:bCs/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>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2019 год -   </w:t>
            </w:r>
            <w:r>
              <w:rPr>
                <w:bCs/>
                <w:sz w:val="28"/>
                <w:szCs w:val="28"/>
              </w:rPr>
              <w:t>19725,</w:t>
            </w:r>
            <w:proofErr w:type="gramStart"/>
            <w:r>
              <w:rPr>
                <w:bCs/>
                <w:sz w:val="28"/>
                <w:szCs w:val="28"/>
              </w:rPr>
              <w:t>3</w:t>
            </w:r>
            <w:r w:rsidRPr="00DD6B99">
              <w:rPr>
                <w:bCs/>
                <w:sz w:val="28"/>
                <w:szCs w:val="28"/>
              </w:rPr>
              <w:t xml:space="preserve">  тыс.рублей</w:t>
            </w:r>
            <w:proofErr w:type="gramEnd"/>
            <w:r w:rsidRPr="00DD6B99">
              <w:rPr>
                <w:bCs/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>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2020 год -</w:t>
            </w:r>
            <w:proofErr w:type="gramStart"/>
            <w:r w:rsidRPr="00DD6B99">
              <w:rPr>
                <w:sz w:val="28"/>
                <w:szCs w:val="28"/>
              </w:rPr>
              <w:t xml:space="preserve"> 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107879,2</w:t>
            </w:r>
            <w:r w:rsidRPr="00DD6B99">
              <w:rPr>
                <w:sz w:val="28"/>
                <w:szCs w:val="28"/>
              </w:rPr>
              <w:t xml:space="preserve"> тыс.рублей, их них:</w:t>
            </w:r>
          </w:p>
          <w:p w:rsidR="00816DBA" w:rsidRPr="00DD6B99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2014 год – 10856,5 тыс.рублей;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2015 год -  20847,1 тыс.рублей;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35146,4</w:t>
            </w:r>
            <w:r w:rsidRPr="00DD6B99">
              <w:rPr>
                <w:sz w:val="28"/>
                <w:szCs w:val="28"/>
              </w:rPr>
              <w:t xml:space="preserve"> тыс.рублей;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2017 год -  </w:t>
            </w:r>
            <w:r>
              <w:rPr>
                <w:sz w:val="28"/>
                <w:szCs w:val="28"/>
              </w:rPr>
              <w:t>25624,5</w:t>
            </w:r>
            <w:r w:rsidRPr="00DD6B99">
              <w:rPr>
                <w:sz w:val="28"/>
                <w:szCs w:val="28"/>
              </w:rPr>
              <w:t xml:space="preserve"> тыс.рублей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2018 год -  </w:t>
            </w:r>
            <w:r>
              <w:rPr>
                <w:bCs/>
                <w:sz w:val="28"/>
                <w:szCs w:val="28"/>
              </w:rPr>
              <w:t>8229,8</w:t>
            </w:r>
            <w:r w:rsidRPr="00DD6B99">
              <w:rPr>
                <w:bCs/>
                <w:sz w:val="28"/>
                <w:szCs w:val="28"/>
              </w:rPr>
              <w:t xml:space="preserve"> тыс.рублей</w:t>
            </w:r>
            <w:r w:rsidRPr="00DD6B99">
              <w:rPr>
                <w:sz w:val="28"/>
                <w:szCs w:val="28"/>
              </w:rPr>
              <w:t xml:space="preserve">; 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2019 год -  </w:t>
            </w:r>
            <w:r>
              <w:rPr>
                <w:bCs/>
                <w:sz w:val="28"/>
                <w:szCs w:val="28"/>
              </w:rPr>
              <w:t>7174,9</w:t>
            </w:r>
            <w:r w:rsidRPr="00DD6B99">
              <w:rPr>
                <w:bCs/>
                <w:sz w:val="28"/>
                <w:szCs w:val="28"/>
              </w:rPr>
              <w:t xml:space="preserve"> тыс.рублей</w:t>
            </w:r>
            <w:r w:rsidRPr="00DD6B99">
              <w:rPr>
                <w:sz w:val="28"/>
                <w:szCs w:val="28"/>
              </w:rPr>
              <w:t>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2020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</w:p>
          <w:p w:rsidR="00816DBA" w:rsidRPr="00DD6B99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внебюджетные источники (средства территориального фонда обязательного медицинского страхования) 0,0 тыс.рублей, их них: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2014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2015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2016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2017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2018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.;</w:t>
            </w:r>
          </w:p>
          <w:p w:rsidR="00816DBA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2019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.;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2020 год </w:t>
            </w:r>
            <w:proofErr w:type="gramStart"/>
            <w:r w:rsidRPr="00DD6B99">
              <w:rPr>
                <w:sz w:val="28"/>
                <w:szCs w:val="28"/>
              </w:rPr>
              <w:t xml:space="preserve">-  </w:t>
            </w:r>
            <w:r w:rsidRPr="00DD6B99">
              <w:rPr>
                <w:bCs/>
                <w:sz w:val="28"/>
                <w:szCs w:val="28"/>
              </w:rPr>
              <w:t>&lt;</w:t>
            </w:r>
            <w:proofErr w:type="gramEnd"/>
            <w:r w:rsidRPr="00DD6B99">
              <w:rPr>
                <w:bCs/>
                <w:sz w:val="28"/>
                <w:szCs w:val="28"/>
              </w:rPr>
              <w:t>*&gt;</w:t>
            </w:r>
            <w:r w:rsidRPr="00DD6B99">
              <w:rPr>
                <w:sz w:val="28"/>
                <w:szCs w:val="28"/>
              </w:rPr>
              <w:t>.</w:t>
            </w:r>
          </w:p>
          <w:p w:rsidR="00816DBA" w:rsidRPr="00DD6B99" w:rsidRDefault="00816DBA" w:rsidP="00C5108A">
            <w:pPr>
              <w:rPr>
                <w:sz w:val="28"/>
                <w:szCs w:val="28"/>
              </w:rPr>
            </w:pPr>
          </w:p>
          <w:p w:rsidR="00816DBA" w:rsidRPr="00DD6B99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r w:rsidRPr="00DD6B99">
              <w:rPr>
                <w:bCs/>
                <w:sz w:val="28"/>
                <w:szCs w:val="28"/>
              </w:rPr>
              <w:t>&lt;*&gt; - объем финансирования будет уточнен после</w:t>
            </w:r>
          </w:p>
          <w:p w:rsidR="00816DBA" w:rsidRPr="00DD6B99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r w:rsidRPr="00DD6B99">
              <w:rPr>
                <w:bCs/>
                <w:sz w:val="28"/>
                <w:szCs w:val="28"/>
              </w:rPr>
              <w:t>принятия решения о бюджете на очередной финансовый год и плановый период</w:t>
            </w:r>
          </w:p>
          <w:p w:rsidR="00816DBA" w:rsidRPr="00DD6B99" w:rsidRDefault="00816DBA" w:rsidP="00C5108A">
            <w:pPr>
              <w:pStyle w:val="ConsPlusCell"/>
              <w:rPr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851"/>
        </w:trPr>
        <w:tc>
          <w:tcPr>
            <w:tcW w:w="2880" w:type="dxa"/>
          </w:tcPr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840" w:type="dxa"/>
            <w:shd w:val="clear" w:color="auto" w:fill="auto"/>
          </w:tcPr>
          <w:p w:rsidR="00816DBA" w:rsidRPr="00223376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>оказание медицинской помощи жителям Белокалитвинского района;</w:t>
            </w:r>
          </w:p>
          <w:p w:rsidR="00816DBA" w:rsidRPr="00223376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>сохранение и укрепление здоровья жителей Белокалитвинского района, увеличение продолжительности их жизни</w:t>
            </w:r>
          </w:p>
          <w:p w:rsidR="00816DBA" w:rsidRPr="00DD6B99" w:rsidRDefault="00816DBA" w:rsidP="00C5108A">
            <w:pPr>
              <w:jc w:val="both"/>
              <w:rPr>
                <w:sz w:val="28"/>
                <w:szCs w:val="28"/>
              </w:rPr>
            </w:pPr>
          </w:p>
        </w:tc>
      </w:tr>
    </w:tbl>
    <w:p w:rsidR="00816DBA" w:rsidRDefault="00816DBA" w:rsidP="00816DB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64522">
        <w:rPr>
          <w:sz w:val="28"/>
          <w:szCs w:val="28"/>
        </w:rPr>
        <w:t>Раздел 1</w:t>
      </w:r>
      <w:r>
        <w:rPr>
          <w:sz w:val="28"/>
          <w:szCs w:val="28"/>
        </w:rPr>
        <w:t xml:space="preserve">.  </w:t>
      </w:r>
      <w:r w:rsidRPr="00864522">
        <w:rPr>
          <w:sz w:val="28"/>
          <w:szCs w:val="28"/>
        </w:rPr>
        <w:t>Общая характеристика те</w:t>
      </w:r>
      <w:r>
        <w:rPr>
          <w:sz w:val="28"/>
          <w:szCs w:val="28"/>
        </w:rPr>
        <w:t>кущего состояния здравоохранения в Белокалитвинском районе</w:t>
      </w:r>
    </w:p>
    <w:p w:rsidR="00816DBA" w:rsidRDefault="00816DBA" w:rsidP="00816DB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864522">
        <w:rPr>
          <w:sz w:val="28"/>
          <w:szCs w:val="28"/>
        </w:rPr>
        <w:t xml:space="preserve">Возрастной состав жителей </w:t>
      </w:r>
      <w:r>
        <w:rPr>
          <w:sz w:val="28"/>
          <w:szCs w:val="28"/>
        </w:rPr>
        <w:t>Белокалитвинского района</w:t>
      </w:r>
      <w:r w:rsidRPr="00864522">
        <w:rPr>
          <w:sz w:val="28"/>
          <w:szCs w:val="28"/>
        </w:rPr>
        <w:t xml:space="preserve"> характеризуется преобладанием лиц старших возрастных групп. Количество лиц моложе трудоспособного возраста – </w:t>
      </w:r>
      <w:r>
        <w:rPr>
          <w:sz w:val="28"/>
          <w:szCs w:val="28"/>
        </w:rPr>
        <w:t>18302</w:t>
      </w:r>
      <w:r w:rsidRPr="00864522">
        <w:rPr>
          <w:sz w:val="28"/>
          <w:szCs w:val="28"/>
        </w:rPr>
        <w:t xml:space="preserve"> человек, в трудоспособном возрасте – </w:t>
      </w:r>
      <w:r>
        <w:rPr>
          <w:sz w:val="28"/>
          <w:szCs w:val="28"/>
        </w:rPr>
        <w:t xml:space="preserve">58340 </w:t>
      </w:r>
      <w:r w:rsidRPr="00864522">
        <w:rPr>
          <w:sz w:val="28"/>
          <w:szCs w:val="28"/>
        </w:rPr>
        <w:lastRenderedPageBreak/>
        <w:t xml:space="preserve">человек, старше трудоспособного возраста – </w:t>
      </w:r>
      <w:r>
        <w:rPr>
          <w:sz w:val="28"/>
          <w:szCs w:val="28"/>
        </w:rPr>
        <w:t>23458</w:t>
      </w:r>
      <w:r w:rsidRPr="00864522">
        <w:rPr>
          <w:sz w:val="28"/>
          <w:szCs w:val="28"/>
        </w:rPr>
        <w:t xml:space="preserve"> человек. Рождаемость в 2012 году составляла </w:t>
      </w:r>
      <w:r>
        <w:rPr>
          <w:sz w:val="28"/>
          <w:szCs w:val="28"/>
        </w:rPr>
        <w:t>10,4</w:t>
      </w:r>
      <w:r w:rsidRPr="00864522">
        <w:rPr>
          <w:sz w:val="28"/>
          <w:szCs w:val="28"/>
        </w:rPr>
        <w:t xml:space="preserve"> случая на 1000 населения, смертность – </w:t>
      </w:r>
      <w:r>
        <w:rPr>
          <w:sz w:val="28"/>
          <w:szCs w:val="28"/>
        </w:rPr>
        <w:t>17,0</w:t>
      </w:r>
      <w:r w:rsidRPr="00864522">
        <w:rPr>
          <w:sz w:val="28"/>
          <w:szCs w:val="28"/>
        </w:rPr>
        <w:t> случаев на 1000 населения.</w:t>
      </w:r>
      <w:r>
        <w:rPr>
          <w:sz w:val="28"/>
          <w:szCs w:val="28"/>
        </w:rPr>
        <w:t xml:space="preserve">  </w:t>
      </w:r>
      <w:r w:rsidRPr="00864522">
        <w:rPr>
          <w:sz w:val="28"/>
          <w:szCs w:val="28"/>
        </w:rPr>
        <w:t>Как и в предыдущие годы, наиболее распространенными причинами смерти в 2012 году остались болезни системы кровообращения (</w:t>
      </w:r>
      <w:r>
        <w:rPr>
          <w:sz w:val="28"/>
          <w:szCs w:val="28"/>
        </w:rPr>
        <w:t>61,6</w:t>
      </w:r>
      <w:r w:rsidRPr="00864522">
        <w:rPr>
          <w:sz w:val="28"/>
          <w:szCs w:val="28"/>
        </w:rPr>
        <w:t> процента в общем числе умерших), новообразования (14,</w:t>
      </w:r>
      <w:r>
        <w:rPr>
          <w:sz w:val="28"/>
          <w:szCs w:val="28"/>
        </w:rPr>
        <w:t>7</w:t>
      </w:r>
      <w:r w:rsidRPr="00864522">
        <w:rPr>
          <w:sz w:val="28"/>
          <w:szCs w:val="28"/>
        </w:rPr>
        <w:t> процента) и внешние причины (</w:t>
      </w:r>
      <w:r>
        <w:rPr>
          <w:sz w:val="28"/>
          <w:szCs w:val="28"/>
        </w:rPr>
        <w:t>5,4</w:t>
      </w:r>
      <w:r w:rsidRPr="00864522">
        <w:rPr>
          <w:sz w:val="28"/>
          <w:szCs w:val="28"/>
        </w:rPr>
        <w:t> процента).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64522">
        <w:rPr>
          <w:sz w:val="28"/>
          <w:szCs w:val="28"/>
        </w:rPr>
        <w:t xml:space="preserve">Всего к началу 2013 года в 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 xml:space="preserve"> функционировало </w:t>
      </w:r>
      <w:r>
        <w:rPr>
          <w:sz w:val="28"/>
          <w:szCs w:val="28"/>
        </w:rPr>
        <w:t xml:space="preserve">8 </w:t>
      </w:r>
      <w:r w:rsidRPr="00864522">
        <w:rPr>
          <w:sz w:val="28"/>
          <w:szCs w:val="28"/>
        </w:rPr>
        <w:t xml:space="preserve">лечебно-профилактических учреждений, включая </w:t>
      </w:r>
      <w:r>
        <w:rPr>
          <w:sz w:val="28"/>
          <w:szCs w:val="28"/>
        </w:rPr>
        <w:t xml:space="preserve">4 </w:t>
      </w:r>
      <w:r w:rsidRPr="00864522">
        <w:rPr>
          <w:sz w:val="28"/>
          <w:szCs w:val="28"/>
        </w:rPr>
        <w:t>учреждения, находящихся в муниципальной собственности.</w:t>
      </w:r>
    </w:p>
    <w:p w:rsidR="00816DBA" w:rsidRPr="00864522" w:rsidRDefault="00816DBA" w:rsidP="00816DBA">
      <w:pPr>
        <w:ind w:firstLine="684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Коечный фонд стационарных учреждений составляет </w:t>
      </w:r>
      <w:r>
        <w:rPr>
          <w:sz w:val="28"/>
          <w:szCs w:val="28"/>
        </w:rPr>
        <w:t>635</w:t>
      </w:r>
      <w:r w:rsidRPr="00864522">
        <w:rPr>
          <w:sz w:val="28"/>
          <w:szCs w:val="28"/>
        </w:rPr>
        <w:t xml:space="preserve"> коек. В результате проведенной в течение 5 лет реорганизации круглосуточный коечный фонд сократился на </w:t>
      </w:r>
      <w:r>
        <w:rPr>
          <w:sz w:val="28"/>
          <w:szCs w:val="28"/>
        </w:rPr>
        <w:t>27,8</w:t>
      </w:r>
      <w:r w:rsidRPr="00864522">
        <w:rPr>
          <w:sz w:val="28"/>
          <w:szCs w:val="28"/>
        </w:rPr>
        <w:t xml:space="preserve"> процента, в то же время увеличилась мощность дневных стационаров и составила </w:t>
      </w:r>
      <w:r>
        <w:rPr>
          <w:sz w:val="28"/>
          <w:szCs w:val="28"/>
        </w:rPr>
        <w:t xml:space="preserve">114 </w:t>
      </w:r>
      <w:proofErr w:type="spellStart"/>
      <w:r>
        <w:rPr>
          <w:sz w:val="28"/>
          <w:szCs w:val="28"/>
        </w:rPr>
        <w:t>пациенто</w:t>
      </w:r>
      <w:proofErr w:type="spellEnd"/>
      <w:r>
        <w:rPr>
          <w:sz w:val="28"/>
          <w:szCs w:val="28"/>
        </w:rPr>
        <w:t>-мест</w:t>
      </w:r>
      <w:r w:rsidRPr="00864522">
        <w:rPr>
          <w:sz w:val="28"/>
          <w:szCs w:val="28"/>
        </w:rPr>
        <w:t>, из них в поликлини</w:t>
      </w:r>
      <w:r>
        <w:rPr>
          <w:sz w:val="28"/>
          <w:szCs w:val="28"/>
        </w:rPr>
        <w:t>ческих учреждениях</w:t>
      </w:r>
      <w:r w:rsidRPr="00864522">
        <w:rPr>
          <w:sz w:val="28"/>
          <w:szCs w:val="28"/>
        </w:rPr>
        <w:t xml:space="preserve"> – </w:t>
      </w:r>
      <w:r>
        <w:rPr>
          <w:sz w:val="28"/>
          <w:szCs w:val="28"/>
        </w:rPr>
        <w:t>74</w:t>
      </w:r>
      <w:r w:rsidRPr="00864522">
        <w:rPr>
          <w:sz w:val="28"/>
          <w:szCs w:val="28"/>
        </w:rPr>
        <w:t xml:space="preserve"> (</w:t>
      </w:r>
      <w:r>
        <w:rPr>
          <w:sz w:val="28"/>
          <w:szCs w:val="28"/>
        </w:rPr>
        <w:t>64,9</w:t>
      </w:r>
      <w:r w:rsidRPr="00864522">
        <w:rPr>
          <w:sz w:val="28"/>
          <w:szCs w:val="28"/>
        </w:rPr>
        <w:t xml:space="preserve"> процента)</w:t>
      </w:r>
      <w:r>
        <w:rPr>
          <w:sz w:val="28"/>
          <w:szCs w:val="28"/>
        </w:rPr>
        <w:t>.</w:t>
      </w:r>
      <w:r w:rsidRPr="00864522">
        <w:rPr>
          <w:sz w:val="28"/>
          <w:szCs w:val="28"/>
        </w:rPr>
        <w:t xml:space="preserve"> 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864522">
        <w:rPr>
          <w:sz w:val="28"/>
          <w:szCs w:val="28"/>
        </w:rPr>
        <w:t xml:space="preserve">Модель организации медицинской помощи в 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>двух</w:t>
      </w:r>
      <w:r w:rsidRPr="00864522">
        <w:rPr>
          <w:sz w:val="28"/>
          <w:szCs w:val="28"/>
        </w:rPr>
        <w:t xml:space="preserve">уровневую систему, включающую медицинские организации межтерриториального и муниципального уровней. Разработана маршрутизация пациентов по этапам оказания медицинской помощи. За время реализации национального проекта «Здоровье» и программы модернизации здравоохранения практически все учреждения муниципального подчинения обеспечены современным оборудованием, позволяющим оказывать качественную медицинскую помощь на современном уровне, обеспечить ее доступность и преемственность между лечением на стационарном и амбулаторно-поликлиническом этапах. </w:t>
      </w:r>
    </w:p>
    <w:p w:rsidR="00816DBA" w:rsidRPr="00864522" w:rsidRDefault="00816DBA" w:rsidP="00816DBA">
      <w:pPr>
        <w:ind w:firstLine="684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Созданы все условия для оказания качественной и доступной помощи жителям сельских территорий. В 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 xml:space="preserve"> функционируют </w:t>
      </w:r>
      <w:r>
        <w:rPr>
          <w:sz w:val="28"/>
          <w:szCs w:val="28"/>
        </w:rPr>
        <w:t>31</w:t>
      </w:r>
      <w:r w:rsidRPr="00864522">
        <w:rPr>
          <w:sz w:val="28"/>
          <w:szCs w:val="28"/>
        </w:rPr>
        <w:t xml:space="preserve"> ФАП. </w:t>
      </w:r>
      <w:r>
        <w:rPr>
          <w:sz w:val="28"/>
          <w:szCs w:val="28"/>
        </w:rPr>
        <w:t>Р</w:t>
      </w:r>
      <w:r w:rsidRPr="00864522">
        <w:rPr>
          <w:sz w:val="28"/>
          <w:szCs w:val="28"/>
        </w:rPr>
        <w:t xml:space="preserve">азвита сеть врачебных амбулаторий. </w:t>
      </w:r>
      <w:r>
        <w:rPr>
          <w:sz w:val="28"/>
          <w:szCs w:val="28"/>
        </w:rPr>
        <w:t>В</w:t>
      </w:r>
      <w:r w:rsidRPr="00864522">
        <w:rPr>
          <w:sz w:val="28"/>
          <w:szCs w:val="28"/>
        </w:rPr>
        <w:t xml:space="preserve">недрена в практику работа дневных стационаров.  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Основным приоритетом Программы является создание необходимых условий для сохранения здоровья жителей </w:t>
      </w:r>
      <w:r>
        <w:rPr>
          <w:sz w:val="28"/>
          <w:szCs w:val="28"/>
        </w:rPr>
        <w:t>Белокалитвинского района</w:t>
      </w:r>
      <w:r w:rsidRPr="00864522">
        <w:rPr>
          <w:sz w:val="28"/>
          <w:szCs w:val="28"/>
        </w:rPr>
        <w:t>, для чего требуется обеспечение доступности оказания медицинской помощи, профилактики, диагностики и лечения заболеваний с использованием современных медицинских изделий, а также качественной и эффективной лекарственной терапии.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В посланиях Президента Российской Федерации Федеральному Собранию Российской Федерации были обозначены пути улучшения ситуации в сфере здравоохранения: возрождение системы профилактики заболеваний, формирование культуры здорового образа жизни, создание условий, благоприятствующих рождению и воспитанию детей; укрепление системы первичной медико-санитарной помощи; обеспечение доступности и высокого качества медицинской помощи, в том числе медицинской реабилитации.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 последние годы значительные инвестиции государства направлены на решение указанных проблем. В 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 xml:space="preserve"> реализуются крупномасштабные проекты: мероприятия приоритетного национального проекта «Здоровье», </w:t>
      </w:r>
      <w:r>
        <w:rPr>
          <w:sz w:val="28"/>
          <w:szCs w:val="28"/>
        </w:rPr>
        <w:t xml:space="preserve">муниципальная </w:t>
      </w:r>
      <w:r w:rsidRPr="00864522">
        <w:rPr>
          <w:sz w:val="28"/>
          <w:szCs w:val="28"/>
        </w:rPr>
        <w:t xml:space="preserve">долгосрочная целевая программа «Развитие здравоохранения </w:t>
      </w:r>
      <w:r>
        <w:rPr>
          <w:sz w:val="28"/>
          <w:szCs w:val="28"/>
        </w:rPr>
        <w:t>в Белокалитвинском районе</w:t>
      </w:r>
      <w:r w:rsidRPr="00864522">
        <w:rPr>
          <w:sz w:val="28"/>
          <w:szCs w:val="28"/>
        </w:rPr>
        <w:t xml:space="preserve"> на 2010-2014 годы», </w:t>
      </w:r>
      <w:r>
        <w:rPr>
          <w:sz w:val="28"/>
          <w:szCs w:val="28"/>
        </w:rPr>
        <w:t xml:space="preserve">муниципальная </w:t>
      </w:r>
      <w:r w:rsidRPr="00864522">
        <w:rPr>
          <w:sz w:val="28"/>
          <w:szCs w:val="28"/>
        </w:rPr>
        <w:t xml:space="preserve">долгосрочная целевая программа «Модернизация здравоохранения </w:t>
      </w:r>
      <w:r>
        <w:rPr>
          <w:sz w:val="28"/>
          <w:szCs w:val="28"/>
        </w:rPr>
        <w:lastRenderedPageBreak/>
        <w:t>Белокалитвинского района</w:t>
      </w:r>
      <w:r w:rsidR="003D1375">
        <w:rPr>
          <w:sz w:val="28"/>
          <w:szCs w:val="28"/>
        </w:rPr>
        <w:t xml:space="preserve"> </w:t>
      </w:r>
      <w:r w:rsidRPr="00864522">
        <w:rPr>
          <w:sz w:val="28"/>
          <w:szCs w:val="28"/>
        </w:rPr>
        <w:t>на 2011-2013 годы».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Итоги реализации указанных программ к 2013 году позволили стабилизировать негативные демографические тенденции, а также улучшить ряд демографических показателей: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увеличение рождаемости - в 2012 году показатель составил 11,</w:t>
      </w:r>
      <w:r>
        <w:rPr>
          <w:sz w:val="28"/>
          <w:szCs w:val="28"/>
        </w:rPr>
        <w:t>3</w:t>
      </w:r>
      <w:r w:rsidRPr="00864522">
        <w:rPr>
          <w:sz w:val="28"/>
          <w:szCs w:val="28"/>
        </w:rPr>
        <w:t> случая на 1000 тыс. населения против 10,</w:t>
      </w:r>
      <w:r>
        <w:rPr>
          <w:sz w:val="28"/>
          <w:szCs w:val="28"/>
        </w:rPr>
        <w:t>7</w:t>
      </w:r>
      <w:r w:rsidRPr="00864522">
        <w:rPr>
          <w:sz w:val="28"/>
          <w:szCs w:val="28"/>
        </w:rPr>
        <w:t> случая на 1000 тыс. населения в 2011 году;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снижение показателей смертности - общий показатель смертности, то есть число умерших от всех причин на 1000 человек, в 2012 году составил </w:t>
      </w:r>
      <w:r>
        <w:rPr>
          <w:sz w:val="28"/>
          <w:szCs w:val="28"/>
        </w:rPr>
        <w:t>17,0</w:t>
      </w:r>
      <w:r w:rsidRPr="00864522">
        <w:rPr>
          <w:sz w:val="28"/>
          <w:szCs w:val="28"/>
        </w:rPr>
        <w:t xml:space="preserve"> случаев (в 2011 году </w:t>
      </w:r>
      <w:r>
        <w:rPr>
          <w:sz w:val="28"/>
          <w:szCs w:val="28"/>
        </w:rPr>
        <w:t>–</w:t>
      </w:r>
      <w:r w:rsidRPr="00864522">
        <w:rPr>
          <w:sz w:val="28"/>
          <w:szCs w:val="28"/>
        </w:rPr>
        <w:t xml:space="preserve"> </w:t>
      </w:r>
      <w:r>
        <w:rPr>
          <w:sz w:val="28"/>
          <w:szCs w:val="28"/>
        </w:rPr>
        <w:t>17,0</w:t>
      </w:r>
      <w:r w:rsidRPr="00864522">
        <w:rPr>
          <w:sz w:val="28"/>
          <w:szCs w:val="28"/>
        </w:rPr>
        <w:t xml:space="preserve"> случая), что отражает положительную динамику;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увеличение ожидаемой продолжительность жизни - в 2012 году ожидаемая продолжительность жизни увеличилась с 70,3 лет в 2011 году до 71,0 года в 2012 году.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Вместе с тем, в целом демографическая ситуация в 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 xml:space="preserve"> пока еще остается неблагоприятной. Сокращение численности населения, начавшееся в 1992 году, продолжается. Однако темпы уменьшения численности населения в последние годы существенно снизились. По состоянию на 1 января 2012 года численность </w:t>
      </w:r>
      <w:r w:rsidRPr="00864522">
        <w:rPr>
          <w:bCs/>
          <w:sz w:val="28"/>
          <w:szCs w:val="28"/>
        </w:rPr>
        <w:t xml:space="preserve">постоянного населения </w:t>
      </w:r>
      <w:r>
        <w:rPr>
          <w:bCs/>
          <w:sz w:val="28"/>
          <w:szCs w:val="28"/>
        </w:rPr>
        <w:t>Белокалитвинского района</w:t>
      </w:r>
      <w:r w:rsidRPr="00864522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 xml:space="preserve">100,9 </w:t>
      </w:r>
      <w:r w:rsidRPr="00864522">
        <w:rPr>
          <w:sz w:val="28"/>
          <w:szCs w:val="28"/>
        </w:rPr>
        <w:t xml:space="preserve">тыс. человек, на 1 января 2013 года – </w:t>
      </w:r>
      <w:r>
        <w:rPr>
          <w:sz w:val="28"/>
          <w:szCs w:val="28"/>
        </w:rPr>
        <w:t>100,1</w:t>
      </w:r>
      <w:r w:rsidRPr="00864522">
        <w:rPr>
          <w:sz w:val="28"/>
          <w:szCs w:val="28"/>
        </w:rPr>
        <w:t xml:space="preserve"> тыс. человек. Сложившийся под влиянием длительного снижения рождаемости регрессивный тип возрастной структуры населения (доля населения старших возрастов превышает долю детей и подростков) не обеспечивает численного роста населения </w:t>
      </w:r>
      <w:r>
        <w:rPr>
          <w:sz w:val="28"/>
          <w:szCs w:val="28"/>
        </w:rPr>
        <w:t>Белокалитвинского района</w:t>
      </w:r>
      <w:r w:rsidRPr="00864522">
        <w:rPr>
          <w:sz w:val="28"/>
          <w:szCs w:val="28"/>
        </w:rPr>
        <w:t xml:space="preserve"> и приводит к его «старению». Средний возраст населения </w:t>
      </w:r>
      <w:r>
        <w:rPr>
          <w:sz w:val="28"/>
          <w:szCs w:val="28"/>
        </w:rPr>
        <w:t xml:space="preserve">Белокалитвинского района </w:t>
      </w:r>
      <w:r w:rsidRPr="00864522">
        <w:rPr>
          <w:sz w:val="28"/>
          <w:szCs w:val="28"/>
        </w:rPr>
        <w:t>увеличивается.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Причинами, формирующими недостаточную динамику в состоянии здоровья населения, являются: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низкая мотивация населения на соблюдение здорового образа жизни;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высокая распространенность поведенческих факторов риска неинфекционных заболеваний (курение, злоупотребление алкоголем и наркотиками, недостаточная двигательная активность, нерациональное несбалансированное питание и ожирение);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высокая распространенность биологических факторов риска неинфекционных заболеваний (артериальная гипертония, </w:t>
      </w:r>
      <w:proofErr w:type="spellStart"/>
      <w:r w:rsidRPr="00864522">
        <w:rPr>
          <w:sz w:val="28"/>
          <w:szCs w:val="28"/>
        </w:rPr>
        <w:t>гиперхолестеринемия</w:t>
      </w:r>
      <w:proofErr w:type="spellEnd"/>
      <w:r w:rsidRPr="00864522">
        <w:rPr>
          <w:sz w:val="28"/>
          <w:szCs w:val="28"/>
        </w:rPr>
        <w:t>, гипергликемия, избыточная масса тела и ожирение);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несвоевременное обращение за медицинской помощью;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неполное внедрение порядков и стандартов оказания медицинской помощи;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отсутствие выработанных индикаторов качества оказания медицинской помощи;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отсутствие унификации оснащения медицинских организаций.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Требуется проведение комплекса мер, направленных повышение эффективности работы службы родовспоможения и детства для устранения факторов, оказывающих негативное влияние на уровень младенческой</w:t>
      </w:r>
      <w:r>
        <w:rPr>
          <w:sz w:val="28"/>
          <w:szCs w:val="28"/>
        </w:rPr>
        <w:t xml:space="preserve"> смертности</w:t>
      </w:r>
      <w:r w:rsidRPr="00864522">
        <w:rPr>
          <w:sz w:val="28"/>
          <w:szCs w:val="28"/>
        </w:rPr>
        <w:t>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Имеет место недостаточная обеспеченность отрасли квалифицированным персоналом. Низкая социальная привлекательность работы в здравоохранении является сдерживающим фактором кадрового развития отрасли.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Высокий уровень заболеваемости трудоспособного населения диктует необходимость проведения мероприятий, направленных на сохранение и </w:t>
      </w:r>
      <w:r w:rsidRPr="00864522">
        <w:rPr>
          <w:sz w:val="28"/>
          <w:szCs w:val="28"/>
        </w:rPr>
        <w:lastRenderedPageBreak/>
        <w:t xml:space="preserve">укрепление здоровья работающего населения. </w:t>
      </w:r>
    </w:p>
    <w:p w:rsidR="00816DBA" w:rsidRPr="00813A88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A88">
        <w:rPr>
          <w:sz w:val="28"/>
          <w:szCs w:val="28"/>
        </w:rPr>
        <w:t>Существенным сдерживающим фактором является недостаточное применение современных информационных технологий. На настоящий момент уже реализованы процессы обобщения и предоставления в электронном виде на вышестоящий уровень управления агрегированной информации. При этом не в полной мере внедрены методы систематизации медицинской информации. Соответственно необходимо создание и применение алгоритмов аналитической обработки информации для целей управления в здравоохранении.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Дальнейшее развитие сферы охраны здоровья в период до 2020 года, связано с необходимостью решения существующих проблем. Таким образом, структура Программы должна охватывать как направления, связанные с решением первоочередных проблем смертности и заболеваемости населения </w:t>
      </w:r>
      <w:r>
        <w:rPr>
          <w:sz w:val="28"/>
          <w:szCs w:val="28"/>
        </w:rPr>
        <w:t>Белокалитвинского района</w:t>
      </w:r>
      <w:r w:rsidRPr="00864522">
        <w:rPr>
          <w:sz w:val="28"/>
          <w:szCs w:val="28"/>
        </w:rPr>
        <w:t xml:space="preserve">, так и направления, обеспечивающие дальнейшее развитие системы охраны здоровья. 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Дальнейшие внедрения новых методов и способов диагностики, применение различного рода лекарств, вакцин, внедрение методов малоинвазивной хирургии и т.п. позволит снизить уровень инвазивного прямого вмешательства, сделать процесс лечения более щадящим, а во многих случаях - предотвратить развитие опасного заболевания.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 ходе реализации Программы предполагается дальнейшее активное распространение и усиление роли механизмов, обеспечивающих недопущение или возможно более раннюю коррекцию факторов риска развития заболеваний. 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На этапе оказания первичной медико-санитарной помощи, являющейся основой системы оказания медицинской помощи, будут выявляться факторы риска неинфекционных заболеваний и их коррекция, осуществляться ранняя диагностика этих заболеваний и эффективное их лечение, а также происходить обучение людей навыкам по сохранению и укреплению своего здоровья.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Чтобы улучшить ситуацию с состоянием здоровья граждан, необходимо обеспечить применение инновационных разработок в сфере профилактики, диагностики и лечения заболеваний (включая реабилитацию).</w:t>
      </w:r>
    </w:p>
    <w:p w:rsidR="00816DBA" w:rsidRPr="00864522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РФ от 17.11.2008 № 1662-р, декларированы высокие стандарты благосостояния человека, означающие, в частности, доступность услуг здравоохранения требуемого качества.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 среднесрочном периоде актуальными являются: реализация мер, направленных на снижение смертности населения, прежде всего от основных причин смерти; профилактика, своевременное выявление и коррекция факторов риска неинфекционных заболеваний, а также диагностика и лечение на ранних стадиях заболеваний, которые обуславливают наибольший вклад в структуру смертности и </w:t>
      </w:r>
      <w:proofErr w:type="spellStart"/>
      <w:r w:rsidRPr="00864522">
        <w:rPr>
          <w:sz w:val="28"/>
          <w:szCs w:val="28"/>
        </w:rPr>
        <w:t>инвалидизации</w:t>
      </w:r>
      <w:proofErr w:type="spellEnd"/>
      <w:r w:rsidRPr="00864522">
        <w:rPr>
          <w:sz w:val="28"/>
          <w:szCs w:val="28"/>
        </w:rPr>
        <w:t xml:space="preserve"> населения; профилактика и своевременное выявление профессиональных заболеваний; снижение материнской и младенческой смертности, повышение уровня рождаемости.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Согласно </w:t>
      </w:r>
      <w:proofErr w:type="gramStart"/>
      <w:r w:rsidRPr="00864522">
        <w:rPr>
          <w:sz w:val="28"/>
          <w:szCs w:val="28"/>
        </w:rPr>
        <w:t>Концепции долгосрочного социально-экономического развития Российской Федерации</w:t>
      </w:r>
      <w:proofErr w:type="gramEnd"/>
      <w:r w:rsidRPr="00864522">
        <w:rPr>
          <w:sz w:val="28"/>
          <w:szCs w:val="28"/>
        </w:rPr>
        <w:t xml:space="preserve"> на период до 2020 года основные приоритеты социальной и экономической политики в период 2014-2020 годов включают распространение </w:t>
      </w:r>
      <w:r w:rsidRPr="00864522">
        <w:rPr>
          <w:sz w:val="28"/>
          <w:szCs w:val="28"/>
        </w:rPr>
        <w:lastRenderedPageBreak/>
        <w:t xml:space="preserve">здорового образа жизни; внедрение инновационных технологий в здравоохранении, решение проблемы их кадрового обеспечения. 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Уровень конкурентоспособности современной инновационной экономики в значительной степени определяется качеством профессиональных кадров. Ключевым фактором привлечения и удержания высококвалифицированных кадров является уровень качества и доступности системы охраны здоровья.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Важными характеристиками успешного решения задач развития человеческого капитала являются стабилизация демографической ситуации в 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>, снижение смертности в трудоспособном возрасте; структурная и технологическая модернизация здравоохранения; увеличение роли профилактики заболеваний и формирование здорового образа жизни.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64522">
        <w:rPr>
          <w:sz w:val="28"/>
          <w:szCs w:val="28"/>
        </w:rPr>
        <w:t>Анализ рисков реализации Программы.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При реализации поставленных в Программе задач осуществляются меры, направленные на снижение последствий возможных рисков и повышение уровня гарантированности достижения предусмотренных Программой конечных результатов.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К рискам в том числе относятся: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1. Макроэкономические риски. Возможность ухудшения внутренней и внешней конъюнктуры, снижение темпов роста экономики, высокая инфляция могут негативно повлиять на функционирование системы здравоохранения, а также затормозить структурные преобразования в ней.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2. Финансовые риски</w:t>
      </w:r>
      <w:r>
        <w:rPr>
          <w:sz w:val="28"/>
          <w:szCs w:val="28"/>
        </w:rPr>
        <w:t xml:space="preserve">. </w:t>
      </w:r>
      <w:r w:rsidRPr="00864522">
        <w:rPr>
          <w:sz w:val="28"/>
          <w:szCs w:val="28"/>
        </w:rPr>
        <w:t xml:space="preserve">Отсутствие или недостаточное финансирование мероприятий в рамках программы может привести к снижению обеспеченности и качества оказываемой медицинской помощи жителям </w:t>
      </w:r>
      <w:r>
        <w:rPr>
          <w:sz w:val="28"/>
          <w:szCs w:val="28"/>
        </w:rPr>
        <w:t>Белокалитвинского района</w:t>
      </w:r>
      <w:r w:rsidRPr="00864522">
        <w:rPr>
          <w:sz w:val="28"/>
          <w:szCs w:val="28"/>
        </w:rPr>
        <w:t>, и, как следствие, целевые показатели Программы не будут достигнуты, а при неблагоприятном прогнозе - демографические показатели могут измениться в отрицательную сторону.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Преодоление рисков может быть осуществлено путем сохранения устойчивого финансирования отрасли, а также путем дополнительных организационных мер, направленных на преодоление данных рисков.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3. Организационные риски.</w:t>
      </w:r>
      <w:r>
        <w:rPr>
          <w:sz w:val="28"/>
          <w:szCs w:val="28"/>
        </w:rPr>
        <w:t xml:space="preserve"> </w:t>
      </w:r>
      <w:r w:rsidRPr="00864522">
        <w:rPr>
          <w:sz w:val="28"/>
          <w:szCs w:val="28"/>
        </w:rPr>
        <w:t>Преодоление таких рисков может быть осуществлено путем усиления методической и кадровой работы.</w:t>
      </w:r>
    </w:p>
    <w:p w:rsidR="00816DBA" w:rsidRPr="00864522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Меры правового регулирования.</w:t>
      </w:r>
    </w:p>
    <w:p w:rsidR="00816DBA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Принятие нормативных правовых актов для достижения целей реализации Программы не требуется.</w:t>
      </w:r>
    </w:p>
    <w:p w:rsidR="00816DBA" w:rsidRPr="00864522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highlight w:val="lightGray"/>
        </w:rPr>
      </w:pPr>
      <w:r w:rsidRPr="00864522">
        <w:rPr>
          <w:sz w:val="28"/>
          <w:szCs w:val="28"/>
        </w:rPr>
        <w:t>Раздел 2. Цели, задачи и показатели (индикаторы), основные ожидаемые конечные результаты, сроки и этапы реализации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64522">
        <w:rPr>
          <w:sz w:val="28"/>
          <w:szCs w:val="28"/>
        </w:rPr>
        <w:t>Цель</w:t>
      </w:r>
      <w:r>
        <w:rPr>
          <w:sz w:val="28"/>
          <w:szCs w:val="28"/>
        </w:rPr>
        <w:t xml:space="preserve"> Программы </w:t>
      </w:r>
      <w:r w:rsidRPr="00864522">
        <w:rPr>
          <w:sz w:val="28"/>
          <w:szCs w:val="28"/>
        </w:rPr>
        <w:t>является обеспеч</w:t>
      </w:r>
      <w:r>
        <w:rPr>
          <w:sz w:val="28"/>
          <w:szCs w:val="28"/>
        </w:rPr>
        <w:t>ение</w:t>
      </w:r>
      <w:r w:rsidRPr="00864522">
        <w:rPr>
          <w:sz w:val="28"/>
          <w:szCs w:val="28"/>
        </w:rPr>
        <w:t xml:space="preserve"> доступност</w:t>
      </w:r>
      <w:r>
        <w:rPr>
          <w:sz w:val="28"/>
          <w:szCs w:val="28"/>
        </w:rPr>
        <w:t>и</w:t>
      </w:r>
      <w:r w:rsidRPr="00864522">
        <w:rPr>
          <w:sz w:val="28"/>
          <w:szCs w:val="28"/>
        </w:rPr>
        <w:t xml:space="preserve">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 </w:t>
      </w:r>
      <w:r>
        <w:rPr>
          <w:sz w:val="28"/>
          <w:szCs w:val="28"/>
        </w:rPr>
        <w:t>Белокалитвинского района</w:t>
      </w:r>
      <w:r w:rsidRPr="00864522">
        <w:rPr>
          <w:sz w:val="28"/>
          <w:szCs w:val="28"/>
        </w:rPr>
        <w:t>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достижение цели направлены следующие задачи:</w:t>
      </w:r>
    </w:p>
    <w:p w:rsidR="00816DBA" w:rsidRPr="000D5FD7" w:rsidRDefault="00816DBA" w:rsidP="00816D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D5FD7">
        <w:rPr>
          <w:sz w:val="28"/>
          <w:szCs w:val="28"/>
        </w:rPr>
        <w:t>Обеспечение приоритета профилактики в сфере охраны здоровья и развития первичной медико-санитарной помощи.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 рамках решения данной задачи необходимо повысить эффективность </w:t>
      </w:r>
      <w:r w:rsidRPr="00864522">
        <w:rPr>
          <w:sz w:val="28"/>
          <w:szCs w:val="28"/>
        </w:rPr>
        <w:lastRenderedPageBreak/>
        <w:t xml:space="preserve">первичной медико-санитарной помощи, </w:t>
      </w:r>
      <w:r>
        <w:rPr>
          <w:sz w:val="28"/>
          <w:szCs w:val="28"/>
        </w:rPr>
        <w:t xml:space="preserve">оптимизировать совокупный коечный фонд, </w:t>
      </w:r>
      <w:r w:rsidRPr="00864522">
        <w:rPr>
          <w:sz w:val="28"/>
          <w:szCs w:val="28"/>
        </w:rPr>
        <w:t xml:space="preserve">повысить эффективность стационарной помощи, осуществить переход к </w:t>
      </w:r>
      <w:proofErr w:type="spellStart"/>
      <w:r w:rsidRPr="00864522">
        <w:rPr>
          <w:sz w:val="28"/>
          <w:szCs w:val="28"/>
        </w:rPr>
        <w:t>стационарзамещающим</w:t>
      </w:r>
      <w:proofErr w:type="spellEnd"/>
      <w:r w:rsidRPr="00864522">
        <w:rPr>
          <w:sz w:val="28"/>
          <w:szCs w:val="28"/>
        </w:rPr>
        <w:t xml:space="preserve"> технологиям. Практическая реализация перехода к здоровому образу жизни невозможна без приближения профилактической медицины к человеку. В этой связи приоритетным является обеспечение населения, прежде всего здоровых людей и лиц с хроническими заболеваниями вне обострения, профилактической помощью в шаговой доступности. Необходима разработка и внедрение механизмов стимулирования поликлинического звена на возможно более раннее выявление заболеваний и недопущение развития заболеваний до стадии, приводящей к госпитализации. Реализация данных мер направлена на улучшение показателей временной потери трудоспособности работающего населения.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При реформировании системы первичной медико-санитарной помощи населению на первый план выходят задачи: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по дальнейшему развитию системы оказания помощи сельскому населению;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по модернизации существующих учреждений;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дальнейшее совершенствование единых принципов маршрутизации, выездных методов работы;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развитию неотложной помощи на базе поликлинических подразделений;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совершенствованию принципов взаимодействия со стационарными учреждениями и подразделениями скорой медицинской помощи.</w:t>
      </w:r>
    </w:p>
    <w:p w:rsidR="00816DBA" w:rsidRPr="00864522" w:rsidRDefault="00816DBA" w:rsidP="00816D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64522">
        <w:rPr>
          <w:sz w:val="28"/>
          <w:szCs w:val="28"/>
        </w:rPr>
        <w:t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Для повышения доступности и качества медицинской помощи будет осуществляться реализация мероприятий, направленных на совершенствование организационной системы оказания специализированной, в том числе высокотехнологичной, медицинской помощи, совершенствование оказания медицинской помощи при социально значимых заболеваниях.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Основными задачами оказания скорой, в том числе скорой специализированной, медицинской помощи, медицинской эвакуации на современном этапе должны являться оказание больным и пострадавшим доврачебной медицинской помощи, направленной на сохранение и поддержание жизненно важных функций организма, и доставка их в кратчайшие сроки в стационар для оказания квалифицированной специализированной медицинской помощи. Эта работа должна осуществляться, в основном, фельдшерскими бригадами.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Успешное решение проблем организации и оказания населению скорой медицинской помощи возможно только в тесной увязке с совершенствованием работы амбулаторно-поликлинической службы, в том числе с дальнейшим переходом на оказание первичной медицинской помощи в стационарах дневного пребывания.</w:t>
      </w:r>
    </w:p>
    <w:p w:rsidR="00816DBA" w:rsidRPr="00864522" w:rsidRDefault="00816DBA" w:rsidP="00816D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64522">
        <w:rPr>
          <w:sz w:val="28"/>
          <w:szCs w:val="28"/>
        </w:rPr>
        <w:t>Повышение эффективности службы родовспоможения и детства.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Вопросы охраны здоровья матери и ребенка, снижение материнской, младенческой и детской смертности названы в качестве приоритетных во всех основополагающих документах о развитии здравоохранения.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lastRenderedPageBreak/>
        <w:t>Снижение младенческой и детской смертности представляет большую сложность в силу наличия многочисленных в основном трудно управляемых факторов, которые влияют на эти показатели. Показатель материнской смертности зависит от социально-экономического состояния страны, географических особенностей, развития медицинской помощи, культурного и образовательного уровня населения.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Существует и ряд других факторов, оказывающих влияние на уровень материнской и младенческой смертности: качество дорожного сообщения, достаточная доступность автомобильного и авиационного санитарного транспорта, здоровый образ жизни населения.</w:t>
      </w:r>
    </w:p>
    <w:p w:rsidR="00816DBA" w:rsidRPr="00A86072" w:rsidRDefault="00816DBA" w:rsidP="00816DBA">
      <w:pPr>
        <w:ind w:firstLine="540"/>
        <w:jc w:val="both"/>
        <w:rPr>
          <w:color w:val="00B050"/>
          <w:sz w:val="28"/>
          <w:szCs w:val="28"/>
        </w:rPr>
      </w:pPr>
      <w:r w:rsidRPr="004934C3">
        <w:rPr>
          <w:sz w:val="28"/>
          <w:szCs w:val="28"/>
        </w:rPr>
        <w:t>Снижение младенческой и детской смертности от травм, насильственных действий, пренебрежение родителями из социально неблагополучных семей здоровьем и благополучием своих детей является зоной ответственности не только и не столько медицинских работников, сколько органов социальной защиты населения</w:t>
      </w:r>
      <w:r w:rsidRPr="00A86072">
        <w:rPr>
          <w:color w:val="00B050"/>
          <w:sz w:val="28"/>
          <w:szCs w:val="28"/>
        </w:rPr>
        <w:t>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Для снижения смертности детей всех возрастных групп чрезвычайно важна отлаженная система раннего выявления и коррекции нарушений развития ребенка.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Наиболее эффективным инструментом профилактики врожденных и наследственных болезней является комплексная </w:t>
      </w:r>
      <w:proofErr w:type="spellStart"/>
      <w:r w:rsidRPr="00864522">
        <w:rPr>
          <w:sz w:val="28"/>
          <w:szCs w:val="28"/>
        </w:rPr>
        <w:t>пренатальная</w:t>
      </w:r>
      <w:proofErr w:type="spellEnd"/>
      <w:r w:rsidRPr="00864522">
        <w:rPr>
          <w:sz w:val="28"/>
          <w:szCs w:val="28"/>
        </w:rPr>
        <w:t xml:space="preserve"> (дородовая) диагностика. Эффективность </w:t>
      </w:r>
      <w:proofErr w:type="spellStart"/>
      <w:r w:rsidRPr="00864522">
        <w:rPr>
          <w:sz w:val="28"/>
          <w:szCs w:val="28"/>
        </w:rPr>
        <w:t>пренатальной</w:t>
      </w:r>
      <w:proofErr w:type="spellEnd"/>
      <w:r w:rsidRPr="00864522">
        <w:rPr>
          <w:sz w:val="28"/>
          <w:szCs w:val="28"/>
        </w:rPr>
        <w:t xml:space="preserve"> диагностики может быть достигнута только массовым обследованием беременных женщин в установленные сроки. На обеспечение эффективной коррекции выявленных при </w:t>
      </w:r>
      <w:proofErr w:type="spellStart"/>
      <w:r w:rsidRPr="00864522">
        <w:rPr>
          <w:sz w:val="28"/>
          <w:szCs w:val="28"/>
        </w:rPr>
        <w:t>пренатальной</w:t>
      </w:r>
      <w:proofErr w:type="spellEnd"/>
      <w:r w:rsidRPr="00864522">
        <w:rPr>
          <w:sz w:val="28"/>
          <w:szCs w:val="28"/>
        </w:rPr>
        <w:t xml:space="preserve"> диагностике нарушений направлено развитие неонатальной хирургии, а ранняя коррекция выявленных при неонатальном скрининге изменений позволит в будущем создать больному ребенку возможности и условия для нормального развития, получения образования, профессиональной подготовки, последующего трудоустройства и полноценной жизни. 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Вместе с тем не теряет своей актуальности раннее выявление наследственных и врожденных заболеваний сразу после рождения ребенка. 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Актуальной остается проблема профилактики вертикальной передачи ВИЧ от матери к ребенку, что диктует необходимость совершенствования системы оказания данного вида помощи и его мониторинга.</w:t>
      </w:r>
    </w:p>
    <w:p w:rsidR="00816DBA" w:rsidRPr="00864522" w:rsidRDefault="00816DBA" w:rsidP="00816D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64522">
        <w:rPr>
          <w:sz w:val="28"/>
          <w:szCs w:val="28"/>
        </w:rPr>
        <w:t>Развитие мед</w:t>
      </w:r>
      <w:r>
        <w:rPr>
          <w:sz w:val="28"/>
          <w:szCs w:val="28"/>
        </w:rPr>
        <w:t>ицинской реабилитации населения, в том числе детей.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составляющей </w:t>
      </w:r>
      <w:r w:rsidRPr="00864522">
        <w:rPr>
          <w:sz w:val="28"/>
          <w:szCs w:val="28"/>
        </w:rPr>
        <w:t>решения задачи повышения качества и доступности медицинской помощи является развитие с</w:t>
      </w:r>
      <w:r>
        <w:rPr>
          <w:sz w:val="28"/>
          <w:szCs w:val="28"/>
        </w:rPr>
        <w:t>истемы медицинской реабилитации</w:t>
      </w:r>
      <w:r w:rsidRPr="00864522">
        <w:rPr>
          <w:sz w:val="28"/>
          <w:szCs w:val="28"/>
        </w:rPr>
        <w:t xml:space="preserve">. </w:t>
      </w:r>
    </w:p>
    <w:p w:rsidR="00816DBA" w:rsidRDefault="00816DBA" w:rsidP="00816D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C0488">
        <w:rPr>
          <w:sz w:val="28"/>
          <w:szCs w:val="28"/>
        </w:rPr>
        <w:t>Обеспечение медицинской помощью неизлечимых больных.</w:t>
      </w:r>
    </w:p>
    <w:p w:rsidR="00816DBA" w:rsidRPr="008C0488" w:rsidRDefault="00816DBA" w:rsidP="00816D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C0488">
        <w:rPr>
          <w:kern w:val="2"/>
          <w:sz w:val="28"/>
          <w:szCs w:val="28"/>
        </w:rPr>
        <w:t xml:space="preserve">Основными направлениями при оказании паллиативной помощи </w:t>
      </w:r>
      <w:proofErr w:type="spellStart"/>
      <w:r w:rsidRPr="008C0488">
        <w:rPr>
          <w:kern w:val="2"/>
          <w:sz w:val="28"/>
          <w:szCs w:val="28"/>
        </w:rPr>
        <w:t>инкурабельным</w:t>
      </w:r>
      <w:proofErr w:type="spellEnd"/>
      <w:r w:rsidRPr="008C0488">
        <w:rPr>
          <w:kern w:val="2"/>
          <w:sz w:val="28"/>
          <w:szCs w:val="28"/>
        </w:rPr>
        <w:t xml:space="preserve"> больным должны быть не только уменьшение страданий пациентов, но и адекватная психологическая помощь, социальная поддержка, общение с родственниками, позволяющее подготовить членов семьи к неизбежному финалу.</w:t>
      </w:r>
    </w:p>
    <w:p w:rsidR="00816DBA" w:rsidRPr="008C0488" w:rsidRDefault="00816DBA" w:rsidP="00816D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C0488">
        <w:rPr>
          <w:sz w:val="28"/>
          <w:szCs w:val="28"/>
        </w:rPr>
        <w:t>Обеспечение системы здравоохранения высококвалифицированными и мотивированными кадрами.</w:t>
      </w:r>
    </w:p>
    <w:p w:rsidR="00816DBA" w:rsidRPr="008C0488" w:rsidRDefault="00816DBA" w:rsidP="00816DBA">
      <w:pPr>
        <w:widowControl w:val="0"/>
        <w:autoSpaceDE w:val="0"/>
        <w:autoSpaceDN w:val="0"/>
        <w:adjustRightInd w:val="0"/>
        <w:jc w:val="both"/>
        <w:outlineLvl w:val="2"/>
        <w:rPr>
          <w:color w:val="FF0000"/>
          <w:sz w:val="28"/>
          <w:szCs w:val="28"/>
        </w:rPr>
      </w:pPr>
      <w:r w:rsidRPr="008C0488">
        <w:rPr>
          <w:kern w:val="2"/>
          <w:sz w:val="28"/>
          <w:szCs w:val="28"/>
        </w:rPr>
        <w:t>Планируется проведение мероприятий по развитию мер социальной поддержки медицинских и фармацевтических работников в целях снижения оттока кадров из отрасли</w:t>
      </w:r>
      <w:r>
        <w:rPr>
          <w:kern w:val="2"/>
          <w:sz w:val="28"/>
          <w:szCs w:val="28"/>
        </w:rPr>
        <w:t>.</w:t>
      </w:r>
    </w:p>
    <w:p w:rsidR="00816DBA" w:rsidRPr="00953C8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53C8C">
        <w:rPr>
          <w:kern w:val="2"/>
          <w:sz w:val="28"/>
          <w:szCs w:val="28"/>
        </w:rPr>
        <w:lastRenderedPageBreak/>
        <w:t>Оценка эффективности реализации Программы будет осуществляться по следующим показателям (индикаторам) целевых индикаторов: ожидаемая продолжительность жизни при рождении; смертность от всех причин; материнская смертность; младенческая смертность; укомплектованность штатных должностей физическими лицами врачей и специалистов с высшим немедицинским образованием.</w:t>
      </w:r>
    </w:p>
    <w:p w:rsidR="00816DBA" w:rsidRPr="00953C8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53C8C">
        <w:rPr>
          <w:kern w:val="2"/>
          <w:sz w:val="28"/>
          <w:szCs w:val="28"/>
        </w:rPr>
        <w:t>Срок реализации Программы – 2014 – 2020 годы, этапы не предусмотрены.</w:t>
      </w:r>
    </w:p>
    <w:p w:rsidR="00816DBA" w:rsidRPr="00953C8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53C8C">
        <w:rPr>
          <w:kern w:val="2"/>
          <w:sz w:val="28"/>
          <w:szCs w:val="28"/>
        </w:rPr>
        <w:t>По результатам реализации Программы к 2020 году планируется достичь:</w:t>
      </w:r>
    </w:p>
    <w:p w:rsidR="00816DBA" w:rsidRPr="00953C8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53C8C">
        <w:rPr>
          <w:kern w:val="2"/>
          <w:sz w:val="28"/>
          <w:szCs w:val="28"/>
        </w:rPr>
        <w:t>улучшения организации и повышения качества оказания медицинской помощи жителям Ростовской области;</w:t>
      </w:r>
    </w:p>
    <w:p w:rsidR="00816DBA" w:rsidRPr="00953C8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53C8C">
        <w:rPr>
          <w:kern w:val="2"/>
          <w:sz w:val="28"/>
          <w:szCs w:val="28"/>
        </w:rPr>
        <w:t>сохранения и укрепления здоровья жителей Ростовской области, увеличения продолжительности их жизни.</w:t>
      </w:r>
    </w:p>
    <w:p w:rsidR="00816DBA" w:rsidRPr="00205DC6" w:rsidRDefault="00816DBA" w:rsidP="00816DBA">
      <w:pPr>
        <w:widowControl w:val="0"/>
        <w:tabs>
          <w:tab w:val="left" w:pos="96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Информация о состоянии и значении показателей (индикаторов) Программы </w:t>
      </w:r>
      <w:r w:rsidRPr="00205DC6">
        <w:rPr>
          <w:sz w:val="28"/>
          <w:szCs w:val="28"/>
        </w:rPr>
        <w:t>приводится в таблице № </w:t>
      </w:r>
      <w:proofErr w:type="gramStart"/>
      <w:r w:rsidRPr="00205DC6">
        <w:rPr>
          <w:sz w:val="28"/>
          <w:szCs w:val="28"/>
        </w:rPr>
        <w:t>1  к</w:t>
      </w:r>
      <w:proofErr w:type="gramEnd"/>
      <w:r w:rsidRPr="00205DC6">
        <w:rPr>
          <w:sz w:val="28"/>
          <w:szCs w:val="28"/>
        </w:rPr>
        <w:t xml:space="preserve"> настоящей Программе.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DC6">
        <w:rPr>
          <w:sz w:val="28"/>
          <w:szCs w:val="28"/>
        </w:rPr>
        <w:t>Информация о показателях (индикаторах) Программы определена исходя из данных статистического наблюдения</w:t>
      </w:r>
      <w:bookmarkStart w:id="4" w:name="Par155"/>
      <w:bookmarkEnd w:id="4"/>
      <w:r w:rsidRPr="00205DC6">
        <w:rPr>
          <w:sz w:val="28"/>
          <w:szCs w:val="28"/>
        </w:rPr>
        <w:t xml:space="preserve"> и отражена в таблице № </w:t>
      </w:r>
      <w:r>
        <w:rPr>
          <w:sz w:val="28"/>
          <w:szCs w:val="28"/>
        </w:rPr>
        <w:t>2</w:t>
      </w:r>
      <w:r w:rsidRPr="00205DC6">
        <w:rPr>
          <w:sz w:val="28"/>
          <w:szCs w:val="28"/>
        </w:rPr>
        <w:t xml:space="preserve"> к настоящей Программе. 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6DBA" w:rsidRDefault="00816DBA" w:rsidP="00816D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4BB3">
        <w:rPr>
          <w:sz w:val="28"/>
          <w:szCs w:val="28"/>
        </w:rPr>
        <w:t>Раздел 3. Обоснование выделения подпрограмм, обобщенная характеристика основных мероприятий Программы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4BB3">
        <w:rPr>
          <w:sz w:val="28"/>
          <w:szCs w:val="28"/>
        </w:rPr>
        <w:t>Подпрограммы муниципальной долгосрочной целевой программы «Развитие здравоохранения в Белокалитвинском районе на 2014-</w:t>
      </w:r>
      <w:r>
        <w:rPr>
          <w:sz w:val="28"/>
          <w:szCs w:val="28"/>
        </w:rPr>
        <w:t>2020 годы</w:t>
      </w:r>
      <w:r w:rsidRPr="00864522">
        <w:rPr>
          <w:sz w:val="28"/>
          <w:szCs w:val="28"/>
        </w:rPr>
        <w:t>» выделены исходя из цели, содержания и с учетом специфики механизмов решения определенных задач.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Решение задач, связанных с обеспечением приоритета профилактики в сфере охраны здоровья и развития первичной медико-санитарной помощи, предусмотрено подпрограммой «Профилактика заболеваний и формирование здорового образа жизни. Развитие первичной медико-санитарной помощи».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 будет осуществляться в рамках реализации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эвакуации».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Решение задач, связанных с повышением эффективности службы родовспоможения и детства выделено в отдельную подпрограмму «Охрана здоровья матери и ребенка». В рамках указанной подпрограммы разрабатываются мероприятия по улучшению оказания помощи женщинам в период беременности и родов, а также детям с целью снижения младенческих потерь в 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>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Решение задач, связанных с совершенствованием системы медицинской реабилитации, будет осуществляться в рамках подпрограммы «Развитие медицинской реабилитации».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Задачи обеспечения системы здравоохранения высококвалифицированными и мотивированными кадрами будут решаться в рамках подпрограммы «Кадровое </w:t>
      </w:r>
      <w:r w:rsidRPr="00864522">
        <w:rPr>
          <w:sz w:val="28"/>
          <w:szCs w:val="28"/>
        </w:rPr>
        <w:lastRenderedPageBreak/>
        <w:t>обеспечение системы здравоохранения».</w:t>
      </w:r>
    </w:p>
    <w:p w:rsidR="003D1375" w:rsidRPr="00864522" w:rsidRDefault="003D1375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6DBA" w:rsidRDefault="00816DBA" w:rsidP="00816DBA">
      <w:pPr>
        <w:ind w:firstLine="5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3.1. </w:t>
      </w:r>
      <w:r w:rsidRPr="00864522">
        <w:rPr>
          <w:sz w:val="28"/>
          <w:szCs w:val="28"/>
        </w:rPr>
        <w:t xml:space="preserve">Подпрограмма </w:t>
      </w:r>
      <w:r w:rsidRPr="00864522">
        <w:rPr>
          <w:sz w:val="28"/>
          <w:szCs w:val="28"/>
          <w:shd w:val="clear" w:color="auto" w:fill="FFFFFF"/>
        </w:rPr>
        <w:t>«Профилактика заболеваний и формирование здорового образа</w:t>
      </w:r>
      <w:r w:rsidRPr="00864522">
        <w:rPr>
          <w:color w:val="000000"/>
          <w:sz w:val="28"/>
          <w:szCs w:val="28"/>
          <w:shd w:val="clear" w:color="auto" w:fill="FFFFFF"/>
        </w:rPr>
        <w:t xml:space="preserve"> жизни. Развитие первичной медико-санитарной помощи»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Эффективность мер профилактики заболеваний не только сопоставима с лечебными мерами, но даже превышает их. Реализация профилактических мер в </w:t>
      </w:r>
      <w:r>
        <w:rPr>
          <w:sz w:val="28"/>
          <w:szCs w:val="28"/>
        </w:rPr>
        <w:t>Белокалитвинском районе</w:t>
      </w:r>
      <w:r w:rsidRPr="00864522">
        <w:rPr>
          <w:sz w:val="28"/>
          <w:szCs w:val="28"/>
        </w:rPr>
        <w:t xml:space="preserve"> обусловлена широкой распространенностью факторов риска неинфекционных заболеваний практически во всех половозрастных группах населения, а также чрезвычайно высоким уровнем смертности от неинфекционных заболеваний.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Одним из ключевых факторов, влияющих на эффективность реализации мероприятий Подпрограммы, является формирование в обществе понимания и принятия обществом культуры взаимных обязательств. Это понимание должно включать наличие не только обязательств со стороны государства по обеспечению охраны здоровья и государственных гарантий, </w:t>
      </w:r>
      <w:proofErr w:type="gramStart"/>
      <w:r w:rsidRPr="00864522">
        <w:rPr>
          <w:sz w:val="28"/>
          <w:szCs w:val="28"/>
        </w:rPr>
        <w:t>но  и</w:t>
      </w:r>
      <w:proofErr w:type="gramEnd"/>
      <w:r w:rsidRPr="00864522">
        <w:rPr>
          <w:sz w:val="28"/>
          <w:szCs w:val="28"/>
        </w:rPr>
        <w:t>  обязательств граждан заботиться о собственном здоровье, что снизит темпы увеличения нагрузки на звено стационарной медицинской помощи и позволит направить дополнительные финансовые ресурсы на увеличение объема государственных гарантий оказания медицинской помощи в сложных медицинских случаях.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Особое внимание в вопросах профилактики неинфекционных заболеваний и формирования здорового образа жизни должно уделяться трудоспособному населению по причине высокой распространенности факторов риска и высокого уровня смертности населения от сердечно-сосудистых, онкологических заболеваний и внешних причин.</w:t>
      </w:r>
    </w:p>
    <w:p w:rsidR="003D1375" w:rsidRPr="00864522" w:rsidRDefault="00816DBA" w:rsidP="003D13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Формирование здорового образа жизни у детей, подростков, молодежи и студентов в настоящее время имеет также особое значение. Это обусловлено очень большой распространенностью среди них такого поведенческого фактора риска, как курение, а также высокой частотой выявления нерационального питания, избыточной массы тела и ожирения, низкой физической активности. Отдельного внимания заслуживает проблема наркомании.</w:t>
      </w:r>
    </w:p>
    <w:p w:rsidR="00816DBA" w:rsidRDefault="00816DBA" w:rsidP="00816DBA">
      <w:pPr>
        <w:ind w:firstLine="5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3.2.</w:t>
      </w:r>
      <w:r w:rsidRPr="00864522">
        <w:rPr>
          <w:sz w:val="28"/>
          <w:szCs w:val="28"/>
        </w:rPr>
        <w:t xml:space="preserve">Подпрограмма </w:t>
      </w:r>
      <w:r w:rsidRPr="00864522">
        <w:rPr>
          <w:color w:val="000000"/>
          <w:sz w:val="28"/>
          <w:szCs w:val="28"/>
          <w:shd w:val="clear" w:color="auto" w:fill="FFFFFF"/>
        </w:rPr>
        <w:t>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864522">
        <w:rPr>
          <w:sz w:val="28"/>
          <w:szCs w:val="28"/>
        </w:rPr>
        <w:t>Одним из основных приоритетных направлений политики в сфере здравоохранения, совместно с сохранением и укреплением здоровья населения на основе формирования здорового образа жизни, является повышение доступности и качества медицинской помощи за счет повышения эффективности функционирования системы здравоохранения. База для совершенствования системы оказания медицинской помощи населению была заложена в ходе реализации приоритетного национального проекта «Здоровье», программы модернизации здравоохранения</w:t>
      </w:r>
      <w:r w:rsidRPr="00FD4059">
        <w:rPr>
          <w:color w:val="FF0000"/>
          <w:sz w:val="28"/>
          <w:szCs w:val="28"/>
        </w:rPr>
        <w:t>.</w:t>
      </w:r>
    </w:p>
    <w:p w:rsidR="003D1375" w:rsidRDefault="003D1375" w:rsidP="00816DBA">
      <w:pPr>
        <w:ind w:firstLine="540"/>
        <w:jc w:val="center"/>
        <w:rPr>
          <w:sz w:val="28"/>
          <w:szCs w:val="28"/>
        </w:rPr>
      </w:pPr>
    </w:p>
    <w:p w:rsidR="00816DBA" w:rsidRPr="00864522" w:rsidRDefault="00816DBA" w:rsidP="00816DBA">
      <w:pPr>
        <w:ind w:firstLine="5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3.3. </w:t>
      </w:r>
      <w:r w:rsidRPr="00864522">
        <w:rPr>
          <w:sz w:val="28"/>
          <w:szCs w:val="28"/>
        </w:rPr>
        <w:t xml:space="preserve">Подпрограмма </w:t>
      </w:r>
      <w:r w:rsidRPr="00864522">
        <w:rPr>
          <w:color w:val="000000"/>
          <w:sz w:val="28"/>
          <w:szCs w:val="28"/>
          <w:shd w:val="clear" w:color="auto" w:fill="FFFFFF"/>
        </w:rPr>
        <w:t>«Охрана здоровья матери и ребенка»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Вопросы охраны здоровья матери и ребенка названы в качестве приоритетных во всех основополагающих документах о развитии здравоохранения.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 xml:space="preserve">В рамках реализации Подпрограммы будет продолжено создание и развитие </w:t>
      </w:r>
      <w:r w:rsidRPr="00864522">
        <w:rPr>
          <w:sz w:val="28"/>
          <w:szCs w:val="28"/>
        </w:rPr>
        <w:lastRenderedPageBreak/>
        <w:t>службы родовспоможения и детства, совершенствование специализированной медицинской помощи матерям и детям, в том числе развитие практики применения фетальной и неонатальной хирургии, системы коррекции врожденных пороков у детей, вспомогательных репродуктивных технологий, развитие специализированной помощи детям, разработка и внедрение в педиатрическую практику инновационных достижений.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6DBA" w:rsidRPr="00864522" w:rsidRDefault="00816DBA" w:rsidP="00816DBA">
      <w:pPr>
        <w:ind w:firstLine="5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3.4.</w:t>
      </w:r>
      <w:r w:rsidRPr="00864522">
        <w:rPr>
          <w:sz w:val="28"/>
          <w:szCs w:val="28"/>
        </w:rPr>
        <w:t xml:space="preserve">Подпрограмма </w:t>
      </w:r>
      <w:r w:rsidRPr="00864522">
        <w:rPr>
          <w:color w:val="000000"/>
          <w:sz w:val="28"/>
          <w:szCs w:val="28"/>
          <w:shd w:val="clear" w:color="auto" w:fill="FFFFFF"/>
        </w:rPr>
        <w:t>«Развитие медицинской реабилитации»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Проведение реабилитации возможно амбулаторно и стационарно. Основной упор должен делаться на стационарную форму лечения. При этом медицинская реабилитация должна начинаться уже при госпитализации пациента в реанимацию или палату и продолжаться весь период лечения пациента в стационаре. После острого периода заболевания и интенсивного курса лечения в стационаре пациенты могут быть переведены на реабилитационные койки, где необходимые реабилитационные мероприятия будут продолжены.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522">
        <w:rPr>
          <w:sz w:val="28"/>
          <w:szCs w:val="28"/>
        </w:rPr>
        <w:t>По окончании курса реабилитационного лечения в стационаре при необходимости должно быть организовано продолжение реабилитационных мероприятий в амбулаторно-поликлинических условиях по месту жительства пациента.</w:t>
      </w:r>
    </w:p>
    <w:p w:rsidR="00816DBA" w:rsidRPr="00F46062" w:rsidRDefault="00816DBA" w:rsidP="00816DBA">
      <w:pPr>
        <w:pStyle w:val="ConsPlusCell"/>
        <w:ind w:firstLine="5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3.5. </w:t>
      </w:r>
      <w:r w:rsidRPr="00F46062">
        <w:rPr>
          <w:sz w:val="28"/>
          <w:szCs w:val="28"/>
        </w:rPr>
        <w:t xml:space="preserve">Подпрограмма </w:t>
      </w:r>
      <w:r w:rsidRPr="00F46062">
        <w:rPr>
          <w:color w:val="000000"/>
          <w:sz w:val="28"/>
          <w:szCs w:val="28"/>
          <w:shd w:val="clear" w:color="auto" w:fill="FFFFFF"/>
        </w:rPr>
        <w:t>«Оказание паллиативной помощи»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>Развитие данного направления характеризует в целом уровень гуманитарного развития общества.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>Развитие системы паллиативной помощи населению организационно затруднено в рамках других направлений и требует специализированного подхода.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>Создание отделений сестринского ухода является оптимальным вариантом организации паллиативной медицинской помощи больным с онкологическими и другими социально значимыми заболеваниями.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6DBA" w:rsidRPr="00F46062" w:rsidRDefault="00816DBA" w:rsidP="00816DBA">
      <w:pPr>
        <w:pStyle w:val="ConsPlusCell"/>
        <w:ind w:firstLine="5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</w:t>
      </w:r>
      <w:r w:rsidRPr="00F46062">
        <w:rPr>
          <w:sz w:val="28"/>
          <w:szCs w:val="28"/>
        </w:rPr>
        <w:t>Подпрограмма</w:t>
      </w:r>
      <w:r w:rsidRPr="00F46062">
        <w:rPr>
          <w:b/>
          <w:sz w:val="28"/>
          <w:szCs w:val="28"/>
        </w:rPr>
        <w:t xml:space="preserve"> </w:t>
      </w:r>
      <w:r w:rsidRPr="00F46062">
        <w:rPr>
          <w:color w:val="000000"/>
          <w:sz w:val="28"/>
          <w:szCs w:val="28"/>
          <w:shd w:val="clear" w:color="auto" w:fill="FFFFFF"/>
        </w:rPr>
        <w:t>«Кадровое обеспечение системы здравоохранения»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 xml:space="preserve">Данная Подпрограмма является критически важной для достижения итоговых результатов Программы в целом к 2020 году. 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 xml:space="preserve">Растущие потребности населения в высококвалифицированной медицинской помощи, оснащение учреждений здравоохранения современным оборудованием, внедрение стандартов и порядков оказания медицинской помощи требуют наличия необходимого количества качественно подготовленных медицинских специалистов. 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 xml:space="preserve">Планируется проведение мероприятий, направленных на обеспечение отрасли высококвалифицированными медицинскими кадрами, повышение их квалификации. В целях снижения оттока кадров из отрасли предусматриваются дифференцированные меры социальной поддержки медицинских работников, в первую очередь наиболее дефицитных специальностей. </w:t>
      </w:r>
    </w:p>
    <w:p w:rsidR="00816DBA" w:rsidRPr="00F46062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 xml:space="preserve">Подпрограмма предусматривает финансовое обеспечение подготовки и переподготовки врачей с целью их профессионального роста и укомплектованности медицинских учреждений специалистами узкой направленности, развития системы целевой контрактной подготовки медицинских кадров, подготовку врачей в ординатуре, интернатуре, выплату стипендий </w:t>
      </w:r>
      <w:r w:rsidRPr="00F46062">
        <w:rPr>
          <w:sz w:val="28"/>
          <w:szCs w:val="28"/>
        </w:rPr>
        <w:lastRenderedPageBreak/>
        <w:t xml:space="preserve">интернам и  ординаторам, единовременные денежные выплаты выпускникам медицинских вузов, пребывающим на работу в </w:t>
      </w:r>
      <w:proofErr w:type="spellStart"/>
      <w:r w:rsidRPr="00F46062">
        <w:rPr>
          <w:sz w:val="28"/>
          <w:szCs w:val="28"/>
        </w:rPr>
        <w:t>трудонедостаточные</w:t>
      </w:r>
      <w:proofErr w:type="spellEnd"/>
      <w:r w:rsidRPr="00F46062">
        <w:rPr>
          <w:sz w:val="28"/>
          <w:szCs w:val="28"/>
        </w:rPr>
        <w:t xml:space="preserve"> территории, единовременные компенсационные выплаты медицинским работникам, прибывшим на работу в сельский населенный пункт либо рабочий поселок. </w:t>
      </w:r>
    </w:p>
    <w:p w:rsidR="00816DBA" w:rsidRPr="00140BC6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062">
        <w:rPr>
          <w:sz w:val="28"/>
          <w:szCs w:val="28"/>
        </w:rPr>
        <w:t>В совокупности решение указанных задач позволит повысить качество подготовки медицинских специалистов, снизить уровень дефицита медицинских кадров и, как следствие, повысить качество оказываемой медицинской помощи.</w:t>
      </w:r>
    </w:p>
    <w:p w:rsidR="00816DBA" w:rsidRPr="00864522" w:rsidRDefault="00816DBA" w:rsidP="00816DBA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  <w:color w:val="FF0000"/>
          <w:sz w:val="28"/>
          <w:szCs w:val="28"/>
          <w:highlight w:val="yellow"/>
        </w:rPr>
      </w:pPr>
      <w:r w:rsidRPr="00864522">
        <w:rPr>
          <w:sz w:val="28"/>
          <w:szCs w:val="28"/>
        </w:rPr>
        <w:t xml:space="preserve">Раздел 4. Информация по ресурсному обеспечению </w:t>
      </w:r>
      <w:r>
        <w:rPr>
          <w:sz w:val="28"/>
          <w:szCs w:val="28"/>
        </w:rPr>
        <w:t xml:space="preserve">муниципальной </w:t>
      </w:r>
      <w:r w:rsidRPr="00864522">
        <w:rPr>
          <w:sz w:val="28"/>
          <w:szCs w:val="28"/>
        </w:rPr>
        <w:t>программы</w:t>
      </w:r>
    </w:p>
    <w:p w:rsidR="00816DBA" w:rsidRPr="00E2371E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371E">
        <w:rPr>
          <w:sz w:val="28"/>
          <w:szCs w:val="28"/>
        </w:rPr>
        <w:t xml:space="preserve">При реализации Программы предполагается привлечение финансирования из федерального, областного и местных бюджетов, территориального фонда обязательного медицинского страхования. </w:t>
      </w:r>
    </w:p>
    <w:p w:rsidR="00816DBA" w:rsidRPr="00E2371E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371E">
        <w:rPr>
          <w:sz w:val="28"/>
          <w:szCs w:val="28"/>
        </w:rPr>
        <w:t xml:space="preserve">Ресурсное обеспечение реализации Программы за счет всех источников финансирования, планируемое с учетом ситуации в финансово-бюджетной сфере на областном </w:t>
      </w:r>
      <w:r>
        <w:rPr>
          <w:sz w:val="28"/>
          <w:szCs w:val="28"/>
        </w:rPr>
        <w:t xml:space="preserve">и местном </w:t>
      </w:r>
      <w:r w:rsidRPr="00E2371E">
        <w:rPr>
          <w:sz w:val="28"/>
          <w:szCs w:val="28"/>
        </w:rPr>
        <w:t>уровнях,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Программы, подлежит ежегодному уточнению в рамках бюджетного цикла.</w:t>
      </w:r>
    </w:p>
    <w:p w:rsidR="00816DBA" w:rsidRPr="00E2371E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2371E">
        <w:rPr>
          <w:sz w:val="28"/>
          <w:szCs w:val="28"/>
        </w:rPr>
        <w:t>С момента получения оборудования, транспорта, лекарственных средств и другого товара, необходимого для оказания медицинской помощи и закупленного за счет средств областного муниципального бюджетов, учреждения здравоохранения используют товар в соответствии с целями его приобретения.</w:t>
      </w:r>
    </w:p>
    <w:p w:rsidR="00816DBA" w:rsidRPr="00E2371E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371E">
        <w:rPr>
          <w:sz w:val="28"/>
          <w:szCs w:val="28"/>
        </w:rPr>
        <w:t>Информация о расходах областного, федерального, местных бюджетов, а также внебюджетных источников на реализацию Программы представлена в таблице № 6 к настоящей Программе.</w:t>
      </w:r>
    </w:p>
    <w:p w:rsidR="00816DBA" w:rsidRPr="00E2371E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371E">
        <w:rPr>
          <w:sz w:val="28"/>
          <w:szCs w:val="28"/>
        </w:rPr>
        <w:t>Выделение средств федерального бюджета осуществляется в рамках государственной</w:t>
      </w:r>
      <w:r w:rsidRPr="00E2371E">
        <w:rPr>
          <w:sz w:val="28"/>
          <w:szCs w:val="28"/>
        </w:rPr>
        <w:tab/>
        <w:t xml:space="preserve"> программы Российской Федерации «Развитие здравоохранения», утвержденной распоряжением Правительства Российской Федерации от 24.12.2012 № 2511-р.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1C0F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местного</w:t>
      </w:r>
      <w:r w:rsidRPr="005A1C0F">
        <w:rPr>
          <w:sz w:val="28"/>
          <w:szCs w:val="28"/>
        </w:rPr>
        <w:t xml:space="preserve"> бюджета на реализацию Программы утверждены в установленном порядке, информация о которых представлена в </w:t>
      </w:r>
      <w:r w:rsidRPr="00F851E5">
        <w:rPr>
          <w:sz w:val="28"/>
          <w:szCs w:val="28"/>
        </w:rPr>
        <w:t>таблице № 5</w:t>
      </w:r>
      <w:r w:rsidRPr="005A1C0F">
        <w:rPr>
          <w:sz w:val="28"/>
          <w:szCs w:val="28"/>
        </w:rPr>
        <w:t xml:space="preserve"> к настоящей Программе. </w:t>
      </w:r>
    </w:p>
    <w:p w:rsidR="00816DBA" w:rsidRPr="005A1C0F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6DBA" w:rsidRPr="006E4FB0" w:rsidRDefault="00816DBA" w:rsidP="00816DB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E4FB0">
        <w:rPr>
          <w:sz w:val="28"/>
          <w:szCs w:val="28"/>
        </w:rPr>
        <w:t xml:space="preserve">Раздел 5. Участие муниципального образования </w:t>
      </w:r>
    </w:p>
    <w:p w:rsidR="00816DBA" w:rsidRPr="006E4FB0" w:rsidRDefault="00816DBA" w:rsidP="00816DBA">
      <w:pPr>
        <w:widowControl w:val="0"/>
        <w:autoSpaceDE w:val="0"/>
        <w:autoSpaceDN w:val="0"/>
        <w:adjustRightInd w:val="0"/>
        <w:jc w:val="center"/>
        <w:outlineLvl w:val="1"/>
        <w:rPr>
          <w:color w:val="00B050"/>
          <w:sz w:val="28"/>
          <w:szCs w:val="28"/>
        </w:rPr>
      </w:pPr>
      <w:r w:rsidRPr="006E4FB0">
        <w:rPr>
          <w:sz w:val="28"/>
          <w:szCs w:val="28"/>
        </w:rPr>
        <w:t>в реализации Программы</w:t>
      </w:r>
    </w:p>
    <w:p w:rsidR="00816DBA" w:rsidRPr="006E4FB0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5.1. Субсидии местным бюджетам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 (далее – субсидия), в целях софинансирования особо важных и (или) контролируемых Правительством Ростовской области объектов представляются по направлениям:</w:t>
      </w:r>
    </w:p>
    <w:p w:rsidR="00816DBA" w:rsidRPr="006E4FB0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«Софинансирование приобретения модульных фельдшерско-акушерских пунктов и приобретения и оснащения модуля для врачебной амбулатории»;</w:t>
      </w:r>
    </w:p>
    <w:p w:rsidR="00816DBA" w:rsidRPr="006E4FB0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«Софинансирование капитального ремонта в муниципальных учреждениях здравоохранения»;</w:t>
      </w:r>
    </w:p>
    <w:p w:rsidR="00816DBA" w:rsidRPr="006E4FB0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FB0">
        <w:rPr>
          <w:sz w:val="28"/>
          <w:szCs w:val="28"/>
        </w:rPr>
        <w:lastRenderedPageBreak/>
        <w:t>«Софинансирование расходов на строительство, реконструкцию и газификацию объектов здравоохранения, включая разработку проектно-сметной документации»;</w:t>
      </w:r>
    </w:p>
    <w:p w:rsidR="00816DBA" w:rsidRPr="006E4FB0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«Софинансирование приобретения автомобилей скорой медицинской помощи для муниципальных учреждений здравоохранения».</w:t>
      </w:r>
    </w:p>
    <w:p w:rsidR="00816DBA" w:rsidRPr="006E4FB0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5.2. Условия предоставления и методика расчета субсидий устанавливаются следующим образом.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Обязательным условием предоставления субсидии местным бюджетам является: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 xml:space="preserve">наличие муниципальных долгосрочных целевых программ, утвержденных в установленном порядке и предусматривающих средства местных бюджетов, направляемые на софинансирование расходов по объектам и направлениям в соответствии с </w:t>
      </w:r>
      <w:hyperlink r:id="rId11" w:history="1">
        <w:r w:rsidRPr="006E4FB0">
          <w:rPr>
            <w:sz w:val="28"/>
            <w:szCs w:val="28"/>
          </w:rPr>
          <w:t>постановлением</w:t>
        </w:r>
      </w:hyperlink>
      <w:r w:rsidRPr="006E4FB0">
        <w:rPr>
          <w:sz w:val="28"/>
          <w:szCs w:val="28"/>
        </w:rPr>
        <w:t xml:space="preserve"> Правительства Ростовской области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 xml:space="preserve">наличие в правовых актах представительных органов муниципальных образований о местных бюджетах средств местных бюджетов, направляемых на софинансирование расходов по объектам и направлениям в соответствии с </w:t>
      </w:r>
      <w:hyperlink r:id="rId12" w:history="1">
        <w:r w:rsidRPr="006E4FB0">
          <w:rPr>
            <w:sz w:val="28"/>
            <w:szCs w:val="28"/>
          </w:rPr>
          <w:t>постановлением</w:t>
        </w:r>
      </w:hyperlink>
      <w:r w:rsidRPr="006E4FB0">
        <w:rPr>
          <w:sz w:val="28"/>
          <w:szCs w:val="28"/>
        </w:rPr>
        <w:t xml:space="preserve"> Правительства Ростовской области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субсидий, закрепленных за соответствующими главными администраторами доходов местных бюджетов;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наличие утвержденной проектной документации на строительство, реконструкцию, капитальный ремонт объектов муниципальной собственности, на софинансирование которых предоставляются субсидии;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подтверждение права муниципальной собственности на соответствующие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наличие утвержденной проектной документации на строительство, реконструкцию, капитальный ремонт объектов муниципальной собственности, на софинансирование которых предоставляются субсидии;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подтверждение права муниципальной собственности на соответствующие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Определение потребности средств субсидии осуществляется в следующем порядке: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Формирование перечня объектов, подлежащих капитальному ремонту, осуществляется на основании установленных единых критериев отбора зданий муниципальных учреждений здравоохранения: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lastRenderedPageBreak/>
        <w:t>переходящие объекты, финансирование капитального ремонта которых осуществляется за счет средств областного бюджета;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свидетельство о государственной регистрации права муниципальной собственности;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наличие разработанной в установленном порядке проектно-сметной документации, которая имеет положительное заключение Государственной экспертизы;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первоочередность необходимости проведения работ, которая определяется комиссией министерства здравоохранения области или Администрации Белокалитвинского района.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В перечень объектов, для которых необходимо произвести разработку проектно-сметной документации, включаются объекты имеющие: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свидетельство о государственной регистрации права муниципальной собственности;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задание на проектирование, составленное и утвержденное в установленном порядке;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 xml:space="preserve">первоочередность необходимости проведения работ, которая определяется </w:t>
      </w:r>
      <w:proofErr w:type="gramStart"/>
      <w:r w:rsidRPr="006E4FB0">
        <w:rPr>
          <w:sz w:val="28"/>
          <w:szCs w:val="28"/>
        </w:rPr>
        <w:t>комиссией  Администрации</w:t>
      </w:r>
      <w:proofErr w:type="gramEnd"/>
      <w:r w:rsidRPr="006E4FB0">
        <w:rPr>
          <w:sz w:val="28"/>
          <w:szCs w:val="28"/>
        </w:rPr>
        <w:t xml:space="preserve"> Белокалитвинского района.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 xml:space="preserve">Определение объема потребности субсидии на приобретение модульных фельдшерско-акушерских пунктов проводится исходя из заявок муниципальных учреждений здравоохранения, составленных на основании заключений об аварийности или экономической нецелесообразности проведения капитального ремонта существующих зданий </w:t>
      </w:r>
      <w:proofErr w:type="gramStart"/>
      <w:r w:rsidRPr="006E4FB0">
        <w:rPr>
          <w:sz w:val="28"/>
          <w:szCs w:val="28"/>
        </w:rPr>
        <w:t>фельдшерско-акушерских пунктов</w:t>
      </w:r>
      <w:proofErr w:type="gramEnd"/>
      <w:r w:rsidRPr="006E4FB0">
        <w:rPr>
          <w:sz w:val="28"/>
          <w:szCs w:val="28"/>
        </w:rPr>
        <w:t xml:space="preserve"> либо находящихся в арендуемых помещениях, которая рассматривается комиссией министерства здравоохранения области.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 xml:space="preserve">Расходование средств осуществляется министерством </w:t>
      </w:r>
      <w:proofErr w:type="gramStart"/>
      <w:r w:rsidRPr="006E4FB0">
        <w:rPr>
          <w:sz w:val="28"/>
          <w:szCs w:val="28"/>
        </w:rPr>
        <w:t>здравоохранения  области</w:t>
      </w:r>
      <w:proofErr w:type="gramEnd"/>
      <w:r w:rsidRPr="006E4FB0">
        <w:rPr>
          <w:sz w:val="28"/>
          <w:szCs w:val="28"/>
        </w:rPr>
        <w:t xml:space="preserve"> и министерством строительства, архитектуры и территориального развития области (далее – министерства) в установленном для исполнения областного бюджета порядке на основании бюджетной росписи в пределах выделенных ассигнований на очередной финансовый год. Средства зачисляются на счета бюджетов муниципальных образований с отражением их в доходах местных бюджетов.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 xml:space="preserve">Кассовая заявка на предстоящий месяц представляется в министерства за 20 рабочих дней до конца месяца, предшествующего планируемому к финансированию. Заявка представляется ежемесячно по установленной </w:t>
      </w:r>
      <w:proofErr w:type="spellStart"/>
      <w:r w:rsidRPr="006E4FB0">
        <w:rPr>
          <w:sz w:val="28"/>
          <w:szCs w:val="28"/>
        </w:rPr>
        <w:t>минздравом</w:t>
      </w:r>
      <w:proofErr w:type="spellEnd"/>
      <w:r w:rsidRPr="006E4FB0">
        <w:rPr>
          <w:sz w:val="28"/>
          <w:szCs w:val="28"/>
        </w:rPr>
        <w:t xml:space="preserve"> РО форме.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Министерства направляют кассовую заявку о потребности в средствах в министерство финансов Ростовской области по установленной форме и в установленные сроки.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 xml:space="preserve">Министерства осуществляют перечисление средств администрациям муниципальных образований области на счета администраторов доходов бюджета после получения документов - оснований принятия денежного обязательства. 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Администратор доходов в срок до 5 числа месяца, следующего за отчетным, представляет в министерство здравоохранения Ростовской области отчет об использовании средств по направлениям, указанным в настоящем пункте, а также по установленной министерствами форме.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lastRenderedPageBreak/>
        <w:t xml:space="preserve">Министерства осуществляют контроль за целевым и эффективным использованием средств по направлениям: 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ab/>
        <w:t xml:space="preserve"> «Софинансирование капитального ремонта в муниципальных учреждениях здравоохранения»;</w:t>
      </w:r>
    </w:p>
    <w:p w:rsidR="00816DBA" w:rsidRPr="006E4FB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FB0">
        <w:rPr>
          <w:sz w:val="28"/>
          <w:szCs w:val="28"/>
        </w:rPr>
        <w:t>«Софинансирование расходов на строительство, реконструкцию и газификацию объектов здравоохранения, включая разработку проектно-сметной документации».</w:t>
      </w:r>
    </w:p>
    <w:p w:rsidR="00816DBA" w:rsidRPr="006E4FB0" w:rsidRDefault="00816DBA" w:rsidP="00816DB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16DBA" w:rsidRPr="006E4FB0" w:rsidRDefault="00816DBA" w:rsidP="00816DB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E4FB0">
        <w:rPr>
          <w:sz w:val="28"/>
          <w:szCs w:val="28"/>
        </w:rPr>
        <w:t>Раздел 6. Методика оценки эффективности Программы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E4FB0">
        <w:rPr>
          <w:kern w:val="2"/>
          <w:sz w:val="28"/>
          <w:szCs w:val="28"/>
        </w:rPr>
        <w:t>Методика оценки эффективности Программы представляет собой оценку фактической эффективности в процессе и по итогам реализации</w:t>
      </w:r>
      <w:r w:rsidRPr="00D0205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и должна быть основана на оценке результативности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</w:t>
      </w:r>
      <w:r>
        <w:rPr>
          <w:kern w:val="2"/>
          <w:sz w:val="28"/>
          <w:szCs w:val="28"/>
        </w:rPr>
        <w:t>Белокалитвинского района</w:t>
      </w:r>
      <w:r w:rsidRPr="00D0205A">
        <w:rPr>
          <w:kern w:val="2"/>
          <w:sz w:val="28"/>
          <w:szCs w:val="28"/>
        </w:rPr>
        <w:t>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Методика оценки эффективности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учитывает необходимость проведения оценок: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степени достижения целей и решения задач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в целом посредством выполнения установленных целевых показателей;</w:t>
      </w:r>
    </w:p>
    <w:p w:rsidR="00816DBA" w:rsidRPr="00192111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степени соответствия расходов запланированному уровню затрат и эффективности </w:t>
      </w:r>
      <w:r w:rsidRPr="00192111">
        <w:rPr>
          <w:kern w:val="2"/>
          <w:sz w:val="28"/>
          <w:szCs w:val="28"/>
        </w:rPr>
        <w:t>использования средств бюджета;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степени реализации основных мероприятий подпрограмм и мероприятий (достижения ожидаемых результатов их реализации).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В рамках методики оценки эффективности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может предусматриваться установление пороговых значений целевых показателей (индикаторов)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рограммы. Превышение (</w:t>
      </w:r>
      <w:proofErr w:type="spellStart"/>
      <w:r w:rsidRPr="00D0205A">
        <w:rPr>
          <w:kern w:val="2"/>
          <w:sz w:val="28"/>
          <w:szCs w:val="28"/>
        </w:rPr>
        <w:t>недостижение</w:t>
      </w:r>
      <w:proofErr w:type="spellEnd"/>
      <w:r w:rsidRPr="00D0205A">
        <w:rPr>
          <w:kern w:val="2"/>
          <w:sz w:val="28"/>
          <w:szCs w:val="28"/>
        </w:rPr>
        <w:t xml:space="preserve">) таких пороговых значений свидетельствует об эффективной (неэффективной)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Методика оценки эффективности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предусматривает возможность проведения оценки эффективности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в течение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не реже чем один раз в год.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Эффективность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определяется на основании степени выполнения целевых показателей, основных мероприятий и оценки бюджетной эффективности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  <w:lang w:val="en-US"/>
        </w:rPr>
        <w:t>I</w:t>
      </w:r>
      <w:r w:rsidRPr="00D0205A">
        <w:rPr>
          <w:kern w:val="2"/>
          <w:sz w:val="28"/>
          <w:szCs w:val="28"/>
        </w:rPr>
        <w:t xml:space="preserve">. Степень достижения целевых показателей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осуществляется по нижеприведенным формулам.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jc w:val="center"/>
        <w:rPr>
          <w:kern w:val="2"/>
          <w:sz w:val="28"/>
          <w:szCs w:val="28"/>
          <w:vertAlign w:val="subscript"/>
        </w:rPr>
      </w:pP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= </w:t>
      </w:r>
      <w:proofErr w:type="spellStart"/>
      <w:r w:rsidRPr="00D0205A">
        <w:rPr>
          <w:kern w:val="2"/>
          <w:sz w:val="28"/>
          <w:szCs w:val="28"/>
        </w:rPr>
        <w:t>ИД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 xml:space="preserve">/ </w:t>
      </w:r>
      <w:proofErr w:type="spellStart"/>
      <w:r w:rsidRPr="00D0205A">
        <w:rPr>
          <w:kern w:val="2"/>
          <w:sz w:val="28"/>
          <w:szCs w:val="28"/>
        </w:rPr>
        <w:t>ИЦ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</w:p>
    <w:p w:rsidR="00816DBA" w:rsidRPr="00D0205A" w:rsidRDefault="00816DBA" w:rsidP="00816DBA">
      <w:pPr>
        <w:jc w:val="center"/>
        <w:rPr>
          <w:kern w:val="2"/>
          <w:sz w:val="28"/>
          <w:szCs w:val="28"/>
          <w:vertAlign w:val="subscript"/>
        </w:rPr>
      </w:pP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где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– эффективность хода реализации целевого показателя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рограммы; 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ИД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– фактическое значение показателя, достигнутого в ходе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рограммы;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lastRenderedPageBreak/>
        <w:t>ИЦ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– целевое значение показателя, утвержденного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рограммой.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Если эффективность целевого показателя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составляет более единицы, то при расчете суммарной эффективности эффективность по данному показателю принимается за единицу.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jc w:val="center"/>
        <w:rPr>
          <w:sz w:val="28"/>
          <w:szCs w:val="28"/>
          <w:lang w:eastAsia="en-US"/>
        </w:rPr>
      </w:pP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= </w:t>
      </w:r>
      <w:proofErr w:type="spellStart"/>
      <w:r w:rsidRPr="00D0205A">
        <w:rPr>
          <w:kern w:val="2"/>
          <w:sz w:val="28"/>
          <w:szCs w:val="28"/>
        </w:rPr>
        <w:t>ИЦ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 xml:space="preserve">/ </w:t>
      </w:r>
      <w:proofErr w:type="spellStart"/>
      <w:r w:rsidRPr="00D0205A">
        <w:rPr>
          <w:kern w:val="2"/>
          <w:sz w:val="28"/>
          <w:szCs w:val="28"/>
        </w:rPr>
        <w:t>ИД</w:t>
      </w:r>
      <w:r w:rsidRPr="00D0205A">
        <w:rPr>
          <w:vertAlign w:val="subscript"/>
          <w:lang w:eastAsia="en-US"/>
        </w:rPr>
        <w:t>п</w:t>
      </w:r>
      <w:proofErr w:type="spellEnd"/>
      <w:r w:rsidRPr="00D0205A">
        <w:rPr>
          <w:sz w:val="28"/>
          <w:szCs w:val="28"/>
          <w:lang w:eastAsia="en-US"/>
        </w:rPr>
        <w:t>,</w:t>
      </w:r>
    </w:p>
    <w:p w:rsidR="00816DBA" w:rsidRPr="00D0205A" w:rsidRDefault="00816DBA" w:rsidP="00816DBA">
      <w:pPr>
        <w:jc w:val="center"/>
        <w:rPr>
          <w:kern w:val="2"/>
          <w:sz w:val="28"/>
          <w:szCs w:val="28"/>
          <w:vertAlign w:val="subscript"/>
        </w:rPr>
      </w:pP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где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– эффективность хода реализации целевого показателя Программы;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ИЦ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– целевое значение показателя, утвержденного Программой; 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ИД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– фактическое значение показателя, достигнутого в ходе реализации Программы.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Если эффективность целевого показателя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составляет менее единицы, то при расчете суммарной эффективности эффективность по данному показателю принимается за ноль.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В отношении показателя, исполнение которого оценивается как наступление или </w:t>
      </w:r>
      <w:proofErr w:type="spellStart"/>
      <w:r w:rsidRPr="00D0205A">
        <w:rPr>
          <w:kern w:val="2"/>
          <w:sz w:val="28"/>
          <w:szCs w:val="28"/>
        </w:rPr>
        <w:t>ненаступление</w:t>
      </w:r>
      <w:proofErr w:type="spellEnd"/>
      <w:r w:rsidRPr="00D0205A">
        <w:rPr>
          <w:kern w:val="2"/>
          <w:sz w:val="28"/>
          <w:szCs w:val="28"/>
        </w:rPr>
        <w:t xml:space="preserve"> события, за единицу принимается наступление события, за ноль – </w:t>
      </w:r>
      <w:proofErr w:type="spellStart"/>
      <w:r w:rsidRPr="00D0205A">
        <w:rPr>
          <w:kern w:val="2"/>
          <w:sz w:val="28"/>
          <w:szCs w:val="28"/>
        </w:rPr>
        <w:t>ненаступление</w:t>
      </w:r>
      <w:proofErr w:type="spellEnd"/>
      <w:r w:rsidRPr="00D0205A">
        <w:rPr>
          <w:kern w:val="2"/>
          <w:sz w:val="28"/>
          <w:szCs w:val="28"/>
        </w:rPr>
        <w:t xml:space="preserve"> события.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определяется по формуле: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E54970" w:rsidP="00816DBA">
      <w:pPr>
        <w:jc w:val="center"/>
        <w:rPr>
          <w:kern w:val="2"/>
          <w:sz w:val="28"/>
          <w:szCs w:val="28"/>
        </w:rPr>
      </w:pPr>
      <w:r w:rsidRPr="00D0205A">
        <w:rPr>
          <w:noProof/>
          <w:kern w:val="2"/>
          <w:sz w:val="28"/>
          <w:szCs w:val="28"/>
        </w:rPr>
        <w:drawing>
          <wp:inline distT="0" distB="0" distL="0" distR="0">
            <wp:extent cx="828675" cy="609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DBA" w:rsidRPr="00D0205A">
        <w:rPr>
          <w:kern w:val="2"/>
          <w:position w:val="28"/>
          <w:sz w:val="28"/>
          <w:szCs w:val="28"/>
        </w:rPr>
        <w:t>,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где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о</w:t>
      </w:r>
      <w:proofErr w:type="spellEnd"/>
      <w:r w:rsidRPr="00D0205A">
        <w:rPr>
          <w:kern w:val="2"/>
          <w:sz w:val="28"/>
          <w:szCs w:val="28"/>
        </w:rPr>
        <w:t xml:space="preserve"> – суммарная оценка степени достижения целевых показателей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рограммы;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п</w:t>
      </w:r>
      <w:proofErr w:type="spellEnd"/>
      <w:r w:rsidRPr="00D0205A">
        <w:rPr>
          <w:kern w:val="2"/>
          <w:sz w:val="28"/>
          <w:szCs w:val="28"/>
        </w:rPr>
        <w:t xml:space="preserve"> – эффективность хода реализации целевого показателя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рограммы;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  <w:lang w:val="en-US"/>
        </w:rPr>
        <w:t>i</w:t>
      </w:r>
      <w:proofErr w:type="spellEnd"/>
      <w:r w:rsidRPr="00D0205A">
        <w:rPr>
          <w:kern w:val="2"/>
          <w:sz w:val="28"/>
          <w:szCs w:val="28"/>
        </w:rPr>
        <w:t xml:space="preserve"> – </w:t>
      </w:r>
      <w:proofErr w:type="gramStart"/>
      <w:r w:rsidRPr="00D0205A">
        <w:rPr>
          <w:kern w:val="2"/>
          <w:sz w:val="28"/>
          <w:szCs w:val="28"/>
        </w:rPr>
        <w:t>номер</w:t>
      </w:r>
      <w:proofErr w:type="gramEnd"/>
      <w:r w:rsidRPr="00D0205A">
        <w:rPr>
          <w:kern w:val="2"/>
          <w:sz w:val="28"/>
          <w:szCs w:val="28"/>
        </w:rPr>
        <w:t xml:space="preserve"> показателя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рограммы;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  <w:lang w:val="en-US"/>
        </w:rPr>
        <w:t>n</w:t>
      </w:r>
      <w:r w:rsidRPr="00D0205A">
        <w:rPr>
          <w:kern w:val="2"/>
          <w:sz w:val="28"/>
          <w:szCs w:val="28"/>
        </w:rPr>
        <w:t xml:space="preserve"> – </w:t>
      </w:r>
      <w:proofErr w:type="gramStart"/>
      <w:r w:rsidRPr="00D0205A">
        <w:rPr>
          <w:kern w:val="2"/>
          <w:sz w:val="28"/>
          <w:szCs w:val="28"/>
        </w:rPr>
        <w:t>количество</w:t>
      </w:r>
      <w:proofErr w:type="gramEnd"/>
      <w:r w:rsidRPr="00D0205A">
        <w:rPr>
          <w:kern w:val="2"/>
          <w:sz w:val="28"/>
          <w:szCs w:val="28"/>
        </w:rPr>
        <w:t xml:space="preserve"> целевых показателей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Если суммарная оценка степени достижения целевых показателей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составляет 0,95 и выше, это характеризует высокий уровень эффективности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по степени достижения целевых показателей.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Если суммарная оценка степени достижения целевых показателей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составляет от 0,75 до 0,95, это характеризует удовлетворительный уровень эффективности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по степени достижения целевых показателей.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Если суммарная оценка степени достижения целевых показателей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составляет менее 0,75, это характеризует низкий уровень эффективности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по степени достижения целевых показателей.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  <w:lang w:val="en-US"/>
        </w:rPr>
        <w:t>II</w:t>
      </w:r>
      <w:r w:rsidRPr="00D0205A">
        <w:rPr>
          <w:kern w:val="2"/>
          <w:sz w:val="28"/>
          <w:szCs w:val="28"/>
        </w:rPr>
        <w:t>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jc w:val="center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СРом</w:t>
      </w:r>
      <w:proofErr w:type="spellEnd"/>
      <w:r w:rsidRPr="00D0205A">
        <w:rPr>
          <w:kern w:val="2"/>
          <w:sz w:val="28"/>
          <w:szCs w:val="28"/>
        </w:rPr>
        <w:t xml:space="preserve"> = </w:t>
      </w:r>
      <w:proofErr w:type="spellStart"/>
      <w:r w:rsidRPr="00D0205A">
        <w:rPr>
          <w:kern w:val="2"/>
          <w:sz w:val="28"/>
          <w:szCs w:val="28"/>
        </w:rPr>
        <w:t>Мв</w:t>
      </w:r>
      <w:proofErr w:type="spellEnd"/>
      <w:r w:rsidRPr="00D0205A">
        <w:rPr>
          <w:kern w:val="2"/>
          <w:sz w:val="28"/>
          <w:szCs w:val="28"/>
        </w:rPr>
        <w:t xml:space="preserve"> / М,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где </w:t>
      </w:r>
      <w:proofErr w:type="spellStart"/>
      <w:r w:rsidRPr="00D0205A">
        <w:rPr>
          <w:kern w:val="2"/>
          <w:sz w:val="28"/>
          <w:szCs w:val="28"/>
        </w:rPr>
        <w:t>СРом</w:t>
      </w:r>
      <w:proofErr w:type="spellEnd"/>
      <w:r w:rsidRPr="00D0205A">
        <w:rPr>
          <w:kern w:val="2"/>
          <w:sz w:val="28"/>
          <w:szCs w:val="28"/>
        </w:rPr>
        <w:t xml:space="preserve"> – степень реализации основных мероприятий;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Мв</w:t>
      </w:r>
      <w:proofErr w:type="spellEnd"/>
      <w:r w:rsidRPr="00D0205A">
        <w:rPr>
          <w:kern w:val="2"/>
          <w:sz w:val="28"/>
          <w:szCs w:val="28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М – общее количество основных мероприятий, запланированных к реализации в отчетном году.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Основное мероприятие может считаться выполненным в полном объеме при достижении следующих результатов: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основное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 и не хуже, чем значение показателя (индикатора), достигнутое в году, предшествующем отчетному, при условии </w:t>
      </w:r>
      <w:proofErr w:type="spellStart"/>
      <w:r w:rsidRPr="00D0205A">
        <w:rPr>
          <w:kern w:val="2"/>
          <w:sz w:val="28"/>
          <w:szCs w:val="28"/>
        </w:rPr>
        <w:t>неуменьшения</w:t>
      </w:r>
      <w:proofErr w:type="spellEnd"/>
      <w:r w:rsidRPr="00D0205A">
        <w:rPr>
          <w:kern w:val="2"/>
          <w:sz w:val="28"/>
          <w:szCs w:val="28"/>
        </w:rPr>
        <w:t xml:space="preserve"> финансирования основного мероприятия. В том случае, когда для описания результатов реализации основного мероприятия используются несколько показателей (индикаторов), для оценки степени реализации основного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816DBA" w:rsidRPr="00833E35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33E35">
        <w:rPr>
          <w:kern w:val="2"/>
          <w:sz w:val="28"/>
          <w:szCs w:val="28"/>
        </w:rPr>
        <w:t xml:space="preserve">основное мероприятие, предусматривающее оказание муниципальных услуг (работ) на основании муниципального задания,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муниципального задания по объему и по качеству </w:t>
      </w:r>
      <w:proofErr w:type="gramStart"/>
      <w:r>
        <w:rPr>
          <w:kern w:val="2"/>
          <w:sz w:val="28"/>
          <w:szCs w:val="28"/>
        </w:rPr>
        <w:t xml:space="preserve">муниципальных </w:t>
      </w:r>
      <w:r w:rsidRPr="00833E35">
        <w:rPr>
          <w:kern w:val="2"/>
          <w:sz w:val="28"/>
          <w:szCs w:val="28"/>
        </w:rPr>
        <w:t xml:space="preserve"> услуг</w:t>
      </w:r>
      <w:proofErr w:type="gramEnd"/>
      <w:r w:rsidRPr="00833E35">
        <w:rPr>
          <w:kern w:val="2"/>
          <w:sz w:val="28"/>
          <w:szCs w:val="28"/>
        </w:rPr>
        <w:t xml:space="preserve"> (работ);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по иным основным мероприятиям результаты реализации оцениваются как наступление или </w:t>
      </w:r>
      <w:proofErr w:type="spellStart"/>
      <w:r w:rsidRPr="00D0205A">
        <w:rPr>
          <w:kern w:val="2"/>
          <w:sz w:val="28"/>
          <w:szCs w:val="28"/>
        </w:rPr>
        <w:t>ненаступление</w:t>
      </w:r>
      <w:proofErr w:type="spellEnd"/>
      <w:r w:rsidRPr="00D0205A">
        <w:rPr>
          <w:kern w:val="2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Если суммарная оценка степени реализации основных мероприятий государственной программы составляет 0,95 и выше, это характеризует высокий уровень эффективности реализации государственной программы по степени реализации основных мероприятий.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Если суммарная оценка степени реализации основных мероприятий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составляет от 0,75 до 0,95, это характеризует удовлетворительный уровень эффективности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по степени реализации основных мероприятий.</w:t>
      </w:r>
    </w:p>
    <w:p w:rsidR="00816DB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Если суммарная оценка степени реализации основных мероприятий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составляет менее 0,75, это характеризует низкий уровень эффективности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по степени реализации основных мероприятий.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</w:p>
    <w:p w:rsidR="00816DB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  <w:lang w:val="en-US"/>
        </w:rPr>
        <w:t>III</w:t>
      </w:r>
      <w:r w:rsidRPr="00D0205A">
        <w:rPr>
          <w:kern w:val="2"/>
          <w:sz w:val="28"/>
          <w:szCs w:val="28"/>
        </w:rPr>
        <w:t xml:space="preserve">. Бюджетная эффективность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</w:t>
      </w:r>
      <w:r>
        <w:rPr>
          <w:kern w:val="2"/>
          <w:sz w:val="28"/>
          <w:szCs w:val="28"/>
        </w:rPr>
        <w:t>Белокалитвинского района</w:t>
      </w:r>
      <w:r w:rsidRPr="00D0205A">
        <w:rPr>
          <w:kern w:val="2"/>
          <w:sz w:val="28"/>
          <w:szCs w:val="28"/>
        </w:rPr>
        <w:t xml:space="preserve"> рассчитывается в несколько этапов: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833E35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33E35">
        <w:rPr>
          <w:kern w:val="2"/>
          <w:sz w:val="28"/>
          <w:szCs w:val="28"/>
        </w:rPr>
        <w:lastRenderedPageBreak/>
        <w:t>1. Степень реализации основных мероприятий (далее – мероприятий), финансируемых за счет средств областного и местного бюджетов, оценивается как доля мероприятий, выполненных в полном объеме, по следующей формуле:</w:t>
      </w:r>
    </w:p>
    <w:p w:rsidR="00816DBA" w:rsidRPr="00833E35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jc w:val="center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СРм</w:t>
      </w:r>
      <w:proofErr w:type="spellEnd"/>
      <w:r w:rsidRPr="00D0205A">
        <w:rPr>
          <w:kern w:val="2"/>
          <w:sz w:val="28"/>
          <w:szCs w:val="28"/>
        </w:rPr>
        <w:t xml:space="preserve"> = </w:t>
      </w:r>
      <w:proofErr w:type="spellStart"/>
      <w:r w:rsidRPr="00D0205A">
        <w:rPr>
          <w:kern w:val="2"/>
          <w:sz w:val="28"/>
          <w:szCs w:val="28"/>
        </w:rPr>
        <w:t>Мв</w:t>
      </w:r>
      <w:proofErr w:type="spellEnd"/>
      <w:r w:rsidRPr="00D0205A">
        <w:rPr>
          <w:kern w:val="2"/>
          <w:sz w:val="28"/>
          <w:szCs w:val="28"/>
        </w:rPr>
        <w:t xml:space="preserve"> / М,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где </w:t>
      </w:r>
      <w:proofErr w:type="spellStart"/>
      <w:r w:rsidRPr="00D0205A">
        <w:rPr>
          <w:kern w:val="2"/>
          <w:sz w:val="28"/>
          <w:szCs w:val="28"/>
        </w:rPr>
        <w:t>СРм</w:t>
      </w:r>
      <w:proofErr w:type="spellEnd"/>
      <w:r w:rsidRPr="00D0205A">
        <w:rPr>
          <w:kern w:val="2"/>
          <w:sz w:val="28"/>
          <w:szCs w:val="28"/>
        </w:rPr>
        <w:t xml:space="preserve"> – степень реализации мероприятий;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Мв</w:t>
      </w:r>
      <w:proofErr w:type="spellEnd"/>
      <w:r w:rsidRPr="00D0205A">
        <w:rPr>
          <w:kern w:val="2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D0205A">
        <w:rPr>
          <w:kern w:val="2"/>
          <w:sz w:val="28"/>
          <w:szCs w:val="28"/>
        </w:rPr>
        <w:br/>
        <w:t xml:space="preserve"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 и не хуже, чем значение показателя (индикатора), достигнутое в году, предшествующем отчетному, при условии </w:t>
      </w:r>
      <w:proofErr w:type="spellStart"/>
      <w:r w:rsidRPr="00D0205A">
        <w:rPr>
          <w:kern w:val="2"/>
          <w:sz w:val="28"/>
          <w:szCs w:val="28"/>
        </w:rPr>
        <w:t>неуменьшения</w:t>
      </w:r>
      <w:proofErr w:type="spellEnd"/>
      <w:r w:rsidRPr="00D0205A">
        <w:rPr>
          <w:kern w:val="2"/>
          <w:sz w:val="28"/>
          <w:szCs w:val="28"/>
        </w:rPr>
        <w:t xml:space="preserve"> финансирования мероприятия. В том случае, когда для описания результатов реализации мероприятия используются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816DBA" w:rsidRPr="00833E35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33E35">
        <w:rPr>
          <w:kern w:val="2"/>
          <w:sz w:val="28"/>
          <w:szCs w:val="28"/>
        </w:rPr>
        <w:t xml:space="preserve">мероприятие, предусматривающее оказание муниципальных услуг (работ) на основании </w:t>
      </w:r>
      <w:proofErr w:type="spellStart"/>
      <w:r w:rsidRPr="00833E35">
        <w:rPr>
          <w:kern w:val="2"/>
          <w:sz w:val="28"/>
          <w:szCs w:val="28"/>
        </w:rPr>
        <w:t>муниципальнного</w:t>
      </w:r>
      <w:proofErr w:type="spellEnd"/>
      <w:r w:rsidRPr="00833E35">
        <w:rPr>
          <w:kern w:val="2"/>
          <w:sz w:val="28"/>
          <w:szCs w:val="28"/>
        </w:rPr>
        <w:t xml:space="preserve"> задания,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муниципального задания по объему и по качеству муниципальных услуг (работ);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33E35">
        <w:rPr>
          <w:kern w:val="2"/>
          <w:sz w:val="28"/>
          <w:szCs w:val="28"/>
        </w:rPr>
        <w:t xml:space="preserve">по иным мероприятиям результаты реализации оцениваются как наступление или </w:t>
      </w:r>
      <w:proofErr w:type="spellStart"/>
      <w:r w:rsidRPr="00833E35">
        <w:rPr>
          <w:kern w:val="2"/>
          <w:sz w:val="28"/>
          <w:szCs w:val="28"/>
        </w:rPr>
        <w:t>ненаступление</w:t>
      </w:r>
      <w:proofErr w:type="spellEnd"/>
      <w:r w:rsidRPr="00833E35">
        <w:rPr>
          <w:kern w:val="2"/>
          <w:sz w:val="28"/>
          <w:szCs w:val="28"/>
        </w:rPr>
        <w:t xml:space="preserve"> контрольного события (событий) и (или)</w:t>
      </w:r>
      <w:r w:rsidRPr="00D0205A">
        <w:rPr>
          <w:kern w:val="2"/>
          <w:sz w:val="28"/>
          <w:szCs w:val="28"/>
        </w:rPr>
        <w:t xml:space="preserve"> достижение качественного результата.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 отчетном году бюджетных расходов на реализацию государственной программы к их плановым значениям по следующей формуле: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jc w:val="center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ССуз</w:t>
      </w:r>
      <w:proofErr w:type="spellEnd"/>
      <w:r w:rsidRPr="00D0205A">
        <w:rPr>
          <w:kern w:val="2"/>
          <w:sz w:val="28"/>
          <w:szCs w:val="28"/>
        </w:rPr>
        <w:t xml:space="preserve"> = </w:t>
      </w:r>
      <w:proofErr w:type="spellStart"/>
      <w:r w:rsidRPr="00D0205A">
        <w:rPr>
          <w:kern w:val="2"/>
          <w:sz w:val="28"/>
          <w:szCs w:val="28"/>
        </w:rPr>
        <w:t>Зф</w:t>
      </w:r>
      <w:proofErr w:type="spellEnd"/>
      <w:r w:rsidRPr="00D0205A">
        <w:rPr>
          <w:kern w:val="2"/>
          <w:sz w:val="28"/>
          <w:szCs w:val="28"/>
        </w:rPr>
        <w:t xml:space="preserve"> / </w:t>
      </w:r>
      <w:proofErr w:type="spellStart"/>
      <w:r w:rsidRPr="00D0205A">
        <w:rPr>
          <w:kern w:val="2"/>
          <w:sz w:val="28"/>
          <w:szCs w:val="28"/>
        </w:rPr>
        <w:t>Зп</w:t>
      </w:r>
      <w:proofErr w:type="spellEnd"/>
      <w:r w:rsidRPr="00D0205A">
        <w:rPr>
          <w:kern w:val="2"/>
          <w:sz w:val="28"/>
          <w:szCs w:val="28"/>
        </w:rPr>
        <w:t>,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где </w:t>
      </w:r>
      <w:proofErr w:type="spellStart"/>
      <w:r w:rsidRPr="00D0205A">
        <w:rPr>
          <w:kern w:val="2"/>
          <w:sz w:val="28"/>
          <w:szCs w:val="28"/>
        </w:rPr>
        <w:t>ССуз</w:t>
      </w:r>
      <w:proofErr w:type="spellEnd"/>
      <w:r w:rsidRPr="00D0205A">
        <w:rPr>
          <w:kern w:val="2"/>
          <w:sz w:val="28"/>
          <w:szCs w:val="28"/>
        </w:rPr>
        <w:t xml:space="preserve"> – степень соответствия запланированному уровню расходов;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Зф</w:t>
      </w:r>
      <w:proofErr w:type="spellEnd"/>
      <w:r w:rsidRPr="00D0205A">
        <w:rPr>
          <w:kern w:val="2"/>
          <w:sz w:val="28"/>
          <w:szCs w:val="28"/>
        </w:rPr>
        <w:t xml:space="preserve"> – фактические бюджетные расходы на реализацию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в отчетном году;</w:t>
      </w:r>
    </w:p>
    <w:p w:rsidR="00816DB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Зп</w:t>
      </w:r>
      <w:proofErr w:type="spellEnd"/>
      <w:r w:rsidRPr="00D0205A">
        <w:rPr>
          <w:kern w:val="2"/>
          <w:sz w:val="28"/>
          <w:szCs w:val="28"/>
        </w:rPr>
        <w:t xml:space="preserve"> – плановые бюджетные ассигнования на реализацию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>рограммы в отчетном году.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16DBA" w:rsidRPr="00833E35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33E35">
        <w:rPr>
          <w:kern w:val="2"/>
          <w:sz w:val="28"/>
          <w:szCs w:val="28"/>
        </w:rPr>
        <w:lastRenderedPageBreak/>
        <w:t>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поступлений в областной бюджет и местных бюджетов по следующей формуле:</w:t>
      </w:r>
    </w:p>
    <w:p w:rsidR="00816DBA" w:rsidRPr="00833E35" w:rsidRDefault="00E54970" w:rsidP="00816DBA">
      <w:pPr>
        <w:jc w:val="center"/>
        <w:rPr>
          <w:kern w:val="2"/>
          <w:sz w:val="28"/>
          <w:szCs w:val="28"/>
        </w:rPr>
      </w:pPr>
      <w:r w:rsidRPr="00833E35">
        <w:rPr>
          <w:noProof/>
          <w:kern w:val="2"/>
          <w:sz w:val="28"/>
          <w:szCs w:val="28"/>
        </w:rPr>
        <w:drawing>
          <wp:inline distT="0" distB="0" distL="0" distR="0">
            <wp:extent cx="1562100" cy="33337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D0205A">
        <w:rPr>
          <w:kern w:val="2"/>
          <w:sz w:val="28"/>
          <w:szCs w:val="28"/>
        </w:rPr>
        <w:t xml:space="preserve">где </w:t>
      </w:r>
      <w:r w:rsidR="00E54970" w:rsidRPr="00D0205A">
        <w:rPr>
          <w:noProof/>
          <w:kern w:val="2"/>
          <w:sz w:val="28"/>
          <w:szCs w:val="28"/>
        </w:rPr>
        <w:drawing>
          <wp:inline distT="0" distB="0" distL="0" distR="0">
            <wp:extent cx="333375" cy="323850"/>
            <wp:effectExtent l="0" t="0" r="9525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05A">
        <w:rPr>
          <w:kern w:val="2"/>
          <w:sz w:val="28"/>
          <w:szCs w:val="28"/>
        </w:rPr>
        <w:t xml:space="preserve"> –</w:t>
      </w:r>
      <w:proofErr w:type="gramEnd"/>
      <w:r w:rsidRPr="00D0205A">
        <w:rPr>
          <w:kern w:val="2"/>
          <w:sz w:val="28"/>
          <w:szCs w:val="28"/>
        </w:rPr>
        <w:t xml:space="preserve"> эффективность использования финансовых ресурсов на реализацию программы;</w:t>
      </w:r>
    </w:p>
    <w:p w:rsidR="00816DBA" w:rsidRPr="00D0205A" w:rsidRDefault="00E54970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noProof/>
          <w:kern w:val="2"/>
          <w:sz w:val="28"/>
          <w:szCs w:val="28"/>
        </w:rPr>
        <w:drawing>
          <wp:inline distT="0" distB="0" distL="0" distR="0">
            <wp:extent cx="428625" cy="304800"/>
            <wp:effectExtent l="0" t="0" r="9525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DBA" w:rsidRPr="00D0205A">
        <w:rPr>
          <w:kern w:val="2"/>
          <w:sz w:val="28"/>
          <w:szCs w:val="28"/>
        </w:rPr>
        <w:t xml:space="preserve"> – степень реализации всех мероприятий программы;</w:t>
      </w:r>
    </w:p>
    <w:p w:rsidR="00816DBA" w:rsidRPr="00D0205A" w:rsidRDefault="00E54970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noProof/>
          <w:kern w:val="2"/>
          <w:sz w:val="28"/>
          <w:szCs w:val="28"/>
        </w:rPr>
        <w:drawing>
          <wp:inline distT="0" distB="0" distL="0" distR="0">
            <wp:extent cx="476250" cy="333375"/>
            <wp:effectExtent l="0" t="0" r="0" b="0"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DBA" w:rsidRPr="00D0205A">
        <w:rPr>
          <w:kern w:val="2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Бюджетная эффективность реализации программы признается: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высокой, в случае если значение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ис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>составляет 0,95 и выше;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удовлетворительной, в случае если значение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ис</w:t>
      </w:r>
      <w:proofErr w:type="spellEnd"/>
      <w:r w:rsidRPr="00D0205A">
        <w:rPr>
          <w:kern w:val="2"/>
          <w:sz w:val="28"/>
          <w:szCs w:val="28"/>
        </w:rPr>
        <w:t xml:space="preserve"> составляет от 0,75 до 0,95;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низкой, в случае если значение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ис</w:t>
      </w:r>
      <w:proofErr w:type="spellEnd"/>
      <w:r w:rsidRPr="00D0205A">
        <w:rPr>
          <w:kern w:val="2"/>
          <w:sz w:val="28"/>
          <w:szCs w:val="28"/>
        </w:rPr>
        <w:t xml:space="preserve"> составляет менее 0,75.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степень достижения целевых показателей – 0,5;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реализация основных мероприятий – 0,3;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>бюджетная эффективность – 0,2.</w:t>
      </w:r>
    </w:p>
    <w:p w:rsidR="00816DBA" w:rsidRPr="00D0205A" w:rsidRDefault="00816DBA" w:rsidP="00816DBA">
      <w:pPr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в целом оценивается </w:t>
      </w:r>
      <w:r w:rsidRPr="00D0205A">
        <w:rPr>
          <w:kern w:val="2"/>
          <w:sz w:val="28"/>
          <w:szCs w:val="28"/>
        </w:rPr>
        <w:br/>
        <w:t>по формуле:</w:t>
      </w:r>
    </w:p>
    <w:p w:rsidR="00816DBA" w:rsidRPr="00D0205A" w:rsidRDefault="00816DBA" w:rsidP="00816DBA">
      <w:pPr>
        <w:ind w:firstLine="567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jc w:val="center"/>
        <w:rPr>
          <w:kern w:val="2"/>
          <w:sz w:val="28"/>
          <w:szCs w:val="28"/>
        </w:rPr>
      </w:pPr>
      <w:proofErr w:type="spellStart"/>
      <w:r w:rsidRPr="00D0205A">
        <w:rPr>
          <w:kern w:val="2"/>
          <w:sz w:val="28"/>
          <w:szCs w:val="28"/>
        </w:rPr>
        <w:t>УР</w:t>
      </w:r>
      <w:r w:rsidRPr="00D0205A">
        <w:rPr>
          <w:kern w:val="2"/>
          <w:sz w:val="28"/>
          <w:szCs w:val="28"/>
          <w:vertAlign w:val="subscript"/>
        </w:rPr>
        <w:t>пр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 xml:space="preserve">=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о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>х</w:t>
      </w:r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 xml:space="preserve">0,5 + </w:t>
      </w:r>
      <w:proofErr w:type="spellStart"/>
      <w:r w:rsidRPr="00D0205A">
        <w:rPr>
          <w:kern w:val="2"/>
          <w:sz w:val="28"/>
          <w:szCs w:val="28"/>
        </w:rPr>
        <w:t>СР</w:t>
      </w:r>
      <w:r w:rsidRPr="00D0205A">
        <w:rPr>
          <w:kern w:val="2"/>
          <w:sz w:val="28"/>
          <w:szCs w:val="28"/>
          <w:vertAlign w:val="subscript"/>
        </w:rPr>
        <w:t>ом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 xml:space="preserve">х 0,3 + </w:t>
      </w:r>
      <w:proofErr w:type="spellStart"/>
      <w:r w:rsidRPr="00D0205A">
        <w:rPr>
          <w:kern w:val="2"/>
          <w:sz w:val="28"/>
          <w:szCs w:val="28"/>
        </w:rPr>
        <w:t>Э</w:t>
      </w:r>
      <w:r w:rsidRPr="00D0205A">
        <w:rPr>
          <w:kern w:val="2"/>
          <w:sz w:val="28"/>
          <w:szCs w:val="28"/>
          <w:vertAlign w:val="subscript"/>
        </w:rPr>
        <w:t>ис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>х 0,2</w:t>
      </w:r>
    </w:p>
    <w:p w:rsidR="00816DBA" w:rsidRPr="00D0205A" w:rsidRDefault="00816DBA" w:rsidP="00816DBA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в отчетном году признается высоким, если </w:t>
      </w:r>
      <w:proofErr w:type="spellStart"/>
      <w:r w:rsidRPr="00D0205A">
        <w:rPr>
          <w:kern w:val="2"/>
          <w:sz w:val="28"/>
          <w:szCs w:val="28"/>
        </w:rPr>
        <w:t>УР</w:t>
      </w:r>
      <w:r w:rsidRPr="00D0205A">
        <w:rPr>
          <w:kern w:val="2"/>
          <w:sz w:val="28"/>
          <w:szCs w:val="28"/>
          <w:vertAlign w:val="subscript"/>
        </w:rPr>
        <w:t>пр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>составляет 0,95 и выше;</w:t>
      </w:r>
    </w:p>
    <w:p w:rsidR="00816DBA" w:rsidRPr="00D0205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в отчетном году признается удовлетворительным, если </w:t>
      </w:r>
      <w:proofErr w:type="spellStart"/>
      <w:r w:rsidRPr="00D0205A">
        <w:rPr>
          <w:kern w:val="2"/>
          <w:sz w:val="28"/>
          <w:szCs w:val="28"/>
        </w:rPr>
        <w:t>УР</w:t>
      </w:r>
      <w:r w:rsidRPr="00D0205A">
        <w:rPr>
          <w:kern w:val="2"/>
          <w:sz w:val="28"/>
          <w:szCs w:val="28"/>
          <w:vertAlign w:val="subscript"/>
        </w:rPr>
        <w:t>пр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>составляет от 0,75 до 0,95;</w:t>
      </w:r>
    </w:p>
    <w:p w:rsidR="00816DB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205A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П</w:t>
      </w:r>
      <w:r w:rsidRPr="00D0205A">
        <w:rPr>
          <w:kern w:val="2"/>
          <w:sz w:val="28"/>
          <w:szCs w:val="28"/>
        </w:rPr>
        <w:t xml:space="preserve">рограммы в отчетном году признается низким если </w:t>
      </w:r>
      <w:proofErr w:type="spellStart"/>
      <w:r w:rsidRPr="00D0205A">
        <w:rPr>
          <w:kern w:val="2"/>
          <w:sz w:val="28"/>
          <w:szCs w:val="28"/>
        </w:rPr>
        <w:t>УР</w:t>
      </w:r>
      <w:r w:rsidRPr="00D0205A">
        <w:rPr>
          <w:kern w:val="2"/>
          <w:sz w:val="28"/>
          <w:szCs w:val="28"/>
          <w:vertAlign w:val="subscript"/>
        </w:rPr>
        <w:t>пр</w:t>
      </w:r>
      <w:proofErr w:type="spellEnd"/>
      <w:r w:rsidRPr="00D0205A">
        <w:rPr>
          <w:kern w:val="2"/>
          <w:sz w:val="28"/>
          <w:szCs w:val="28"/>
          <w:vertAlign w:val="subscript"/>
        </w:rPr>
        <w:t xml:space="preserve"> </w:t>
      </w:r>
      <w:r w:rsidRPr="00D0205A">
        <w:rPr>
          <w:kern w:val="2"/>
          <w:sz w:val="28"/>
          <w:szCs w:val="28"/>
        </w:rPr>
        <w:t>составляет менее 0,75.</w:t>
      </w:r>
    </w:p>
    <w:p w:rsidR="00816DBA" w:rsidRPr="00864522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DBA" w:rsidRDefault="00816DBA" w:rsidP="00816DB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6BA8">
        <w:rPr>
          <w:sz w:val="28"/>
          <w:szCs w:val="28"/>
        </w:rPr>
        <w:t xml:space="preserve">Раздел 7. Порядок взаимодействия ответственных исполнителей, </w:t>
      </w:r>
    </w:p>
    <w:p w:rsidR="00816DBA" w:rsidRDefault="00816DBA" w:rsidP="00816DB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6BA8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муниципальной программы</w:t>
      </w:r>
    </w:p>
    <w:p w:rsidR="00816DBA" w:rsidRPr="00526BA8" w:rsidRDefault="00816DBA" w:rsidP="00816DB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6DBA" w:rsidRPr="00526BA8" w:rsidRDefault="00816DBA" w:rsidP="00816DBA">
      <w:pPr>
        <w:shd w:val="clear" w:color="auto" w:fill="FFFFFF"/>
        <w:tabs>
          <w:tab w:val="left" w:pos="1114"/>
        </w:tabs>
        <w:ind w:firstLine="682"/>
        <w:jc w:val="both"/>
      </w:pPr>
      <w:r w:rsidRPr="00526BA8">
        <w:rPr>
          <w:spacing w:val="-11"/>
          <w:sz w:val="28"/>
          <w:szCs w:val="28"/>
        </w:rPr>
        <w:t>Реализация муниципальной программы осуществляется в соответствии с </w:t>
      </w:r>
      <w:r w:rsidRPr="00526BA8">
        <w:rPr>
          <w:sz w:val="28"/>
          <w:szCs w:val="28"/>
        </w:rPr>
        <w:t xml:space="preserve">планом реализации Программы, </w:t>
      </w:r>
      <w:r w:rsidRPr="00526BA8">
        <w:rPr>
          <w:spacing w:val="-1"/>
          <w:sz w:val="28"/>
          <w:szCs w:val="28"/>
        </w:rPr>
        <w:t xml:space="preserve">разрабатываемым на очередной финансовый год и содержащим перечень </w:t>
      </w:r>
      <w:r w:rsidRPr="00526BA8">
        <w:rPr>
          <w:sz w:val="28"/>
          <w:szCs w:val="28"/>
        </w:rPr>
        <w:t>значимых контрольных</w:t>
      </w:r>
      <w:r w:rsidRPr="00380D42">
        <w:rPr>
          <w:color w:val="00B050"/>
          <w:sz w:val="28"/>
          <w:szCs w:val="28"/>
        </w:rPr>
        <w:t xml:space="preserve"> </w:t>
      </w:r>
      <w:r w:rsidRPr="00526BA8">
        <w:rPr>
          <w:sz w:val="28"/>
          <w:szCs w:val="28"/>
        </w:rPr>
        <w:t>событий Программы с указанием их сроков и ожидаемых результатов.</w:t>
      </w:r>
    </w:p>
    <w:p w:rsidR="00816DBA" w:rsidRPr="00526BA8" w:rsidRDefault="00816DBA" w:rsidP="00816DBA">
      <w:pPr>
        <w:shd w:val="clear" w:color="auto" w:fill="FFFFFF"/>
        <w:ind w:firstLine="682"/>
        <w:jc w:val="both"/>
      </w:pPr>
      <w:r w:rsidRPr="00526BA8">
        <w:rPr>
          <w:spacing w:val="-5"/>
          <w:sz w:val="28"/>
          <w:szCs w:val="28"/>
        </w:rPr>
        <w:t>План реализации</w:t>
      </w:r>
      <w:r w:rsidRPr="00526BA8">
        <w:rPr>
          <w:sz w:val="28"/>
          <w:szCs w:val="28"/>
        </w:rPr>
        <w:t xml:space="preserve"> Программы</w:t>
      </w:r>
      <w:r w:rsidRPr="00526BA8">
        <w:rPr>
          <w:spacing w:val="-5"/>
          <w:sz w:val="28"/>
          <w:szCs w:val="28"/>
        </w:rPr>
        <w:t xml:space="preserve"> составляется </w:t>
      </w:r>
      <w:proofErr w:type="gramStart"/>
      <w:r w:rsidRPr="00526BA8">
        <w:rPr>
          <w:spacing w:val="-5"/>
          <w:sz w:val="28"/>
          <w:szCs w:val="28"/>
        </w:rPr>
        <w:t>ответственным  исполнителям</w:t>
      </w:r>
      <w:proofErr w:type="gramEnd"/>
      <w:r w:rsidRPr="00526BA8">
        <w:rPr>
          <w:spacing w:val="-5"/>
          <w:sz w:val="28"/>
          <w:szCs w:val="28"/>
        </w:rPr>
        <w:t xml:space="preserve"> – </w:t>
      </w:r>
      <w:r>
        <w:rPr>
          <w:spacing w:val="-5"/>
          <w:sz w:val="28"/>
          <w:szCs w:val="28"/>
        </w:rPr>
        <w:t>Администрацией</w:t>
      </w:r>
      <w:r w:rsidRPr="00526BA8">
        <w:rPr>
          <w:spacing w:val="-6"/>
          <w:sz w:val="28"/>
          <w:szCs w:val="28"/>
        </w:rPr>
        <w:t xml:space="preserve"> и участниками муниципальной  программы</w:t>
      </w:r>
      <w:r w:rsidRPr="00526BA8">
        <w:rPr>
          <w:sz w:val="28"/>
          <w:szCs w:val="28"/>
        </w:rPr>
        <w:t>.</w:t>
      </w:r>
    </w:p>
    <w:p w:rsidR="00816DBA" w:rsidRDefault="00816DBA" w:rsidP="00816DBA">
      <w:pPr>
        <w:shd w:val="clear" w:color="auto" w:fill="FFFFFF"/>
        <w:ind w:firstLine="682"/>
        <w:jc w:val="both"/>
        <w:rPr>
          <w:sz w:val="28"/>
          <w:szCs w:val="28"/>
        </w:rPr>
      </w:pPr>
      <w:r w:rsidRPr="00526BA8">
        <w:rPr>
          <w:spacing w:val="-4"/>
          <w:sz w:val="28"/>
          <w:szCs w:val="28"/>
        </w:rPr>
        <w:t>План реализации</w:t>
      </w:r>
      <w:r w:rsidRPr="00526BA8">
        <w:rPr>
          <w:sz w:val="28"/>
          <w:szCs w:val="28"/>
        </w:rPr>
        <w:t xml:space="preserve"> Программы</w:t>
      </w:r>
      <w:r w:rsidRPr="00526BA8">
        <w:rPr>
          <w:spacing w:val="-4"/>
          <w:sz w:val="28"/>
          <w:szCs w:val="28"/>
        </w:rPr>
        <w:t xml:space="preserve"> утверждается приказами муниципальных бюджетных учреждений здравоохранения Белокалитвинского района</w:t>
      </w:r>
      <w:r w:rsidRPr="00526BA8">
        <w:rPr>
          <w:spacing w:val="-5"/>
          <w:sz w:val="28"/>
          <w:szCs w:val="28"/>
        </w:rPr>
        <w:t xml:space="preserve"> </w:t>
      </w:r>
      <w:r w:rsidRPr="00526BA8">
        <w:rPr>
          <w:spacing w:val="-3"/>
          <w:sz w:val="28"/>
          <w:szCs w:val="28"/>
        </w:rPr>
        <w:t xml:space="preserve">не позднее 5 </w:t>
      </w:r>
      <w:r w:rsidRPr="00526BA8">
        <w:rPr>
          <w:spacing w:val="-3"/>
          <w:sz w:val="28"/>
          <w:szCs w:val="28"/>
        </w:rPr>
        <w:lastRenderedPageBreak/>
        <w:t>рабочих дней со дня утверждения Администрации Белокалитвинского района</w:t>
      </w:r>
      <w:r w:rsidRPr="00526BA8">
        <w:rPr>
          <w:spacing w:val="-2"/>
          <w:sz w:val="28"/>
          <w:szCs w:val="28"/>
        </w:rPr>
        <w:t xml:space="preserve"> Программы и далее ежегодно</w:t>
      </w:r>
      <w:r w:rsidRPr="00AC488F">
        <w:rPr>
          <w:spacing w:val="-2"/>
          <w:sz w:val="28"/>
          <w:szCs w:val="28"/>
        </w:rPr>
        <w:t xml:space="preserve">, не позднее </w:t>
      </w:r>
      <w:r w:rsidRPr="00AC488F">
        <w:rPr>
          <w:sz w:val="28"/>
          <w:szCs w:val="28"/>
        </w:rPr>
        <w:t>1 декабря</w:t>
      </w:r>
      <w:r w:rsidRPr="00526BA8">
        <w:rPr>
          <w:sz w:val="28"/>
          <w:szCs w:val="28"/>
        </w:rPr>
        <w:t xml:space="preserve"> текущего финансового года.</w:t>
      </w:r>
    </w:p>
    <w:p w:rsidR="00816DBA" w:rsidRPr="00526BA8" w:rsidRDefault="00816DBA" w:rsidP="00816DBA">
      <w:pPr>
        <w:shd w:val="clear" w:color="auto" w:fill="FFFFFF"/>
        <w:ind w:firstLine="682"/>
        <w:jc w:val="both"/>
      </w:pPr>
    </w:p>
    <w:p w:rsidR="00816DBA" w:rsidRDefault="00816DBA" w:rsidP="00816DBA">
      <w:pPr>
        <w:shd w:val="clear" w:color="auto" w:fill="FFFFFF"/>
        <w:ind w:left="5" w:firstLine="682"/>
        <w:jc w:val="center"/>
        <w:rPr>
          <w:spacing w:val="-6"/>
          <w:sz w:val="28"/>
          <w:szCs w:val="28"/>
        </w:rPr>
      </w:pPr>
      <w:r>
        <w:rPr>
          <w:spacing w:val="-5"/>
          <w:sz w:val="28"/>
          <w:szCs w:val="28"/>
        </w:rPr>
        <w:t xml:space="preserve">Муниципальные </w:t>
      </w:r>
      <w:r w:rsidRPr="00526BA8">
        <w:rPr>
          <w:spacing w:val="-5"/>
          <w:sz w:val="28"/>
          <w:szCs w:val="28"/>
        </w:rPr>
        <w:t>бюджетн</w:t>
      </w:r>
      <w:r>
        <w:rPr>
          <w:spacing w:val="-5"/>
          <w:sz w:val="28"/>
          <w:szCs w:val="28"/>
        </w:rPr>
        <w:t>ые</w:t>
      </w:r>
      <w:r w:rsidRPr="00526BA8">
        <w:rPr>
          <w:spacing w:val="-5"/>
          <w:sz w:val="28"/>
          <w:szCs w:val="28"/>
        </w:rPr>
        <w:t xml:space="preserve"> учреждения здравоохранения Белокалитвинского района</w:t>
      </w:r>
      <w:r w:rsidRPr="00DC3893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–Участники </w:t>
      </w:r>
      <w:r w:rsidRPr="009D1B0A">
        <w:rPr>
          <w:sz w:val="28"/>
          <w:szCs w:val="28"/>
        </w:rPr>
        <w:t>Программы</w:t>
      </w:r>
      <w:r w:rsidRPr="009D1B0A">
        <w:rPr>
          <w:spacing w:val="-6"/>
          <w:sz w:val="28"/>
          <w:szCs w:val="28"/>
        </w:rPr>
        <w:t>:</w:t>
      </w:r>
    </w:p>
    <w:p w:rsidR="003D1375" w:rsidRPr="009D1B0A" w:rsidRDefault="003D1375" w:rsidP="00816DBA">
      <w:pPr>
        <w:shd w:val="clear" w:color="auto" w:fill="FFFFFF"/>
        <w:ind w:left="5" w:firstLine="682"/>
        <w:jc w:val="center"/>
      </w:pPr>
    </w:p>
    <w:p w:rsidR="00816DBA" w:rsidRPr="000F5816" w:rsidRDefault="00816DBA" w:rsidP="00816DBA">
      <w:pPr>
        <w:shd w:val="clear" w:color="auto" w:fill="FFFFFF"/>
        <w:tabs>
          <w:tab w:val="left" w:pos="1138"/>
        </w:tabs>
        <w:ind w:left="6" w:firstLine="680"/>
        <w:jc w:val="both"/>
      </w:pPr>
      <w:r w:rsidRPr="000F5816">
        <w:rPr>
          <w:spacing w:val="-2"/>
          <w:sz w:val="28"/>
          <w:szCs w:val="28"/>
        </w:rPr>
        <w:t>обеспечива</w:t>
      </w:r>
      <w:r>
        <w:rPr>
          <w:spacing w:val="-2"/>
          <w:sz w:val="28"/>
          <w:szCs w:val="28"/>
        </w:rPr>
        <w:t>ю</w:t>
      </w:r>
      <w:r w:rsidRPr="000F5816">
        <w:rPr>
          <w:spacing w:val="-2"/>
          <w:sz w:val="28"/>
          <w:szCs w:val="28"/>
        </w:rPr>
        <w:t xml:space="preserve">т разработку </w:t>
      </w:r>
      <w:r w:rsidRPr="000F5816">
        <w:rPr>
          <w:sz w:val="28"/>
          <w:szCs w:val="28"/>
        </w:rPr>
        <w:t>Программы</w:t>
      </w:r>
      <w:r w:rsidRPr="000F5816">
        <w:rPr>
          <w:spacing w:val="-2"/>
          <w:sz w:val="28"/>
          <w:szCs w:val="28"/>
        </w:rPr>
        <w:t>,</w:t>
      </w:r>
      <w:r w:rsidRPr="000F5816">
        <w:rPr>
          <w:spacing w:val="-5"/>
          <w:sz w:val="28"/>
          <w:szCs w:val="28"/>
        </w:rPr>
        <w:t xml:space="preserve"> внесение в установленном порядке проекта постановления </w:t>
      </w:r>
      <w:r w:rsidRPr="000F5816">
        <w:rPr>
          <w:spacing w:val="-6"/>
          <w:sz w:val="28"/>
          <w:szCs w:val="28"/>
        </w:rPr>
        <w:t>Администрации Белокалитвинского района</w:t>
      </w:r>
      <w:r w:rsidRPr="000F5816">
        <w:rPr>
          <w:sz w:val="28"/>
          <w:szCs w:val="28"/>
        </w:rPr>
        <w:t>;</w:t>
      </w:r>
    </w:p>
    <w:p w:rsidR="00816DBA" w:rsidRPr="000F5816" w:rsidRDefault="00816DBA" w:rsidP="00816DBA">
      <w:pPr>
        <w:shd w:val="clear" w:color="auto" w:fill="FFFFFF"/>
        <w:ind w:left="5" w:firstLine="682"/>
        <w:jc w:val="both"/>
      </w:pPr>
      <w:r w:rsidRPr="000F5816">
        <w:rPr>
          <w:spacing w:val="-5"/>
          <w:sz w:val="28"/>
          <w:szCs w:val="28"/>
        </w:rPr>
        <w:t>формиру</w:t>
      </w:r>
      <w:r>
        <w:rPr>
          <w:spacing w:val="-5"/>
          <w:sz w:val="28"/>
          <w:szCs w:val="28"/>
        </w:rPr>
        <w:t>ю</w:t>
      </w:r>
      <w:r w:rsidRPr="000F5816">
        <w:rPr>
          <w:spacing w:val="-5"/>
          <w:sz w:val="28"/>
          <w:szCs w:val="28"/>
        </w:rPr>
        <w:t xml:space="preserve">т в соответствии с методическими рекомендациями структуру </w:t>
      </w:r>
      <w:r w:rsidRPr="000F5816">
        <w:rPr>
          <w:sz w:val="28"/>
          <w:szCs w:val="28"/>
        </w:rPr>
        <w:t>Программы</w:t>
      </w:r>
      <w:r w:rsidRPr="000F5816">
        <w:rPr>
          <w:spacing w:val="-6"/>
          <w:sz w:val="28"/>
          <w:szCs w:val="28"/>
        </w:rPr>
        <w:t xml:space="preserve">, а также перечень участников </w:t>
      </w:r>
      <w:r w:rsidRPr="000F5816">
        <w:rPr>
          <w:sz w:val="28"/>
          <w:szCs w:val="28"/>
        </w:rPr>
        <w:t>Программы;</w:t>
      </w:r>
    </w:p>
    <w:p w:rsidR="00816DBA" w:rsidRPr="000F5816" w:rsidRDefault="00816DBA" w:rsidP="00816DBA">
      <w:pPr>
        <w:shd w:val="clear" w:color="auto" w:fill="FFFFFF"/>
        <w:ind w:left="5" w:firstLine="682"/>
        <w:jc w:val="both"/>
      </w:pPr>
      <w:r w:rsidRPr="000F5816">
        <w:rPr>
          <w:spacing w:val="-6"/>
          <w:sz w:val="28"/>
          <w:szCs w:val="28"/>
        </w:rPr>
        <w:t xml:space="preserve">организуют реализацию </w:t>
      </w:r>
      <w:r w:rsidRPr="000F5816">
        <w:rPr>
          <w:sz w:val="28"/>
          <w:szCs w:val="28"/>
        </w:rPr>
        <w:t>Программы</w:t>
      </w:r>
      <w:r w:rsidRPr="000F5816">
        <w:rPr>
          <w:spacing w:val="-6"/>
          <w:sz w:val="28"/>
          <w:szCs w:val="28"/>
        </w:rPr>
        <w:t xml:space="preserve">, вносит предложения </w:t>
      </w:r>
      <w:r w:rsidRPr="000F5816">
        <w:rPr>
          <w:spacing w:val="-7"/>
          <w:sz w:val="28"/>
          <w:szCs w:val="28"/>
        </w:rPr>
        <w:t xml:space="preserve">Главе Белокалитвинского района об изменениях </w:t>
      </w:r>
      <w:r w:rsidRPr="000F5816">
        <w:rPr>
          <w:sz w:val="28"/>
          <w:szCs w:val="28"/>
        </w:rPr>
        <w:t>Программы</w:t>
      </w:r>
      <w:r w:rsidRPr="000F5816">
        <w:rPr>
          <w:spacing w:val="-5"/>
          <w:sz w:val="28"/>
          <w:szCs w:val="28"/>
        </w:rPr>
        <w:t xml:space="preserve"> </w:t>
      </w:r>
      <w:r w:rsidRPr="000F5816">
        <w:rPr>
          <w:spacing w:val="-7"/>
          <w:sz w:val="28"/>
          <w:szCs w:val="28"/>
        </w:rPr>
        <w:t>и </w:t>
      </w:r>
      <w:r w:rsidRPr="000F5816">
        <w:rPr>
          <w:spacing w:val="-6"/>
          <w:sz w:val="28"/>
          <w:szCs w:val="28"/>
        </w:rPr>
        <w:t xml:space="preserve">несут ответственность за достижение целевых индикаторов и показателей </w:t>
      </w:r>
      <w:r w:rsidRPr="000F5816">
        <w:rPr>
          <w:sz w:val="28"/>
          <w:szCs w:val="28"/>
        </w:rPr>
        <w:t>Программы</w:t>
      </w:r>
      <w:r w:rsidRPr="000F5816">
        <w:rPr>
          <w:spacing w:val="-6"/>
          <w:sz w:val="28"/>
          <w:szCs w:val="28"/>
        </w:rPr>
        <w:t>, а также конечных результатов ее реализации;</w:t>
      </w:r>
    </w:p>
    <w:p w:rsidR="00816DBA" w:rsidRPr="005B0844" w:rsidRDefault="00816DBA" w:rsidP="00816DBA">
      <w:pPr>
        <w:shd w:val="clear" w:color="auto" w:fill="FFFFFF"/>
        <w:ind w:left="5" w:firstLine="682"/>
        <w:jc w:val="both"/>
      </w:pPr>
      <w:r w:rsidRPr="005B0844">
        <w:rPr>
          <w:sz w:val="28"/>
          <w:szCs w:val="28"/>
        </w:rPr>
        <w:t xml:space="preserve">представляют по запросу Администрации Белокалитвинского района сведения </w:t>
      </w:r>
      <w:r w:rsidRPr="005B0844">
        <w:rPr>
          <w:spacing w:val="-6"/>
          <w:sz w:val="28"/>
          <w:szCs w:val="28"/>
        </w:rPr>
        <w:t xml:space="preserve">(с учетом информации, представленной соисполнителями и участниками </w:t>
      </w:r>
      <w:r w:rsidRPr="005B0844">
        <w:rPr>
          <w:sz w:val="28"/>
          <w:szCs w:val="28"/>
        </w:rPr>
        <w:t>Программы</w:t>
      </w:r>
      <w:r w:rsidRPr="005B0844">
        <w:rPr>
          <w:spacing w:val="-6"/>
          <w:sz w:val="28"/>
          <w:szCs w:val="28"/>
        </w:rPr>
        <w:t>), о реализации муниципальной программы;</w:t>
      </w:r>
    </w:p>
    <w:p w:rsidR="00816DBA" w:rsidRPr="005B0844" w:rsidRDefault="00816DBA" w:rsidP="00816DBA">
      <w:pPr>
        <w:shd w:val="clear" w:color="auto" w:fill="FFFFFF"/>
        <w:ind w:left="5" w:firstLine="682"/>
        <w:jc w:val="both"/>
      </w:pPr>
      <w:r w:rsidRPr="005B0844">
        <w:rPr>
          <w:spacing w:val="-1"/>
          <w:sz w:val="28"/>
          <w:szCs w:val="28"/>
        </w:rPr>
        <w:t>подготавливают отчеты об исполнении плана реализации</w:t>
      </w:r>
      <w:r w:rsidRPr="005B0844">
        <w:rPr>
          <w:sz w:val="28"/>
          <w:szCs w:val="28"/>
        </w:rPr>
        <w:t xml:space="preserve"> Программы</w:t>
      </w:r>
      <w:r w:rsidRPr="005B0844">
        <w:rPr>
          <w:spacing w:val="-1"/>
          <w:sz w:val="28"/>
          <w:szCs w:val="28"/>
        </w:rPr>
        <w:t xml:space="preserve"> </w:t>
      </w:r>
      <w:r w:rsidRPr="005B0844">
        <w:rPr>
          <w:spacing w:val="-6"/>
          <w:sz w:val="28"/>
          <w:szCs w:val="28"/>
        </w:rPr>
        <w:t>и вносят их на рассмотрение Администрации Белокалитвинского района;</w:t>
      </w:r>
    </w:p>
    <w:p w:rsidR="00816DBA" w:rsidRPr="00273024" w:rsidRDefault="00816DBA" w:rsidP="00816DBA">
      <w:pPr>
        <w:shd w:val="clear" w:color="auto" w:fill="FFFFFF"/>
        <w:ind w:left="5" w:firstLine="682"/>
        <w:jc w:val="both"/>
      </w:pPr>
      <w:r w:rsidRPr="00A364C3">
        <w:rPr>
          <w:spacing w:val="-6"/>
          <w:sz w:val="28"/>
          <w:szCs w:val="28"/>
        </w:rPr>
        <w:t xml:space="preserve">подготавливают отчет о реализации </w:t>
      </w:r>
      <w:r w:rsidRPr="00A364C3">
        <w:rPr>
          <w:sz w:val="28"/>
          <w:szCs w:val="28"/>
        </w:rPr>
        <w:t>Программы</w:t>
      </w:r>
      <w:r w:rsidRPr="00A364C3">
        <w:rPr>
          <w:spacing w:val="-5"/>
          <w:sz w:val="28"/>
          <w:szCs w:val="28"/>
        </w:rPr>
        <w:t xml:space="preserve"> </w:t>
      </w:r>
      <w:r w:rsidRPr="00A364C3">
        <w:rPr>
          <w:spacing w:val="-6"/>
          <w:sz w:val="28"/>
          <w:szCs w:val="28"/>
        </w:rPr>
        <w:t xml:space="preserve">по итогам </w:t>
      </w:r>
      <w:r w:rsidRPr="00A364C3">
        <w:rPr>
          <w:sz w:val="28"/>
          <w:szCs w:val="28"/>
        </w:rPr>
        <w:t>года, согласовывают и вносят на рассмотрение Администрации Белокалитвинского района проект постановления Администрации Белокалитвинского района об </w:t>
      </w:r>
      <w:r w:rsidRPr="00A364C3">
        <w:rPr>
          <w:spacing w:val="-6"/>
          <w:sz w:val="28"/>
          <w:szCs w:val="28"/>
        </w:rPr>
        <w:t xml:space="preserve">утверждении отчета в соответствии с Регламентом Администрации Белокалитвинского </w:t>
      </w:r>
      <w:r w:rsidRPr="00273024">
        <w:rPr>
          <w:spacing w:val="-6"/>
          <w:sz w:val="28"/>
          <w:szCs w:val="28"/>
        </w:rPr>
        <w:t>района</w:t>
      </w:r>
      <w:r w:rsidRPr="00273024">
        <w:rPr>
          <w:sz w:val="28"/>
          <w:szCs w:val="28"/>
        </w:rPr>
        <w:t>.</w:t>
      </w:r>
    </w:p>
    <w:p w:rsidR="00816DBA" w:rsidRPr="009D1B0A" w:rsidRDefault="00816DBA" w:rsidP="00816DBA">
      <w:pPr>
        <w:shd w:val="clear" w:color="auto" w:fill="FFFFFF"/>
        <w:ind w:left="5" w:firstLine="682"/>
        <w:jc w:val="both"/>
      </w:pPr>
      <w:r w:rsidRPr="009D1B0A">
        <w:rPr>
          <w:spacing w:val="-1"/>
          <w:sz w:val="28"/>
          <w:szCs w:val="28"/>
        </w:rPr>
        <w:t xml:space="preserve">осуществляет реализацию мероприятий подпрограммы, </w:t>
      </w:r>
      <w:r w:rsidRPr="009D1B0A">
        <w:rPr>
          <w:sz w:val="28"/>
          <w:szCs w:val="28"/>
        </w:rPr>
        <w:t>входящих в состав Программы, в рамках своей компетенции;</w:t>
      </w:r>
    </w:p>
    <w:p w:rsidR="00816DBA" w:rsidRPr="009D1B0A" w:rsidRDefault="00816DBA" w:rsidP="00816DBA">
      <w:pPr>
        <w:shd w:val="clear" w:color="auto" w:fill="FFFFFF"/>
        <w:ind w:left="5" w:firstLine="682"/>
        <w:jc w:val="both"/>
      </w:pPr>
      <w:r w:rsidRPr="009D1B0A">
        <w:rPr>
          <w:spacing w:val="-6"/>
          <w:sz w:val="28"/>
          <w:szCs w:val="28"/>
        </w:rPr>
        <w:t xml:space="preserve">представляет ответственному исполнителю (соисполнителю) предложения при разработке </w:t>
      </w:r>
      <w:r w:rsidRPr="009D1B0A">
        <w:rPr>
          <w:sz w:val="28"/>
          <w:szCs w:val="28"/>
        </w:rPr>
        <w:t>Программы</w:t>
      </w:r>
      <w:r w:rsidRPr="009D1B0A">
        <w:rPr>
          <w:spacing w:val="-5"/>
          <w:sz w:val="28"/>
          <w:szCs w:val="28"/>
        </w:rPr>
        <w:t xml:space="preserve"> </w:t>
      </w:r>
      <w:r w:rsidRPr="009D1B0A">
        <w:rPr>
          <w:spacing w:val="-6"/>
          <w:sz w:val="28"/>
          <w:szCs w:val="28"/>
        </w:rPr>
        <w:t xml:space="preserve">в части мероприятий </w:t>
      </w:r>
      <w:r w:rsidRPr="009D1B0A">
        <w:rPr>
          <w:spacing w:val="-5"/>
          <w:sz w:val="28"/>
          <w:szCs w:val="28"/>
        </w:rPr>
        <w:t xml:space="preserve">подпрограммы, входящих в состав </w:t>
      </w:r>
      <w:r w:rsidRPr="009D1B0A">
        <w:rPr>
          <w:sz w:val="28"/>
          <w:szCs w:val="28"/>
        </w:rPr>
        <w:t>Программы</w:t>
      </w:r>
      <w:r w:rsidRPr="009D1B0A">
        <w:rPr>
          <w:spacing w:val="-5"/>
          <w:sz w:val="28"/>
          <w:szCs w:val="28"/>
        </w:rPr>
        <w:t xml:space="preserve">, в реализации которых предполагается его </w:t>
      </w:r>
      <w:r w:rsidRPr="009D1B0A">
        <w:rPr>
          <w:sz w:val="28"/>
          <w:szCs w:val="28"/>
        </w:rPr>
        <w:t>участие;</w:t>
      </w:r>
    </w:p>
    <w:p w:rsidR="00816DBA" w:rsidRPr="009D1B0A" w:rsidRDefault="00816DBA" w:rsidP="00816DBA">
      <w:pPr>
        <w:shd w:val="clear" w:color="auto" w:fill="FFFFFF"/>
        <w:ind w:left="5" w:firstLine="682"/>
        <w:jc w:val="both"/>
      </w:pPr>
      <w:r w:rsidRPr="009D1B0A">
        <w:rPr>
          <w:spacing w:val="-10"/>
          <w:sz w:val="28"/>
          <w:szCs w:val="28"/>
        </w:rPr>
        <w:t xml:space="preserve">представляет ответственному исполнителю (соисполнителю) информацию, </w:t>
      </w:r>
      <w:r w:rsidRPr="009D1B0A">
        <w:rPr>
          <w:spacing w:val="-7"/>
          <w:sz w:val="28"/>
          <w:szCs w:val="28"/>
        </w:rPr>
        <w:t>необходимую для подготовки ответов на запросы Администрации Белокалитвинского района</w:t>
      </w:r>
      <w:r w:rsidRPr="009D1B0A">
        <w:rPr>
          <w:spacing w:val="-5"/>
          <w:sz w:val="28"/>
          <w:szCs w:val="28"/>
        </w:rPr>
        <w:t>;</w:t>
      </w:r>
    </w:p>
    <w:p w:rsidR="00816DBA" w:rsidRPr="009D1B0A" w:rsidRDefault="00816DBA" w:rsidP="00816DBA">
      <w:pPr>
        <w:shd w:val="clear" w:color="auto" w:fill="FFFFFF"/>
        <w:ind w:left="5" w:firstLine="682"/>
        <w:jc w:val="both"/>
      </w:pPr>
      <w:r w:rsidRPr="009D1B0A">
        <w:rPr>
          <w:spacing w:val="-10"/>
          <w:sz w:val="28"/>
          <w:szCs w:val="28"/>
        </w:rPr>
        <w:t xml:space="preserve">представляет ответственному исполнителю информацию, </w:t>
      </w:r>
      <w:r w:rsidRPr="009D1B0A">
        <w:rPr>
          <w:spacing w:val="-5"/>
          <w:sz w:val="28"/>
          <w:szCs w:val="28"/>
        </w:rPr>
        <w:t xml:space="preserve">необходимую для подготовки отчетов об исполнении плана реализации и отчета </w:t>
      </w:r>
      <w:r w:rsidRPr="009D1B0A">
        <w:rPr>
          <w:sz w:val="28"/>
          <w:szCs w:val="28"/>
        </w:rPr>
        <w:t>о реализации Программы</w:t>
      </w:r>
      <w:r w:rsidRPr="009D1B0A">
        <w:rPr>
          <w:spacing w:val="-5"/>
          <w:sz w:val="28"/>
          <w:szCs w:val="28"/>
        </w:rPr>
        <w:t xml:space="preserve"> </w:t>
      </w:r>
      <w:r w:rsidRPr="009D1B0A">
        <w:rPr>
          <w:sz w:val="28"/>
          <w:szCs w:val="28"/>
        </w:rPr>
        <w:t>по итогам года;</w:t>
      </w:r>
    </w:p>
    <w:p w:rsidR="00816DBA" w:rsidRPr="009D1B0A" w:rsidRDefault="00816DBA" w:rsidP="00816DBA">
      <w:pPr>
        <w:shd w:val="clear" w:color="auto" w:fill="FFFFFF"/>
        <w:ind w:left="5" w:firstLine="682"/>
        <w:jc w:val="both"/>
      </w:pPr>
      <w:r w:rsidRPr="009D1B0A">
        <w:rPr>
          <w:sz w:val="28"/>
          <w:szCs w:val="28"/>
        </w:rPr>
        <w:t xml:space="preserve">представляет </w:t>
      </w:r>
      <w:r w:rsidRPr="009D1B0A">
        <w:rPr>
          <w:spacing w:val="-10"/>
          <w:sz w:val="28"/>
          <w:szCs w:val="28"/>
        </w:rPr>
        <w:t>ответственному исполнителю</w:t>
      </w:r>
      <w:r w:rsidRPr="009D1B0A">
        <w:rPr>
          <w:sz w:val="28"/>
          <w:szCs w:val="28"/>
        </w:rPr>
        <w:t xml:space="preserve"> копии актов, подтверждающих сдачу и </w:t>
      </w:r>
      <w:r w:rsidRPr="009D1B0A">
        <w:rPr>
          <w:spacing w:val="-4"/>
          <w:sz w:val="28"/>
          <w:szCs w:val="28"/>
        </w:rPr>
        <w:t xml:space="preserve">прием в эксплуатацию объектов, строительство которых завершено, актов </w:t>
      </w:r>
      <w:r w:rsidRPr="009D1B0A">
        <w:rPr>
          <w:sz w:val="28"/>
          <w:szCs w:val="28"/>
        </w:rPr>
        <w:t xml:space="preserve">выполнения работ и иных документов, подтверждающих исполнение </w:t>
      </w:r>
      <w:r w:rsidRPr="009D1B0A">
        <w:rPr>
          <w:spacing w:val="-1"/>
          <w:sz w:val="28"/>
          <w:szCs w:val="28"/>
        </w:rPr>
        <w:t>обязательств по заключенным государственным контрактам (гражданско-</w:t>
      </w:r>
      <w:r w:rsidRPr="009D1B0A">
        <w:rPr>
          <w:spacing w:val="-3"/>
          <w:sz w:val="28"/>
          <w:szCs w:val="28"/>
        </w:rPr>
        <w:t xml:space="preserve">правовым договорам) в рамках реализации мероприятий </w:t>
      </w:r>
      <w:r w:rsidRPr="009D1B0A">
        <w:rPr>
          <w:sz w:val="28"/>
          <w:szCs w:val="28"/>
        </w:rPr>
        <w:t>Программы.</w:t>
      </w:r>
    </w:p>
    <w:p w:rsidR="00816DBA" w:rsidRPr="0040687D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</w:p>
    <w:p w:rsidR="00816DBA" w:rsidRPr="00650F57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50F57">
        <w:rPr>
          <w:kern w:val="2"/>
          <w:sz w:val="28"/>
          <w:szCs w:val="28"/>
        </w:rPr>
        <w:t>Раздел 8. Подпрограмма «Профилактика заболеваний и формирование</w:t>
      </w:r>
      <w:r w:rsidRPr="00650F57">
        <w:rPr>
          <w:kern w:val="2"/>
          <w:sz w:val="28"/>
          <w:szCs w:val="28"/>
        </w:rPr>
        <w:br/>
        <w:t>здорового образа жизни. Развитие первичной медико-санитарной помощи»</w:t>
      </w:r>
    </w:p>
    <w:p w:rsidR="00816DBA" w:rsidRPr="00650F57" w:rsidRDefault="00816DBA" w:rsidP="00816DBA">
      <w:pPr>
        <w:autoSpaceDE w:val="0"/>
        <w:autoSpaceDN w:val="0"/>
        <w:adjustRightInd w:val="0"/>
        <w:jc w:val="center"/>
        <w:rPr>
          <w:kern w:val="2"/>
          <w:sz w:val="18"/>
          <w:szCs w:val="28"/>
        </w:rPr>
      </w:pPr>
    </w:p>
    <w:p w:rsidR="00816DBA" w:rsidRPr="00650F57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50F57">
        <w:rPr>
          <w:kern w:val="2"/>
          <w:sz w:val="28"/>
          <w:szCs w:val="28"/>
        </w:rPr>
        <w:t>8.1. Паспорт подпрограммы «Профилактика заболеваний и формирование здорового образа жизни. Развитие первичной медико-санитарной помощи»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2458"/>
        <w:gridCol w:w="52"/>
        <w:gridCol w:w="431"/>
        <w:gridCol w:w="6595"/>
        <w:gridCol w:w="357"/>
      </w:tblGrid>
      <w:tr w:rsidR="00816DBA" w:rsidRPr="00E33536" w:rsidTr="00C5108A">
        <w:trPr>
          <w:jc w:val="center"/>
        </w:trPr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DBA" w:rsidRPr="00650F57" w:rsidRDefault="00816DBA" w:rsidP="00C5108A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proofErr w:type="gramStart"/>
            <w:r w:rsidRPr="00650F57">
              <w:rPr>
                <w:kern w:val="2"/>
                <w:sz w:val="28"/>
                <w:szCs w:val="28"/>
              </w:rPr>
              <w:lastRenderedPageBreak/>
              <w:t>Наименование  подпрограммы</w:t>
            </w:r>
            <w:proofErr w:type="gramEnd"/>
            <w:r w:rsidRPr="00650F57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DBA" w:rsidRPr="00650F57" w:rsidRDefault="00816DBA" w:rsidP="00C5108A">
            <w:r w:rsidRPr="00650F57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DBA" w:rsidRPr="00650F57" w:rsidRDefault="00816DBA" w:rsidP="00C5108A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50F57">
              <w:rPr>
                <w:kern w:val="2"/>
                <w:sz w:val="28"/>
                <w:szCs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600"/>
        </w:trPr>
        <w:tc>
          <w:tcPr>
            <w:tcW w:w="2380" w:type="dxa"/>
            <w:gridSpan w:val="2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 xml:space="preserve">Ответственный     </w:t>
            </w:r>
            <w:r w:rsidRPr="00747DB1">
              <w:rPr>
                <w:sz w:val="28"/>
                <w:szCs w:val="28"/>
              </w:rPr>
              <w:br/>
              <w:t xml:space="preserve">исполнитель       </w:t>
            </w:r>
            <w:r w:rsidRPr="00747DB1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664" w:type="dxa"/>
            <w:gridSpan w:val="2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747DB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747DB1"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400"/>
        </w:trPr>
        <w:tc>
          <w:tcPr>
            <w:tcW w:w="2380" w:type="dxa"/>
            <w:gridSpan w:val="2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 xml:space="preserve">Участники         </w:t>
            </w:r>
            <w:r w:rsidRPr="00747DB1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6664" w:type="dxa"/>
            <w:gridSpan w:val="2"/>
          </w:tcPr>
          <w:p w:rsidR="00816DBA" w:rsidRPr="00747DB1" w:rsidRDefault="00816DBA" w:rsidP="00C5108A">
            <w:pPr>
              <w:pStyle w:val="ConsPlusCell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МБУЗ БР «ЦРБ», МБУЗ БР «ДГП», МБУЗ БР «ГП», МБУЗ г. Белая Калитва «</w:t>
            </w:r>
            <w:proofErr w:type="gramStart"/>
            <w:r>
              <w:rPr>
                <w:sz w:val="28"/>
                <w:szCs w:val="28"/>
              </w:rPr>
              <w:t>СП»</w:t>
            </w:r>
            <w:r w:rsidRPr="00747DB1">
              <w:rPr>
                <w:sz w:val="28"/>
                <w:szCs w:val="28"/>
              </w:rPr>
              <w:t xml:space="preserve">   </w:t>
            </w:r>
            <w:proofErr w:type="gramEnd"/>
            <w:r w:rsidRPr="00747DB1">
              <w:rPr>
                <w:sz w:val="28"/>
                <w:szCs w:val="28"/>
              </w:rPr>
              <w:t xml:space="preserve">                  </w:t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800"/>
        </w:trPr>
        <w:tc>
          <w:tcPr>
            <w:tcW w:w="2380" w:type="dxa"/>
            <w:gridSpan w:val="2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 xml:space="preserve">Программно-       </w:t>
            </w:r>
            <w:r w:rsidRPr="00747DB1">
              <w:rPr>
                <w:sz w:val="28"/>
                <w:szCs w:val="28"/>
              </w:rPr>
              <w:br/>
              <w:t xml:space="preserve">целевые           </w:t>
            </w:r>
            <w:r w:rsidRPr="00747DB1">
              <w:rPr>
                <w:sz w:val="28"/>
                <w:szCs w:val="28"/>
              </w:rPr>
              <w:br/>
              <w:t xml:space="preserve">инструменты       </w:t>
            </w:r>
            <w:r w:rsidRPr="00747DB1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664" w:type="dxa"/>
            <w:gridSpan w:val="2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>отсутствуют</w:t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1554"/>
        </w:trPr>
        <w:tc>
          <w:tcPr>
            <w:tcW w:w="2380" w:type="dxa"/>
            <w:gridSpan w:val="2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664" w:type="dxa"/>
            <w:gridSpan w:val="2"/>
          </w:tcPr>
          <w:p w:rsidR="00816DBA" w:rsidRPr="00650F57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50F57">
              <w:rPr>
                <w:sz w:val="28"/>
                <w:szCs w:val="28"/>
              </w:rPr>
              <w:t xml:space="preserve">увеличение продолжительности активной жизни населения Белокалитвинского района за счет формирования здорового образа жизни и   профилактики </w:t>
            </w:r>
            <w:proofErr w:type="gramStart"/>
            <w:r w:rsidRPr="00650F57">
              <w:rPr>
                <w:sz w:val="28"/>
                <w:szCs w:val="28"/>
              </w:rPr>
              <w:t xml:space="preserve">заболеваний;   </w:t>
            </w:r>
            <w:proofErr w:type="gramEnd"/>
            <w:r w:rsidRPr="00650F57">
              <w:rPr>
                <w:sz w:val="28"/>
                <w:szCs w:val="28"/>
              </w:rPr>
              <w:t xml:space="preserve">                        </w:t>
            </w:r>
            <w:r w:rsidRPr="00650F57">
              <w:rPr>
                <w:sz w:val="28"/>
                <w:szCs w:val="28"/>
              </w:rPr>
              <w:br/>
              <w:t xml:space="preserve">снижение заболеваемости инфарктом миокарда и          </w:t>
            </w:r>
            <w:r w:rsidRPr="00650F57">
              <w:rPr>
                <w:sz w:val="28"/>
                <w:szCs w:val="28"/>
              </w:rPr>
              <w:br/>
              <w:t xml:space="preserve">инсультами;                                        </w:t>
            </w:r>
            <w:r w:rsidRPr="00650F57">
              <w:rPr>
                <w:sz w:val="28"/>
                <w:szCs w:val="28"/>
              </w:rPr>
              <w:br/>
            </w:r>
            <w:r w:rsidRPr="00650F57">
              <w:rPr>
                <w:kern w:val="2"/>
                <w:sz w:val="28"/>
                <w:szCs w:val="28"/>
              </w:rPr>
              <w:t>снижение зарегистрированных больных с диагнозом, установленным впервые в жизни, активный туберкулез;</w:t>
            </w:r>
          </w:p>
          <w:p w:rsidR="00816DBA" w:rsidRPr="00650F57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50F57">
              <w:rPr>
                <w:kern w:val="2"/>
                <w:sz w:val="28"/>
                <w:szCs w:val="28"/>
              </w:rPr>
              <w:t>профилактика ВИЧ-инфекции;</w:t>
            </w:r>
          </w:p>
          <w:p w:rsidR="00816DBA" w:rsidRPr="00747DB1" w:rsidRDefault="00816DBA" w:rsidP="00C5108A">
            <w:pPr>
              <w:pStyle w:val="ConsPlusCell"/>
              <w:suppressAutoHyphens/>
              <w:jc w:val="both"/>
              <w:rPr>
                <w:sz w:val="28"/>
                <w:szCs w:val="28"/>
              </w:rPr>
            </w:pPr>
            <w:r w:rsidRPr="002D10DE">
              <w:rPr>
                <w:kern w:val="2"/>
                <w:sz w:val="28"/>
                <w:szCs w:val="28"/>
              </w:rPr>
              <w:t>снижение заболеваемости алкоголизмом, наркоманией</w:t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4122"/>
        </w:trPr>
        <w:tc>
          <w:tcPr>
            <w:tcW w:w="2380" w:type="dxa"/>
            <w:gridSpan w:val="2"/>
          </w:tcPr>
          <w:p w:rsidR="00816DBA" w:rsidRPr="00063F29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063F29">
              <w:rPr>
                <w:sz w:val="28"/>
                <w:szCs w:val="28"/>
              </w:rPr>
              <w:t xml:space="preserve">Задачи            </w:t>
            </w:r>
            <w:r w:rsidRPr="00063F29">
              <w:rPr>
                <w:sz w:val="28"/>
                <w:szCs w:val="28"/>
              </w:rPr>
              <w:br/>
              <w:t xml:space="preserve">подпрограмм    </w:t>
            </w:r>
          </w:p>
        </w:tc>
        <w:tc>
          <w:tcPr>
            <w:tcW w:w="6664" w:type="dxa"/>
            <w:gridSpan w:val="2"/>
          </w:tcPr>
          <w:p w:rsidR="00816DBA" w:rsidRPr="00063F29" w:rsidRDefault="00816DBA" w:rsidP="00C5108A">
            <w:pPr>
              <w:pStyle w:val="ConsPlusCell"/>
              <w:suppressAutoHyphens/>
              <w:jc w:val="both"/>
              <w:rPr>
                <w:sz w:val="28"/>
                <w:szCs w:val="28"/>
              </w:rPr>
            </w:pPr>
            <w:r w:rsidRPr="00063F29">
              <w:rPr>
                <w:sz w:val="28"/>
                <w:szCs w:val="28"/>
              </w:rPr>
              <w:t xml:space="preserve">развитие системы медицинской профилактики             </w:t>
            </w:r>
            <w:r w:rsidRPr="00063F29">
              <w:rPr>
                <w:sz w:val="28"/>
                <w:szCs w:val="28"/>
              </w:rPr>
              <w:br/>
              <w:t xml:space="preserve">неинфекционных заболеваний и формирование здорового   образа жизни у населения Белокалитвинского района, в том числе снижение распространенности наиболее значимых факторов риска;                                       </w:t>
            </w:r>
            <w:r w:rsidRPr="00063F29">
              <w:rPr>
                <w:sz w:val="28"/>
                <w:szCs w:val="28"/>
              </w:rPr>
              <w:br/>
              <w:t xml:space="preserve">реализация дифференцированного подхода к организации  в рамках первичной медико-санитарной помощи профилактических осмотров и  диспансеризации населения, в том числе детей; </w:t>
            </w:r>
            <w:r w:rsidRPr="00063F29">
              <w:rPr>
                <w:sz w:val="28"/>
                <w:szCs w:val="28"/>
              </w:rPr>
              <w:br/>
              <w:t>обеспечение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</w:t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4282"/>
        </w:trPr>
        <w:tc>
          <w:tcPr>
            <w:tcW w:w="2380" w:type="dxa"/>
            <w:gridSpan w:val="2"/>
          </w:tcPr>
          <w:p w:rsidR="00816DBA" w:rsidRPr="00805B45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805B45">
              <w:rPr>
                <w:sz w:val="28"/>
                <w:szCs w:val="28"/>
              </w:rPr>
              <w:lastRenderedPageBreak/>
              <w:t xml:space="preserve">Целевые           </w:t>
            </w:r>
            <w:r w:rsidRPr="00805B45">
              <w:rPr>
                <w:sz w:val="28"/>
                <w:szCs w:val="28"/>
              </w:rPr>
              <w:br/>
              <w:t xml:space="preserve">индикаторы и      </w:t>
            </w:r>
            <w:r w:rsidRPr="00805B45">
              <w:rPr>
                <w:sz w:val="28"/>
                <w:szCs w:val="28"/>
              </w:rPr>
              <w:br/>
              <w:t xml:space="preserve">показатели       подпрограммы     </w:t>
            </w:r>
          </w:p>
        </w:tc>
        <w:tc>
          <w:tcPr>
            <w:tcW w:w="6664" w:type="dxa"/>
            <w:gridSpan w:val="2"/>
          </w:tcPr>
          <w:p w:rsidR="00816DBA" w:rsidRPr="00B461F9" w:rsidRDefault="00816DBA" w:rsidP="00C5108A">
            <w:pPr>
              <w:suppressAutoHyphens/>
              <w:jc w:val="both"/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охват профилактическими медицинскими осмотрами детей; </w:t>
            </w:r>
            <w:r w:rsidRPr="00B461F9">
              <w:rPr>
                <w:sz w:val="28"/>
                <w:szCs w:val="28"/>
              </w:rPr>
              <w:br/>
              <w:t xml:space="preserve">охват диспансеризацией детей-сирот и детей, находящихся в трудной жизненной ситуации;             </w:t>
            </w:r>
            <w:r w:rsidRPr="00B461F9">
              <w:rPr>
                <w:sz w:val="28"/>
                <w:szCs w:val="28"/>
              </w:rPr>
              <w:br/>
              <w:t xml:space="preserve">охват диспансеризацией подростков;                                                </w:t>
            </w:r>
            <w:r w:rsidRPr="00B461F9">
              <w:rPr>
                <w:sz w:val="28"/>
                <w:szCs w:val="28"/>
              </w:rPr>
              <w:br/>
              <w:t xml:space="preserve">доля больных с выявленными злокачественными           </w:t>
            </w:r>
            <w:r w:rsidRPr="00B461F9">
              <w:rPr>
                <w:sz w:val="28"/>
                <w:szCs w:val="28"/>
              </w:rPr>
              <w:br/>
              <w:t xml:space="preserve">новообразованиями на I - II ст.;                      </w:t>
            </w:r>
            <w:r w:rsidRPr="00B461F9">
              <w:rPr>
                <w:sz w:val="28"/>
                <w:szCs w:val="28"/>
              </w:rPr>
              <w:br/>
              <w:t xml:space="preserve">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детей-инвалидов;      </w:t>
            </w:r>
            <w:r w:rsidRPr="00B461F9">
              <w:rPr>
                <w:sz w:val="28"/>
                <w:szCs w:val="28"/>
              </w:rPr>
              <w:br/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600"/>
        </w:trPr>
        <w:tc>
          <w:tcPr>
            <w:tcW w:w="2380" w:type="dxa"/>
            <w:gridSpan w:val="2"/>
          </w:tcPr>
          <w:p w:rsidR="00816DBA" w:rsidRPr="00805B45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805B45">
              <w:rPr>
                <w:sz w:val="28"/>
                <w:szCs w:val="28"/>
              </w:rPr>
              <w:t xml:space="preserve">Этапы и сроки     </w:t>
            </w:r>
            <w:r w:rsidRPr="00805B45">
              <w:rPr>
                <w:sz w:val="28"/>
                <w:szCs w:val="28"/>
              </w:rPr>
              <w:br/>
              <w:t xml:space="preserve">реализации        </w:t>
            </w:r>
            <w:r w:rsidRPr="00805B45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6664" w:type="dxa"/>
            <w:gridSpan w:val="2"/>
          </w:tcPr>
          <w:p w:rsidR="00816DBA" w:rsidRPr="00805B45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  <w:r w:rsidRPr="00E33536">
              <w:rPr>
                <w:kern w:val="2"/>
                <w:sz w:val="28"/>
                <w:szCs w:val="28"/>
              </w:rPr>
              <w:t xml:space="preserve"> реализации </w:t>
            </w:r>
            <w:r>
              <w:rPr>
                <w:kern w:val="2"/>
                <w:sz w:val="28"/>
                <w:szCs w:val="28"/>
              </w:rPr>
              <w:t xml:space="preserve">– 2014 – </w:t>
            </w:r>
            <w:r w:rsidRPr="00E33536">
              <w:rPr>
                <w:kern w:val="2"/>
                <w:sz w:val="28"/>
                <w:szCs w:val="28"/>
              </w:rPr>
              <w:t>2020 годы, этапы не предусмотрены</w:t>
            </w: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346"/>
        </w:trPr>
        <w:tc>
          <w:tcPr>
            <w:tcW w:w="2380" w:type="dxa"/>
            <w:gridSpan w:val="2"/>
          </w:tcPr>
          <w:p w:rsidR="00816DBA" w:rsidRPr="00680762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Ресурсное обеспечение подпрограммы         </w:t>
            </w:r>
          </w:p>
        </w:tc>
        <w:tc>
          <w:tcPr>
            <w:tcW w:w="6664" w:type="dxa"/>
            <w:gridSpan w:val="2"/>
          </w:tcPr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680762">
              <w:rPr>
                <w:sz w:val="28"/>
                <w:szCs w:val="28"/>
              </w:rPr>
              <w:t xml:space="preserve">Всего:   </w:t>
            </w:r>
            <w:proofErr w:type="gramEnd"/>
            <w:r>
              <w:rPr>
                <w:sz w:val="28"/>
                <w:szCs w:val="28"/>
              </w:rPr>
              <w:t>100867,5</w:t>
            </w:r>
            <w:r w:rsidRPr="00680762">
              <w:rPr>
                <w:sz w:val="28"/>
                <w:szCs w:val="28"/>
              </w:rPr>
              <w:t xml:space="preserve"> тыс. руб., из них:</w:t>
            </w:r>
          </w:p>
          <w:p w:rsidR="00816DBA" w:rsidRPr="00BF375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Средства областного бюджета </w:t>
            </w:r>
            <w:r w:rsidRPr="00BF375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41001,6 </w:t>
            </w:r>
            <w:r w:rsidRPr="00BF3755">
              <w:rPr>
                <w:sz w:val="28"/>
                <w:szCs w:val="28"/>
              </w:rPr>
              <w:t>тыс.рублей, и</w:t>
            </w:r>
            <w:r>
              <w:rPr>
                <w:sz w:val="28"/>
                <w:szCs w:val="28"/>
              </w:rPr>
              <w:t>з</w:t>
            </w:r>
            <w:r w:rsidRPr="00BF3755">
              <w:rPr>
                <w:sz w:val="28"/>
                <w:szCs w:val="28"/>
              </w:rPr>
              <w:t xml:space="preserve"> них: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2014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2015 год -  </w:t>
            </w:r>
            <w:r>
              <w:rPr>
                <w:bCs/>
                <w:sz w:val="28"/>
                <w:szCs w:val="28"/>
              </w:rPr>
              <w:t>12476,7 тыс.рублей</w:t>
            </w:r>
            <w:r w:rsidRPr="00BF3755">
              <w:rPr>
                <w:sz w:val="28"/>
                <w:szCs w:val="28"/>
              </w:rPr>
              <w:t>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2016 год -  </w:t>
            </w:r>
            <w:r>
              <w:rPr>
                <w:bCs/>
                <w:sz w:val="28"/>
                <w:szCs w:val="28"/>
              </w:rPr>
              <w:t>935,3 тыс.рублей</w:t>
            </w:r>
            <w:r w:rsidRPr="00BF3755">
              <w:rPr>
                <w:sz w:val="28"/>
                <w:szCs w:val="28"/>
              </w:rPr>
              <w:t>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2017 год -  </w:t>
            </w:r>
            <w:r>
              <w:rPr>
                <w:bCs/>
                <w:sz w:val="28"/>
                <w:szCs w:val="28"/>
              </w:rPr>
              <w:t>9093,0 тыс.рублей</w:t>
            </w:r>
            <w:r w:rsidRPr="00BF3755">
              <w:rPr>
                <w:sz w:val="28"/>
                <w:szCs w:val="28"/>
              </w:rPr>
              <w:t>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2018 год -  </w:t>
            </w:r>
            <w:r>
              <w:rPr>
                <w:sz w:val="28"/>
                <w:szCs w:val="28"/>
              </w:rPr>
              <w:t>18496,6</w:t>
            </w:r>
            <w:r>
              <w:rPr>
                <w:bCs/>
                <w:sz w:val="28"/>
                <w:szCs w:val="28"/>
              </w:rPr>
              <w:t xml:space="preserve"> тыс.рублей</w:t>
            </w:r>
            <w:r w:rsidRPr="00BF3755">
              <w:rPr>
                <w:sz w:val="28"/>
                <w:szCs w:val="28"/>
              </w:rPr>
              <w:t>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2019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2020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</w:t>
            </w:r>
          </w:p>
          <w:p w:rsidR="00816DBA" w:rsidRDefault="00816DBA" w:rsidP="00C5108A">
            <w:pPr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>средства местного б</w:t>
            </w:r>
            <w:r>
              <w:rPr>
                <w:sz w:val="28"/>
                <w:szCs w:val="28"/>
              </w:rPr>
              <w:t xml:space="preserve">юджета  </w:t>
            </w:r>
            <w:r w:rsidRPr="006807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59865,9</w:t>
            </w:r>
            <w:r w:rsidRPr="00680762">
              <w:rPr>
                <w:sz w:val="28"/>
                <w:szCs w:val="28"/>
              </w:rPr>
              <w:t xml:space="preserve"> тыс.рублей, и</w:t>
            </w:r>
            <w:r>
              <w:rPr>
                <w:sz w:val="28"/>
                <w:szCs w:val="28"/>
              </w:rPr>
              <w:t>з</w:t>
            </w:r>
            <w:r w:rsidRPr="00680762">
              <w:rPr>
                <w:sz w:val="28"/>
                <w:szCs w:val="28"/>
              </w:rPr>
              <w:t xml:space="preserve"> них:</w:t>
            </w:r>
          </w:p>
          <w:p w:rsidR="00816DBA" w:rsidRPr="00F46062" w:rsidRDefault="00816DBA" w:rsidP="00C5108A">
            <w:pPr>
              <w:rPr>
                <w:sz w:val="28"/>
                <w:szCs w:val="28"/>
              </w:rPr>
            </w:pPr>
            <w:r w:rsidRPr="00F46062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3471,</w:t>
            </w:r>
            <w:proofErr w:type="gramStart"/>
            <w:r>
              <w:rPr>
                <w:sz w:val="28"/>
                <w:szCs w:val="28"/>
              </w:rPr>
              <w:t xml:space="preserve">0 </w:t>
            </w:r>
            <w:r w:rsidRPr="00F46062">
              <w:rPr>
                <w:sz w:val="28"/>
                <w:szCs w:val="28"/>
              </w:rPr>
              <w:t xml:space="preserve"> тыс.рублей</w:t>
            </w:r>
            <w:proofErr w:type="gramEnd"/>
            <w:r w:rsidRPr="00F46062">
              <w:rPr>
                <w:sz w:val="28"/>
                <w:szCs w:val="28"/>
              </w:rPr>
              <w:t>;</w:t>
            </w:r>
          </w:p>
          <w:p w:rsidR="00816DBA" w:rsidRPr="00680762" w:rsidRDefault="00816DBA" w:rsidP="00C5108A">
            <w:pPr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2015 год </w:t>
            </w:r>
            <w:r>
              <w:rPr>
                <w:sz w:val="28"/>
                <w:szCs w:val="28"/>
              </w:rPr>
              <w:t>–</w:t>
            </w:r>
            <w:r w:rsidRPr="00680762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11958,5 </w:t>
            </w:r>
            <w:r w:rsidRPr="00680762">
              <w:rPr>
                <w:bCs/>
                <w:sz w:val="28"/>
                <w:szCs w:val="28"/>
              </w:rPr>
              <w:t>тыс.рублей</w:t>
            </w:r>
            <w:r w:rsidRPr="00680762">
              <w:rPr>
                <w:sz w:val="28"/>
                <w:szCs w:val="28"/>
              </w:rPr>
              <w:t>;</w:t>
            </w:r>
          </w:p>
          <w:p w:rsidR="00816DBA" w:rsidRPr="00680762" w:rsidRDefault="00816DBA" w:rsidP="00C5108A">
            <w:pPr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2016 год </w:t>
            </w:r>
            <w:r>
              <w:rPr>
                <w:sz w:val="28"/>
                <w:szCs w:val="28"/>
              </w:rPr>
              <w:t>–</w:t>
            </w:r>
            <w:r w:rsidRPr="00680762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23816,3</w:t>
            </w:r>
            <w:r w:rsidRPr="00680762">
              <w:rPr>
                <w:bCs/>
                <w:sz w:val="28"/>
                <w:szCs w:val="28"/>
              </w:rPr>
              <w:t xml:space="preserve"> тыс.рублей</w:t>
            </w:r>
            <w:r w:rsidRPr="00680762">
              <w:rPr>
                <w:sz w:val="28"/>
                <w:szCs w:val="28"/>
              </w:rPr>
              <w:t xml:space="preserve"> </w:t>
            </w:r>
          </w:p>
          <w:p w:rsidR="00816DBA" w:rsidRPr="00680762" w:rsidRDefault="00816DBA" w:rsidP="00C5108A">
            <w:pPr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2017 год -  </w:t>
            </w:r>
            <w:r>
              <w:rPr>
                <w:bCs/>
                <w:sz w:val="28"/>
                <w:szCs w:val="28"/>
              </w:rPr>
              <w:t>17532,8 тыс.рублей</w:t>
            </w:r>
            <w:r w:rsidRPr="00680762">
              <w:rPr>
                <w:sz w:val="28"/>
                <w:szCs w:val="28"/>
              </w:rPr>
              <w:t>;</w:t>
            </w:r>
          </w:p>
          <w:p w:rsidR="00816DBA" w:rsidRPr="00680762" w:rsidRDefault="00816DBA" w:rsidP="00C5108A">
            <w:pPr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2018 год -  </w:t>
            </w:r>
            <w:r>
              <w:rPr>
                <w:bCs/>
                <w:sz w:val="28"/>
                <w:szCs w:val="28"/>
              </w:rPr>
              <w:t>2134,0 тыс.рублей</w:t>
            </w:r>
            <w:r w:rsidRPr="00680762">
              <w:rPr>
                <w:sz w:val="28"/>
                <w:szCs w:val="28"/>
              </w:rPr>
              <w:t>;</w:t>
            </w:r>
          </w:p>
          <w:p w:rsidR="00816DBA" w:rsidRPr="00680762" w:rsidRDefault="00816DBA" w:rsidP="00C5108A">
            <w:pPr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>953,3</w:t>
            </w:r>
            <w:r>
              <w:rPr>
                <w:bCs/>
                <w:sz w:val="28"/>
                <w:szCs w:val="28"/>
              </w:rPr>
              <w:t xml:space="preserve"> тыс.рублей</w:t>
            </w:r>
            <w:r w:rsidRPr="00680762">
              <w:rPr>
                <w:sz w:val="28"/>
                <w:szCs w:val="28"/>
              </w:rPr>
              <w:t>;</w:t>
            </w:r>
          </w:p>
          <w:p w:rsidR="00816DBA" w:rsidRDefault="00816DBA" w:rsidP="00C5108A">
            <w:pPr>
              <w:rPr>
                <w:sz w:val="28"/>
                <w:szCs w:val="28"/>
              </w:rPr>
            </w:pPr>
            <w:r w:rsidRPr="00680762">
              <w:rPr>
                <w:sz w:val="28"/>
                <w:szCs w:val="28"/>
              </w:rPr>
              <w:t xml:space="preserve">2020 год </w:t>
            </w:r>
            <w:proofErr w:type="gramStart"/>
            <w:r w:rsidRPr="00680762">
              <w:rPr>
                <w:sz w:val="28"/>
                <w:szCs w:val="28"/>
              </w:rPr>
              <w:t xml:space="preserve">-  </w:t>
            </w:r>
            <w:r w:rsidRPr="00680762">
              <w:rPr>
                <w:bCs/>
                <w:sz w:val="28"/>
                <w:szCs w:val="28"/>
              </w:rPr>
              <w:t>&lt;</w:t>
            </w:r>
            <w:proofErr w:type="gramEnd"/>
            <w:r w:rsidRPr="00680762">
              <w:rPr>
                <w:bCs/>
                <w:sz w:val="28"/>
                <w:szCs w:val="28"/>
              </w:rPr>
              <w:t>*&gt;</w:t>
            </w:r>
            <w:r w:rsidRPr="00680762">
              <w:rPr>
                <w:sz w:val="28"/>
                <w:szCs w:val="28"/>
              </w:rPr>
              <w:t>.</w:t>
            </w:r>
          </w:p>
          <w:p w:rsidR="00816DBA" w:rsidRPr="00BF375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внебюджетные источники (средства территориального фонда обязательного медицинского </w:t>
            </w:r>
            <w:proofErr w:type="gramStart"/>
            <w:r w:rsidRPr="00BF3755">
              <w:rPr>
                <w:sz w:val="28"/>
                <w:szCs w:val="28"/>
              </w:rPr>
              <w:t>страхования)  0</w:t>
            </w:r>
            <w:proofErr w:type="gramEnd"/>
            <w:r w:rsidRPr="00BF3755">
              <w:rPr>
                <w:sz w:val="28"/>
                <w:szCs w:val="28"/>
              </w:rPr>
              <w:t>,0  тыс.рублей, их них: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2014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2015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2016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2017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2018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2019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2020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</w:t>
            </w: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r w:rsidRPr="00BF3755">
              <w:rPr>
                <w:bCs/>
                <w:sz w:val="28"/>
                <w:szCs w:val="28"/>
              </w:rPr>
              <w:t>&lt;*&gt; - объем финансирования будет уточнен после</w:t>
            </w: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proofErr w:type="gramStart"/>
            <w:r w:rsidRPr="00BF3755">
              <w:rPr>
                <w:bCs/>
                <w:sz w:val="28"/>
                <w:szCs w:val="28"/>
              </w:rPr>
              <w:t>принятия  решения</w:t>
            </w:r>
            <w:proofErr w:type="gramEnd"/>
            <w:r w:rsidRPr="00BF3755">
              <w:rPr>
                <w:bCs/>
                <w:sz w:val="28"/>
                <w:szCs w:val="28"/>
              </w:rPr>
              <w:t xml:space="preserve"> о бюджете на очередной финансовый </w:t>
            </w:r>
            <w:r w:rsidRPr="00BF3755">
              <w:rPr>
                <w:bCs/>
                <w:sz w:val="28"/>
                <w:szCs w:val="28"/>
              </w:rPr>
              <w:lastRenderedPageBreak/>
              <w:t>год и плановый период</w:t>
            </w:r>
          </w:p>
          <w:p w:rsidR="00816DBA" w:rsidRPr="00680762" w:rsidRDefault="00816DBA" w:rsidP="00C5108A">
            <w:pPr>
              <w:rPr>
                <w:sz w:val="28"/>
                <w:szCs w:val="28"/>
              </w:rPr>
            </w:pPr>
          </w:p>
          <w:p w:rsidR="00816DBA" w:rsidRPr="00680762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</w:tr>
      <w:tr w:rsidR="00816DBA" w:rsidRPr="00B461F9" w:rsidTr="00C5108A">
        <w:tblPrEx>
          <w:jc w:val="left"/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339" w:type="dxa"/>
          <w:trHeight w:val="1424"/>
        </w:trPr>
        <w:tc>
          <w:tcPr>
            <w:tcW w:w="2380" w:type="dxa"/>
            <w:gridSpan w:val="2"/>
          </w:tcPr>
          <w:p w:rsidR="00816DBA" w:rsidRPr="00E3544E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E3544E">
              <w:rPr>
                <w:sz w:val="28"/>
                <w:szCs w:val="28"/>
              </w:rPr>
              <w:lastRenderedPageBreak/>
              <w:t xml:space="preserve">Ожидаемые         </w:t>
            </w:r>
            <w:r w:rsidRPr="00E3544E">
              <w:rPr>
                <w:sz w:val="28"/>
                <w:szCs w:val="28"/>
              </w:rPr>
              <w:br/>
              <w:t xml:space="preserve">результаты        </w:t>
            </w:r>
            <w:r w:rsidRPr="00E3544E">
              <w:rPr>
                <w:sz w:val="28"/>
                <w:szCs w:val="28"/>
              </w:rPr>
              <w:br/>
              <w:t xml:space="preserve">реализации        </w:t>
            </w:r>
            <w:r w:rsidRPr="00E3544E">
              <w:rPr>
                <w:sz w:val="28"/>
                <w:szCs w:val="28"/>
              </w:rPr>
              <w:br/>
            </w:r>
            <w:proofErr w:type="gramStart"/>
            <w:r w:rsidRPr="00E3544E">
              <w:rPr>
                <w:sz w:val="28"/>
                <w:szCs w:val="28"/>
              </w:rPr>
              <w:t xml:space="preserve">подпрограммы:   </w:t>
            </w:r>
            <w:proofErr w:type="gramEnd"/>
            <w:r w:rsidRPr="00E3544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664" w:type="dxa"/>
            <w:gridSpan w:val="2"/>
          </w:tcPr>
          <w:p w:rsidR="00816DBA" w:rsidRPr="00AB7D33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B7D33">
              <w:rPr>
                <w:kern w:val="2"/>
                <w:sz w:val="28"/>
                <w:szCs w:val="28"/>
              </w:rPr>
              <w:t>своевременное выявление факторов риска неинфекционных заболеваний и их коррекция;</w:t>
            </w:r>
          </w:p>
          <w:p w:rsidR="00816DBA" w:rsidRPr="00AB7D33" w:rsidRDefault="00816DBA" w:rsidP="00C5108A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B7D33">
              <w:rPr>
                <w:kern w:val="2"/>
                <w:sz w:val="28"/>
                <w:szCs w:val="28"/>
              </w:rPr>
              <w:t>снижение уровня заболеваемости природно-очаговыми инфекциями, управляемыми средствами иммунопрофилактики, до спорадических случаев;</w:t>
            </w:r>
          </w:p>
          <w:p w:rsidR="00816DBA" w:rsidRPr="00AB7D33" w:rsidRDefault="00816DBA" w:rsidP="00C5108A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B7D33">
              <w:rPr>
                <w:kern w:val="2"/>
                <w:sz w:val="28"/>
                <w:szCs w:val="28"/>
              </w:rPr>
              <w:t>своевременное выявление, лечение ВИЧ-инфекции, вирусных гепатитов В, С, а также противодействие распространению данных инфекций;</w:t>
            </w:r>
          </w:p>
          <w:p w:rsidR="00816DBA" w:rsidRPr="000B6064" w:rsidRDefault="00816DBA" w:rsidP="00C5108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7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обеспеченность жителей льготными лекарственными препаратами, медицинскими изделиями и специализированными продуктами лечебного питания </w:t>
            </w:r>
            <w:r w:rsidRPr="00AB7D33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для улучшения качества жизни и увеличения ее продолжительности больных с определенными заболеваниями</w:t>
            </w:r>
            <w:r w:rsidRPr="00E33536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816DBA" w:rsidRPr="0040687D" w:rsidRDefault="00816DBA" w:rsidP="00816DBA">
      <w:pPr>
        <w:pStyle w:val="ConsPlusNormal"/>
        <w:suppressAutoHyphens/>
        <w:ind w:firstLine="540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6DBA" w:rsidRPr="00410362" w:rsidRDefault="00816DBA" w:rsidP="00816DBA">
      <w:pPr>
        <w:pStyle w:val="ConsPlusNormal"/>
        <w:suppressAutoHyphens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410362">
        <w:rPr>
          <w:rFonts w:ascii="Times New Roman" w:hAnsi="Times New Roman" w:cs="Times New Roman"/>
          <w:sz w:val="28"/>
          <w:szCs w:val="28"/>
        </w:rPr>
        <w:t xml:space="preserve">. Характеристика сферы реализации </w:t>
      </w:r>
    </w:p>
    <w:p w:rsidR="00816DBA" w:rsidRPr="0040687D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10362">
        <w:rPr>
          <w:rFonts w:ascii="Times New Roman" w:hAnsi="Times New Roman" w:cs="Times New Roman"/>
          <w:sz w:val="28"/>
          <w:szCs w:val="28"/>
        </w:rPr>
        <w:t xml:space="preserve">Непременным условием для преодоления неблагоприятной демографической ситуации, имеющей место в Белокалитвинском районе на протяжении последних двух десятилетий, наряду с повышением уровня рождаемости остаются высокими показатели смертности населения, обусловленные, главным образом, смертностью от неинфекционных заболеваний (сердечно-сосудистая патология, онкологические заболевания, сахарный диабет, хронические </w:t>
      </w:r>
      <w:proofErr w:type="gramStart"/>
      <w:r w:rsidRPr="00410362">
        <w:rPr>
          <w:rFonts w:ascii="Times New Roman" w:hAnsi="Times New Roman" w:cs="Times New Roman"/>
          <w:sz w:val="28"/>
          <w:szCs w:val="28"/>
        </w:rPr>
        <w:t>бронхо-легочные</w:t>
      </w:r>
      <w:proofErr w:type="gramEnd"/>
      <w:r w:rsidRPr="00410362">
        <w:rPr>
          <w:rFonts w:ascii="Times New Roman" w:hAnsi="Times New Roman" w:cs="Times New Roman"/>
          <w:sz w:val="28"/>
          <w:szCs w:val="28"/>
        </w:rPr>
        <w:t xml:space="preserve"> заболевания) и внешних причин. Неинфекционные заболевания имеют общую структуру факторов риска их развития и обуславливают около</w:t>
      </w:r>
      <w:r w:rsidRPr="004068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438F">
        <w:rPr>
          <w:rFonts w:ascii="Times New Roman" w:hAnsi="Times New Roman" w:cs="Times New Roman"/>
          <w:sz w:val="28"/>
          <w:szCs w:val="28"/>
        </w:rPr>
        <w:t>80 процентов</w:t>
      </w:r>
      <w:r w:rsidRPr="004068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0362">
        <w:rPr>
          <w:rFonts w:ascii="Times New Roman" w:hAnsi="Times New Roman" w:cs="Times New Roman"/>
          <w:sz w:val="28"/>
          <w:szCs w:val="28"/>
        </w:rPr>
        <w:t>всех причин смерти в Белокалитвинском районе. В связи с этим решение задачи снижения смертности от неинфекционных заболеваний наряду с повышением уровня рождаемости является непременным условием для преодоления неблагоприятных демографических тенденций последних десятилетий.</w:t>
      </w:r>
    </w:p>
    <w:p w:rsidR="00816DBA" w:rsidRPr="00FF22D4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2D4">
        <w:rPr>
          <w:rFonts w:ascii="Times New Roman" w:hAnsi="Times New Roman" w:cs="Times New Roman"/>
          <w:sz w:val="28"/>
          <w:szCs w:val="28"/>
        </w:rPr>
        <w:t>Несмотря на устойчивую тенденцию снижения смертности от болезней системы кровообращения в Белокалитвинском районе, они являются основной причиной смерти не только среди неинфекционных заболеваний, но и в общей структуре смертности.</w:t>
      </w:r>
    </w:p>
    <w:p w:rsidR="00816DBA" w:rsidRPr="00FF22D4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2D4">
        <w:rPr>
          <w:rFonts w:ascii="Times New Roman" w:hAnsi="Times New Roman" w:cs="Times New Roman"/>
          <w:sz w:val="28"/>
          <w:szCs w:val="28"/>
        </w:rPr>
        <w:t xml:space="preserve">Среди всех болезней системы кровообращения основными причинами смерти населения Белокалитвинском районе являются ишемическая болезнь сердца, в том числе осложненная хронической сердечной недостаточностью, а также цереброваскулярные болезни. </w:t>
      </w:r>
    </w:p>
    <w:p w:rsidR="00816DBA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22D4">
        <w:rPr>
          <w:rFonts w:ascii="Times New Roman" w:hAnsi="Times New Roman" w:cs="Times New Roman"/>
          <w:sz w:val="28"/>
          <w:szCs w:val="28"/>
        </w:rPr>
        <w:t>Злокачественные новообразования уже многие годы занимают второе место среди всех причин смертности населения России и смертности от неинфекционных заболеваний. Их удельный вес в общей структуре смертности в Белокалитвинском районе составляет</w:t>
      </w:r>
      <w:r w:rsidRPr="004068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122E">
        <w:rPr>
          <w:rFonts w:ascii="Times New Roman" w:hAnsi="Times New Roman" w:cs="Times New Roman"/>
          <w:sz w:val="28"/>
          <w:szCs w:val="28"/>
        </w:rPr>
        <w:t>14,7 процентов</w:t>
      </w:r>
      <w:r w:rsidRPr="0040687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16DBA" w:rsidRPr="002B02B8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2B8">
        <w:rPr>
          <w:rFonts w:ascii="Times New Roman" w:hAnsi="Times New Roman" w:cs="Times New Roman"/>
          <w:sz w:val="28"/>
          <w:szCs w:val="28"/>
        </w:rPr>
        <w:t xml:space="preserve">Важнейшую роль в развитии неинфекционных заболеваний у населения Белокалитвинского района играют такие факторы риска, как артериальная гипертензия, </w:t>
      </w:r>
      <w:proofErr w:type="spellStart"/>
      <w:r w:rsidRPr="002B02B8">
        <w:rPr>
          <w:rFonts w:ascii="Times New Roman" w:hAnsi="Times New Roman" w:cs="Times New Roman"/>
          <w:sz w:val="28"/>
          <w:szCs w:val="28"/>
        </w:rPr>
        <w:t>гиперхолестеринемия</w:t>
      </w:r>
      <w:proofErr w:type="spellEnd"/>
      <w:r w:rsidRPr="002B02B8">
        <w:rPr>
          <w:rFonts w:ascii="Times New Roman" w:hAnsi="Times New Roman" w:cs="Times New Roman"/>
          <w:sz w:val="28"/>
          <w:szCs w:val="28"/>
        </w:rPr>
        <w:t xml:space="preserve">, курение, недостаточное потребление фруктов </w:t>
      </w:r>
      <w:r w:rsidRPr="002B02B8">
        <w:rPr>
          <w:rFonts w:ascii="Times New Roman" w:hAnsi="Times New Roman" w:cs="Times New Roman"/>
          <w:sz w:val="28"/>
          <w:szCs w:val="28"/>
        </w:rPr>
        <w:lastRenderedPageBreak/>
        <w:t xml:space="preserve">и овощей, ожирение, низкая физическая активность, а также фактор злоупотребления алкоголем. Первые два фактора риска (артериальная гипертония и </w:t>
      </w:r>
      <w:proofErr w:type="spellStart"/>
      <w:r w:rsidRPr="002B02B8">
        <w:rPr>
          <w:rFonts w:ascii="Times New Roman" w:hAnsi="Times New Roman" w:cs="Times New Roman"/>
          <w:sz w:val="28"/>
          <w:szCs w:val="28"/>
        </w:rPr>
        <w:t>гиперхолестеринемия</w:t>
      </w:r>
      <w:proofErr w:type="spellEnd"/>
      <w:r w:rsidRPr="002B02B8">
        <w:rPr>
          <w:rFonts w:ascii="Times New Roman" w:hAnsi="Times New Roman" w:cs="Times New Roman"/>
          <w:sz w:val="28"/>
          <w:szCs w:val="28"/>
        </w:rPr>
        <w:t>) относятся к категории биологических факторов, но они в очень большой степени зависят от всех остальных факторов риска, которые относятся к категории поведенческих или связанных с нездоровым образом жизни.</w:t>
      </w:r>
    </w:p>
    <w:p w:rsidR="00816DBA" w:rsidRPr="00D90FEE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FEE">
        <w:rPr>
          <w:rFonts w:ascii="Times New Roman" w:hAnsi="Times New Roman" w:cs="Times New Roman"/>
          <w:sz w:val="28"/>
          <w:szCs w:val="28"/>
        </w:rPr>
        <w:t xml:space="preserve">Вклад алкоголя в уровень смертности в России в последние десятилетия традиционно был аномально высок. Статистически значимые корреляции с динамикой индикаторов потребления алкоголя (смертность от алкогольных отравлений, заболеваемость алкогольными психозами) демонстрируют показатели смертности от внешних причин (убийства, самоубийства, несчастные случаи), от ишемической болезни сердца, алкогольной </w:t>
      </w:r>
      <w:proofErr w:type="spellStart"/>
      <w:r w:rsidRPr="00D90FEE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D90FEE">
        <w:rPr>
          <w:rFonts w:ascii="Times New Roman" w:hAnsi="Times New Roman" w:cs="Times New Roman"/>
          <w:sz w:val="28"/>
          <w:szCs w:val="28"/>
        </w:rPr>
        <w:t>, геморрагического инсульта, алкогольной болезни печени, цирроза и фиброза печени, пневмонии и др.</w:t>
      </w:r>
    </w:p>
    <w:p w:rsidR="00816DBA" w:rsidRPr="00AB7908" w:rsidRDefault="00816DBA" w:rsidP="00816DB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0687D">
        <w:rPr>
          <w:color w:val="FF0000"/>
          <w:sz w:val="28"/>
          <w:szCs w:val="28"/>
        </w:rPr>
        <w:t xml:space="preserve"> </w:t>
      </w:r>
      <w:r w:rsidRPr="00AB7908">
        <w:rPr>
          <w:sz w:val="28"/>
          <w:szCs w:val="28"/>
        </w:rPr>
        <w:t xml:space="preserve">        Стратегия выявления лиц с высоким риском и коррекции факторов риска неинфекционных заболеваний осуществляется главным образом на индивидуальном и групповом уровнях в рамках первичной медико-санитарной помощи, а также в рамках специализированной помощи. Для реализации этой стратегии требуется наличие инфраструктуры системы медицинской профилактики. Важнейшими инструментами стратегии высокого риска являются диспансеризация и профилактические осмотры населения.</w:t>
      </w:r>
    </w:p>
    <w:p w:rsidR="00816DBA" w:rsidRPr="00E66FD3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FD3">
        <w:rPr>
          <w:rFonts w:ascii="Times New Roman" w:hAnsi="Times New Roman" w:cs="Times New Roman"/>
          <w:sz w:val="28"/>
          <w:szCs w:val="28"/>
        </w:rPr>
        <w:t>Стратегия вторичной профилактики реализуется в лечебно-профилактических учреждениях на индивидуальном уровне и предполагает медикаментозное, интервенционное и хирургическое лечение у лиц, имеющих доказанные неинфекционные заболевания в целях предупреждения развития у них осложнений.</w:t>
      </w:r>
    </w:p>
    <w:p w:rsidR="00816DBA" w:rsidRPr="003C6D0E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D0E">
        <w:rPr>
          <w:rFonts w:ascii="Times New Roman" w:hAnsi="Times New Roman" w:cs="Times New Roman"/>
          <w:sz w:val="28"/>
          <w:szCs w:val="28"/>
        </w:rPr>
        <w:t xml:space="preserve">В формировании наметившейся тенденции снижения смертности населения Белокалитвинского района, безусловно, одной из основных причин является стабилизация социально-экономической ситуации, но существенный вклад внесли и мероприятия, проводимые системой здравоохранения. К настоящему времени в Белокалитвинском районе накоплен определенный опыт профилактики неинфекционных заболеваний и формирования здорового образа жизни. </w:t>
      </w:r>
    </w:p>
    <w:p w:rsidR="00816DBA" w:rsidRPr="00C90EFD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EFD">
        <w:rPr>
          <w:rFonts w:ascii="Times New Roman" w:hAnsi="Times New Roman" w:cs="Times New Roman"/>
          <w:sz w:val="28"/>
          <w:szCs w:val="28"/>
        </w:rPr>
        <w:t xml:space="preserve">Помимо проведения профилактических осмотров и диспансеризации отдельным категориям жителей Ростовской области, начиная с 2006 года, организованы мероприятия по дополнительной диспансеризации работающих граждан. </w:t>
      </w:r>
    </w:p>
    <w:p w:rsidR="00816DBA" w:rsidRPr="0060322C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22C">
        <w:rPr>
          <w:rFonts w:ascii="Times New Roman" w:hAnsi="Times New Roman" w:cs="Times New Roman"/>
          <w:sz w:val="28"/>
          <w:szCs w:val="28"/>
        </w:rPr>
        <w:t>Основой системы оказания медицинской помощи является первичная медико-санитарная помощь, которая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возможности выбора гражданином врача и медицинской организации.</w:t>
      </w:r>
    </w:p>
    <w:p w:rsidR="00816DBA" w:rsidRPr="002821C2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21C2">
        <w:rPr>
          <w:sz w:val="28"/>
          <w:szCs w:val="28"/>
        </w:rPr>
        <w:t xml:space="preserve">Развитие здравоохранения должно охватывать как направления, связанные с </w:t>
      </w:r>
      <w:r w:rsidRPr="002821C2">
        <w:rPr>
          <w:sz w:val="28"/>
          <w:szCs w:val="28"/>
        </w:rPr>
        <w:lastRenderedPageBreak/>
        <w:t>решением проблем смертности и заболеваемости населения Белокалитвинского района, так и направления, обеспечивающие более раннюю диагностику самих заболеваний и эффективное их лечение.</w:t>
      </w:r>
    </w:p>
    <w:p w:rsidR="00816DBA" w:rsidRPr="00735777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5777">
        <w:rPr>
          <w:sz w:val="28"/>
          <w:szCs w:val="28"/>
        </w:rPr>
        <w:t>В ходе реализации подпрограммы предполагается уже на этапе оказания первичной медико-санитарной помощи, выявление факторов риска неинфекционных заболеваний и их коррекция, а также обучение людей навыкам по сохранению и укреплению здоровья.</w:t>
      </w:r>
    </w:p>
    <w:p w:rsidR="00816DBA" w:rsidRPr="00027444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444">
        <w:rPr>
          <w:sz w:val="28"/>
          <w:szCs w:val="28"/>
        </w:rPr>
        <w:t>С целью улучшения ситуацию с состоянием здоровья граждан, необходимо обеспечить применение инновационных разработок в сфере профилактики заболеваний. Для реализации этой стратегии требуется наличие инфраструктуры системы медицинской профилактики. Важнейшими инструментами стратегии высокого риска являются диспансеризация и профилактические осмотры населения.</w:t>
      </w:r>
    </w:p>
    <w:p w:rsidR="00816DBA" w:rsidRPr="00BA1232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1232">
        <w:rPr>
          <w:sz w:val="28"/>
          <w:szCs w:val="28"/>
        </w:rPr>
        <w:t xml:space="preserve">Основные приоритеты социальной и экономической политики в период 2014-2020 годов включают распространение здорового образа жизни, внедрение инновационных технологий в здравоохранении, решение проблемы их кадрового обеспечения. </w:t>
      </w:r>
    </w:p>
    <w:p w:rsidR="00816DBA" w:rsidRPr="00EA5D4E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5D4E">
        <w:rPr>
          <w:sz w:val="28"/>
          <w:szCs w:val="28"/>
        </w:rPr>
        <w:t>Риски, которые могут возникнуть в ходе реализации подпрограммы, и меры по управлению ими описаны в разделе 1 настоящей Программы.</w:t>
      </w:r>
    </w:p>
    <w:p w:rsidR="00816DBA" w:rsidRPr="004D0DD5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DD5">
        <w:rPr>
          <w:rFonts w:ascii="Times New Roman" w:hAnsi="Times New Roman" w:cs="Times New Roman"/>
          <w:sz w:val="28"/>
          <w:szCs w:val="28"/>
        </w:rPr>
        <w:t xml:space="preserve">Меры муниципального регулирования. </w:t>
      </w:r>
    </w:p>
    <w:p w:rsidR="00816DBA" w:rsidRPr="004D0DD5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DD5">
        <w:rPr>
          <w:rFonts w:ascii="Times New Roman" w:hAnsi="Times New Roman" w:cs="Times New Roman"/>
          <w:sz w:val="28"/>
          <w:szCs w:val="28"/>
        </w:rPr>
        <w:t>В рамках реализации Программы осуществление мер муниципального регулирования не предусматривается.</w:t>
      </w:r>
    </w:p>
    <w:p w:rsidR="00816DBA" w:rsidRPr="008E5C6C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C6C">
        <w:rPr>
          <w:rFonts w:ascii="Times New Roman" w:hAnsi="Times New Roman" w:cs="Times New Roman"/>
          <w:sz w:val="28"/>
          <w:szCs w:val="28"/>
        </w:rPr>
        <w:t>Принятие нормативных правовых актов для достижения целей реализации Программы не требуется.</w:t>
      </w:r>
    </w:p>
    <w:p w:rsidR="00816DBA" w:rsidRPr="0040687D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144159" w:rsidRDefault="00816DBA" w:rsidP="00816DB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Pr="00144159">
        <w:rPr>
          <w:rFonts w:ascii="Times New Roman" w:hAnsi="Times New Roman" w:cs="Times New Roman"/>
          <w:sz w:val="28"/>
          <w:szCs w:val="28"/>
        </w:rPr>
        <w:t xml:space="preserve"> Цели, задачи и показатели (индикаторы), основные ожидаемые конечные результаты, сроки и этапы реализации </w:t>
      </w:r>
    </w:p>
    <w:p w:rsidR="00816DBA" w:rsidRPr="00144159" w:rsidRDefault="00816DBA" w:rsidP="00816DBA">
      <w:pPr>
        <w:pStyle w:val="ConsPlusCell"/>
        <w:suppressAutoHyphens/>
        <w:ind w:firstLine="540"/>
        <w:jc w:val="both"/>
        <w:rPr>
          <w:sz w:val="28"/>
          <w:szCs w:val="28"/>
        </w:rPr>
      </w:pPr>
      <w:r w:rsidRPr="00144159">
        <w:rPr>
          <w:sz w:val="28"/>
          <w:szCs w:val="28"/>
        </w:rPr>
        <w:t>В ходе реализации мероприятий подпрограммы предполагается достигнуть следующих целей:</w:t>
      </w:r>
    </w:p>
    <w:p w:rsidR="00816DBA" w:rsidRPr="00144159" w:rsidRDefault="00816DBA" w:rsidP="00816DBA">
      <w:pPr>
        <w:pStyle w:val="ConsPlusCell"/>
        <w:suppressAutoHyphens/>
        <w:ind w:firstLine="540"/>
        <w:jc w:val="both"/>
        <w:rPr>
          <w:sz w:val="28"/>
          <w:szCs w:val="28"/>
        </w:rPr>
      </w:pPr>
      <w:r w:rsidRPr="00144159">
        <w:rPr>
          <w:sz w:val="28"/>
          <w:szCs w:val="28"/>
        </w:rPr>
        <w:t xml:space="preserve"> увеличение продолжительности активной жизни населения Белокалитвинского района за счет формирования здорового образа жизни и профилактики заболеваний;                             </w:t>
      </w:r>
    </w:p>
    <w:p w:rsidR="00816DBA" w:rsidRDefault="00816DBA" w:rsidP="00816DBA">
      <w:pPr>
        <w:pStyle w:val="ConsPlusCell"/>
        <w:suppressAutoHyphens/>
        <w:ind w:firstLine="540"/>
        <w:jc w:val="both"/>
        <w:rPr>
          <w:sz w:val="28"/>
          <w:szCs w:val="28"/>
        </w:rPr>
      </w:pPr>
      <w:r w:rsidRPr="00144159">
        <w:rPr>
          <w:sz w:val="28"/>
          <w:szCs w:val="28"/>
        </w:rPr>
        <w:t>снижение заболеваемости инфарктом миокарда и инсультами;</w:t>
      </w:r>
    </w:p>
    <w:p w:rsidR="00816DB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87C6E">
        <w:rPr>
          <w:kern w:val="2"/>
          <w:sz w:val="28"/>
          <w:szCs w:val="28"/>
        </w:rPr>
        <w:t>профилактика ВИЧ-инфекции;</w:t>
      </w:r>
    </w:p>
    <w:p w:rsidR="00816DBA" w:rsidRPr="00987C6E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C6E">
        <w:rPr>
          <w:sz w:val="28"/>
          <w:szCs w:val="28"/>
        </w:rPr>
        <w:t xml:space="preserve">снижение заболеваемости алкоголизмом, наркоманией.   </w:t>
      </w:r>
    </w:p>
    <w:p w:rsidR="00816DBA" w:rsidRPr="00144159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159">
        <w:rPr>
          <w:rFonts w:ascii="Times New Roman" w:hAnsi="Times New Roman" w:cs="Times New Roman"/>
          <w:sz w:val="28"/>
          <w:szCs w:val="28"/>
        </w:rPr>
        <w:t>Достижение перечисленных целей будет возможно при решении следующих задач:</w:t>
      </w:r>
    </w:p>
    <w:p w:rsidR="00816DBA" w:rsidRPr="00144159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59">
        <w:rPr>
          <w:rFonts w:ascii="Times New Roman" w:hAnsi="Times New Roman" w:cs="Times New Roman"/>
          <w:sz w:val="28"/>
          <w:szCs w:val="28"/>
        </w:rPr>
        <w:t xml:space="preserve">развитие системы медицинской профилактики неинфекционных заболеваний и формирование здорового   образа жизни у населения Белокалитвинского района, в том числе снижение распространенности наиболее значимых факторов риска; </w:t>
      </w:r>
    </w:p>
    <w:p w:rsidR="00816DBA" w:rsidRPr="00144159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59">
        <w:rPr>
          <w:rFonts w:ascii="Times New Roman" w:hAnsi="Times New Roman" w:cs="Times New Roman"/>
          <w:sz w:val="28"/>
          <w:szCs w:val="28"/>
        </w:rPr>
        <w:t xml:space="preserve">реализация дифференцированного подхода к </w:t>
      </w:r>
      <w:proofErr w:type="gramStart"/>
      <w:r w:rsidRPr="00144159">
        <w:rPr>
          <w:rFonts w:ascii="Times New Roman" w:hAnsi="Times New Roman" w:cs="Times New Roman"/>
          <w:sz w:val="28"/>
          <w:szCs w:val="28"/>
        </w:rPr>
        <w:t>организации  в</w:t>
      </w:r>
      <w:proofErr w:type="gramEnd"/>
      <w:r w:rsidRPr="00144159">
        <w:rPr>
          <w:rFonts w:ascii="Times New Roman" w:hAnsi="Times New Roman" w:cs="Times New Roman"/>
          <w:sz w:val="28"/>
          <w:szCs w:val="28"/>
        </w:rPr>
        <w:t xml:space="preserve"> рамках первичной медико-санитарной помощи профилактических осмотров и диспансеризации населения, в том числе детей, в целях обеспечения своевременного выявления заболеваний, определяющих наибольших вклад в показатели </w:t>
      </w:r>
      <w:proofErr w:type="spellStart"/>
      <w:r w:rsidRPr="00144159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144159">
        <w:rPr>
          <w:rFonts w:ascii="Times New Roman" w:hAnsi="Times New Roman" w:cs="Times New Roman"/>
          <w:sz w:val="28"/>
          <w:szCs w:val="28"/>
        </w:rPr>
        <w:t xml:space="preserve"> и смертности населения;</w:t>
      </w:r>
    </w:p>
    <w:p w:rsidR="00816DBA" w:rsidRPr="00144159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59">
        <w:rPr>
          <w:rFonts w:ascii="Times New Roman" w:hAnsi="Times New Roman" w:cs="Times New Roman"/>
          <w:sz w:val="28"/>
          <w:szCs w:val="28"/>
        </w:rPr>
        <w:t xml:space="preserve">обеспечение потребности отдельных категорий граждан в необходимых </w:t>
      </w:r>
      <w:r w:rsidRPr="00144159">
        <w:rPr>
          <w:rFonts w:ascii="Times New Roman" w:hAnsi="Times New Roman" w:cs="Times New Roman"/>
          <w:sz w:val="28"/>
          <w:szCs w:val="28"/>
        </w:rPr>
        <w:lastRenderedPageBreak/>
        <w:t>лекарственных препаратах и медицинских изделиях, а также специализированных продуктах лечебного питания.</w:t>
      </w:r>
    </w:p>
    <w:p w:rsidR="00816DBA" w:rsidRPr="00A874F7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4F7">
        <w:rPr>
          <w:rFonts w:ascii="Times New Roman" w:hAnsi="Times New Roman" w:cs="Times New Roman"/>
          <w:sz w:val="28"/>
          <w:szCs w:val="28"/>
        </w:rPr>
        <w:t>Оценка эффективности реализации мероприятий подпрограммы будет осуществляться по следующим показателям (индикаторам):</w:t>
      </w:r>
    </w:p>
    <w:p w:rsidR="00816DBA" w:rsidRPr="00A874F7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4F7">
        <w:rPr>
          <w:rFonts w:ascii="Times New Roman" w:hAnsi="Times New Roman" w:cs="Times New Roman"/>
          <w:sz w:val="28"/>
          <w:szCs w:val="28"/>
        </w:rPr>
        <w:t xml:space="preserve">охват профилактическими медицинскими осмотрами детей; </w:t>
      </w:r>
    </w:p>
    <w:p w:rsidR="00816DBA" w:rsidRPr="00A874F7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4F7">
        <w:rPr>
          <w:rFonts w:ascii="Times New Roman" w:hAnsi="Times New Roman" w:cs="Times New Roman"/>
          <w:sz w:val="28"/>
          <w:szCs w:val="28"/>
        </w:rPr>
        <w:t>охват диспансеризацией детей-сирот и детей, находящихся в трудной жизненной ситуации;</w:t>
      </w:r>
    </w:p>
    <w:p w:rsidR="00816DBA" w:rsidRPr="00A874F7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4F7">
        <w:rPr>
          <w:rFonts w:ascii="Times New Roman" w:hAnsi="Times New Roman" w:cs="Times New Roman"/>
          <w:sz w:val="28"/>
          <w:szCs w:val="28"/>
        </w:rPr>
        <w:t>охват диспансеризацией подростков;</w:t>
      </w:r>
    </w:p>
    <w:p w:rsidR="00816DBA" w:rsidRPr="00A874F7" w:rsidRDefault="00816DBA" w:rsidP="00816DB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4F7">
        <w:rPr>
          <w:rFonts w:ascii="Times New Roman" w:hAnsi="Times New Roman" w:cs="Times New Roman"/>
          <w:sz w:val="28"/>
          <w:szCs w:val="28"/>
        </w:rPr>
        <w:t>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продуктов лечебного питания для детей-инвалидов;</w:t>
      </w:r>
    </w:p>
    <w:p w:rsidR="00816DBA" w:rsidRPr="00987C6E" w:rsidRDefault="00816DBA" w:rsidP="003D1375">
      <w:pPr>
        <w:pStyle w:val="ConsPlusNormal"/>
        <w:suppressAutoHyphens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A874F7">
        <w:rPr>
          <w:rFonts w:ascii="Times New Roman" w:hAnsi="Times New Roman" w:cs="Times New Roman"/>
          <w:sz w:val="28"/>
          <w:szCs w:val="28"/>
        </w:rPr>
        <w:t xml:space="preserve">удовлетворение спроса на лекарственные препараты, предназначенные для лечения больных злокачественными новообразованиями лимфоидной, кроветворной и родственных им тканей, гемофилией, </w:t>
      </w:r>
      <w:proofErr w:type="spellStart"/>
      <w:r w:rsidRPr="00A874F7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A874F7">
        <w:rPr>
          <w:rFonts w:ascii="Times New Roman" w:hAnsi="Times New Roman" w:cs="Times New Roman"/>
          <w:sz w:val="28"/>
          <w:szCs w:val="28"/>
        </w:rPr>
        <w:t>, гипофизарным нанизмом, болезнью Гоше, рассеянным склерозом, а также трансплантации органов и (или) тканей.</w:t>
      </w:r>
      <w:r w:rsidRPr="0040687D">
        <w:rPr>
          <w:color w:val="FF0000"/>
          <w:sz w:val="28"/>
          <w:szCs w:val="28"/>
        </w:rPr>
        <w:tab/>
      </w:r>
      <w:r w:rsidRPr="00987C6E">
        <w:rPr>
          <w:rFonts w:ascii="Times New Roman" w:hAnsi="Times New Roman"/>
          <w:kern w:val="2"/>
          <w:sz w:val="28"/>
          <w:szCs w:val="28"/>
        </w:rPr>
        <w:t xml:space="preserve">Подпрограмма будет реализована в период с 2014 по 2020 год, этапы не предусмотрены. </w:t>
      </w:r>
    </w:p>
    <w:p w:rsidR="00816DBA" w:rsidRPr="00C359E9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59E9">
        <w:rPr>
          <w:kern w:val="2"/>
          <w:sz w:val="28"/>
          <w:szCs w:val="28"/>
        </w:rPr>
        <w:t>По результатам реализации подпрограммы в 2020 году планируется достичь следующих результатов:</w:t>
      </w:r>
    </w:p>
    <w:p w:rsidR="00816DBA" w:rsidRPr="00C359E9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59E9">
        <w:rPr>
          <w:kern w:val="2"/>
          <w:sz w:val="28"/>
          <w:szCs w:val="28"/>
        </w:rPr>
        <w:t>своевременное выявление факторов риска неинфекционных заболеваний и их коррекция;</w:t>
      </w:r>
    </w:p>
    <w:p w:rsidR="00816DBA" w:rsidRPr="00C359E9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59E9">
        <w:rPr>
          <w:kern w:val="2"/>
          <w:sz w:val="28"/>
          <w:szCs w:val="28"/>
        </w:rPr>
        <w:t>снижение уровня заболеваемости природно-очаговыми инфекциями, управляемыми средствами иммунопрофилактики, до спорадических случаев;</w:t>
      </w:r>
    </w:p>
    <w:p w:rsidR="00816DBA" w:rsidRPr="00C359E9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59E9">
        <w:rPr>
          <w:kern w:val="2"/>
          <w:sz w:val="28"/>
          <w:szCs w:val="28"/>
        </w:rPr>
        <w:t xml:space="preserve">своевременное выявление, лечение ВИЧ-инфекции, вирусных гепатитов </w:t>
      </w:r>
      <w:r w:rsidRPr="00C359E9">
        <w:rPr>
          <w:kern w:val="2"/>
          <w:sz w:val="28"/>
          <w:szCs w:val="28"/>
        </w:rPr>
        <w:br/>
        <w:t>В, С, а также противодействие распространению данных инфекций;</w:t>
      </w:r>
    </w:p>
    <w:p w:rsidR="00816DBA" w:rsidRPr="00C359E9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59E9">
        <w:rPr>
          <w:kern w:val="2"/>
          <w:sz w:val="28"/>
          <w:szCs w:val="28"/>
        </w:rPr>
        <w:t xml:space="preserve">обеспеченность жителей </w:t>
      </w:r>
      <w:r>
        <w:rPr>
          <w:kern w:val="2"/>
          <w:sz w:val="28"/>
          <w:szCs w:val="28"/>
        </w:rPr>
        <w:t>Белокалитвинского района</w:t>
      </w:r>
      <w:r w:rsidRPr="00C359E9">
        <w:rPr>
          <w:kern w:val="2"/>
          <w:sz w:val="28"/>
          <w:szCs w:val="28"/>
        </w:rPr>
        <w:t xml:space="preserve"> льготными лекарственными препаратами, медицинскими изделиями и специализированными продуктами лечебного питания для улучшения качества жизни и увеличения ее продолжительности больных с определенными заболеваниями.</w:t>
      </w:r>
    </w:p>
    <w:p w:rsidR="00816DBA" w:rsidRPr="00605C00" w:rsidRDefault="00816DBA" w:rsidP="00816DBA">
      <w:pPr>
        <w:pStyle w:val="ConsPlusCell"/>
        <w:suppressAutoHyphens/>
        <w:ind w:firstLine="540"/>
        <w:jc w:val="both"/>
        <w:rPr>
          <w:sz w:val="28"/>
          <w:szCs w:val="28"/>
        </w:rPr>
      </w:pPr>
      <w:r w:rsidRPr="00AD2438">
        <w:rPr>
          <w:sz w:val="28"/>
          <w:szCs w:val="28"/>
        </w:rPr>
        <w:t xml:space="preserve">Информация о состоянии и значении показателей (индикаторов) подпрограммы </w:t>
      </w:r>
      <w:r w:rsidRPr="00605C00">
        <w:rPr>
          <w:sz w:val="28"/>
          <w:szCs w:val="28"/>
        </w:rPr>
        <w:t>приводится в таблице № 1 к настоящей Программе.</w:t>
      </w:r>
    </w:p>
    <w:p w:rsidR="00816DBA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00">
        <w:rPr>
          <w:rFonts w:ascii="Times New Roman" w:hAnsi="Times New Roman" w:cs="Times New Roman"/>
          <w:sz w:val="28"/>
          <w:szCs w:val="28"/>
        </w:rPr>
        <w:tab/>
        <w:t xml:space="preserve">Информация о показателях (индикаторах) подпрограммы определена исходя из данных государственного (федерального, регионального) статистического наблюдения и отражена в таблице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5C00">
        <w:rPr>
          <w:rFonts w:ascii="Times New Roman" w:hAnsi="Times New Roman" w:cs="Times New Roman"/>
          <w:sz w:val="28"/>
          <w:szCs w:val="28"/>
        </w:rPr>
        <w:t xml:space="preserve"> к настоящей Программе. </w:t>
      </w:r>
    </w:p>
    <w:p w:rsidR="00816DBA" w:rsidRPr="0040687D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40687D" w:rsidRDefault="00816DBA" w:rsidP="00816DBA">
      <w:pPr>
        <w:suppressAutoHyphens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8.4.</w:t>
      </w:r>
      <w:r w:rsidRPr="0035609B">
        <w:rPr>
          <w:sz w:val="28"/>
          <w:szCs w:val="28"/>
        </w:rPr>
        <w:t xml:space="preserve"> Характеристика основных мероприятий</w:t>
      </w:r>
      <w:r>
        <w:rPr>
          <w:sz w:val="28"/>
          <w:szCs w:val="28"/>
        </w:rPr>
        <w:t xml:space="preserve"> подпрограммы</w:t>
      </w:r>
    </w:p>
    <w:p w:rsidR="00816DBA" w:rsidRPr="000B6064" w:rsidRDefault="00816DBA" w:rsidP="00816DBA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0B6064">
        <w:rPr>
          <w:sz w:val="28"/>
          <w:szCs w:val="28"/>
        </w:rPr>
        <w:t xml:space="preserve"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детей. </w:t>
      </w:r>
    </w:p>
    <w:p w:rsidR="00816DBA" w:rsidRPr="000B6064" w:rsidRDefault="00816DBA" w:rsidP="00816DBA">
      <w:pPr>
        <w:suppressAutoHyphens/>
        <w:ind w:firstLine="540"/>
        <w:jc w:val="both"/>
        <w:rPr>
          <w:sz w:val="28"/>
          <w:szCs w:val="28"/>
        </w:rPr>
      </w:pPr>
      <w:r w:rsidRPr="000B6064">
        <w:rPr>
          <w:sz w:val="28"/>
          <w:szCs w:val="28"/>
        </w:rPr>
        <w:t xml:space="preserve">В настоящее время назрела необходимость в реализации формирования здорового образа жизни у людей, как важнейшей меры профилактики развития заболеваний. Работа по формированию здорового образа жизни осуществляется посредствам информационно-коммуникационной компании. Информационно-коммуникационная компания сконцентрирована на следующих направлениях: борьба с употреблением табака, алкоголя и </w:t>
      </w:r>
      <w:proofErr w:type="spellStart"/>
      <w:r w:rsidRPr="000B6064">
        <w:rPr>
          <w:sz w:val="28"/>
          <w:szCs w:val="28"/>
        </w:rPr>
        <w:t>психоактивных</w:t>
      </w:r>
      <w:proofErr w:type="spellEnd"/>
      <w:r w:rsidRPr="000B6064">
        <w:rPr>
          <w:sz w:val="28"/>
          <w:szCs w:val="28"/>
        </w:rPr>
        <w:t xml:space="preserve"> веществ и формирование у населения ответственного отношения к своему здоровью. Одним </w:t>
      </w:r>
      <w:r w:rsidRPr="000B6064">
        <w:rPr>
          <w:sz w:val="28"/>
          <w:szCs w:val="28"/>
        </w:rPr>
        <w:lastRenderedPageBreak/>
        <w:t xml:space="preserve">из направлений является охрана </w:t>
      </w:r>
      <w:proofErr w:type="gramStart"/>
      <w:r w:rsidRPr="000B6064">
        <w:rPr>
          <w:sz w:val="28"/>
          <w:szCs w:val="28"/>
        </w:rPr>
        <w:t>здоровья  работающего</w:t>
      </w:r>
      <w:proofErr w:type="gramEnd"/>
      <w:r w:rsidRPr="000B6064">
        <w:rPr>
          <w:sz w:val="28"/>
          <w:szCs w:val="28"/>
        </w:rPr>
        <w:t xml:space="preserve"> населения, профилактика профессиональных заболеваний. </w:t>
      </w:r>
    </w:p>
    <w:p w:rsidR="00816DBA" w:rsidRPr="00C75788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75788">
        <w:rPr>
          <w:kern w:val="2"/>
          <w:sz w:val="28"/>
          <w:szCs w:val="28"/>
        </w:rPr>
        <w:t xml:space="preserve">Цели профилактики: пропаганда здорового образа жизни; формирование здорового образа жизни по снижению потребления алкоголя и табака; предупреждение и борьба с немедицинским потреблением наркотических средств и психотропных веществ; осуществление мероприятий по предупреждению и раннему выявлению алкоголизма и наркомании; формирование устойчивых мотиваций для отказа от употребления алкоголя, </w:t>
      </w:r>
      <w:proofErr w:type="spellStart"/>
      <w:r w:rsidRPr="00C75788">
        <w:rPr>
          <w:kern w:val="2"/>
          <w:sz w:val="28"/>
          <w:szCs w:val="28"/>
        </w:rPr>
        <w:t>психоактивных</w:t>
      </w:r>
      <w:proofErr w:type="spellEnd"/>
      <w:r w:rsidRPr="00C75788">
        <w:rPr>
          <w:kern w:val="2"/>
          <w:sz w:val="28"/>
          <w:szCs w:val="28"/>
        </w:rPr>
        <w:t xml:space="preserve"> веществ и табака.</w:t>
      </w:r>
    </w:p>
    <w:p w:rsidR="00816DBA" w:rsidRPr="00C75788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75788">
        <w:rPr>
          <w:kern w:val="2"/>
          <w:sz w:val="28"/>
          <w:szCs w:val="28"/>
        </w:rPr>
        <w:t>Задачи профилактики: осуществление пропаганды здорового образа жизни посредством печатной продукции, средств наружной рекламы; проведение образовательно-информационных кампаний, направленных на формирование здорового образа жизни; разработка информационных материалов и их использование на групповом уровне посредством школ здоровья; проведение тестирования обучающихся на предмет содержания наркотических средств и психотропных веществ; подтверждение результатов проведения химико-токсикологических исследований в соответствии с утвержденным стандартом.</w:t>
      </w:r>
    </w:p>
    <w:p w:rsidR="00816DBA" w:rsidRPr="000B6064" w:rsidRDefault="00816DBA" w:rsidP="00816DB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6DBA" w:rsidRDefault="00816DBA" w:rsidP="00816DBA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0B6064">
        <w:rPr>
          <w:sz w:val="28"/>
          <w:szCs w:val="28"/>
        </w:rPr>
        <w:t>Основное мероприятие 1.2. Профилактика инфекционных заболеваний, включая иммунопрофилактику</w:t>
      </w:r>
    </w:p>
    <w:p w:rsidR="00816DBA" w:rsidRPr="000B6064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6064">
        <w:rPr>
          <w:sz w:val="28"/>
          <w:szCs w:val="28"/>
        </w:rPr>
        <w:t>Проведение санитарно-эпидемиологического надзора и реализация по его результатам профилактических и противоэпидемических мероприятий позволяют предотвратить массовые инфекционные заболевания, значительно уменьшить их последствия, довести заболеваемость по ряду инфекций до спорадического уровня, а некоторые из них ликвидировать.</w:t>
      </w:r>
    </w:p>
    <w:p w:rsidR="00816DBA" w:rsidRPr="000B6064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B6064">
        <w:rPr>
          <w:sz w:val="28"/>
          <w:szCs w:val="28"/>
        </w:rPr>
        <w:t xml:space="preserve">Иммунопрофилактика является одним из важнейших инструментов снижения детской смертности, увеличения продолжительности и улучшения качества жизни всех возрастных групп населения. В настоящее время в Российской Федерации обязательной вакцинопрофилактике подлежат 10 инфекций, регламентированных национальным календарем профилактических прививок. Однако в Белокалитвинском районе имеют место условия для возникновения и распространения и других особо опасных природно-очаговых инфекционных заболеваний. В этих условиях становится очевидной необходимость организации и проведения вакцинопрофилактики, которая поддержит эпидемиологическое благополучие населения </w:t>
      </w:r>
      <w:r>
        <w:rPr>
          <w:sz w:val="28"/>
          <w:szCs w:val="28"/>
        </w:rPr>
        <w:t>района</w:t>
      </w:r>
      <w:r w:rsidRPr="000B6064">
        <w:rPr>
          <w:sz w:val="28"/>
          <w:szCs w:val="28"/>
        </w:rPr>
        <w:t>.</w:t>
      </w:r>
    </w:p>
    <w:p w:rsidR="00816DBA" w:rsidRPr="001A27A3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60E66">
        <w:rPr>
          <w:kern w:val="2"/>
          <w:sz w:val="28"/>
          <w:szCs w:val="28"/>
        </w:rPr>
        <w:t xml:space="preserve">С целью достижения санитарно-эпидемиологического благополучия населения района путем снижения уровня заболеваемости природно-очаговыми инфекциями, управляемыми средствами иммунопрофилактики, до спорадических случаев необходимо обеспечение лечебно-профилактических учреждений </w:t>
      </w:r>
      <w:r w:rsidRPr="00711DD6">
        <w:rPr>
          <w:kern w:val="2"/>
          <w:sz w:val="28"/>
          <w:szCs w:val="28"/>
        </w:rPr>
        <w:t>Белокалитвинского района иммунобиологическими препаратами, что позволит обеспечить отсутствие заболеваемости сибирской язвой, туляремией, гидрофобией среди населения района; заболеваемость лептоспирозом – на спорадическом уровне. А также о</w:t>
      </w:r>
      <w:r w:rsidRPr="00711DD6">
        <w:rPr>
          <w:sz w:val="28"/>
          <w:szCs w:val="28"/>
        </w:rPr>
        <w:t>существление раннего</w:t>
      </w:r>
      <w:r w:rsidRPr="001A27A3">
        <w:rPr>
          <w:sz w:val="28"/>
          <w:szCs w:val="28"/>
        </w:rPr>
        <w:t xml:space="preserve"> выявления туберкулеза среди детей путем проведения плановой </w:t>
      </w:r>
      <w:proofErr w:type="spellStart"/>
      <w:r w:rsidRPr="001A27A3">
        <w:rPr>
          <w:sz w:val="28"/>
          <w:szCs w:val="28"/>
        </w:rPr>
        <w:t>туберкулинодиагностики</w:t>
      </w:r>
      <w:proofErr w:type="spellEnd"/>
      <w:r w:rsidRPr="001A27A3">
        <w:rPr>
          <w:sz w:val="28"/>
          <w:szCs w:val="28"/>
        </w:rPr>
        <w:t xml:space="preserve"> и постановки </w:t>
      </w:r>
      <w:proofErr w:type="spellStart"/>
      <w:r w:rsidRPr="001A27A3">
        <w:rPr>
          <w:sz w:val="28"/>
          <w:szCs w:val="28"/>
        </w:rPr>
        <w:t>диаскин</w:t>
      </w:r>
      <w:proofErr w:type="spellEnd"/>
      <w:r w:rsidRPr="001A27A3">
        <w:rPr>
          <w:sz w:val="28"/>
          <w:szCs w:val="28"/>
        </w:rPr>
        <w:t>-тестов в соответствии с существующими инструкциями, ведение контроля за их проведением.</w:t>
      </w:r>
    </w:p>
    <w:p w:rsidR="00816DBA" w:rsidRDefault="00816DBA" w:rsidP="00816DBA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6DBA" w:rsidRDefault="00816DBA" w:rsidP="00816DBA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A262C2">
        <w:rPr>
          <w:sz w:val="28"/>
          <w:szCs w:val="28"/>
        </w:rPr>
        <w:lastRenderedPageBreak/>
        <w:t>Основное мероприятие 1.3. Предупреждение распространения в Белокалитвинском районе заболевания, вызываемого вирусом иммунодефицита человека (ВИЧ-инфекция)</w:t>
      </w:r>
    </w:p>
    <w:p w:rsidR="00816DBA" w:rsidRDefault="00816DBA" w:rsidP="00816DBA">
      <w:pPr>
        <w:suppressAutoHyphens/>
        <w:ind w:right="-185" w:firstLine="708"/>
        <w:jc w:val="both"/>
        <w:rPr>
          <w:color w:val="FF0000"/>
          <w:sz w:val="28"/>
          <w:szCs w:val="28"/>
        </w:rPr>
      </w:pPr>
      <w:r w:rsidRPr="00C002FC">
        <w:rPr>
          <w:sz w:val="28"/>
          <w:szCs w:val="28"/>
        </w:rPr>
        <w:t>ВИЧ-</w:t>
      </w:r>
      <w:proofErr w:type="gramStart"/>
      <w:r w:rsidRPr="00C002FC">
        <w:rPr>
          <w:sz w:val="28"/>
          <w:szCs w:val="28"/>
        </w:rPr>
        <w:t>инфекция  -</w:t>
      </w:r>
      <w:proofErr w:type="gramEnd"/>
      <w:r w:rsidRPr="00C002FC">
        <w:rPr>
          <w:sz w:val="28"/>
          <w:szCs w:val="28"/>
        </w:rPr>
        <w:t xml:space="preserve"> это заболевание, возникающее в результате заражения вирусом иммунодефицита человека (ВИЧ). Со временем иммунная система ослабевает настолько, что теряет способность сопротивляться любым, даже безобидным микроорганизмам и человек становится уязвимым, в том числе для многих заболеваний, таких как туберкулез, токсоплазмоз, </w:t>
      </w:r>
      <w:proofErr w:type="spellStart"/>
      <w:r w:rsidRPr="00C002FC">
        <w:rPr>
          <w:sz w:val="28"/>
          <w:szCs w:val="28"/>
        </w:rPr>
        <w:t>пневмоцистная</w:t>
      </w:r>
      <w:proofErr w:type="spellEnd"/>
      <w:r w:rsidRPr="00C002FC">
        <w:rPr>
          <w:sz w:val="28"/>
          <w:szCs w:val="28"/>
        </w:rPr>
        <w:t xml:space="preserve"> пневмония, </w:t>
      </w:r>
      <w:proofErr w:type="spellStart"/>
      <w:r w:rsidRPr="00C002FC">
        <w:rPr>
          <w:sz w:val="28"/>
          <w:szCs w:val="28"/>
        </w:rPr>
        <w:t>герпесвирусная</w:t>
      </w:r>
      <w:proofErr w:type="spellEnd"/>
      <w:r w:rsidRPr="00C002FC">
        <w:rPr>
          <w:sz w:val="28"/>
          <w:szCs w:val="28"/>
        </w:rPr>
        <w:t xml:space="preserve"> инфекция, злокачественные опухоли.</w:t>
      </w:r>
    </w:p>
    <w:p w:rsidR="00816DBA" w:rsidRPr="008F1224" w:rsidRDefault="00816DBA" w:rsidP="00816DBA">
      <w:pPr>
        <w:suppressAutoHyphens/>
        <w:ind w:right="-185" w:firstLine="708"/>
        <w:jc w:val="both"/>
        <w:rPr>
          <w:sz w:val="28"/>
          <w:szCs w:val="28"/>
        </w:rPr>
      </w:pPr>
      <w:r w:rsidRPr="008F1224">
        <w:rPr>
          <w:sz w:val="28"/>
          <w:szCs w:val="28"/>
        </w:rPr>
        <w:t xml:space="preserve">В настоящее время на территории района отмечается рост эпидемии ВИЧ-инфекции. </w:t>
      </w:r>
    </w:p>
    <w:p w:rsidR="00816DBA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224">
        <w:rPr>
          <w:rFonts w:ascii="Times New Roman" w:hAnsi="Times New Roman" w:cs="Times New Roman"/>
          <w:sz w:val="28"/>
          <w:szCs w:val="28"/>
        </w:rPr>
        <w:t xml:space="preserve">Необходимы мероприятия, направленные на своевременное выявление, лечение ВИЧ-инфекции и оппортунистических заболеваний, а также на противодействие распространению ВИЧ-инфекции. </w:t>
      </w:r>
    </w:p>
    <w:p w:rsidR="00816DBA" w:rsidRPr="00BF24B1" w:rsidRDefault="00816DBA" w:rsidP="00816DBA">
      <w:pPr>
        <w:suppressAutoHyphens/>
        <w:ind w:right="37" w:firstLine="708"/>
        <w:jc w:val="both"/>
        <w:rPr>
          <w:sz w:val="28"/>
          <w:szCs w:val="28"/>
        </w:rPr>
      </w:pPr>
      <w:r w:rsidRPr="00BF24B1">
        <w:rPr>
          <w:sz w:val="28"/>
          <w:szCs w:val="28"/>
        </w:rPr>
        <w:t xml:space="preserve">В настоящее время единственным эффективным средством борьбы с эпидемией ВИЧ-инфекции во всем мире является информирование населения по вопросам профилактики ВИЧ-инфекции. Оценка уровня знаний у населения Белокалитвинского района от 18 до 50 лет показала крайне низкую информированность и высокую долю рискованного поведения в отношении заражения вирусом иммунодефицита человека. Смещение заболеваемости ВИЧ-инфекцией в последние 3-5 лет в средние и старшие возрастные группы требует внедрения программ по профилактике ВИЧ-инфекции, адаптированных для этих возрастов.  </w:t>
      </w:r>
    </w:p>
    <w:p w:rsidR="00816DBA" w:rsidRPr="002B5AD1" w:rsidRDefault="00816DBA" w:rsidP="00816DBA">
      <w:pPr>
        <w:suppressAutoHyphens/>
        <w:autoSpaceDE w:val="0"/>
        <w:autoSpaceDN w:val="0"/>
        <w:adjustRightInd w:val="0"/>
        <w:ind w:right="37" w:firstLine="540"/>
        <w:jc w:val="both"/>
        <w:outlineLvl w:val="0"/>
        <w:rPr>
          <w:sz w:val="28"/>
          <w:szCs w:val="28"/>
        </w:rPr>
      </w:pPr>
      <w:r w:rsidRPr="002B5AD1">
        <w:rPr>
          <w:sz w:val="28"/>
          <w:szCs w:val="28"/>
        </w:rPr>
        <w:t xml:space="preserve">  Поэтому для достижения максимального охвата целевых контингентов необходимо организовать массовое обучение работающих граждан непосредственно на рабочих местах. Для достижения эффективной работы системы социальных ценностей и традиций, препятствующих поведению, способствующему заражению ВИЧ, необходим охват информационно-обучающими программами не менее 80 процентов взрослого населения района. </w:t>
      </w:r>
    </w:p>
    <w:p w:rsidR="00816DBA" w:rsidRPr="00501173" w:rsidRDefault="00816DBA" w:rsidP="00816DBA">
      <w:pPr>
        <w:pStyle w:val="ConsPlusNormal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1173">
        <w:rPr>
          <w:rFonts w:ascii="Times New Roman" w:hAnsi="Times New Roman" w:cs="Times New Roman"/>
          <w:sz w:val="28"/>
          <w:szCs w:val="28"/>
        </w:rPr>
        <w:t>Целью мероприятия является расширение и совершенствование системных информационно-профилактических мероприятий, направленных на противодействие распространению ВИЧ-инфекции среди населения Белокалитвинского района.</w:t>
      </w:r>
    </w:p>
    <w:p w:rsidR="00816DBA" w:rsidRPr="00FD23BA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FD23BA">
        <w:rPr>
          <w:sz w:val="28"/>
          <w:szCs w:val="28"/>
        </w:rPr>
        <w:t>Задачи мероприятия:</w:t>
      </w:r>
      <w:r w:rsidRPr="00FD23BA">
        <w:rPr>
          <w:b/>
          <w:sz w:val="28"/>
          <w:szCs w:val="28"/>
          <w:u w:val="single"/>
        </w:rPr>
        <w:t xml:space="preserve"> </w:t>
      </w:r>
    </w:p>
    <w:p w:rsidR="00816DBA" w:rsidRPr="00FD23BA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3BA">
        <w:rPr>
          <w:sz w:val="28"/>
          <w:szCs w:val="28"/>
        </w:rPr>
        <w:t xml:space="preserve">привлечь внимание общественности к вопросам профилактики ВИЧ-инфекции; </w:t>
      </w:r>
    </w:p>
    <w:p w:rsidR="00816DBA" w:rsidRPr="00FD23BA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3BA">
        <w:rPr>
          <w:sz w:val="28"/>
          <w:szCs w:val="28"/>
        </w:rPr>
        <w:t>повысить уровень информированности по вопросам ВИЧ-инфекции населения в целом, в том числе непосредственно на рабочих местах.</w:t>
      </w:r>
    </w:p>
    <w:p w:rsidR="00816DBA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3BA">
        <w:rPr>
          <w:sz w:val="28"/>
          <w:szCs w:val="28"/>
        </w:rPr>
        <w:t>Целевые индикаторы и показатели мероприятий: повышение уровня знаний о путях о передачи и способах профилактики ВИЧ-инфекции, повышение числа деклараций о намерении изменить собственное рискованное поведение и недопустимости дискриминации людей, пострадавших от эпидемии ВИЧ-инфекции (не менее 80 процентов опрошенных).</w:t>
      </w:r>
    </w:p>
    <w:p w:rsidR="00816DBA" w:rsidRPr="00FD23BA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6DBA" w:rsidRDefault="00816DBA" w:rsidP="00816DBA">
      <w:pPr>
        <w:ind w:firstLine="540"/>
        <w:jc w:val="center"/>
        <w:outlineLvl w:val="0"/>
        <w:rPr>
          <w:sz w:val="28"/>
          <w:szCs w:val="28"/>
        </w:rPr>
      </w:pPr>
      <w:r w:rsidRPr="001F08E0">
        <w:rPr>
          <w:sz w:val="28"/>
          <w:szCs w:val="28"/>
        </w:rPr>
        <w:t xml:space="preserve">Основное мероприятие 1.4. Развитие первичной медико-санитарной помощи, в том числе сельским жителям. Развитие системы раннего выявления заболеваний </w:t>
      </w:r>
      <w:r w:rsidRPr="001F08E0">
        <w:rPr>
          <w:sz w:val="28"/>
          <w:szCs w:val="28"/>
        </w:rPr>
        <w:lastRenderedPageBreak/>
        <w:t>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</w:r>
    </w:p>
    <w:p w:rsidR="00816DBA" w:rsidRDefault="00816DBA" w:rsidP="00816DBA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Основой системы оказания медицинской помощи является первичная медико-санитарная помощь, которая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возможности выбора гражданином врача и медицинской организации. Выделяют три вида первичной медико-санитарной помощи:</w:t>
      </w:r>
    </w:p>
    <w:p w:rsidR="00816DBA" w:rsidRDefault="00816DBA" w:rsidP="00816DB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первичная доврачебная медико-санитарная помощь (оказывается фельдшерами, акушерами и другими медицинскими работниками со средним медицинским образованием);</w:t>
      </w:r>
    </w:p>
    <w:p w:rsidR="00816DBA" w:rsidRDefault="00816DBA" w:rsidP="00816DB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первичная врачебная медико-санитарная помощь (оказывается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816DBA" w:rsidRDefault="00816DBA" w:rsidP="00816DB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первичная специализированная медико-санитарная помощь (оказывается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помощь).</w:t>
      </w:r>
    </w:p>
    <w:p w:rsidR="00816DBA" w:rsidRDefault="00816DBA" w:rsidP="00816DB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Первичная медико-санитарная помощь оказывается в амбулаторных условиях и в условиях дневного стационара. 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создаются подразделения медицинской помощи, оказывающие указанную помощь в неотложной форме.</w:t>
      </w:r>
    </w:p>
    <w:p w:rsidR="00816DBA" w:rsidRPr="000B505F" w:rsidRDefault="00816DBA" w:rsidP="00816DBA">
      <w:pPr>
        <w:ind w:firstLine="540"/>
        <w:jc w:val="both"/>
        <w:rPr>
          <w:sz w:val="28"/>
          <w:szCs w:val="28"/>
        </w:rPr>
      </w:pPr>
      <w:r w:rsidRPr="000B505F">
        <w:rPr>
          <w:sz w:val="28"/>
          <w:szCs w:val="28"/>
        </w:rPr>
        <w:t>На территории Белокалитвинского района в рамках территориальной программы государственных гарантий гражданам бесплатно предоставляется первичная медико-санитарная помощь, в том числе доврачебная, врачебная и специализированная.</w:t>
      </w:r>
    </w:p>
    <w:p w:rsidR="00816DBA" w:rsidRPr="000B505F" w:rsidRDefault="00816DBA" w:rsidP="00816DBA">
      <w:pPr>
        <w:ind w:firstLine="540"/>
        <w:jc w:val="both"/>
        <w:rPr>
          <w:sz w:val="28"/>
          <w:szCs w:val="28"/>
        </w:rPr>
      </w:pPr>
      <w:r w:rsidRPr="000B505F">
        <w:rPr>
          <w:sz w:val="28"/>
          <w:szCs w:val="28"/>
        </w:rPr>
        <w:t>Первичная медико-санитарная помощь оказывается бесплатно в амбулаторных условиях и в условиях дневного стационара.</w:t>
      </w:r>
    </w:p>
    <w:p w:rsidR="00816DBA" w:rsidRPr="000B505F" w:rsidRDefault="00816DBA" w:rsidP="00816DBA">
      <w:pPr>
        <w:ind w:firstLine="540"/>
        <w:jc w:val="both"/>
        <w:rPr>
          <w:sz w:val="28"/>
          <w:szCs w:val="28"/>
        </w:rPr>
      </w:pPr>
      <w:r w:rsidRPr="000B505F">
        <w:rPr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816DBA" w:rsidRPr="000B505F" w:rsidRDefault="00816DBA" w:rsidP="00816DBA">
      <w:pPr>
        <w:ind w:firstLine="540"/>
        <w:jc w:val="both"/>
        <w:rPr>
          <w:sz w:val="28"/>
          <w:szCs w:val="28"/>
        </w:rPr>
      </w:pPr>
      <w:r w:rsidRPr="000B505F">
        <w:rPr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816DBA" w:rsidRPr="000B505F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05F">
        <w:rPr>
          <w:rFonts w:ascii="Times New Roman" w:hAnsi="Times New Roman"/>
          <w:sz w:val="28"/>
          <w:szCs w:val="28"/>
        </w:rPr>
        <w:t xml:space="preserve">В Белокалитвинском районе </w:t>
      </w:r>
      <w:r w:rsidRPr="000B505F">
        <w:rPr>
          <w:rFonts w:ascii="Times New Roman" w:hAnsi="Times New Roman" w:cs="Times New Roman"/>
          <w:sz w:val="28"/>
          <w:szCs w:val="28"/>
        </w:rPr>
        <w:t xml:space="preserve">созданы и оснащены домовые хозяйства в малочисленных населённых пунктах с числом жителей менее 100 человек, в том числе временные (сезонные), находящиеся на расстоянии более 6 км от </w:t>
      </w:r>
      <w:r w:rsidRPr="000B505F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медицинских организаций. Домовые хозяйства оказывают первую медицинскую помощь населению до прибытия медицинских работников при основных </w:t>
      </w:r>
      <w:proofErr w:type="spellStart"/>
      <w:r w:rsidRPr="000B505F"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 w:rsidRPr="000B505F">
        <w:rPr>
          <w:rFonts w:ascii="Times New Roman" w:hAnsi="Times New Roman" w:cs="Times New Roman"/>
          <w:sz w:val="28"/>
          <w:szCs w:val="28"/>
        </w:rPr>
        <w:t xml:space="preserve"> состояниях.</w:t>
      </w:r>
    </w:p>
    <w:p w:rsidR="00816DBA" w:rsidRPr="0040687D" w:rsidRDefault="00816DBA" w:rsidP="00816DBA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16DBA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center"/>
        <w:outlineLvl w:val="3"/>
        <w:rPr>
          <w:sz w:val="28"/>
          <w:szCs w:val="28"/>
        </w:rPr>
      </w:pPr>
      <w:r w:rsidRPr="00331018">
        <w:rPr>
          <w:sz w:val="28"/>
          <w:szCs w:val="28"/>
        </w:rPr>
        <w:t>Основное мероприятие 1.5. 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</w:r>
    </w:p>
    <w:p w:rsidR="00816DBA" w:rsidRPr="00A921DB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1DB">
        <w:rPr>
          <w:rFonts w:ascii="Times New Roman" w:hAnsi="Times New Roman" w:cs="Times New Roman"/>
          <w:sz w:val="28"/>
          <w:szCs w:val="28"/>
        </w:rPr>
        <w:t xml:space="preserve">Важным направлением повышения доступности медицинской помощи является возможность удовлетворить потребности всех пациентов, включая социально незащищенных, в качественных лекарственных препаратах в соответствии с протоколами </w:t>
      </w:r>
      <w:proofErr w:type="gramStart"/>
      <w:r w:rsidRPr="00A921DB">
        <w:rPr>
          <w:rFonts w:ascii="Times New Roman" w:hAnsi="Times New Roman" w:cs="Times New Roman"/>
          <w:sz w:val="28"/>
          <w:szCs w:val="28"/>
        </w:rPr>
        <w:t>и  стандартами</w:t>
      </w:r>
      <w:proofErr w:type="gramEnd"/>
      <w:r w:rsidRPr="00A921DB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помощи.</w:t>
      </w:r>
    </w:p>
    <w:p w:rsidR="00816DBA" w:rsidRPr="00A921DB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1DB">
        <w:rPr>
          <w:rFonts w:ascii="Times New Roman" w:hAnsi="Times New Roman" w:cs="Times New Roman"/>
          <w:sz w:val="28"/>
          <w:szCs w:val="28"/>
        </w:rPr>
        <w:t xml:space="preserve">Ежегодно увеличивается количество больных, которым требуется постоянное лечение современными, высококачественным препаратами. В этой связи требуются дополнительные меры по обеспечению первичной и вторичной профилактики, организации лечения, в том числе лекарственного обеспечения. </w:t>
      </w:r>
    </w:p>
    <w:p w:rsidR="00816DBA" w:rsidRPr="00A921DB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1DB">
        <w:rPr>
          <w:rFonts w:ascii="Times New Roman" w:hAnsi="Times New Roman" w:cs="Times New Roman"/>
          <w:sz w:val="28"/>
          <w:szCs w:val="28"/>
        </w:rPr>
        <w:t>Удовлетворение потребности жителей Белокалитвинского района, включая социально незащищенные группы населения за счет средств областного и федеральных бюджетов, в лекарственных препаратах и изделиях медицинского назначения, а также специализированных продуктах лечебного питания в соответствии с терапевтическими показаниями и нозологией является одним из ключевых направлений.</w:t>
      </w:r>
    </w:p>
    <w:p w:rsidR="00816DBA" w:rsidRPr="00DE4268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268">
        <w:rPr>
          <w:rFonts w:ascii="Times New Roman" w:hAnsi="Times New Roman" w:cs="Times New Roman"/>
          <w:sz w:val="28"/>
          <w:szCs w:val="28"/>
        </w:rPr>
        <w:t xml:space="preserve">Целью мероприятия является обеспечение лекарственными препаратами льготных категорий </w:t>
      </w:r>
      <w:proofErr w:type="gramStart"/>
      <w:r w:rsidRPr="00DE4268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DE4268">
        <w:rPr>
          <w:rFonts w:ascii="Times New Roman" w:hAnsi="Times New Roman" w:cs="Times New Roman"/>
          <w:sz w:val="28"/>
          <w:szCs w:val="28"/>
        </w:rPr>
        <w:t xml:space="preserve"> проживающих на территории Белокалитвинского района.</w:t>
      </w:r>
    </w:p>
    <w:p w:rsidR="00816DBA" w:rsidRPr="003F0CB7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842">
        <w:rPr>
          <w:rFonts w:ascii="Times New Roman" w:hAnsi="Times New Roman" w:cs="Times New Roman"/>
          <w:sz w:val="28"/>
          <w:szCs w:val="28"/>
        </w:rPr>
        <w:t>В настоящее время распространение сахарного диабета, как во всем мире, так и в Российской Федерации приобрело характер пандемии. На территории Белокалитвинского района в 2012 год на учете состояло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1D5D">
        <w:rPr>
          <w:rFonts w:ascii="Times New Roman" w:hAnsi="Times New Roman" w:cs="Times New Roman"/>
          <w:sz w:val="28"/>
          <w:szCs w:val="28"/>
        </w:rPr>
        <w:t>3 329</w:t>
      </w:r>
      <w:r w:rsidRPr="00464634">
        <w:t xml:space="preserve"> </w:t>
      </w:r>
      <w:r w:rsidRPr="00B31D5D">
        <w:rPr>
          <w:rFonts w:ascii="Times New Roman" w:hAnsi="Times New Roman" w:cs="Times New Roman"/>
          <w:sz w:val="28"/>
          <w:szCs w:val="28"/>
        </w:rPr>
        <w:t xml:space="preserve">больных сахарным диабетом. На территории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B31D5D">
        <w:rPr>
          <w:rFonts w:ascii="Times New Roman" w:hAnsi="Times New Roman" w:cs="Times New Roman"/>
          <w:sz w:val="28"/>
          <w:szCs w:val="28"/>
        </w:rPr>
        <w:t xml:space="preserve"> ежегодно увеличивается количество больных сахарным диабетом.</w:t>
      </w:r>
      <w:r w:rsidRPr="004068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0CB7">
        <w:rPr>
          <w:rFonts w:ascii="Times New Roman" w:hAnsi="Times New Roman" w:cs="Times New Roman"/>
          <w:sz w:val="28"/>
          <w:szCs w:val="28"/>
        </w:rPr>
        <w:t xml:space="preserve">У больных, страдающих сахарным диабетом, потребность в медицинской помощи возрастает по мере ухудшения их состояния и возникновения осложнений. В этой связи требуются дополнительные меры по обеспечению первичной и вторичной профилактики, организации лечения, в том числе лекарственного обеспечения и реабилитации, пациентов, страдающих сахарным диабетом. </w:t>
      </w:r>
    </w:p>
    <w:p w:rsidR="00816DBA" w:rsidRPr="003F0CB7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CB7">
        <w:rPr>
          <w:rFonts w:ascii="Times New Roman" w:hAnsi="Times New Roman" w:cs="Times New Roman"/>
          <w:sz w:val="28"/>
          <w:szCs w:val="28"/>
        </w:rPr>
        <w:t xml:space="preserve">Остается высокой распространенность угрожающих жизни и приводящих к </w:t>
      </w:r>
      <w:proofErr w:type="spellStart"/>
      <w:r w:rsidRPr="003F0CB7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3F0CB7">
        <w:rPr>
          <w:rFonts w:ascii="Times New Roman" w:hAnsi="Times New Roman" w:cs="Times New Roman"/>
          <w:sz w:val="28"/>
          <w:szCs w:val="28"/>
        </w:rPr>
        <w:t xml:space="preserve"> микрососудистых осложнений сахарного диабета, в том числе диабетической </w:t>
      </w:r>
      <w:proofErr w:type="spellStart"/>
      <w:r w:rsidRPr="003F0CB7">
        <w:rPr>
          <w:rFonts w:ascii="Times New Roman" w:hAnsi="Times New Roman" w:cs="Times New Roman"/>
          <w:sz w:val="28"/>
          <w:szCs w:val="28"/>
        </w:rPr>
        <w:t>ретинопатии</w:t>
      </w:r>
      <w:proofErr w:type="spellEnd"/>
      <w:r w:rsidRPr="003F0CB7">
        <w:rPr>
          <w:rFonts w:ascii="Times New Roman" w:hAnsi="Times New Roman" w:cs="Times New Roman"/>
          <w:sz w:val="28"/>
          <w:szCs w:val="28"/>
        </w:rPr>
        <w:t xml:space="preserve">, диабетической нефропатии, </w:t>
      </w:r>
      <w:proofErr w:type="spellStart"/>
      <w:r w:rsidRPr="003F0CB7">
        <w:rPr>
          <w:rFonts w:ascii="Times New Roman" w:hAnsi="Times New Roman" w:cs="Times New Roman"/>
          <w:sz w:val="28"/>
          <w:szCs w:val="28"/>
        </w:rPr>
        <w:t>макрососудистых</w:t>
      </w:r>
      <w:proofErr w:type="spellEnd"/>
      <w:r w:rsidRPr="003F0CB7">
        <w:rPr>
          <w:rFonts w:ascii="Times New Roman" w:hAnsi="Times New Roman" w:cs="Times New Roman"/>
          <w:sz w:val="28"/>
          <w:szCs w:val="28"/>
        </w:rPr>
        <w:t xml:space="preserve"> осложнений (инфаркты, инсульты, артериальная гипертензия), а </w:t>
      </w:r>
      <w:proofErr w:type="gramStart"/>
      <w:r w:rsidRPr="003F0CB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F0CB7">
        <w:rPr>
          <w:rFonts w:ascii="Times New Roman" w:hAnsi="Times New Roman" w:cs="Times New Roman"/>
          <w:sz w:val="28"/>
          <w:szCs w:val="28"/>
        </w:rPr>
        <w:t xml:space="preserve"> диабетической </w:t>
      </w:r>
      <w:proofErr w:type="spellStart"/>
      <w:r w:rsidRPr="003F0CB7">
        <w:rPr>
          <w:rFonts w:ascii="Times New Roman" w:hAnsi="Times New Roman" w:cs="Times New Roman"/>
          <w:sz w:val="28"/>
          <w:szCs w:val="28"/>
        </w:rPr>
        <w:t>полинейропатии</w:t>
      </w:r>
      <w:proofErr w:type="spellEnd"/>
      <w:r w:rsidRPr="003F0CB7">
        <w:rPr>
          <w:rFonts w:ascii="Times New Roman" w:hAnsi="Times New Roman" w:cs="Times New Roman"/>
          <w:sz w:val="28"/>
          <w:szCs w:val="28"/>
        </w:rPr>
        <w:t>.</w:t>
      </w:r>
    </w:p>
    <w:p w:rsidR="00816DBA" w:rsidRPr="003F0CB7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CB7">
        <w:rPr>
          <w:rFonts w:ascii="Times New Roman" w:hAnsi="Times New Roman" w:cs="Times New Roman"/>
          <w:sz w:val="28"/>
          <w:szCs w:val="28"/>
        </w:rPr>
        <w:t xml:space="preserve">Реализация мероприятия предусматривает закупку и обеспечение </w:t>
      </w:r>
      <w:proofErr w:type="spellStart"/>
      <w:r w:rsidRPr="003F0CB7">
        <w:rPr>
          <w:rFonts w:ascii="Times New Roman" w:hAnsi="Times New Roman" w:cs="Times New Roman"/>
          <w:sz w:val="28"/>
          <w:szCs w:val="28"/>
        </w:rPr>
        <w:t>сахароснижающими</w:t>
      </w:r>
      <w:proofErr w:type="spellEnd"/>
      <w:r w:rsidRPr="003F0CB7">
        <w:rPr>
          <w:rFonts w:ascii="Times New Roman" w:hAnsi="Times New Roman" w:cs="Times New Roman"/>
          <w:sz w:val="28"/>
          <w:szCs w:val="28"/>
        </w:rPr>
        <w:t xml:space="preserve"> препаратами, а также средствами самоконтроля и иглами больных сахарным диабетом.</w:t>
      </w:r>
    </w:p>
    <w:p w:rsidR="00816DBA" w:rsidRDefault="00816DBA" w:rsidP="00816DB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4441F">
        <w:rPr>
          <w:kern w:val="2"/>
          <w:sz w:val="28"/>
          <w:szCs w:val="28"/>
        </w:rPr>
        <w:t xml:space="preserve">Предполагается, что общий эффект будет достигнут за счет увеличения продолжительности жизни и снижения смертности льготных категорий граждан. </w:t>
      </w:r>
      <w:r w:rsidRPr="0084441F">
        <w:rPr>
          <w:kern w:val="2"/>
          <w:sz w:val="28"/>
          <w:szCs w:val="28"/>
        </w:rPr>
        <w:lastRenderedPageBreak/>
        <w:t>Социальная эффективность будет выражена в улучшении качества жизни льготных категорий граждан.</w:t>
      </w:r>
    </w:p>
    <w:p w:rsidR="00816DBA" w:rsidRPr="00DA7537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color w:val="FF0000"/>
          <w:sz w:val="52"/>
          <w:szCs w:val="52"/>
        </w:rPr>
      </w:pPr>
      <w:r w:rsidRPr="006D3679">
        <w:rPr>
          <w:sz w:val="28"/>
          <w:szCs w:val="28"/>
        </w:rPr>
        <w:t xml:space="preserve">Информация о подпрограммах, основных мероприятиях и мероприятиях </w:t>
      </w:r>
      <w:r w:rsidRPr="000E59E0">
        <w:rPr>
          <w:sz w:val="28"/>
          <w:szCs w:val="28"/>
        </w:rPr>
        <w:t>Подпрограммы</w:t>
      </w:r>
      <w:r w:rsidRPr="006D3679">
        <w:rPr>
          <w:sz w:val="28"/>
          <w:szCs w:val="28"/>
        </w:rPr>
        <w:t xml:space="preserve"> отражена в таблице № </w:t>
      </w:r>
      <w:r>
        <w:rPr>
          <w:sz w:val="28"/>
          <w:szCs w:val="28"/>
        </w:rPr>
        <w:t>3</w:t>
      </w:r>
      <w:r w:rsidRPr="006D3679">
        <w:rPr>
          <w:sz w:val="28"/>
          <w:szCs w:val="28"/>
        </w:rPr>
        <w:t xml:space="preserve"> к настоящей Программе.</w:t>
      </w:r>
    </w:p>
    <w:p w:rsidR="00816DBA" w:rsidRPr="0040687D" w:rsidRDefault="00816DBA" w:rsidP="00816DBA">
      <w:pPr>
        <w:pStyle w:val="ConsPlusNormal"/>
        <w:tabs>
          <w:tab w:val="left" w:pos="6614"/>
        </w:tabs>
        <w:suppressAutoHyphens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816DBA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</w:t>
      </w:r>
      <w:r w:rsidRPr="008A250E">
        <w:rPr>
          <w:rFonts w:ascii="Times New Roman" w:hAnsi="Times New Roman" w:cs="Times New Roman"/>
          <w:sz w:val="28"/>
          <w:szCs w:val="28"/>
        </w:rPr>
        <w:t xml:space="preserve"> Информация по ресурсному обеспечению подпрограммы </w:t>
      </w:r>
    </w:p>
    <w:p w:rsidR="00816DBA" w:rsidRPr="003F5D38" w:rsidRDefault="00816DBA" w:rsidP="00816DB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F5D38">
        <w:rPr>
          <w:sz w:val="28"/>
          <w:szCs w:val="28"/>
        </w:rPr>
        <w:t>Обоснование объема финансовых ресурсов, необходимых для реализации Подпрограммы</w:t>
      </w:r>
    </w:p>
    <w:p w:rsidR="00816DBA" w:rsidRPr="003F5D38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D38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>
        <w:rPr>
          <w:sz w:val="28"/>
          <w:szCs w:val="28"/>
        </w:rPr>
        <w:t>местного</w:t>
      </w:r>
      <w:r w:rsidRPr="003F5D3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3F5D38">
        <w:rPr>
          <w:sz w:val="28"/>
          <w:szCs w:val="28"/>
        </w:rPr>
        <w:t xml:space="preserve">, территориального фонда обязательного медицинского страхования. </w:t>
      </w:r>
    </w:p>
    <w:p w:rsidR="00816DBA" w:rsidRPr="003F5D38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D38">
        <w:rPr>
          <w:sz w:val="28"/>
          <w:szCs w:val="28"/>
        </w:rPr>
        <w:t>Финансирование Подпрограммы по каждому мероприятию определяется индивидуально.</w:t>
      </w:r>
    </w:p>
    <w:p w:rsidR="00816DBA" w:rsidRPr="003F5D38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D38">
        <w:rPr>
          <w:sz w:val="28"/>
          <w:szCs w:val="28"/>
        </w:rPr>
        <w:t>Ресурсное обеспечение реализации Программы подлежит ежегодному уточнению в рамках бюджетного цикла.</w:t>
      </w:r>
    </w:p>
    <w:p w:rsidR="00816DBA" w:rsidRPr="00ED6C6D" w:rsidRDefault="00816DBA" w:rsidP="00816DBA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DF0DDB">
        <w:rPr>
          <w:sz w:val="28"/>
          <w:szCs w:val="28"/>
        </w:rPr>
        <w:t xml:space="preserve">Подробная характеристика объема финансовых ресурсов, необходимых для реализации Подпрограммы, </w:t>
      </w:r>
      <w:r w:rsidRPr="00ED6C6D">
        <w:rPr>
          <w:sz w:val="28"/>
          <w:szCs w:val="28"/>
        </w:rPr>
        <w:t xml:space="preserve">представлена в </w:t>
      </w:r>
      <w:hyperlink r:id="rId18" w:history="1">
        <w:r w:rsidRPr="00ED6C6D">
          <w:rPr>
            <w:rStyle w:val="ab"/>
            <w:sz w:val="28"/>
            <w:szCs w:val="28"/>
          </w:rPr>
          <w:t>таблицах №</w:t>
        </w:r>
      </w:hyperlink>
      <w:r w:rsidRPr="00ED6C6D">
        <w:rPr>
          <w:sz w:val="28"/>
          <w:szCs w:val="28"/>
        </w:rPr>
        <w:t xml:space="preserve"> 5 и </w:t>
      </w:r>
      <w:hyperlink r:id="rId19" w:history="1">
        <w:r w:rsidRPr="00ED6C6D">
          <w:rPr>
            <w:rStyle w:val="ab"/>
            <w:sz w:val="28"/>
            <w:szCs w:val="28"/>
          </w:rPr>
          <w:t>№</w:t>
        </w:r>
      </w:hyperlink>
      <w:r w:rsidRPr="00ED6C6D">
        <w:rPr>
          <w:color w:val="FF0000"/>
          <w:sz w:val="28"/>
          <w:szCs w:val="28"/>
        </w:rPr>
        <w:t xml:space="preserve"> </w:t>
      </w:r>
      <w:r w:rsidRPr="00ED6C6D">
        <w:rPr>
          <w:sz w:val="28"/>
          <w:szCs w:val="28"/>
        </w:rPr>
        <w:t>6</w:t>
      </w:r>
      <w:r w:rsidRPr="00ED6C6D">
        <w:rPr>
          <w:color w:val="FF0000"/>
          <w:sz w:val="28"/>
          <w:szCs w:val="28"/>
        </w:rPr>
        <w:t>.</w:t>
      </w:r>
    </w:p>
    <w:p w:rsidR="00816DBA" w:rsidRPr="0040687D" w:rsidRDefault="00816DBA" w:rsidP="00816DBA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6D074E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Pr="006D074E">
        <w:rPr>
          <w:rFonts w:ascii="Times New Roman" w:hAnsi="Times New Roman" w:cs="Times New Roman"/>
          <w:sz w:val="28"/>
          <w:szCs w:val="28"/>
        </w:rPr>
        <w:t xml:space="preserve"> Участие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074E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D0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DBA" w:rsidRPr="006D074E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74E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816DBA" w:rsidRPr="00A6036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364">
        <w:rPr>
          <w:rFonts w:ascii="Times New Roman" w:hAnsi="Times New Roman" w:cs="Times New Roman"/>
          <w:sz w:val="28"/>
          <w:szCs w:val="28"/>
        </w:rPr>
        <w:t>В реализации подпрограммы муниципальной программы участвуют муниципальные учреждения здравоохранения Белокалитвинского района.</w:t>
      </w:r>
    </w:p>
    <w:p w:rsidR="00816DBA" w:rsidRDefault="00816DBA" w:rsidP="00816DB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6DBA" w:rsidRPr="0084441F" w:rsidRDefault="00816DBA" w:rsidP="00816D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4441F">
        <w:rPr>
          <w:kern w:val="2"/>
          <w:sz w:val="28"/>
          <w:szCs w:val="28"/>
        </w:rPr>
        <w:t>Раздел 9. 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</w:r>
    </w:p>
    <w:p w:rsidR="00816DBA" w:rsidRPr="0084441F" w:rsidRDefault="00816DBA" w:rsidP="00816D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4441F">
        <w:rPr>
          <w:kern w:val="2"/>
          <w:sz w:val="28"/>
          <w:szCs w:val="28"/>
        </w:rPr>
        <w:t>9.1. Паспорт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4"/>
        <w:gridCol w:w="32"/>
        <w:gridCol w:w="6897"/>
      </w:tblGrid>
      <w:tr w:rsidR="00816DBA" w:rsidRPr="00B461F9" w:rsidTr="00C5108A">
        <w:trPr>
          <w:trHeight w:val="603"/>
        </w:trPr>
        <w:tc>
          <w:tcPr>
            <w:tcW w:w="2474" w:type="dxa"/>
          </w:tcPr>
          <w:p w:rsidR="00816DBA" w:rsidRDefault="00816DBA" w:rsidP="00C5108A">
            <w:pPr>
              <w:pStyle w:val="ConsPlusCell"/>
              <w:rPr>
                <w:kern w:val="2"/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Наименование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подпрограммы</w:t>
            </w: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Ответственный     </w:t>
            </w:r>
            <w:r w:rsidRPr="00DB369C">
              <w:rPr>
                <w:sz w:val="28"/>
                <w:szCs w:val="28"/>
              </w:rPr>
              <w:br/>
              <w:t xml:space="preserve">исполнитель       </w:t>
            </w:r>
            <w:r w:rsidRPr="00DB369C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6928" w:type="dxa"/>
            <w:gridSpan w:val="2"/>
          </w:tcPr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подпрограмма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«Совершенствование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оказания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специализированной,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включая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высокотехнологичную,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медицинской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помощи,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скорой,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том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числе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скорой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специализированной,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медицинской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помощи,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медицинской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эвакуации»</w:t>
            </w: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Pr="00DB369C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района</w:t>
            </w:r>
            <w:r w:rsidRPr="00DB369C">
              <w:rPr>
                <w:sz w:val="28"/>
                <w:szCs w:val="28"/>
              </w:rPr>
              <w:t xml:space="preserve"> </w:t>
            </w:r>
          </w:p>
        </w:tc>
      </w:tr>
      <w:tr w:rsidR="00816DBA" w:rsidRPr="00B461F9" w:rsidTr="00C5108A">
        <w:trPr>
          <w:trHeight w:val="546"/>
        </w:trPr>
        <w:tc>
          <w:tcPr>
            <w:tcW w:w="2474" w:type="dxa"/>
          </w:tcPr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Участники         </w:t>
            </w:r>
            <w:r w:rsidRPr="00DB369C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928" w:type="dxa"/>
            <w:gridSpan w:val="2"/>
          </w:tcPr>
          <w:p w:rsidR="00816DBA" w:rsidRPr="00DB369C" w:rsidRDefault="00816DBA" w:rsidP="00C5108A">
            <w:pPr>
              <w:pStyle w:val="ConsPlusCell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МБУЗ БР «</w:t>
            </w:r>
            <w:proofErr w:type="gramStart"/>
            <w:r>
              <w:rPr>
                <w:sz w:val="28"/>
                <w:szCs w:val="28"/>
              </w:rPr>
              <w:t>ЦРБ»</w:t>
            </w:r>
            <w:r w:rsidRPr="00747DB1">
              <w:rPr>
                <w:sz w:val="28"/>
                <w:szCs w:val="28"/>
              </w:rPr>
              <w:t xml:space="preserve">   </w:t>
            </w:r>
            <w:proofErr w:type="gramEnd"/>
            <w:r w:rsidRPr="00747DB1">
              <w:rPr>
                <w:sz w:val="28"/>
                <w:szCs w:val="28"/>
              </w:rPr>
              <w:t xml:space="preserve">                  </w:t>
            </w:r>
          </w:p>
        </w:tc>
      </w:tr>
      <w:tr w:rsidR="00816DBA" w:rsidRPr="00B461F9" w:rsidTr="00C5108A">
        <w:trPr>
          <w:trHeight w:val="805"/>
        </w:trPr>
        <w:tc>
          <w:tcPr>
            <w:tcW w:w="2474" w:type="dxa"/>
          </w:tcPr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Программно-       </w:t>
            </w:r>
            <w:r w:rsidRPr="00DB369C">
              <w:rPr>
                <w:sz w:val="28"/>
                <w:szCs w:val="28"/>
              </w:rPr>
              <w:br/>
              <w:t xml:space="preserve">целевые           </w:t>
            </w:r>
            <w:r w:rsidRPr="00DB369C">
              <w:rPr>
                <w:sz w:val="28"/>
                <w:szCs w:val="28"/>
              </w:rPr>
              <w:br/>
              <w:t xml:space="preserve">инструменты       </w:t>
            </w:r>
            <w:r w:rsidRPr="00DB369C">
              <w:rPr>
                <w:sz w:val="28"/>
                <w:szCs w:val="28"/>
              </w:rPr>
              <w:br/>
              <w:t xml:space="preserve">подпрограммы </w:t>
            </w:r>
          </w:p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928" w:type="dxa"/>
            <w:gridSpan w:val="2"/>
          </w:tcPr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отсутствуют  </w:t>
            </w:r>
          </w:p>
        </w:tc>
      </w:tr>
      <w:tr w:rsidR="00816DBA" w:rsidRPr="00B461F9" w:rsidTr="00C5108A">
        <w:trPr>
          <w:trHeight w:val="105"/>
        </w:trPr>
        <w:tc>
          <w:tcPr>
            <w:tcW w:w="2506" w:type="dxa"/>
            <w:gridSpan w:val="2"/>
          </w:tcPr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lastRenderedPageBreak/>
              <w:t xml:space="preserve">Цели              </w:t>
            </w:r>
            <w:r w:rsidRPr="00DB369C">
              <w:rPr>
                <w:sz w:val="28"/>
                <w:szCs w:val="28"/>
              </w:rPr>
              <w:br/>
              <w:t xml:space="preserve">подпрограммы  </w:t>
            </w: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</w:tc>
        <w:tc>
          <w:tcPr>
            <w:tcW w:w="6897" w:type="dxa"/>
          </w:tcPr>
          <w:p w:rsidR="00816DBA" w:rsidRPr="00922C4D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2C4D">
              <w:rPr>
                <w:kern w:val="2"/>
                <w:sz w:val="28"/>
                <w:szCs w:val="28"/>
              </w:rPr>
              <w:t xml:space="preserve">повысить доступность и качество оказания медицинской помощи; </w:t>
            </w:r>
          </w:p>
          <w:p w:rsidR="00816DBA" w:rsidRPr="00CD2504" w:rsidRDefault="00816DBA" w:rsidP="00C5108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922C4D">
              <w:rPr>
                <w:kern w:val="2"/>
                <w:sz w:val="28"/>
                <w:szCs w:val="28"/>
              </w:rPr>
              <w:t>добиться снижения времени ожидания скорой медицинской помощи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816DBA" w:rsidRPr="00B461F9" w:rsidTr="00C5108A">
        <w:trPr>
          <w:trHeight w:val="2160"/>
        </w:trPr>
        <w:tc>
          <w:tcPr>
            <w:tcW w:w="2474" w:type="dxa"/>
          </w:tcPr>
          <w:p w:rsidR="00816DBA" w:rsidRPr="00AD119F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AD119F">
              <w:rPr>
                <w:sz w:val="28"/>
                <w:szCs w:val="28"/>
              </w:rPr>
              <w:t xml:space="preserve">Задачи            </w:t>
            </w:r>
            <w:r w:rsidRPr="00AD119F">
              <w:rPr>
                <w:sz w:val="28"/>
                <w:szCs w:val="28"/>
              </w:rPr>
              <w:br/>
              <w:t xml:space="preserve">подпрограммы </w:t>
            </w: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</w:tc>
        <w:tc>
          <w:tcPr>
            <w:tcW w:w="6928" w:type="dxa"/>
            <w:gridSpan w:val="2"/>
          </w:tcPr>
          <w:p w:rsidR="00816DBA" w:rsidRPr="00DC06E6" w:rsidRDefault="00816DBA" w:rsidP="00C5108A">
            <w:pPr>
              <w:pStyle w:val="ConsPlusCell"/>
              <w:rPr>
                <w:kern w:val="2"/>
                <w:sz w:val="28"/>
                <w:szCs w:val="28"/>
              </w:rPr>
            </w:pPr>
            <w:r w:rsidRPr="00DC06E6">
              <w:rPr>
                <w:sz w:val="28"/>
                <w:szCs w:val="28"/>
              </w:rPr>
              <w:t xml:space="preserve">соответствие деятельности учреждений здравоохранения порядкам и стандартам оказания медицинской </w:t>
            </w:r>
            <w:proofErr w:type="gramStart"/>
            <w:r w:rsidRPr="00DC06E6">
              <w:rPr>
                <w:sz w:val="28"/>
                <w:szCs w:val="28"/>
              </w:rPr>
              <w:t xml:space="preserve">помощи;   </w:t>
            </w:r>
            <w:proofErr w:type="gramEnd"/>
            <w:r w:rsidRPr="00DC06E6">
              <w:rPr>
                <w:sz w:val="28"/>
                <w:szCs w:val="28"/>
              </w:rPr>
              <w:t xml:space="preserve"> </w:t>
            </w:r>
            <w:r w:rsidRPr="00DC06E6">
              <w:rPr>
                <w:sz w:val="28"/>
                <w:szCs w:val="28"/>
              </w:rPr>
              <w:br/>
            </w:r>
          </w:p>
          <w:p w:rsidR="00816DBA" w:rsidRPr="00DC06E6" w:rsidRDefault="00816DBA" w:rsidP="00C5108A">
            <w:pPr>
              <w:keepNext/>
              <w:autoSpaceDE w:val="0"/>
              <w:autoSpaceDN w:val="0"/>
              <w:adjustRightInd w:val="0"/>
              <w:jc w:val="both"/>
            </w:pPr>
            <w:r w:rsidRPr="00DC06E6">
              <w:rPr>
                <w:kern w:val="2"/>
                <w:sz w:val="28"/>
                <w:szCs w:val="28"/>
              </w:rPr>
              <w:t xml:space="preserve">совершенствование системы управления скорой медицинской помощью; </w:t>
            </w:r>
          </w:p>
        </w:tc>
      </w:tr>
      <w:tr w:rsidR="00816DBA" w:rsidRPr="00B461F9" w:rsidTr="00C5108A">
        <w:trPr>
          <w:trHeight w:val="1255"/>
        </w:trPr>
        <w:tc>
          <w:tcPr>
            <w:tcW w:w="2474" w:type="dxa"/>
          </w:tcPr>
          <w:p w:rsidR="00816DBA" w:rsidRPr="00A937ED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A937ED">
              <w:rPr>
                <w:sz w:val="28"/>
                <w:szCs w:val="28"/>
              </w:rPr>
              <w:t xml:space="preserve">Целевые           </w:t>
            </w:r>
            <w:r w:rsidRPr="00A937ED">
              <w:rPr>
                <w:sz w:val="28"/>
                <w:szCs w:val="28"/>
              </w:rPr>
              <w:br/>
              <w:t xml:space="preserve">индикаторы и      </w:t>
            </w:r>
            <w:r w:rsidRPr="00A937ED">
              <w:rPr>
                <w:sz w:val="28"/>
                <w:szCs w:val="28"/>
              </w:rPr>
              <w:br/>
              <w:t xml:space="preserve">показатели        </w:t>
            </w:r>
            <w:r w:rsidRPr="00A937ED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6928" w:type="dxa"/>
            <w:gridSpan w:val="2"/>
          </w:tcPr>
          <w:p w:rsidR="00816DBA" w:rsidRPr="00917874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17874">
              <w:rPr>
                <w:kern w:val="2"/>
                <w:sz w:val="28"/>
                <w:szCs w:val="28"/>
              </w:rPr>
              <w:t xml:space="preserve">доля выездов бригад скорой медицинской помощи со временем </w:t>
            </w:r>
            <w:proofErr w:type="spellStart"/>
            <w:r w:rsidRPr="00917874">
              <w:rPr>
                <w:kern w:val="2"/>
                <w:sz w:val="28"/>
                <w:szCs w:val="28"/>
              </w:rPr>
              <w:t>доезда</w:t>
            </w:r>
            <w:proofErr w:type="spellEnd"/>
            <w:r w:rsidRPr="00917874">
              <w:rPr>
                <w:kern w:val="2"/>
                <w:sz w:val="28"/>
                <w:szCs w:val="28"/>
              </w:rPr>
              <w:t xml:space="preserve"> до больного менее 20 минут; </w:t>
            </w:r>
          </w:p>
          <w:p w:rsidR="00816DBA" w:rsidRPr="00917874" w:rsidRDefault="00816DBA" w:rsidP="00C5108A">
            <w:pPr>
              <w:pStyle w:val="ConsPlusCell"/>
              <w:rPr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603"/>
        </w:trPr>
        <w:tc>
          <w:tcPr>
            <w:tcW w:w="2474" w:type="dxa"/>
          </w:tcPr>
          <w:p w:rsidR="00816DBA" w:rsidRPr="007E73B6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7E73B6">
              <w:rPr>
                <w:sz w:val="28"/>
                <w:szCs w:val="28"/>
              </w:rPr>
              <w:t xml:space="preserve">Этапы и сроки     </w:t>
            </w:r>
            <w:r w:rsidRPr="007E73B6">
              <w:rPr>
                <w:sz w:val="28"/>
                <w:szCs w:val="28"/>
              </w:rPr>
              <w:br/>
              <w:t xml:space="preserve">реализации        </w:t>
            </w:r>
            <w:r w:rsidRPr="007E73B6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6928" w:type="dxa"/>
            <w:gridSpan w:val="2"/>
          </w:tcPr>
          <w:p w:rsidR="00816DBA" w:rsidRPr="007E73B6" w:rsidRDefault="00816DBA" w:rsidP="00C5108A">
            <w:pPr>
              <w:pStyle w:val="ConsPlusCell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срок </w:t>
            </w:r>
            <w:r w:rsidRPr="00E33536">
              <w:rPr>
                <w:kern w:val="2"/>
                <w:sz w:val="28"/>
                <w:szCs w:val="28"/>
              </w:rPr>
              <w:t>реализации</w:t>
            </w:r>
            <w:r>
              <w:rPr>
                <w:kern w:val="2"/>
                <w:sz w:val="28"/>
                <w:szCs w:val="28"/>
              </w:rPr>
              <w:t xml:space="preserve"> – 2014 – </w:t>
            </w:r>
            <w:r w:rsidRPr="00E33536">
              <w:rPr>
                <w:kern w:val="2"/>
                <w:sz w:val="28"/>
                <w:szCs w:val="28"/>
              </w:rPr>
              <w:t>2020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годы,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этапы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не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предусмотрены</w:t>
            </w:r>
          </w:p>
        </w:tc>
      </w:tr>
      <w:tr w:rsidR="00816DBA" w:rsidRPr="00603CB4" w:rsidTr="00C5108A">
        <w:trPr>
          <w:trHeight w:val="856"/>
        </w:trPr>
        <w:tc>
          <w:tcPr>
            <w:tcW w:w="2474" w:type="dxa"/>
          </w:tcPr>
          <w:p w:rsidR="00816DBA" w:rsidRPr="007E73B6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7E73B6">
              <w:rPr>
                <w:sz w:val="28"/>
                <w:szCs w:val="28"/>
              </w:rPr>
              <w:t xml:space="preserve">Ресурсное обеспечение подпрограммы         </w:t>
            </w:r>
          </w:p>
        </w:tc>
        <w:tc>
          <w:tcPr>
            <w:tcW w:w="6928" w:type="dxa"/>
            <w:gridSpan w:val="2"/>
          </w:tcPr>
          <w:p w:rsidR="00816DBA" w:rsidRPr="00164FB5" w:rsidRDefault="00816DBA" w:rsidP="00C5108A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164FB5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42227</w:t>
            </w:r>
            <w:proofErr w:type="gramEnd"/>
            <w:r>
              <w:rPr>
                <w:sz w:val="28"/>
                <w:szCs w:val="28"/>
              </w:rPr>
              <w:t>,2</w:t>
            </w:r>
            <w:r w:rsidRPr="00164FB5">
              <w:rPr>
                <w:sz w:val="28"/>
                <w:szCs w:val="28"/>
              </w:rPr>
              <w:t xml:space="preserve"> тыс. руб., из них: 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19115,4</w:t>
            </w:r>
            <w:r w:rsidRPr="00164FB5">
              <w:rPr>
                <w:sz w:val="28"/>
                <w:szCs w:val="28"/>
              </w:rPr>
              <w:t xml:space="preserve"> тыс.рублей, их них:</w:t>
            </w:r>
          </w:p>
          <w:p w:rsidR="00816DBA" w:rsidRPr="00164FB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>2014 год -  2171,</w:t>
            </w:r>
            <w:proofErr w:type="gramStart"/>
            <w:r w:rsidRPr="00164FB5">
              <w:rPr>
                <w:sz w:val="28"/>
                <w:szCs w:val="28"/>
              </w:rPr>
              <w:t>5  тыс.рублей</w:t>
            </w:r>
            <w:proofErr w:type="gramEnd"/>
            <w:r w:rsidRPr="00164FB5">
              <w:rPr>
                <w:sz w:val="28"/>
                <w:szCs w:val="28"/>
              </w:rPr>
              <w:t>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>2015 год -  2033,</w:t>
            </w:r>
            <w:proofErr w:type="gramStart"/>
            <w:r w:rsidRPr="00164FB5">
              <w:rPr>
                <w:sz w:val="28"/>
                <w:szCs w:val="28"/>
              </w:rPr>
              <w:t>4  тыс.рублей</w:t>
            </w:r>
            <w:proofErr w:type="gramEnd"/>
            <w:r w:rsidRPr="00164FB5">
              <w:rPr>
                <w:sz w:val="28"/>
                <w:szCs w:val="28"/>
              </w:rPr>
              <w:t>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2016 год -  </w:t>
            </w:r>
            <w:r>
              <w:rPr>
                <w:sz w:val="28"/>
                <w:szCs w:val="28"/>
              </w:rPr>
              <w:t>8576,</w:t>
            </w:r>
            <w:proofErr w:type="gramStart"/>
            <w:r>
              <w:rPr>
                <w:sz w:val="28"/>
                <w:szCs w:val="28"/>
              </w:rPr>
              <w:t>1</w:t>
            </w:r>
            <w:r w:rsidRPr="00164FB5">
              <w:rPr>
                <w:sz w:val="28"/>
                <w:szCs w:val="28"/>
              </w:rPr>
              <w:t xml:space="preserve">  тыс.рублей</w:t>
            </w:r>
            <w:proofErr w:type="gramEnd"/>
            <w:r w:rsidRPr="00164FB5">
              <w:rPr>
                <w:sz w:val="28"/>
                <w:szCs w:val="28"/>
              </w:rPr>
              <w:t>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>2017 год -  20</w:t>
            </w:r>
            <w:r>
              <w:rPr>
                <w:sz w:val="28"/>
                <w:szCs w:val="28"/>
              </w:rPr>
              <w:t>89,1</w:t>
            </w:r>
            <w:r w:rsidRPr="00164FB5">
              <w:rPr>
                <w:sz w:val="28"/>
                <w:szCs w:val="28"/>
              </w:rPr>
              <w:t xml:space="preserve"> тыс.рублей;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2018 год -  </w:t>
            </w:r>
            <w:r>
              <w:rPr>
                <w:bCs/>
                <w:sz w:val="28"/>
                <w:szCs w:val="28"/>
              </w:rPr>
              <w:t>2089,1 тыс.рублей</w:t>
            </w:r>
            <w:r w:rsidRPr="00164FB5">
              <w:rPr>
                <w:sz w:val="28"/>
                <w:szCs w:val="28"/>
              </w:rPr>
              <w:t>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>2156,2</w:t>
            </w:r>
            <w:r>
              <w:rPr>
                <w:bCs/>
                <w:sz w:val="28"/>
                <w:szCs w:val="28"/>
              </w:rPr>
              <w:t xml:space="preserve"> тыс.рублей</w:t>
            </w:r>
            <w:r w:rsidRPr="00164FB5">
              <w:rPr>
                <w:sz w:val="28"/>
                <w:szCs w:val="28"/>
              </w:rPr>
              <w:t>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2020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23111,8</w:t>
            </w:r>
            <w:r w:rsidRPr="00164FB5">
              <w:rPr>
                <w:sz w:val="28"/>
                <w:szCs w:val="28"/>
              </w:rPr>
              <w:t xml:space="preserve"> тыс.рублей, их них:</w:t>
            </w:r>
          </w:p>
          <w:p w:rsidR="00816DBA" w:rsidRPr="00164FB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>2014 год – 4797,6 тыс. рублей;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>2015 год -  5322,7 тыс. рублей;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6887,4</w:t>
            </w:r>
            <w:r w:rsidRPr="00164FB5">
              <w:rPr>
                <w:sz w:val="28"/>
                <w:szCs w:val="28"/>
              </w:rPr>
              <w:t xml:space="preserve"> тыс. рублей;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2017 год – </w:t>
            </w:r>
            <w:r>
              <w:rPr>
                <w:bCs/>
                <w:sz w:val="28"/>
                <w:szCs w:val="28"/>
              </w:rPr>
              <w:t>3501,5</w:t>
            </w:r>
            <w:r w:rsidRPr="00164FB5">
              <w:rPr>
                <w:bCs/>
                <w:sz w:val="28"/>
                <w:szCs w:val="28"/>
              </w:rPr>
              <w:t xml:space="preserve"> тыс.рублей</w:t>
            </w:r>
            <w:r w:rsidRPr="00164FB5">
              <w:rPr>
                <w:sz w:val="28"/>
                <w:szCs w:val="28"/>
              </w:rPr>
              <w:t>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164F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1292,8</w:t>
            </w:r>
            <w:r>
              <w:rPr>
                <w:bCs/>
                <w:sz w:val="28"/>
                <w:szCs w:val="28"/>
              </w:rPr>
              <w:t xml:space="preserve"> тыс.рублей</w:t>
            </w:r>
            <w:r w:rsidRPr="00164FB5">
              <w:rPr>
                <w:sz w:val="28"/>
                <w:szCs w:val="28"/>
              </w:rPr>
              <w:t>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>1309,8</w:t>
            </w:r>
            <w:r>
              <w:rPr>
                <w:bCs/>
                <w:sz w:val="28"/>
                <w:szCs w:val="28"/>
              </w:rPr>
              <w:t xml:space="preserve"> тыс.рублей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2020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</w:t>
            </w:r>
          </w:p>
          <w:p w:rsidR="00816DBA" w:rsidRPr="00164FB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внебюджетные источники (средства территориального фонда обязательного медицинского </w:t>
            </w:r>
            <w:proofErr w:type="gramStart"/>
            <w:r w:rsidRPr="00164FB5">
              <w:rPr>
                <w:sz w:val="28"/>
                <w:szCs w:val="28"/>
              </w:rPr>
              <w:t>страхования)  0</w:t>
            </w:r>
            <w:proofErr w:type="gramEnd"/>
            <w:r w:rsidRPr="00164FB5">
              <w:rPr>
                <w:sz w:val="28"/>
                <w:szCs w:val="28"/>
              </w:rPr>
              <w:t>,0  тыс.рублей, их них: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2014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2015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2016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2017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lastRenderedPageBreak/>
              <w:t xml:space="preserve">2018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2019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.;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  <w:r w:rsidRPr="00164FB5">
              <w:rPr>
                <w:sz w:val="28"/>
                <w:szCs w:val="28"/>
              </w:rPr>
              <w:t xml:space="preserve">2020 год </w:t>
            </w:r>
            <w:proofErr w:type="gramStart"/>
            <w:r w:rsidRPr="00164FB5">
              <w:rPr>
                <w:sz w:val="28"/>
                <w:szCs w:val="28"/>
              </w:rPr>
              <w:t xml:space="preserve">-  </w:t>
            </w:r>
            <w:r w:rsidRPr="00164FB5">
              <w:rPr>
                <w:bCs/>
                <w:sz w:val="28"/>
                <w:szCs w:val="28"/>
              </w:rPr>
              <w:t>&lt;</w:t>
            </w:r>
            <w:proofErr w:type="gramEnd"/>
            <w:r w:rsidRPr="00164FB5">
              <w:rPr>
                <w:bCs/>
                <w:sz w:val="28"/>
                <w:szCs w:val="28"/>
              </w:rPr>
              <w:t>*&gt;</w:t>
            </w:r>
            <w:r w:rsidRPr="00164FB5">
              <w:rPr>
                <w:sz w:val="28"/>
                <w:szCs w:val="28"/>
              </w:rPr>
              <w:t>.</w:t>
            </w:r>
          </w:p>
          <w:p w:rsidR="00816DBA" w:rsidRPr="00164FB5" w:rsidRDefault="00816DBA" w:rsidP="00C5108A">
            <w:pPr>
              <w:rPr>
                <w:sz w:val="28"/>
                <w:szCs w:val="28"/>
              </w:rPr>
            </w:pPr>
          </w:p>
          <w:p w:rsidR="00816DBA" w:rsidRPr="00164FB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r w:rsidRPr="00164FB5">
              <w:rPr>
                <w:bCs/>
                <w:sz w:val="28"/>
                <w:szCs w:val="28"/>
              </w:rPr>
              <w:t>&lt;*&gt; - объем финансирования будет уточнен после</w:t>
            </w:r>
          </w:p>
          <w:p w:rsidR="00816DBA" w:rsidRPr="00164FB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proofErr w:type="gramStart"/>
            <w:r w:rsidRPr="00164FB5">
              <w:rPr>
                <w:bCs/>
                <w:sz w:val="28"/>
                <w:szCs w:val="28"/>
              </w:rPr>
              <w:t>принятия  решения</w:t>
            </w:r>
            <w:proofErr w:type="gramEnd"/>
            <w:r w:rsidRPr="00164FB5">
              <w:rPr>
                <w:bCs/>
                <w:sz w:val="28"/>
                <w:szCs w:val="28"/>
              </w:rPr>
              <w:t xml:space="preserve"> о бюджете на очередной финансовый год и плановый период</w:t>
            </w:r>
          </w:p>
          <w:p w:rsidR="00816DBA" w:rsidRPr="00603CB4" w:rsidRDefault="00816DBA" w:rsidP="00C5108A">
            <w:pPr>
              <w:pStyle w:val="ConsPlusCell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816DBA" w:rsidRPr="007B5980" w:rsidTr="00C5108A">
        <w:trPr>
          <w:trHeight w:val="1667"/>
        </w:trPr>
        <w:tc>
          <w:tcPr>
            <w:tcW w:w="2474" w:type="dxa"/>
          </w:tcPr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  <w:r w:rsidRPr="009B64CF">
              <w:rPr>
                <w:sz w:val="28"/>
                <w:szCs w:val="28"/>
              </w:rPr>
              <w:lastRenderedPageBreak/>
              <w:t xml:space="preserve">Ожидаемые         </w:t>
            </w:r>
            <w:r w:rsidRPr="009B64CF">
              <w:rPr>
                <w:sz w:val="28"/>
                <w:szCs w:val="28"/>
              </w:rPr>
              <w:br/>
              <w:t xml:space="preserve">результаты        </w:t>
            </w:r>
            <w:r w:rsidRPr="009B64CF">
              <w:rPr>
                <w:sz w:val="28"/>
                <w:szCs w:val="28"/>
              </w:rPr>
              <w:br/>
              <w:t xml:space="preserve">реализации        </w:t>
            </w:r>
            <w:r w:rsidRPr="009B64CF">
              <w:rPr>
                <w:sz w:val="28"/>
                <w:szCs w:val="28"/>
              </w:rPr>
              <w:br/>
              <w:t xml:space="preserve">подпрограммы  </w:t>
            </w:r>
          </w:p>
          <w:p w:rsidR="00816DBA" w:rsidRPr="00CD2504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</w:tc>
        <w:tc>
          <w:tcPr>
            <w:tcW w:w="6928" w:type="dxa"/>
            <w:gridSpan w:val="2"/>
          </w:tcPr>
          <w:p w:rsidR="00816DBA" w:rsidRPr="007B5980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B5980">
              <w:rPr>
                <w:kern w:val="2"/>
                <w:sz w:val="28"/>
                <w:szCs w:val="28"/>
              </w:rPr>
              <w:t xml:space="preserve">сокращение периода ожидания скорой медицинской помощи больным с различными неотложными состояниями; </w:t>
            </w:r>
          </w:p>
          <w:p w:rsidR="00816DBA" w:rsidRPr="007B5980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7B5980">
              <w:rPr>
                <w:kern w:val="2"/>
                <w:sz w:val="28"/>
                <w:szCs w:val="28"/>
              </w:rPr>
              <w:t>повышение качества оказания медицинской помощи;</w:t>
            </w:r>
          </w:p>
        </w:tc>
      </w:tr>
    </w:tbl>
    <w:p w:rsidR="00816DBA" w:rsidRPr="0084641E" w:rsidRDefault="00816DBA" w:rsidP="00816DB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84641E">
        <w:rPr>
          <w:rFonts w:ascii="Times New Roman" w:hAnsi="Times New Roman" w:cs="Times New Roman"/>
          <w:sz w:val="28"/>
          <w:szCs w:val="28"/>
        </w:rPr>
        <w:t>. Характеристика сферы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816DBA" w:rsidRPr="0084641E" w:rsidRDefault="00816DBA" w:rsidP="00816DB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6DBA" w:rsidRPr="0084641E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41E">
        <w:rPr>
          <w:rFonts w:ascii="Times New Roman" w:hAnsi="Times New Roman" w:cs="Times New Roman"/>
          <w:sz w:val="28"/>
          <w:szCs w:val="28"/>
        </w:rPr>
        <w:t>Анализ медико-демографической ситуации в Белокалитвинском районе свидетельствует о необходимости дальнейшего развития системы оказания специализированной медицинской помощи с акцентом на наиболее приоритетные направления.</w:t>
      </w:r>
    </w:p>
    <w:p w:rsidR="00816DBA" w:rsidRPr="00E25B38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B38">
        <w:rPr>
          <w:rFonts w:ascii="Times New Roman" w:hAnsi="Times New Roman" w:cs="Times New Roman"/>
          <w:sz w:val="28"/>
          <w:szCs w:val="28"/>
        </w:rPr>
        <w:t>Анализ медико-демографической ситуации в Ростовской области свидетельствует о необходимости дальнейшего развития новых технологий работы, включая выездные методы, развития замещающих стационар технологий, организации системы неотложной медицинской помощи населению, модернизацию скорой медицинской помощи, развитием системы оказания помощи при экстренных заболеваниях и состояниях, что потребует и изменения системы оказания специализированной медицинской помощи с акцентом на наиболее приоритетные направления.</w:t>
      </w:r>
    </w:p>
    <w:p w:rsidR="00816DBA" w:rsidRPr="00C90EE2" w:rsidRDefault="00816DBA" w:rsidP="00816D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E2">
        <w:rPr>
          <w:rFonts w:ascii="Times New Roman" w:hAnsi="Times New Roman" w:cs="Times New Roman"/>
          <w:sz w:val="28"/>
          <w:szCs w:val="28"/>
        </w:rPr>
        <w:t xml:space="preserve">      Анализ рисков, которые могут возникнуть в ходе реализации Подпрограммы, и меры по управлению ими описаны в разделе 1 настоящей Программы.</w:t>
      </w:r>
    </w:p>
    <w:p w:rsidR="00816DBA" w:rsidRPr="00CD2504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08C2">
        <w:rPr>
          <w:rFonts w:ascii="Times New Roman" w:hAnsi="Times New Roman" w:cs="Times New Roman"/>
          <w:sz w:val="28"/>
          <w:szCs w:val="28"/>
        </w:rPr>
        <w:t>В рамках реализации Программы осуществление мер муниципального регулирования не предусматривается.</w:t>
      </w:r>
    </w:p>
    <w:p w:rsidR="00816DBA" w:rsidRPr="00C90EE2" w:rsidRDefault="00816DBA" w:rsidP="00816D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E2">
        <w:rPr>
          <w:rFonts w:ascii="Times New Roman" w:hAnsi="Times New Roman" w:cs="Times New Roman"/>
          <w:sz w:val="28"/>
          <w:szCs w:val="28"/>
        </w:rPr>
        <w:t xml:space="preserve">      Принятие нормативных правовых актов для достижения целей реализации Программы не требуется.</w:t>
      </w:r>
    </w:p>
    <w:p w:rsidR="00816DBA" w:rsidRPr="00CD2504" w:rsidRDefault="00816DBA" w:rsidP="00816DBA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4023AD" w:rsidRDefault="00816DBA" w:rsidP="00816DB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4023AD">
        <w:rPr>
          <w:rFonts w:ascii="Times New Roman" w:hAnsi="Times New Roman" w:cs="Times New Roman"/>
          <w:sz w:val="28"/>
          <w:szCs w:val="28"/>
        </w:rPr>
        <w:t>. Цели, задачи и показатели (индикаторы), основные ожидаемые конечные результаты, сроки и этапы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В ходе реализации мероприятий подпрограммы предполагается достигнуть следующих целей: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повысить доступность и качество оказания медицинской помощи;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добиться снижения времени ожидания скорой медицинской помощи;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Достижение перечисленных целей будет возможно при решении следующих задач: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соответствие деятельности учреждений здравоохранения порядкам и стандартам оказания медицинской помощи;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совершенствование системы управления скорой медицинской помощью;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lastRenderedPageBreak/>
        <w:t>Оценка эффективности реализации мероприятий подпрограммы</w:t>
      </w:r>
      <w:r w:rsidRPr="008A1D6C">
        <w:rPr>
          <w:sz w:val="28"/>
          <w:szCs w:val="28"/>
        </w:rPr>
        <w:t xml:space="preserve"> </w:t>
      </w:r>
      <w:r w:rsidRPr="00CC4559">
        <w:rPr>
          <w:sz w:val="28"/>
          <w:szCs w:val="28"/>
        </w:rPr>
        <w:t>будет осуществляться по следующим показателям (индикаторам):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 xml:space="preserve">доля выездов бригад скорой медицинской помощи со временем </w:t>
      </w:r>
      <w:proofErr w:type="spellStart"/>
      <w:r w:rsidRPr="00CC4559">
        <w:rPr>
          <w:sz w:val="28"/>
          <w:szCs w:val="28"/>
        </w:rPr>
        <w:t>доезда</w:t>
      </w:r>
      <w:proofErr w:type="spellEnd"/>
      <w:r w:rsidRPr="00CC4559">
        <w:rPr>
          <w:sz w:val="28"/>
          <w:szCs w:val="28"/>
        </w:rPr>
        <w:t xml:space="preserve"> до больного менее 20 минут;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Подпрограмма будет реализована в период с 2014 по 2020 год, этапы не предусмотрены.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По результатам реализации подпрограммы планируется достичь следующих результатов: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сокращение периода ожидания скорой медицинской помощи больным с различными неотложными состояниями;</w:t>
      </w:r>
    </w:p>
    <w:p w:rsidR="00816DBA" w:rsidRPr="00CC4559" w:rsidRDefault="00816DBA" w:rsidP="00816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559">
        <w:rPr>
          <w:sz w:val="28"/>
          <w:szCs w:val="28"/>
        </w:rPr>
        <w:t>повышение качества оказания медицинской помощи;</w:t>
      </w:r>
    </w:p>
    <w:p w:rsidR="00816DBA" w:rsidRPr="005D39FD" w:rsidRDefault="00816DBA" w:rsidP="00816DBA">
      <w:pPr>
        <w:ind w:firstLine="540"/>
        <w:jc w:val="both"/>
        <w:rPr>
          <w:iCs/>
          <w:sz w:val="28"/>
          <w:szCs w:val="28"/>
        </w:rPr>
      </w:pPr>
      <w:r w:rsidRPr="001F61FD">
        <w:rPr>
          <w:iCs/>
          <w:sz w:val="28"/>
          <w:szCs w:val="28"/>
        </w:rPr>
        <w:t xml:space="preserve">Информация о состоянии и значении показателей (индикаторов) Программы приводятся в </w:t>
      </w:r>
      <w:r w:rsidRPr="005D39FD">
        <w:rPr>
          <w:iCs/>
          <w:sz w:val="28"/>
          <w:szCs w:val="28"/>
        </w:rPr>
        <w:t>таблице № 1 к настоящей Программе.</w:t>
      </w:r>
    </w:p>
    <w:p w:rsidR="00816DBA" w:rsidRPr="00CD2504" w:rsidRDefault="00816DBA" w:rsidP="00816DBA">
      <w:pPr>
        <w:ind w:firstLine="540"/>
        <w:jc w:val="both"/>
        <w:rPr>
          <w:color w:val="FF0000"/>
          <w:sz w:val="28"/>
          <w:szCs w:val="28"/>
        </w:rPr>
      </w:pPr>
      <w:r w:rsidRPr="005D39FD">
        <w:rPr>
          <w:iCs/>
          <w:sz w:val="28"/>
          <w:szCs w:val="28"/>
        </w:rPr>
        <w:t xml:space="preserve">Информация о показателях (индикаторах) Программы определена исходя из данных государственного (федерального, регионального) статистического наблюдения и отражена в таблице № </w:t>
      </w:r>
      <w:r>
        <w:rPr>
          <w:iCs/>
          <w:sz w:val="28"/>
          <w:szCs w:val="28"/>
        </w:rPr>
        <w:t>2</w:t>
      </w:r>
      <w:r w:rsidRPr="005D39FD">
        <w:rPr>
          <w:iCs/>
          <w:sz w:val="28"/>
          <w:szCs w:val="28"/>
        </w:rPr>
        <w:t xml:space="preserve"> к настоящей Программе. </w:t>
      </w:r>
    </w:p>
    <w:p w:rsidR="00C5108A" w:rsidRDefault="00C5108A" w:rsidP="00816DB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6DBA" w:rsidRDefault="00816DBA" w:rsidP="00816DB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Pr="00416C75">
        <w:rPr>
          <w:rFonts w:ascii="Times New Roman" w:hAnsi="Times New Roman" w:cs="Times New Roman"/>
          <w:sz w:val="28"/>
          <w:szCs w:val="28"/>
        </w:rPr>
        <w:t xml:space="preserve"> Характеристика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816DBA" w:rsidRPr="00416C75" w:rsidRDefault="00816DBA" w:rsidP="00816DB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6DBA" w:rsidRDefault="00816DBA" w:rsidP="00816DB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402FDB">
        <w:rPr>
          <w:sz w:val="28"/>
          <w:szCs w:val="28"/>
        </w:rPr>
        <w:t>Основное мероприятие 2.</w:t>
      </w:r>
      <w:r>
        <w:rPr>
          <w:sz w:val="28"/>
          <w:szCs w:val="28"/>
        </w:rPr>
        <w:t>1</w:t>
      </w:r>
      <w:r w:rsidRPr="00402FDB">
        <w:rPr>
          <w:sz w:val="28"/>
          <w:szCs w:val="28"/>
        </w:rPr>
        <w:t>. Совершенствование оказания скорой, в том числе скорой специализированной, медицинской помощи, медицинской эвакуации</w:t>
      </w:r>
    </w:p>
    <w:p w:rsidR="00816DBA" w:rsidRPr="00E6424B" w:rsidRDefault="00816DBA" w:rsidP="00816DB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6424B">
        <w:rPr>
          <w:sz w:val="28"/>
          <w:szCs w:val="28"/>
        </w:rPr>
        <w:t>Одним из направлений развития здравоохранения сегодня является развитие и совершенствование системы скорой медицинской помощи, в том числе специализированной, и проведение медицинской эвакуации.</w:t>
      </w:r>
    </w:p>
    <w:p w:rsidR="00816DBA" w:rsidRPr="00BA3EBC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3EB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Белокалитвинского района</w:t>
      </w:r>
      <w:r w:rsidRPr="00BA3EBC">
        <w:rPr>
          <w:sz w:val="28"/>
          <w:szCs w:val="28"/>
        </w:rPr>
        <w:t xml:space="preserve"> в рамках территориальной программы государственных гарантий гражданам бе</w:t>
      </w:r>
      <w:r>
        <w:rPr>
          <w:sz w:val="28"/>
          <w:szCs w:val="28"/>
        </w:rPr>
        <w:t xml:space="preserve">сплатно предоставляется скорая </w:t>
      </w:r>
      <w:r w:rsidRPr="00BA3EBC">
        <w:rPr>
          <w:sz w:val="28"/>
          <w:szCs w:val="28"/>
        </w:rPr>
        <w:t xml:space="preserve">медицинская помощь. </w:t>
      </w:r>
    </w:p>
    <w:p w:rsidR="00816DBA" w:rsidRPr="00BA3EBC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Скорая </w:t>
      </w:r>
      <w:r w:rsidRPr="00BA3EBC">
        <w:rPr>
          <w:sz w:val="28"/>
          <w:szCs w:val="28"/>
        </w:rPr>
        <w:t>медицинская помощь оказывается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816DBA" w:rsidRPr="00BA3EBC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3EBC">
        <w:rPr>
          <w:sz w:val="28"/>
          <w:szCs w:val="28"/>
        </w:rPr>
        <w:t>Скорая</w:t>
      </w:r>
      <w:r>
        <w:rPr>
          <w:sz w:val="28"/>
          <w:szCs w:val="28"/>
        </w:rPr>
        <w:t xml:space="preserve"> </w:t>
      </w:r>
      <w:r w:rsidRPr="00BA3EBC">
        <w:rPr>
          <w:sz w:val="28"/>
          <w:szCs w:val="28"/>
        </w:rPr>
        <w:t>медицинская помощь медицинскими организациями муниципальной системы здравоохранения оказывается гражданам бесплатно.</w:t>
      </w:r>
    </w:p>
    <w:p w:rsidR="00816DBA" w:rsidRPr="0010025B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25B">
        <w:rPr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816DBA" w:rsidRDefault="00816DBA" w:rsidP="00816DB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43070">
        <w:rPr>
          <w:rFonts w:ascii="Times New Roman" w:hAnsi="Times New Roman"/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816DBA" w:rsidRPr="00E97C82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DCD">
        <w:rPr>
          <w:rFonts w:ascii="Times New Roman" w:hAnsi="Times New Roman" w:cs="Times New Roman"/>
          <w:sz w:val="28"/>
          <w:szCs w:val="28"/>
        </w:rPr>
        <w:t xml:space="preserve"> </w:t>
      </w:r>
      <w:r w:rsidRPr="00E97C82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Программы запланировано к 2020 году </w:t>
      </w:r>
      <w:r w:rsidRPr="00E97C82">
        <w:rPr>
          <w:rFonts w:ascii="Times New Roman" w:hAnsi="Times New Roman" w:cs="Times New Roman"/>
          <w:sz w:val="28"/>
          <w:szCs w:val="28"/>
        </w:rPr>
        <w:lastRenderedPageBreak/>
        <w:t>создание единой диспетчерской службы на территории района.</w:t>
      </w:r>
    </w:p>
    <w:p w:rsidR="00816DBA" w:rsidRPr="00E97C82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C82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</w:p>
    <w:p w:rsidR="00816DBA" w:rsidRPr="00E97C82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C82">
        <w:rPr>
          <w:rFonts w:ascii="Times New Roman" w:hAnsi="Times New Roman" w:cs="Times New Roman"/>
          <w:sz w:val="28"/>
          <w:szCs w:val="28"/>
        </w:rPr>
        <w:t>модернизация скорой медицинской помощи, как одна из основных задач программы развития здравоохранения.</w:t>
      </w:r>
    </w:p>
    <w:p w:rsidR="00816DBA" w:rsidRPr="00E97C82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C82">
        <w:rPr>
          <w:rFonts w:ascii="Times New Roman" w:hAnsi="Times New Roman" w:cs="Times New Roman"/>
          <w:sz w:val="28"/>
          <w:szCs w:val="28"/>
        </w:rPr>
        <w:t>Задачи мероприятия:</w:t>
      </w:r>
    </w:p>
    <w:p w:rsidR="00816DBA" w:rsidRPr="00E97C82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C82">
        <w:rPr>
          <w:rFonts w:ascii="Times New Roman" w:hAnsi="Times New Roman" w:cs="Times New Roman"/>
          <w:sz w:val="28"/>
          <w:szCs w:val="28"/>
        </w:rPr>
        <w:t xml:space="preserve">создание единой диспетчерской службы скорой медицинской помощи;    </w:t>
      </w:r>
    </w:p>
    <w:p w:rsidR="00816DBA" w:rsidRPr="00CD250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97C82">
        <w:rPr>
          <w:rFonts w:ascii="Times New Roman" w:hAnsi="Times New Roman" w:cs="Times New Roman"/>
          <w:sz w:val="28"/>
          <w:szCs w:val="28"/>
        </w:rPr>
        <w:t>Целевые индикаторы и показатели мероприятий.</w:t>
      </w:r>
    </w:p>
    <w:p w:rsidR="00816DBA" w:rsidRPr="0097236D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36D">
        <w:rPr>
          <w:rFonts w:ascii="Times New Roman" w:hAnsi="Times New Roman" w:cs="Times New Roman"/>
          <w:sz w:val="28"/>
          <w:szCs w:val="28"/>
        </w:rPr>
        <w:t xml:space="preserve">сохранение доли выездов бригад скорой медицинской помощи со временем </w:t>
      </w:r>
      <w:proofErr w:type="spellStart"/>
      <w:r w:rsidRPr="0097236D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97236D">
        <w:rPr>
          <w:rFonts w:ascii="Times New Roman" w:hAnsi="Times New Roman" w:cs="Times New Roman"/>
          <w:sz w:val="28"/>
          <w:szCs w:val="28"/>
        </w:rPr>
        <w:t xml:space="preserve"> до больного менее 20 минут до 2020 года - 97,0 процента. </w:t>
      </w:r>
    </w:p>
    <w:p w:rsidR="00816DBA" w:rsidRPr="00CD250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ED7FD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FD7">
        <w:rPr>
          <w:rFonts w:ascii="Times New Roman" w:hAnsi="Times New Roman" w:cs="Times New Roman"/>
          <w:sz w:val="28"/>
          <w:szCs w:val="28"/>
        </w:rPr>
        <w:t>Общий экономический эффект от реализации мероприятия будет достигнут за счет обеспечения жителей района необходимой скорой медицинской помощью.</w:t>
      </w:r>
    </w:p>
    <w:p w:rsidR="00816DBA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FD7">
        <w:rPr>
          <w:rFonts w:ascii="Times New Roman" w:hAnsi="Times New Roman" w:cs="Times New Roman"/>
          <w:sz w:val="28"/>
          <w:szCs w:val="28"/>
        </w:rPr>
        <w:t>Социальная эффективность реализации мероприятия будет выражена в увеличении продолжительности жизни, сохранении трудового потенциала населения.</w:t>
      </w:r>
    </w:p>
    <w:p w:rsidR="00816DBA" w:rsidRPr="00CD2504" w:rsidRDefault="00816DBA" w:rsidP="00816DBA">
      <w:pPr>
        <w:pStyle w:val="ConsPlusNormal"/>
        <w:ind w:firstLine="54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16DBA" w:rsidRPr="00ED3540" w:rsidRDefault="00816DBA" w:rsidP="00816DB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ED3540">
        <w:rPr>
          <w:sz w:val="28"/>
          <w:szCs w:val="28"/>
        </w:rPr>
        <w:t>Основное мероприятие 2.</w:t>
      </w:r>
      <w:r>
        <w:rPr>
          <w:sz w:val="28"/>
          <w:szCs w:val="28"/>
        </w:rPr>
        <w:t>2</w:t>
      </w:r>
      <w:r w:rsidRPr="00ED3540">
        <w:rPr>
          <w:sz w:val="28"/>
          <w:szCs w:val="28"/>
        </w:rPr>
        <w:t>. Совершенствование системы оказания медицинской помощи больным прочими заболеваниями</w:t>
      </w:r>
    </w:p>
    <w:p w:rsidR="00816DBA" w:rsidRPr="00926DDF" w:rsidRDefault="00816DBA" w:rsidP="00816DBA">
      <w:pPr>
        <w:ind w:firstLine="684"/>
        <w:jc w:val="both"/>
        <w:rPr>
          <w:sz w:val="28"/>
          <w:szCs w:val="28"/>
        </w:rPr>
      </w:pPr>
      <w:r w:rsidRPr="00926DDF">
        <w:rPr>
          <w:sz w:val="28"/>
          <w:szCs w:val="28"/>
        </w:rPr>
        <w:t xml:space="preserve">Модель организации медицинской помощи в Белокалитвинском районе представляет двухуровневую систему, включающую медицинские организации межтерриториального и муниципального уровней. </w:t>
      </w:r>
    </w:p>
    <w:p w:rsidR="00816DBA" w:rsidRPr="00513868" w:rsidRDefault="00816DBA" w:rsidP="00816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3868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пациентам будет осуществляться на основе внедрения порядков и стандартов оказания медицинской помощи, что позволит оптимизировать её </w:t>
      </w:r>
      <w:proofErr w:type="spellStart"/>
      <w:r w:rsidRPr="00513868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513868">
        <w:rPr>
          <w:rFonts w:ascii="Times New Roman" w:hAnsi="Times New Roman" w:cs="Times New Roman"/>
          <w:sz w:val="28"/>
          <w:szCs w:val="28"/>
        </w:rPr>
        <w:t>, использовать правильный алгоритм взаимодействия учреждений здравоохранения, обеспечить преемственность в ведении больного на всех этапах, что значительно повысит качество медицинской помощи населению.</w:t>
      </w:r>
    </w:p>
    <w:p w:rsidR="00816DBA" w:rsidRPr="006C4F1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F17">
        <w:rPr>
          <w:rFonts w:ascii="Times New Roman" w:hAnsi="Times New Roman" w:cs="Times New Roman"/>
          <w:sz w:val="28"/>
          <w:szCs w:val="28"/>
        </w:rPr>
        <w:t>Порядки оказания специализированной медицинской помощи предусматривают этапную систему оказания специализированной медицинской помощи, с маршрутизацией направления пациентов в учреждения здравоохранения 3-х уровней:</w:t>
      </w:r>
    </w:p>
    <w:p w:rsidR="00816DBA" w:rsidRPr="006C4F1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F17">
        <w:rPr>
          <w:rFonts w:ascii="Times New Roman" w:hAnsi="Times New Roman" w:cs="Times New Roman"/>
          <w:sz w:val="28"/>
          <w:szCs w:val="28"/>
        </w:rPr>
        <w:t>муниципальные - для оказания первичной специализированной медицинской помощи при неотложных состояниях;</w:t>
      </w:r>
    </w:p>
    <w:p w:rsidR="00816DBA" w:rsidRPr="006C4F1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F17">
        <w:rPr>
          <w:rFonts w:ascii="Times New Roman" w:hAnsi="Times New Roman" w:cs="Times New Roman"/>
          <w:sz w:val="28"/>
          <w:szCs w:val="28"/>
        </w:rPr>
        <w:t>межрайонные центры - для оказания специализированной помощи, в том числе при неотложных состояниях;</w:t>
      </w:r>
    </w:p>
    <w:p w:rsidR="00816DBA" w:rsidRPr="006C4F1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F17">
        <w:rPr>
          <w:rFonts w:ascii="Times New Roman" w:hAnsi="Times New Roman" w:cs="Times New Roman"/>
          <w:sz w:val="28"/>
          <w:szCs w:val="28"/>
        </w:rPr>
        <w:t>государственные учреждения Ростовской</w:t>
      </w:r>
      <w:r w:rsidRPr="006C4F17">
        <w:rPr>
          <w:rFonts w:ascii="Times New Roman" w:hAnsi="Times New Roman" w:cs="Times New Roman"/>
          <w:sz w:val="28"/>
          <w:szCs w:val="28"/>
        </w:rPr>
        <w:tab/>
        <w:t xml:space="preserve"> области и федеральные учреждения - для оказания специализированной, в том числе высокотехнологичной, медицинской помощи.</w:t>
      </w:r>
    </w:p>
    <w:p w:rsidR="00816DBA" w:rsidRDefault="00816DBA" w:rsidP="00816DBA">
      <w:pPr>
        <w:jc w:val="both"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>Проблема профилактики внутрибольничных инфекций (далее – ВБИ) является многоплановой и весьма трудна для решения по целому ряду причин - организационных, эпидемиологических, научно-методических. В медицинской организации независимо от профиля должны выполняться три важнейших требования: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сведение к минимуму возможности заноса инфекции;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исключение </w:t>
      </w:r>
      <w:proofErr w:type="spellStart"/>
      <w:r>
        <w:rPr>
          <w:sz w:val="28"/>
          <w:szCs w:val="28"/>
        </w:rPr>
        <w:t>внутригоспитальных</w:t>
      </w:r>
      <w:proofErr w:type="spellEnd"/>
      <w:r>
        <w:rPr>
          <w:sz w:val="28"/>
          <w:szCs w:val="28"/>
        </w:rPr>
        <w:t xml:space="preserve"> заражений,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исключение выноса инфекции за пределы ЛПУ.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Основной целью данного мероприятия является осуществление комплекса профилактических мер по снижению уровня заболеваемости, нетрудоспособности и смертности от ВБИ, а также экономического ущерба на основе совершенствования методов профилактики, внедрения в практику здравоохранения современных методик дезинфекции и стерилизации.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выделены такие виды отходов, как промышленные, строительства и сноса, транспортного комплекса, топливно-энергетического комплекса, лечебно-профилактических учреждений (далее - ЛПУ), биологические, сельскохозяйственные и другие. Проблемы отходов тесно связаны с решением санитарно-эпидемиологических, экологических, технических и социальных вопросов, стоящих практически перед всеми странами мира.  Это – сбор, транспортировка, обезвреживание, хранение, утилизация, переработка и захоронение отходов производства и потребления.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Особого внимания требуют медицинские отходы, которые опасны в эпидемиологическом отношении, поскольку содержат патогенные микроорганизмы и яйца гельминтов, а также могут быть загрязнены токсичными и радиоактивными веществами.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Медицинские отходы не могут быть отнесены к отходам производства, так как создание и обращение с медицинскими отходами происходит на принципиально другой основе. Требование к отходам производства: минимизация отходов и </w:t>
      </w:r>
      <w:proofErr w:type="spellStart"/>
      <w:r>
        <w:rPr>
          <w:sz w:val="28"/>
          <w:szCs w:val="28"/>
        </w:rPr>
        <w:t>рециклинг</w:t>
      </w:r>
      <w:proofErr w:type="spellEnd"/>
      <w:r>
        <w:rPr>
          <w:sz w:val="28"/>
          <w:szCs w:val="28"/>
        </w:rPr>
        <w:t xml:space="preserve">, по отношению к медицинским отходам может оказаться признаком ухудшения качества оказываемой медицинской помощи. </w:t>
      </w:r>
    </w:p>
    <w:p w:rsidR="00816DBA" w:rsidRDefault="00816DBA" w:rsidP="00816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оптимальных условий пребывания в медицинской организации, предупреждения инфицирования пациентов и сотрудников, необходимо обеспечение безопасной утилизации медицинских отходов с применением пакетов и контейнеров </w:t>
      </w:r>
      <w:proofErr w:type="spellStart"/>
      <w:r>
        <w:rPr>
          <w:sz w:val="28"/>
          <w:szCs w:val="28"/>
        </w:rPr>
        <w:t>дл</w:t>
      </w:r>
      <w:proofErr w:type="spellEnd"/>
      <w:r>
        <w:rPr>
          <w:sz w:val="28"/>
          <w:szCs w:val="28"/>
        </w:rPr>
        <w:t xml:space="preserve"> опасных отходов из отделений.</w:t>
      </w:r>
    </w:p>
    <w:p w:rsidR="00816DBA" w:rsidRPr="00C978CC" w:rsidRDefault="00816DBA" w:rsidP="00816DBA">
      <w:pPr>
        <w:rPr>
          <w:sz w:val="28"/>
          <w:szCs w:val="28"/>
        </w:rPr>
      </w:pPr>
    </w:p>
    <w:p w:rsidR="00816DBA" w:rsidRPr="00CD2504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  <w:r w:rsidRPr="00682505">
        <w:rPr>
          <w:sz w:val="28"/>
          <w:szCs w:val="28"/>
        </w:rPr>
        <w:t xml:space="preserve">Информация о подпрограммах, основных мероприятиях и мероприятиях </w:t>
      </w:r>
      <w:r>
        <w:rPr>
          <w:sz w:val="28"/>
          <w:szCs w:val="28"/>
        </w:rPr>
        <w:t>подпрограммы</w:t>
      </w:r>
      <w:r w:rsidRPr="00682505">
        <w:rPr>
          <w:sz w:val="28"/>
          <w:szCs w:val="28"/>
        </w:rPr>
        <w:t xml:space="preserve"> отражена в таблице № </w:t>
      </w:r>
      <w:r>
        <w:rPr>
          <w:sz w:val="28"/>
          <w:szCs w:val="28"/>
        </w:rPr>
        <w:t>3</w:t>
      </w:r>
      <w:r w:rsidRPr="00682505">
        <w:rPr>
          <w:sz w:val="28"/>
          <w:szCs w:val="28"/>
        </w:rPr>
        <w:t xml:space="preserve"> к настоящей Программе.</w:t>
      </w:r>
    </w:p>
    <w:p w:rsidR="00816DBA" w:rsidRPr="000E59E0" w:rsidRDefault="00816DBA" w:rsidP="00816DB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9.5</w:t>
      </w:r>
      <w:r w:rsidRPr="000E59E0">
        <w:rPr>
          <w:sz w:val="28"/>
          <w:szCs w:val="28"/>
        </w:rPr>
        <w:t>. Информация по ресурсному обеспечению</w:t>
      </w:r>
      <w:r>
        <w:rPr>
          <w:sz w:val="28"/>
          <w:szCs w:val="28"/>
        </w:rPr>
        <w:t xml:space="preserve"> Подпрограмм</w:t>
      </w:r>
    </w:p>
    <w:p w:rsidR="00816DBA" w:rsidRPr="000E59E0" w:rsidRDefault="00816DBA" w:rsidP="00816DB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E59E0">
        <w:rPr>
          <w:sz w:val="28"/>
          <w:szCs w:val="28"/>
        </w:rPr>
        <w:t>Обоснование объема финансовых ресурсов, необходимых для реализации Подпрограммы</w:t>
      </w:r>
    </w:p>
    <w:p w:rsidR="00816DBA" w:rsidRPr="000E59E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59E0">
        <w:rPr>
          <w:sz w:val="28"/>
          <w:szCs w:val="28"/>
        </w:rPr>
        <w:t xml:space="preserve">Финансирование мероприятий Подпрограммы осуществляется за счет средств областного и местных бюджетов, территориального фонда обязательного медицинского страхования. </w:t>
      </w:r>
    </w:p>
    <w:p w:rsidR="00816DBA" w:rsidRPr="000E59E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59E0">
        <w:rPr>
          <w:sz w:val="28"/>
          <w:szCs w:val="28"/>
        </w:rPr>
        <w:t>Финансирование Подпрограммы по каждому мероприятию определяется индивидуально.</w:t>
      </w:r>
    </w:p>
    <w:p w:rsidR="00816DBA" w:rsidRPr="000E59E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59E0">
        <w:rPr>
          <w:sz w:val="28"/>
          <w:szCs w:val="28"/>
        </w:rPr>
        <w:t>Ресурсное обеспечение реализации Программы подлежит ежегодному уточнению в рамках бюджетного цикла.</w:t>
      </w:r>
    </w:p>
    <w:p w:rsidR="00816DBA" w:rsidRPr="000E59E0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852">
        <w:rPr>
          <w:sz w:val="28"/>
          <w:szCs w:val="28"/>
        </w:rPr>
        <w:t xml:space="preserve">Предоставление и расходование бюджетными учреждениями субсидий, предусмотренных данной подпрограммой, за счет ассигнований областного </w:t>
      </w:r>
      <w:r>
        <w:rPr>
          <w:sz w:val="28"/>
          <w:szCs w:val="28"/>
        </w:rPr>
        <w:t xml:space="preserve">и местного </w:t>
      </w:r>
      <w:r w:rsidRPr="00956852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956852">
        <w:rPr>
          <w:sz w:val="28"/>
          <w:szCs w:val="28"/>
        </w:rPr>
        <w:t xml:space="preserve">, осуществляется в </w:t>
      </w:r>
      <w:proofErr w:type="gramStart"/>
      <w:r w:rsidRPr="00956852">
        <w:rPr>
          <w:sz w:val="28"/>
          <w:szCs w:val="28"/>
        </w:rPr>
        <w:t>порядке  предоставления</w:t>
      </w:r>
      <w:proofErr w:type="gramEnd"/>
      <w:r w:rsidRPr="00956852">
        <w:rPr>
          <w:sz w:val="28"/>
          <w:szCs w:val="28"/>
        </w:rPr>
        <w:t xml:space="preserve"> и расходования</w:t>
      </w:r>
      <w:r w:rsidRPr="00ED3540">
        <w:rPr>
          <w:color w:val="00B050"/>
          <w:sz w:val="28"/>
          <w:szCs w:val="28"/>
        </w:rPr>
        <w:t xml:space="preserve"> </w:t>
      </w:r>
      <w:r w:rsidRPr="000E59E0">
        <w:rPr>
          <w:sz w:val="28"/>
          <w:szCs w:val="28"/>
        </w:rPr>
        <w:t>субсидий, описанном в разделе 4 Программы.</w:t>
      </w:r>
    </w:p>
    <w:p w:rsidR="00816DBA" w:rsidRPr="003D1375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59E0">
        <w:rPr>
          <w:sz w:val="28"/>
          <w:szCs w:val="28"/>
        </w:rPr>
        <w:t>Подробная характеристика объема финансовых ресурсов, необходимых для реализации Подпрограммы</w:t>
      </w:r>
      <w:r w:rsidRPr="00ED6C6D">
        <w:rPr>
          <w:sz w:val="28"/>
          <w:szCs w:val="28"/>
        </w:rPr>
        <w:t xml:space="preserve">, представлена </w:t>
      </w:r>
      <w:r w:rsidRPr="003D1375">
        <w:rPr>
          <w:sz w:val="28"/>
          <w:szCs w:val="28"/>
        </w:rPr>
        <w:t xml:space="preserve">в </w:t>
      </w:r>
      <w:hyperlink r:id="rId20" w:history="1">
        <w:r w:rsidRPr="003D1375">
          <w:rPr>
            <w:rStyle w:val="ab"/>
            <w:color w:val="auto"/>
            <w:sz w:val="28"/>
            <w:szCs w:val="28"/>
            <w:u w:val="none"/>
          </w:rPr>
          <w:t>таблицах №</w:t>
        </w:r>
      </w:hyperlink>
      <w:r w:rsidRPr="003D1375">
        <w:rPr>
          <w:sz w:val="28"/>
          <w:szCs w:val="28"/>
        </w:rPr>
        <w:t xml:space="preserve"> 5 и </w:t>
      </w:r>
      <w:hyperlink r:id="rId21" w:history="1">
        <w:r w:rsidRPr="003D1375">
          <w:rPr>
            <w:rStyle w:val="ab"/>
            <w:color w:val="auto"/>
            <w:sz w:val="28"/>
            <w:szCs w:val="28"/>
            <w:u w:val="none"/>
          </w:rPr>
          <w:t>№</w:t>
        </w:r>
      </w:hyperlink>
      <w:r w:rsidRPr="003D1375">
        <w:rPr>
          <w:sz w:val="28"/>
          <w:szCs w:val="28"/>
        </w:rPr>
        <w:t xml:space="preserve"> 6.</w:t>
      </w:r>
    </w:p>
    <w:p w:rsidR="00816DBA" w:rsidRPr="00ED6C6D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6DBA" w:rsidRPr="00ED3540" w:rsidRDefault="00816DBA" w:rsidP="00816DBA">
      <w:pPr>
        <w:pStyle w:val="ConsPlusNormal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9.6.</w:t>
      </w:r>
      <w:r w:rsidRPr="000E59E0">
        <w:rPr>
          <w:rFonts w:ascii="Times New Roman" w:hAnsi="Times New Roman" w:cs="Times New Roman"/>
          <w:sz w:val="28"/>
          <w:szCs w:val="28"/>
        </w:rPr>
        <w:t xml:space="preserve"> Участие муниципального образования в реализации Подпрограммы</w:t>
      </w:r>
    </w:p>
    <w:p w:rsidR="00816DBA" w:rsidRPr="000E59E0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9E0">
        <w:rPr>
          <w:rFonts w:ascii="Times New Roman" w:hAnsi="Times New Roman" w:cs="Times New Roman"/>
          <w:sz w:val="28"/>
          <w:szCs w:val="28"/>
        </w:rPr>
        <w:t>В реализации подпрограммы муниципальной программы участвуют муниципальные учреждения здравоохранения Белокалитвинского района.</w:t>
      </w:r>
    </w:p>
    <w:p w:rsidR="00816DBA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816DBA" w:rsidRPr="00C215CD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215CD">
        <w:rPr>
          <w:kern w:val="2"/>
          <w:sz w:val="28"/>
          <w:szCs w:val="28"/>
        </w:rPr>
        <w:t>Раздел 10. Подпрограмма «Охрана здоровья матери и ребенка»</w:t>
      </w:r>
    </w:p>
    <w:p w:rsidR="00816DBA" w:rsidRPr="00C215CD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215CD">
        <w:rPr>
          <w:kern w:val="2"/>
          <w:sz w:val="28"/>
          <w:szCs w:val="28"/>
        </w:rPr>
        <w:t>10.1. Паспорт подпрограммы «Охрана здоровья матери и ребенка»</w:t>
      </w:r>
    </w:p>
    <w:tbl>
      <w:tblPr>
        <w:tblW w:w="10107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985"/>
        <w:gridCol w:w="8122"/>
      </w:tblGrid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Default="00816DBA" w:rsidP="00C5108A">
            <w:pPr>
              <w:pStyle w:val="ConsPlusCell"/>
              <w:rPr>
                <w:kern w:val="2"/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Наименование подпрограммы</w:t>
            </w: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Ответственный     </w:t>
            </w:r>
            <w:r w:rsidRPr="00DB369C">
              <w:rPr>
                <w:sz w:val="28"/>
                <w:szCs w:val="28"/>
              </w:rPr>
              <w:br/>
              <w:t xml:space="preserve">исполнитель       </w:t>
            </w:r>
            <w:r w:rsidRPr="00DB369C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C215CD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215CD">
              <w:rPr>
                <w:kern w:val="2"/>
                <w:sz w:val="28"/>
                <w:szCs w:val="28"/>
              </w:rPr>
              <w:t>подпрограмма «Охрана здоровья матери и ребенка»</w:t>
            </w: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Pr="00DB369C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района</w:t>
            </w:r>
            <w:r w:rsidRPr="00DB369C">
              <w:rPr>
                <w:sz w:val="28"/>
                <w:szCs w:val="28"/>
              </w:rPr>
              <w:t xml:space="preserve">                                  </w:t>
            </w: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Участники         </w:t>
            </w:r>
            <w:r w:rsidRPr="00DB369C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DB369C" w:rsidRDefault="00816DBA" w:rsidP="00C5108A">
            <w:pPr>
              <w:pStyle w:val="ConsPlusCell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МБУЗ БР «ЦРБ»</w:t>
            </w: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Программно-       </w:t>
            </w:r>
            <w:r w:rsidRPr="00DB369C">
              <w:rPr>
                <w:sz w:val="28"/>
                <w:szCs w:val="28"/>
              </w:rPr>
              <w:br/>
              <w:t xml:space="preserve">целевые           </w:t>
            </w:r>
            <w:r w:rsidRPr="00DB369C">
              <w:rPr>
                <w:sz w:val="28"/>
                <w:szCs w:val="28"/>
              </w:rPr>
              <w:br/>
              <w:t xml:space="preserve">инструменты       </w:t>
            </w:r>
            <w:r w:rsidRPr="00DB369C">
              <w:rPr>
                <w:sz w:val="28"/>
                <w:szCs w:val="28"/>
              </w:rPr>
              <w:br/>
              <w:t xml:space="preserve">подпрограммы </w:t>
            </w:r>
          </w:p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DB369C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B369C">
              <w:rPr>
                <w:sz w:val="28"/>
                <w:szCs w:val="28"/>
              </w:rPr>
              <w:t xml:space="preserve">отсутствуют  </w:t>
            </w: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500CB7" w:rsidRDefault="00816DBA" w:rsidP="00C5108A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500CB7">
              <w:rPr>
                <w:sz w:val="28"/>
                <w:szCs w:val="28"/>
              </w:rPr>
              <w:t>Цели подпрограммы: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500CB7" w:rsidRDefault="00816DBA" w:rsidP="00C5108A">
            <w:pPr>
              <w:pStyle w:val="ConsPlusCell"/>
              <w:widowControl/>
              <w:ind w:left="15" w:right="173"/>
              <w:jc w:val="both"/>
              <w:rPr>
                <w:sz w:val="28"/>
                <w:szCs w:val="28"/>
              </w:rPr>
            </w:pPr>
            <w:r w:rsidRPr="00500CB7">
              <w:rPr>
                <w:sz w:val="28"/>
                <w:szCs w:val="28"/>
              </w:rPr>
              <w:t xml:space="preserve">создание условий для оказания доступной и             </w:t>
            </w:r>
            <w:r w:rsidRPr="00500CB7">
              <w:rPr>
                <w:sz w:val="28"/>
                <w:szCs w:val="28"/>
              </w:rPr>
              <w:br/>
              <w:t xml:space="preserve">качественной медицинской помощи детям и </w:t>
            </w:r>
            <w:proofErr w:type="gramStart"/>
            <w:r w:rsidRPr="00500CB7">
              <w:rPr>
                <w:sz w:val="28"/>
                <w:szCs w:val="28"/>
              </w:rPr>
              <w:t xml:space="preserve">матерям;   </w:t>
            </w:r>
            <w:proofErr w:type="gramEnd"/>
            <w:r w:rsidRPr="00500CB7">
              <w:rPr>
                <w:sz w:val="28"/>
                <w:szCs w:val="28"/>
              </w:rPr>
              <w:t xml:space="preserve">   </w:t>
            </w:r>
            <w:r w:rsidRPr="00500CB7">
              <w:rPr>
                <w:sz w:val="28"/>
                <w:szCs w:val="28"/>
              </w:rPr>
              <w:br/>
              <w:t xml:space="preserve">улучшение состояния здоровья детей и матерей;         </w:t>
            </w:r>
            <w:r w:rsidRPr="00500CB7">
              <w:rPr>
                <w:sz w:val="28"/>
                <w:szCs w:val="28"/>
              </w:rPr>
              <w:br/>
              <w:t xml:space="preserve">снижение материнской, младенческой и детской          </w:t>
            </w:r>
            <w:r w:rsidRPr="00500CB7">
              <w:rPr>
                <w:sz w:val="28"/>
                <w:szCs w:val="28"/>
              </w:rPr>
              <w:br/>
              <w:t xml:space="preserve">смертности;                                           </w:t>
            </w:r>
            <w:r w:rsidRPr="00500CB7">
              <w:rPr>
                <w:sz w:val="28"/>
                <w:szCs w:val="28"/>
              </w:rPr>
              <w:br/>
              <w:t xml:space="preserve">снижение уровня вертикальной передачи ВИЧ от матери   </w:t>
            </w:r>
            <w:r w:rsidRPr="00500CB7">
              <w:rPr>
                <w:sz w:val="28"/>
                <w:szCs w:val="28"/>
              </w:rPr>
              <w:br/>
              <w:t xml:space="preserve">ребенку                                              </w:t>
            </w: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F624A3" w:rsidRDefault="00816DBA" w:rsidP="00C5108A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624A3">
              <w:rPr>
                <w:sz w:val="28"/>
                <w:szCs w:val="28"/>
              </w:rPr>
              <w:t xml:space="preserve">Задачи            </w:t>
            </w:r>
            <w:r w:rsidRPr="00F624A3">
              <w:rPr>
                <w:sz w:val="28"/>
                <w:szCs w:val="28"/>
              </w:rPr>
              <w:br/>
            </w:r>
            <w:proofErr w:type="gramStart"/>
            <w:r w:rsidRPr="00F624A3">
              <w:rPr>
                <w:sz w:val="28"/>
                <w:szCs w:val="28"/>
              </w:rPr>
              <w:t xml:space="preserve">подпрограммы:   </w:t>
            </w:r>
            <w:proofErr w:type="gramEnd"/>
            <w:r w:rsidRPr="00F624A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F624A3" w:rsidRDefault="00816DBA" w:rsidP="00C5108A">
            <w:pPr>
              <w:pStyle w:val="ConsPlusCell"/>
              <w:widowControl/>
              <w:rPr>
                <w:sz w:val="28"/>
                <w:szCs w:val="28"/>
              </w:rPr>
            </w:pPr>
            <w:r w:rsidRPr="00F624A3">
              <w:rPr>
                <w:sz w:val="28"/>
                <w:szCs w:val="28"/>
              </w:rPr>
              <w:t xml:space="preserve">повышение доступности и качества медицинской помощи   </w:t>
            </w:r>
            <w:r w:rsidRPr="00F624A3">
              <w:rPr>
                <w:sz w:val="28"/>
                <w:szCs w:val="28"/>
              </w:rPr>
              <w:br/>
              <w:t xml:space="preserve">матерям и детям;                                      </w:t>
            </w:r>
            <w:r w:rsidRPr="00F624A3">
              <w:rPr>
                <w:sz w:val="28"/>
                <w:szCs w:val="28"/>
              </w:rPr>
              <w:br/>
              <w:t xml:space="preserve">развитие специализированной медицинской помощи матерям и детям;                                      </w:t>
            </w:r>
            <w:r w:rsidRPr="00F624A3">
              <w:rPr>
                <w:sz w:val="28"/>
                <w:szCs w:val="28"/>
              </w:rPr>
              <w:br/>
              <w:t xml:space="preserve">совершенствование и развитие </w:t>
            </w:r>
            <w:proofErr w:type="spellStart"/>
            <w:r w:rsidRPr="00F624A3">
              <w:rPr>
                <w:sz w:val="28"/>
                <w:szCs w:val="28"/>
              </w:rPr>
              <w:t>пренатальной</w:t>
            </w:r>
            <w:proofErr w:type="spellEnd"/>
            <w:r w:rsidRPr="00F624A3">
              <w:rPr>
                <w:sz w:val="28"/>
                <w:szCs w:val="28"/>
              </w:rPr>
              <w:t xml:space="preserve"> и           </w:t>
            </w:r>
            <w:r w:rsidRPr="00F624A3">
              <w:rPr>
                <w:sz w:val="28"/>
                <w:szCs w:val="28"/>
              </w:rPr>
              <w:br/>
              <w:t xml:space="preserve">неонатальной диагностики, неонатальной    </w:t>
            </w:r>
            <w:r w:rsidRPr="00F624A3">
              <w:rPr>
                <w:sz w:val="28"/>
                <w:szCs w:val="28"/>
              </w:rPr>
              <w:br/>
              <w:t xml:space="preserve">хирургии;                                             </w:t>
            </w:r>
            <w:r w:rsidRPr="00F624A3">
              <w:rPr>
                <w:sz w:val="28"/>
                <w:szCs w:val="28"/>
              </w:rPr>
              <w:br/>
              <w:t xml:space="preserve">профилактика и снижение количества абортов;           </w:t>
            </w:r>
            <w:r w:rsidRPr="00F624A3">
              <w:rPr>
                <w:sz w:val="28"/>
                <w:szCs w:val="28"/>
              </w:rPr>
              <w:br/>
              <w:t xml:space="preserve">увеличение охвата трехэтапной </w:t>
            </w:r>
            <w:proofErr w:type="spellStart"/>
            <w:r w:rsidRPr="00F624A3">
              <w:rPr>
                <w:sz w:val="28"/>
                <w:szCs w:val="28"/>
              </w:rPr>
              <w:t>химиопрофилактикой</w:t>
            </w:r>
            <w:proofErr w:type="spellEnd"/>
            <w:r w:rsidRPr="00F624A3">
              <w:rPr>
                <w:sz w:val="28"/>
                <w:szCs w:val="28"/>
              </w:rPr>
              <w:t xml:space="preserve"> пар  </w:t>
            </w:r>
            <w:r w:rsidRPr="00F624A3">
              <w:rPr>
                <w:sz w:val="28"/>
                <w:szCs w:val="28"/>
              </w:rPr>
              <w:br/>
              <w:t xml:space="preserve">«мать-дитя» в целях предотвращения вертикальной       </w:t>
            </w:r>
            <w:r w:rsidRPr="00F624A3">
              <w:rPr>
                <w:sz w:val="28"/>
                <w:szCs w:val="28"/>
              </w:rPr>
              <w:br/>
              <w:t xml:space="preserve">передачи ВИЧ-инфекции                               </w:t>
            </w: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E15717" w:rsidRDefault="00816DBA" w:rsidP="00C5108A">
            <w:pPr>
              <w:pStyle w:val="ConsPlusCell"/>
              <w:widowControl/>
              <w:rPr>
                <w:sz w:val="28"/>
                <w:szCs w:val="28"/>
              </w:rPr>
            </w:pPr>
            <w:r w:rsidRPr="00E15717">
              <w:rPr>
                <w:sz w:val="28"/>
                <w:szCs w:val="28"/>
              </w:rPr>
              <w:t xml:space="preserve">Целевые           </w:t>
            </w:r>
            <w:r w:rsidRPr="00E15717">
              <w:rPr>
                <w:sz w:val="28"/>
                <w:szCs w:val="28"/>
              </w:rPr>
              <w:br/>
              <w:t xml:space="preserve">индикаторы и      показатели        </w:t>
            </w:r>
            <w:r w:rsidRPr="00E15717">
              <w:rPr>
                <w:sz w:val="28"/>
                <w:szCs w:val="28"/>
              </w:rPr>
              <w:br/>
            </w:r>
            <w:proofErr w:type="gramStart"/>
            <w:r w:rsidRPr="00E15717">
              <w:rPr>
                <w:sz w:val="28"/>
                <w:szCs w:val="28"/>
              </w:rPr>
              <w:t xml:space="preserve">подпрограммы:   </w:t>
            </w:r>
            <w:proofErr w:type="gramEnd"/>
            <w:r w:rsidRPr="00E1571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E15717" w:rsidRDefault="00816DBA" w:rsidP="00C5108A">
            <w:pPr>
              <w:pStyle w:val="ConsPlusCell"/>
              <w:widowControl/>
              <w:rPr>
                <w:sz w:val="28"/>
                <w:szCs w:val="28"/>
              </w:rPr>
            </w:pPr>
            <w:r w:rsidRPr="00E15717">
              <w:rPr>
                <w:sz w:val="28"/>
                <w:szCs w:val="28"/>
              </w:rPr>
              <w:t>материнская смертность;</w:t>
            </w:r>
          </w:p>
          <w:p w:rsidR="00816DBA" w:rsidRPr="00E15717" w:rsidRDefault="00816DBA" w:rsidP="00C5108A">
            <w:pPr>
              <w:pStyle w:val="ConsPlusCell"/>
              <w:widowControl/>
              <w:rPr>
                <w:sz w:val="28"/>
                <w:szCs w:val="28"/>
              </w:rPr>
            </w:pPr>
            <w:r w:rsidRPr="00E15717">
              <w:rPr>
                <w:sz w:val="28"/>
                <w:szCs w:val="28"/>
              </w:rPr>
              <w:t>младенческая смертность;</w:t>
            </w:r>
          </w:p>
          <w:p w:rsidR="00816DBA" w:rsidRPr="00E15717" w:rsidRDefault="00816DBA" w:rsidP="00C5108A">
            <w:pPr>
              <w:pStyle w:val="ConsPlusCell"/>
              <w:widowControl/>
              <w:rPr>
                <w:color w:val="00B050"/>
                <w:sz w:val="28"/>
                <w:szCs w:val="28"/>
              </w:rPr>
            </w:pP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E15717" w:rsidRDefault="00816DBA" w:rsidP="00C5108A">
            <w:pPr>
              <w:pStyle w:val="ConsPlusCell"/>
              <w:widowControl/>
              <w:jc w:val="both"/>
              <w:rPr>
                <w:color w:val="000000"/>
                <w:sz w:val="28"/>
                <w:szCs w:val="28"/>
              </w:rPr>
            </w:pPr>
            <w:r w:rsidRPr="00E15717">
              <w:rPr>
                <w:color w:val="000000"/>
                <w:sz w:val="28"/>
                <w:szCs w:val="28"/>
              </w:rPr>
              <w:t xml:space="preserve">Этапы и сроки     </w:t>
            </w:r>
            <w:r w:rsidRPr="00E15717">
              <w:rPr>
                <w:color w:val="000000"/>
                <w:sz w:val="28"/>
                <w:szCs w:val="28"/>
              </w:rPr>
              <w:br/>
              <w:t xml:space="preserve">реализации        </w:t>
            </w:r>
            <w:r w:rsidRPr="00E15717">
              <w:rPr>
                <w:color w:val="000000"/>
                <w:sz w:val="28"/>
                <w:szCs w:val="28"/>
              </w:rPr>
              <w:br/>
            </w:r>
            <w:proofErr w:type="gramStart"/>
            <w:r w:rsidRPr="00E15717">
              <w:rPr>
                <w:color w:val="000000"/>
                <w:sz w:val="28"/>
                <w:szCs w:val="28"/>
              </w:rPr>
              <w:t xml:space="preserve">подпрограммы:   </w:t>
            </w:r>
            <w:proofErr w:type="gramEnd"/>
            <w:r w:rsidRPr="00E15717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E15717" w:rsidRDefault="00816DBA" w:rsidP="00C5108A">
            <w:pPr>
              <w:pStyle w:val="ConsPlusCell"/>
              <w:widowControl/>
              <w:rPr>
                <w:color w:val="000000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  <w:r w:rsidRPr="00E33536">
              <w:rPr>
                <w:kern w:val="2"/>
                <w:sz w:val="28"/>
                <w:szCs w:val="28"/>
              </w:rPr>
              <w:t xml:space="preserve"> реализации </w:t>
            </w:r>
            <w:r>
              <w:rPr>
                <w:kern w:val="2"/>
                <w:sz w:val="28"/>
                <w:szCs w:val="28"/>
              </w:rPr>
              <w:t xml:space="preserve">– 2014 – </w:t>
            </w:r>
            <w:r w:rsidRPr="00E33536">
              <w:rPr>
                <w:kern w:val="2"/>
                <w:sz w:val="28"/>
                <w:szCs w:val="28"/>
              </w:rPr>
              <w:t>2020 годы,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этапы не предусмотрены</w:t>
            </w: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E15717" w:rsidRDefault="00816DBA" w:rsidP="00C5108A">
            <w:pPr>
              <w:pStyle w:val="ConsPlusCell"/>
              <w:widowControl/>
              <w:jc w:val="both"/>
              <w:rPr>
                <w:color w:val="000000"/>
                <w:sz w:val="28"/>
                <w:szCs w:val="28"/>
              </w:rPr>
            </w:pPr>
            <w:r w:rsidRPr="00E15717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 w:rsidRPr="00E15717">
              <w:rPr>
                <w:color w:val="000000"/>
                <w:sz w:val="28"/>
                <w:szCs w:val="28"/>
              </w:rPr>
              <w:br/>
            </w:r>
            <w:proofErr w:type="gramStart"/>
            <w:r w:rsidRPr="00E15717">
              <w:rPr>
                <w:color w:val="000000"/>
                <w:sz w:val="28"/>
                <w:szCs w:val="28"/>
              </w:rPr>
              <w:lastRenderedPageBreak/>
              <w:t xml:space="preserve">подпрограммы,   </w:t>
            </w:r>
            <w:proofErr w:type="gramEnd"/>
            <w:r w:rsidRPr="00E15717">
              <w:rPr>
                <w:color w:val="000000"/>
                <w:sz w:val="28"/>
                <w:szCs w:val="28"/>
              </w:rPr>
              <w:t xml:space="preserve">  </w:t>
            </w:r>
            <w:r w:rsidRPr="00E15717">
              <w:rPr>
                <w:color w:val="000000"/>
                <w:sz w:val="28"/>
                <w:szCs w:val="28"/>
              </w:rPr>
              <w:br/>
              <w:t xml:space="preserve">тыс. руб.         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91154C" w:rsidRDefault="00816DBA" w:rsidP="00C5108A">
            <w:pPr>
              <w:pStyle w:val="ConsPlusCell"/>
              <w:rPr>
                <w:color w:val="000000"/>
                <w:sz w:val="28"/>
                <w:szCs w:val="28"/>
              </w:rPr>
            </w:pPr>
            <w:proofErr w:type="gramStart"/>
            <w:r w:rsidRPr="0091154C">
              <w:rPr>
                <w:color w:val="000000"/>
                <w:sz w:val="28"/>
                <w:szCs w:val="28"/>
              </w:rPr>
              <w:lastRenderedPageBreak/>
              <w:t xml:space="preserve">Всего:   </w:t>
            </w:r>
            <w:proofErr w:type="gramEnd"/>
            <w:r w:rsidRPr="0091154C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428,5</w:t>
            </w:r>
            <w:r w:rsidRPr="0091154C">
              <w:rPr>
                <w:color w:val="000000"/>
                <w:sz w:val="28"/>
                <w:szCs w:val="28"/>
              </w:rPr>
              <w:t xml:space="preserve"> тыс. руб., из них: </w:t>
            </w:r>
          </w:p>
          <w:p w:rsidR="00816DBA" w:rsidRPr="00B461F9" w:rsidRDefault="00816DBA" w:rsidP="00C5108A">
            <w:pPr>
              <w:rPr>
                <w:color w:val="000000"/>
                <w:sz w:val="28"/>
                <w:szCs w:val="28"/>
              </w:rPr>
            </w:pPr>
            <w:r w:rsidRPr="00B461F9">
              <w:rPr>
                <w:color w:val="000000"/>
                <w:sz w:val="28"/>
                <w:szCs w:val="28"/>
              </w:rPr>
              <w:t xml:space="preserve">средства местного бюджета    </w:t>
            </w:r>
            <w:r>
              <w:rPr>
                <w:color w:val="000000"/>
                <w:sz w:val="28"/>
                <w:szCs w:val="28"/>
              </w:rPr>
              <w:t>283,3</w:t>
            </w:r>
            <w:r w:rsidRPr="00B461F9">
              <w:rPr>
                <w:color w:val="000000"/>
                <w:sz w:val="28"/>
                <w:szCs w:val="28"/>
              </w:rPr>
              <w:t xml:space="preserve"> тыс.рублей, их них:</w:t>
            </w:r>
          </w:p>
          <w:p w:rsidR="00816DBA" w:rsidRPr="0091154C" w:rsidRDefault="00816DBA" w:rsidP="00C5108A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1154C">
              <w:rPr>
                <w:color w:val="000000"/>
                <w:sz w:val="28"/>
                <w:szCs w:val="28"/>
              </w:rPr>
              <w:lastRenderedPageBreak/>
              <w:t xml:space="preserve">2014 год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91154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69,1</w:t>
            </w:r>
            <w:r w:rsidRPr="0091154C">
              <w:rPr>
                <w:color w:val="000000"/>
                <w:sz w:val="28"/>
                <w:szCs w:val="28"/>
              </w:rPr>
              <w:t xml:space="preserve"> тыс.рублей;</w:t>
            </w:r>
          </w:p>
          <w:p w:rsidR="00816DBA" w:rsidRPr="0045315F" w:rsidRDefault="00816DBA" w:rsidP="00C5108A">
            <w:pPr>
              <w:rPr>
                <w:color w:val="000000"/>
                <w:sz w:val="28"/>
                <w:szCs w:val="28"/>
              </w:rPr>
            </w:pPr>
            <w:r w:rsidRPr="00B461F9">
              <w:rPr>
                <w:color w:val="000000"/>
                <w:sz w:val="28"/>
                <w:szCs w:val="28"/>
              </w:rPr>
              <w:t xml:space="preserve">2015 год -  </w:t>
            </w:r>
            <w:r>
              <w:rPr>
                <w:color w:val="000000"/>
                <w:sz w:val="28"/>
                <w:szCs w:val="28"/>
              </w:rPr>
              <w:t>72,</w:t>
            </w:r>
            <w:r w:rsidRPr="0045315F">
              <w:rPr>
                <w:color w:val="000000"/>
                <w:sz w:val="28"/>
                <w:szCs w:val="28"/>
              </w:rPr>
              <w:t>6 тыс.рублей;</w:t>
            </w:r>
          </w:p>
          <w:p w:rsidR="00816DBA" w:rsidRPr="0045315F" w:rsidRDefault="00816DBA" w:rsidP="00C5108A">
            <w:pPr>
              <w:rPr>
                <w:color w:val="000000"/>
                <w:sz w:val="28"/>
                <w:szCs w:val="28"/>
              </w:rPr>
            </w:pPr>
            <w:r w:rsidRPr="0045315F">
              <w:rPr>
                <w:color w:val="000000"/>
                <w:sz w:val="28"/>
                <w:szCs w:val="28"/>
              </w:rPr>
              <w:t xml:space="preserve">2016 год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45315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69,0</w:t>
            </w:r>
            <w:r w:rsidRPr="0045315F">
              <w:rPr>
                <w:color w:val="000000"/>
                <w:sz w:val="28"/>
                <w:szCs w:val="28"/>
              </w:rPr>
              <w:t xml:space="preserve"> тыс.рублей;</w:t>
            </w:r>
          </w:p>
          <w:p w:rsidR="00816DBA" w:rsidRPr="00B461F9" w:rsidRDefault="00816DBA" w:rsidP="00C5108A">
            <w:pPr>
              <w:rPr>
                <w:color w:val="000000"/>
                <w:sz w:val="28"/>
                <w:szCs w:val="28"/>
              </w:rPr>
            </w:pPr>
            <w:r w:rsidRPr="00B461F9">
              <w:rPr>
                <w:color w:val="000000"/>
                <w:sz w:val="28"/>
                <w:szCs w:val="28"/>
              </w:rPr>
              <w:t xml:space="preserve">2017 год -  </w:t>
            </w:r>
            <w:r w:rsidRPr="0045315F">
              <w:rPr>
                <w:color w:val="000000"/>
                <w:sz w:val="28"/>
                <w:szCs w:val="28"/>
              </w:rPr>
              <w:t>72,6 тыс.рублей</w:t>
            </w:r>
            <w:r w:rsidRPr="00B461F9">
              <w:rPr>
                <w:color w:val="000000"/>
                <w:sz w:val="28"/>
                <w:szCs w:val="28"/>
              </w:rPr>
              <w:t>;</w:t>
            </w:r>
          </w:p>
          <w:p w:rsidR="00816DBA" w:rsidRPr="00B461F9" w:rsidRDefault="00816DBA" w:rsidP="00C5108A">
            <w:pPr>
              <w:rPr>
                <w:color w:val="000000"/>
                <w:sz w:val="28"/>
                <w:szCs w:val="28"/>
              </w:rPr>
            </w:pPr>
            <w:r w:rsidRPr="00B461F9">
              <w:rPr>
                <w:color w:val="000000"/>
                <w:sz w:val="28"/>
                <w:szCs w:val="28"/>
              </w:rPr>
              <w:t xml:space="preserve">2018 год -  </w:t>
            </w:r>
            <w:r>
              <w:rPr>
                <w:color w:val="000000"/>
                <w:sz w:val="28"/>
                <w:szCs w:val="28"/>
              </w:rPr>
              <w:t xml:space="preserve">72,6 </w:t>
            </w:r>
            <w:r>
              <w:rPr>
                <w:bCs/>
                <w:sz w:val="28"/>
                <w:szCs w:val="28"/>
              </w:rPr>
              <w:t>тыс.рублей</w:t>
            </w:r>
            <w:r w:rsidRPr="00B461F9">
              <w:rPr>
                <w:color w:val="000000"/>
                <w:sz w:val="28"/>
                <w:szCs w:val="28"/>
              </w:rPr>
              <w:t>;</w:t>
            </w:r>
          </w:p>
          <w:p w:rsidR="00816DBA" w:rsidRPr="00B461F9" w:rsidRDefault="00816DBA" w:rsidP="00C5108A">
            <w:pPr>
              <w:rPr>
                <w:color w:val="000000"/>
                <w:sz w:val="28"/>
                <w:szCs w:val="28"/>
              </w:rPr>
            </w:pPr>
            <w:r w:rsidRPr="00B461F9">
              <w:rPr>
                <w:color w:val="000000"/>
                <w:sz w:val="28"/>
                <w:szCs w:val="28"/>
              </w:rPr>
              <w:t xml:space="preserve">2019 год -  </w:t>
            </w:r>
            <w:r>
              <w:rPr>
                <w:color w:val="000000"/>
                <w:sz w:val="28"/>
                <w:szCs w:val="28"/>
              </w:rPr>
              <w:t xml:space="preserve">72,6 </w:t>
            </w:r>
            <w:r>
              <w:rPr>
                <w:bCs/>
                <w:sz w:val="28"/>
                <w:szCs w:val="28"/>
              </w:rPr>
              <w:t>тыс.рублей</w:t>
            </w:r>
            <w:r w:rsidRPr="00B461F9">
              <w:rPr>
                <w:color w:val="000000"/>
                <w:sz w:val="28"/>
                <w:szCs w:val="28"/>
              </w:rPr>
              <w:t>;</w:t>
            </w:r>
          </w:p>
          <w:p w:rsidR="00816DBA" w:rsidRDefault="00816DBA" w:rsidP="00C5108A">
            <w:pPr>
              <w:pStyle w:val="ConsPlusCell"/>
              <w:widowControl/>
              <w:jc w:val="both"/>
              <w:rPr>
                <w:color w:val="000000"/>
                <w:sz w:val="28"/>
                <w:szCs w:val="28"/>
              </w:rPr>
            </w:pPr>
            <w:r w:rsidRPr="0091154C">
              <w:rPr>
                <w:color w:val="000000"/>
                <w:sz w:val="28"/>
                <w:szCs w:val="28"/>
              </w:rPr>
              <w:t xml:space="preserve">2020 год </w:t>
            </w:r>
            <w:proofErr w:type="gramStart"/>
            <w:r w:rsidRPr="0091154C">
              <w:rPr>
                <w:color w:val="000000"/>
                <w:sz w:val="28"/>
                <w:szCs w:val="28"/>
              </w:rPr>
              <w:t>-  &lt;</w:t>
            </w:r>
            <w:proofErr w:type="gramEnd"/>
            <w:r w:rsidRPr="0091154C">
              <w:rPr>
                <w:color w:val="000000"/>
                <w:sz w:val="28"/>
                <w:szCs w:val="28"/>
              </w:rPr>
              <w:t>*&gt;</w:t>
            </w:r>
          </w:p>
          <w:p w:rsidR="00816DBA" w:rsidRDefault="00816DBA" w:rsidP="00C5108A">
            <w:pPr>
              <w:pStyle w:val="ConsPlusCell"/>
              <w:widowControl/>
              <w:jc w:val="both"/>
              <w:rPr>
                <w:color w:val="000000"/>
                <w:sz w:val="28"/>
                <w:szCs w:val="28"/>
              </w:rPr>
            </w:pP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r w:rsidRPr="00BF3755">
              <w:rPr>
                <w:bCs/>
                <w:sz w:val="28"/>
                <w:szCs w:val="28"/>
              </w:rPr>
              <w:t>&lt;*&gt; - объем финансирования будет уточнен после</w:t>
            </w: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proofErr w:type="gramStart"/>
            <w:r w:rsidRPr="00BF3755">
              <w:rPr>
                <w:bCs/>
                <w:sz w:val="28"/>
                <w:szCs w:val="28"/>
              </w:rPr>
              <w:t>принятия  решения</w:t>
            </w:r>
            <w:proofErr w:type="gramEnd"/>
            <w:r w:rsidRPr="00BF3755">
              <w:rPr>
                <w:bCs/>
                <w:sz w:val="28"/>
                <w:szCs w:val="28"/>
              </w:rPr>
              <w:t xml:space="preserve"> о бюджете на очередной финансовый год и плановый период</w:t>
            </w:r>
          </w:p>
          <w:p w:rsidR="00816DBA" w:rsidRPr="00760F63" w:rsidRDefault="00816DBA" w:rsidP="00C5108A">
            <w:pPr>
              <w:pStyle w:val="ConsPlusCell"/>
              <w:widowControl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16DBA" w:rsidRPr="00B461F9" w:rsidTr="00C5108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4F7009" w:rsidRDefault="00816DBA" w:rsidP="00C5108A">
            <w:pPr>
              <w:pStyle w:val="ConsPlusCell"/>
              <w:widowControl/>
              <w:jc w:val="both"/>
              <w:rPr>
                <w:color w:val="000000"/>
                <w:sz w:val="28"/>
                <w:szCs w:val="28"/>
              </w:rPr>
            </w:pPr>
            <w:r w:rsidRPr="004F7009">
              <w:rPr>
                <w:color w:val="000000"/>
                <w:sz w:val="28"/>
                <w:szCs w:val="28"/>
              </w:rPr>
              <w:lastRenderedPageBreak/>
              <w:t>Ожидаемые результаты подпрограммы</w:t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6DBA" w:rsidRPr="00B461F9" w:rsidRDefault="00816DBA" w:rsidP="00C5108A">
            <w:pPr>
              <w:jc w:val="both"/>
              <w:rPr>
                <w:color w:val="000000"/>
                <w:sz w:val="28"/>
                <w:szCs w:val="28"/>
              </w:rPr>
            </w:pPr>
            <w:r w:rsidRPr="00B461F9">
              <w:rPr>
                <w:color w:val="000000"/>
                <w:sz w:val="28"/>
                <w:szCs w:val="28"/>
              </w:rPr>
              <w:t>снижение материнской и младенческой смертности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16DBA" w:rsidRPr="00B461F9" w:rsidRDefault="00816DBA" w:rsidP="00C5108A">
            <w:pPr>
              <w:jc w:val="both"/>
              <w:rPr>
                <w:color w:val="000000"/>
                <w:sz w:val="28"/>
                <w:szCs w:val="28"/>
              </w:rPr>
            </w:pPr>
            <w:r w:rsidRPr="00B461F9">
              <w:rPr>
                <w:color w:val="FF0000"/>
                <w:sz w:val="28"/>
                <w:szCs w:val="28"/>
              </w:rPr>
              <w:t xml:space="preserve"> </w:t>
            </w:r>
          </w:p>
          <w:p w:rsidR="00816DBA" w:rsidRPr="00760F63" w:rsidRDefault="00816DBA" w:rsidP="00C51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816DBA" w:rsidRDefault="00816DBA" w:rsidP="00816DBA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10.2.</w:t>
      </w:r>
      <w:r w:rsidRPr="00962F00">
        <w:rPr>
          <w:rFonts w:ascii="Times New Roman" w:hAnsi="Times New Roman" w:cs="Times New Roman"/>
          <w:color w:val="000000"/>
          <w:sz w:val="28"/>
          <w:szCs w:val="28"/>
        </w:rPr>
        <w:t>Характеристика сферы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Подпрограммы</w:t>
      </w:r>
    </w:p>
    <w:p w:rsidR="00816DBA" w:rsidRPr="000635D1" w:rsidRDefault="00816DBA" w:rsidP="00816DBA">
      <w:pPr>
        <w:ind w:firstLine="720"/>
        <w:jc w:val="both"/>
        <w:rPr>
          <w:sz w:val="28"/>
          <w:szCs w:val="28"/>
        </w:rPr>
      </w:pPr>
      <w:r w:rsidRPr="000635D1">
        <w:rPr>
          <w:sz w:val="28"/>
          <w:szCs w:val="28"/>
        </w:rPr>
        <w:t xml:space="preserve">В </w:t>
      </w:r>
      <w:r>
        <w:rPr>
          <w:sz w:val="28"/>
          <w:szCs w:val="28"/>
        </w:rPr>
        <w:t>Белокалитвинском районе</w:t>
      </w:r>
      <w:r w:rsidRPr="000635D1">
        <w:rPr>
          <w:sz w:val="28"/>
          <w:szCs w:val="28"/>
        </w:rPr>
        <w:t xml:space="preserve"> проживает </w:t>
      </w:r>
      <w:r>
        <w:rPr>
          <w:sz w:val="28"/>
          <w:szCs w:val="28"/>
        </w:rPr>
        <w:t>17725</w:t>
      </w:r>
      <w:r w:rsidRPr="000635D1">
        <w:rPr>
          <w:sz w:val="28"/>
          <w:szCs w:val="28"/>
        </w:rPr>
        <w:t xml:space="preserve"> детей от 0 до 1</w:t>
      </w:r>
      <w:r>
        <w:rPr>
          <w:sz w:val="28"/>
          <w:szCs w:val="28"/>
        </w:rPr>
        <w:t>7</w:t>
      </w:r>
      <w:r w:rsidRPr="000635D1">
        <w:rPr>
          <w:sz w:val="28"/>
          <w:szCs w:val="28"/>
        </w:rPr>
        <w:t xml:space="preserve"> лет, из них в возрасте до 1-го года - </w:t>
      </w:r>
      <w:r>
        <w:rPr>
          <w:sz w:val="28"/>
          <w:szCs w:val="28"/>
        </w:rPr>
        <w:t>803</w:t>
      </w:r>
      <w:r w:rsidRPr="000635D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0635D1">
        <w:rPr>
          <w:sz w:val="28"/>
          <w:szCs w:val="28"/>
        </w:rPr>
        <w:t xml:space="preserve">; женщин - </w:t>
      </w:r>
      <w:r>
        <w:rPr>
          <w:sz w:val="28"/>
          <w:szCs w:val="28"/>
        </w:rPr>
        <w:t>51420</w:t>
      </w:r>
      <w:r w:rsidRPr="000635D1">
        <w:rPr>
          <w:sz w:val="28"/>
          <w:szCs w:val="28"/>
        </w:rPr>
        <w:t xml:space="preserve"> человек, из них репродуктивного возраста - </w:t>
      </w:r>
      <w:r>
        <w:rPr>
          <w:sz w:val="28"/>
          <w:szCs w:val="28"/>
        </w:rPr>
        <w:t>19925</w:t>
      </w:r>
      <w:r w:rsidRPr="000635D1">
        <w:rPr>
          <w:sz w:val="28"/>
          <w:szCs w:val="28"/>
        </w:rPr>
        <w:t xml:space="preserve"> женщин.</w:t>
      </w:r>
    </w:p>
    <w:p w:rsidR="00816DBA" w:rsidRDefault="00816DBA" w:rsidP="00816DBA">
      <w:pPr>
        <w:jc w:val="both"/>
        <w:rPr>
          <w:sz w:val="28"/>
          <w:szCs w:val="28"/>
        </w:rPr>
      </w:pPr>
      <w:r w:rsidRPr="00760F63">
        <w:rPr>
          <w:color w:val="FF0000"/>
          <w:sz w:val="28"/>
          <w:szCs w:val="28"/>
        </w:rPr>
        <w:tab/>
      </w:r>
    </w:p>
    <w:p w:rsidR="00816DBA" w:rsidRPr="00474179" w:rsidRDefault="00816DBA" w:rsidP="00816DBA">
      <w:pPr>
        <w:jc w:val="both"/>
        <w:rPr>
          <w:sz w:val="28"/>
          <w:szCs w:val="28"/>
        </w:rPr>
      </w:pPr>
      <w:r w:rsidRPr="00760F63">
        <w:rPr>
          <w:color w:val="FF0000"/>
          <w:sz w:val="28"/>
          <w:szCs w:val="28"/>
        </w:rPr>
        <w:tab/>
      </w:r>
      <w:r w:rsidRPr="00474179">
        <w:rPr>
          <w:sz w:val="28"/>
          <w:szCs w:val="28"/>
        </w:rPr>
        <w:t xml:space="preserve">В 2012 году Белокалитвинский район, как и </w:t>
      </w:r>
      <w:proofErr w:type="gramStart"/>
      <w:r w:rsidRPr="00474179">
        <w:rPr>
          <w:sz w:val="28"/>
          <w:szCs w:val="28"/>
        </w:rPr>
        <w:t>вся  Российская</w:t>
      </w:r>
      <w:proofErr w:type="gramEnd"/>
      <w:r w:rsidRPr="00474179">
        <w:rPr>
          <w:sz w:val="28"/>
          <w:szCs w:val="28"/>
        </w:rPr>
        <w:t xml:space="preserve"> Федерация, перешел  на критерии регистрации рождений, рекомендованные Всемирной организации здравоохранения. Это потребовало широкого внедрения в практику учреждений родовспоможения и детства области современных технологий выхаживания и реабилитации недоношенных детей, родившихся с низкой и экстремально низкой массой тела, в том числе направленных на профилактику </w:t>
      </w:r>
      <w:proofErr w:type="spellStart"/>
      <w:r w:rsidRPr="00474179">
        <w:rPr>
          <w:sz w:val="28"/>
          <w:szCs w:val="28"/>
        </w:rPr>
        <w:t>ретинопатии</w:t>
      </w:r>
      <w:proofErr w:type="spellEnd"/>
      <w:r w:rsidRPr="00474179">
        <w:rPr>
          <w:sz w:val="28"/>
          <w:szCs w:val="28"/>
        </w:rPr>
        <w:t xml:space="preserve"> недоношенных </w:t>
      </w:r>
      <w:proofErr w:type="gramStart"/>
      <w:r w:rsidRPr="00474179">
        <w:rPr>
          <w:sz w:val="28"/>
          <w:szCs w:val="28"/>
        </w:rPr>
        <w:t>и  глухоты</w:t>
      </w:r>
      <w:proofErr w:type="gramEnd"/>
      <w:r w:rsidRPr="00474179">
        <w:rPr>
          <w:sz w:val="28"/>
          <w:szCs w:val="28"/>
        </w:rPr>
        <w:t xml:space="preserve">. </w:t>
      </w:r>
    </w:p>
    <w:p w:rsidR="00816DBA" w:rsidRPr="007B2E6E" w:rsidRDefault="00816DBA" w:rsidP="00816DBA">
      <w:pPr>
        <w:jc w:val="both"/>
        <w:rPr>
          <w:sz w:val="28"/>
          <w:szCs w:val="28"/>
        </w:rPr>
      </w:pPr>
      <w:r w:rsidRPr="00760F63">
        <w:rPr>
          <w:color w:val="FF0000"/>
          <w:sz w:val="28"/>
          <w:szCs w:val="28"/>
        </w:rPr>
        <w:t xml:space="preserve"> </w:t>
      </w:r>
      <w:r w:rsidRPr="00760F63">
        <w:rPr>
          <w:color w:val="FF0000"/>
          <w:sz w:val="28"/>
          <w:szCs w:val="28"/>
        </w:rPr>
        <w:tab/>
      </w:r>
      <w:r w:rsidRPr="007B2E6E">
        <w:rPr>
          <w:sz w:val="28"/>
          <w:szCs w:val="28"/>
        </w:rPr>
        <w:t xml:space="preserve">С целью своевременного оказания специализированной медицинской помощи детям в Белокалитвинском районе разработана маршрутизация пациентов с учетом зон обслуживания, плотности детского населении, а также предусмотрена оптимизация коечного фонда.  </w:t>
      </w:r>
    </w:p>
    <w:p w:rsidR="00816DBA" w:rsidRPr="007B2E6E" w:rsidRDefault="00816DBA" w:rsidP="00816DBA">
      <w:pPr>
        <w:ind w:firstLine="720"/>
        <w:jc w:val="both"/>
        <w:rPr>
          <w:sz w:val="28"/>
          <w:szCs w:val="28"/>
        </w:rPr>
      </w:pPr>
      <w:r w:rsidRPr="007B2E6E">
        <w:rPr>
          <w:sz w:val="28"/>
          <w:szCs w:val="28"/>
        </w:rPr>
        <w:t xml:space="preserve">Планируется не только сокращение, но и перевод круглосуточных педиатрических коек в койки дневного пребывания. За последние годы в области активно внедряются </w:t>
      </w:r>
      <w:proofErr w:type="spellStart"/>
      <w:r w:rsidRPr="007B2E6E">
        <w:rPr>
          <w:sz w:val="28"/>
          <w:szCs w:val="28"/>
        </w:rPr>
        <w:t>стационарзамещающие</w:t>
      </w:r>
      <w:proofErr w:type="spellEnd"/>
      <w:r w:rsidRPr="007B2E6E">
        <w:rPr>
          <w:sz w:val="28"/>
          <w:szCs w:val="28"/>
        </w:rPr>
        <w:t xml:space="preserve"> медицинские технологии, что позволило более эффективно использовать финансовые ресурсы, выделяемые на здравоохранение. Введение новых стандартов, укрепление материально-технической базы и кадрового обеспечения расширили возможности учреждений здравоохранения по оказанию медицинской помощи в условиях дневных стационаров.</w:t>
      </w:r>
    </w:p>
    <w:p w:rsidR="00816DBA" w:rsidRPr="00BE7ED6" w:rsidRDefault="00816DBA" w:rsidP="00816DBA">
      <w:pPr>
        <w:ind w:firstLine="720"/>
        <w:jc w:val="both"/>
        <w:rPr>
          <w:sz w:val="28"/>
          <w:szCs w:val="28"/>
        </w:rPr>
      </w:pPr>
      <w:r w:rsidRPr="00BE7ED6">
        <w:rPr>
          <w:sz w:val="28"/>
          <w:szCs w:val="28"/>
        </w:rPr>
        <w:t xml:space="preserve">Планируется разработка мероприятий по интенсивному использованию коек дневных стационаров (сокращение средней длительности пребывания на койке с увеличением ее оборота). </w:t>
      </w:r>
    </w:p>
    <w:p w:rsidR="00816DBA" w:rsidRPr="00BE7ED6" w:rsidRDefault="00816DBA" w:rsidP="00816DBA">
      <w:pPr>
        <w:tabs>
          <w:tab w:val="left" w:pos="900"/>
        </w:tabs>
        <w:jc w:val="both"/>
        <w:rPr>
          <w:sz w:val="28"/>
          <w:szCs w:val="28"/>
        </w:rPr>
      </w:pPr>
      <w:r w:rsidRPr="00760F63">
        <w:rPr>
          <w:color w:val="FF0000"/>
          <w:sz w:val="28"/>
          <w:szCs w:val="28"/>
        </w:rPr>
        <w:tab/>
      </w:r>
      <w:r w:rsidRPr="00BE7ED6">
        <w:rPr>
          <w:sz w:val="28"/>
          <w:szCs w:val="28"/>
        </w:rPr>
        <w:t xml:space="preserve">Внедрение стандартов медицинской помощи продолжается. С 01.01.2013 денежные средства на выполнение стандартов определены в программе государственных гарантий Ростовской области с выделением статьи на заработную плату медицинским работникам. В 2012 </w:t>
      </w:r>
      <w:proofErr w:type="gramStart"/>
      <w:r w:rsidRPr="00BE7ED6">
        <w:rPr>
          <w:sz w:val="28"/>
          <w:szCs w:val="28"/>
        </w:rPr>
        <w:t>году  был</w:t>
      </w:r>
      <w:proofErr w:type="gramEnd"/>
      <w:r w:rsidRPr="00BE7ED6">
        <w:rPr>
          <w:sz w:val="28"/>
          <w:szCs w:val="28"/>
        </w:rPr>
        <w:t xml:space="preserve"> расширен перечень внедренных </w:t>
      </w:r>
      <w:r w:rsidRPr="00BE7ED6">
        <w:rPr>
          <w:sz w:val="28"/>
          <w:szCs w:val="28"/>
        </w:rPr>
        <w:lastRenderedPageBreak/>
        <w:t>стандартов по акушерству и педиатрии с учетом перехода на новые критерии живорождения, стандартов оказания медицинской помощи детям с экстремально низкой и очень низкой массой тела при рождении и оказания медицинской помощи женщинам при преждевременных родах.</w:t>
      </w:r>
    </w:p>
    <w:p w:rsidR="00816DBA" w:rsidRPr="004F32DE" w:rsidRDefault="00816DBA" w:rsidP="00816DBA">
      <w:pPr>
        <w:ind w:firstLine="720"/>
        <w:jc w:val="both"/>
        <w:rPr>
          <w:sz w:val="28"/>
          <w:szCs w:val="28"/>
        </w:rPr>
      </w:pPr>
      <w:r w:rsidRPr="004F32DE">
        <w:rPr>
          <w:sz w:val="28"/>
          <w:szCs w:val="28"/>
        </w:rPr>
        <w:t xml:space="preserve">Для повышения доступности и качества медицинской помощи детям остается ряд нерешенных проблем: кадровый дефицит и </w:t>
      </w:r>
      <w:proofErr w:type="gramStart"/>
      <w:r w:rsidRPr="004F32DE">
        <w:rPr>
          <w:sz w:val="28"/>
          <w:szCs w:val="28"/>
        </w:rPr>
        <w:t>сохраняющийся  дефицит</w:t>
      </w:r>
      <w:proofErr w:type="gramEnd"/>
      <w:r w:rsidRPr="004F32DE">
        <w:rPr>
          <w:sz w:val="28"/>
          <w:szCs w:val="28"/>
        </w:rPr>
        <w:t xml:space="preserve"> коек для выхаживания новорожденных (как реанимационных, так  и второго этапа выхаживания), требуется развитие третьего этапа выхаживания новорожденных с целью проведения непрерывной  реабилитации детей-инвалидов и детей, рожденных глубоко недоношенными. В настоящее время такое отделение функционирует только на базе Федеральное государственное бюджетное учреждение Ростовский Научно-Исследовательский Институт Акушерства и Педиатрии Минздрава Российской Федерации.</w:t>
      </w:r>
    </w:p>
    <w:p w:rsidR="00816DBA" w:rsidRPr="001A6BD7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D7">
        <w:rPr>
          <w:rFonts w:ascii="Times New Roman" w:hAnsi="Times New Roman" w:cs="Times New Roman"/>
          <w:sz w:val="28"/>
          <w:szCs w:val="28"/>
        </w:rPr>
        <w:t>В рамках реализации Программы осуществление мер муниципального регулирования не предусматривается.</w:t>
      </w:r>
    </w:p>
    <w:p w:rsidR="00816DBA" w:rsidRPr="00311EF3" w:rsidRDefault="00816DBA" w:rsidP="00816DBA">
      <w:pPr>
        <w:ind w:firstLine="540"/>
        <w:jc w:val="both"/>
        <w:rPr>
          <w:sz w:val="28"/>
          <w:szCs w:val="28"/>
        </w:rPr>
      </w:pPr>
    </w:p>
    <w:p w:rsidR="00816DBA" w:rsidRPr="00311EF3" w:rsidRDefault="00816DBA" w:rsidP="00816DBA">
      <w:pPr>
        <w:ind w:firstLine="540"/>
        <w:jc w:val="both"/>
        <w:rPr>
          <w:sz w:val="28"/>
          <w:szCs w:val="28"/>
        </w:rPr>
      </w:pPr>
      <w:r w:rsidRPr="00311EF3">
        <w:rPr>
          <w:sz w:val="28"/>
          <w:szCs w:val="28"/>
        </w:rPr>
        <w:t>Принятие нормативных правовых актов для достижения целей реализации подпрограммы не требуется.</w:t>
      </w:r>
    </w:p>
    <w:p w:rsidR="00816DBA" w:rsidRPr="00760F63" w:rsidRDefault="00816DBA" w:rsidP="00816DBA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BB0CFB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FB">
        <w:rPr>
          <w:rFonts w:ascii="Times New Roman" w:hAnsi="Times New Roman" w:cs="Times New Roman"/>
          <w:sz w:val="28"/>
          <w:szCs w:val="28"/>
        </w:rPr>
        <w:t>10.3. Цели, задачи и показатели (индикаторы), основные ожидаемые конечные результаты, сроки и этапы</w:t>
      </w:r>
    </w:p>
    <w:p w:rsidR="00816DBA" w:rsidRPr="003B7157" w:rsidRDefault="00816DBA" w:rsidP="00816DBA">
      <w:pPr>
        <w:pStyle w:val="ConsPlusCell"/>
        <w:ind w:firstLine="540"/>
        <w:jc w:val="both"/>
        <w:rPr>
          <w:sz w:val="28"/>
          <w:szCs w:val="28"/>
        </w:rPr>
      </w:pPr>
      <w:r w:rsidRPr="003B7157">
        <w:rPr>
          <w:sz w:val="28"/>
          <w:szCs w:val="28"/>
        </w:rPr>
        <w:t xml:space="preserve"> В ходе реализации мероприятий подпрограммы предполагается достигнуть следующих целей: </w:t>
      </w:r>
    </w:p>
    <w:p w:rsidR="00816DBA" w:rsidRPr="003B7157" w:rsidRDefault="00816DBA" w:rsidP="00816DBA">
      <w:pPr>
        <w:pStyle w:val="ConsPlusCell"/>
        <w:ind w:firstLine="540"/>
        <w:jc w:val="both"/>
        <w:rPr>
          <w:sz w:val="28"/>
          <w:szCs w:val="28"/>
        </w:rPr>
      </w:pPr>
      <w:r w:rsidRPr="003B7157">
        <w:rPr>
          <w:sz w:val="28"/>
          <w:szCs w:val="28"/>
        </w:rPr>
        <w:t xml:space="preserve">создать условия для оказания доступной и качественной медицинской помощи детям и матерям;   </w:t>
      </w:r>
    </w:p>
    <w:p w:rsidR="00816DBA" w:rsidRPr="003B7157" w:rsidRDefault="00816DBA" w:rsidP="00816DBA">
      <w:pPr>
        <w:pStyle w:val="ConsPlusCell"/>
        <w:ind w:firstLine="540"/>
        <w:jc w:val="both"/>
        <w:rPr>
          <w:sz w:val="28"/>
          <w:szCs w:val="28"/>
        </w:rPr>
      </w:pPr>
      <w:r w:rsidRPr="003B7157">
        <w:rPr>
          <w:sz w:val="28"/>
          <w:szCs w:val="28"/>
        </w:rPr>
        <w:t xml:space="preserve">улучшить состояние здоровья детей и матерей; </w:t>
      </w:r>
      <w:r w:rsidRPr="003B7157">
        <w:rPr>
          <w:sz w:val="28"/>
          <w:szCs w:val="28"/>
        </w:rPr>
        <w:br/>
        <w:t>снизить материнскую, младенческую и детскую смертность</w:t>
      </w:r>
      <w:r>
        <w:rPr>
          <w:sz w:val="28"/>
          <w:szCs w:val="28"/>
        </w:rPr>
        <w:t>.</w:t>
      </w:r>
      <w:r w:rsidRPr="003B7157">
        <w:rPr>
          <w:sz w:val="28"/>
          <w:szCs w:val="28"/>
        </w:rPr>
        <w:br/>
      </w:r>
    </w:p>
    <w:p w:rsidR="00816DBA" w:rsidRPr="003B715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57">
        <w:rPr>
          <w:rFonts w:ascii="Times New Roman" w:hAnsi="Times New Roman" w:cs="Times New Roman"/>
          <w:sz w:val="28"/>
          <w:szCs w:val="28"/>
        </w:rPr>
        <w:t>Достижение перечисленных целей будет возможно при решении следующих задач:</w:t>
      </w:r>
    </w:p>
    <w:p w:rsidR="00816DBA" w:rsidRPr="007019C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9C7">
        <w:rPr>
          <w:rFonts w:ascii="Times New Roman" w:hAnsi="Times New Roman" w:cs="Times New Roman"/>
          <w:sz w:val="28"/>
          <w:szCs w:val="28"/>
        </w:rPr>
        <w:t xml:space="preserve">соответствие деятельности учреждений здравоохранения порядкам и стандартам оказания медицинской помощи;    </w:t>
      </w:r>
    </w:p>
    <w:p w:rsidR="00816DBA" w:rsidRPr="007019C7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9C7">
        <w:rPr>
          <w:rFonts w:ascii="Times New Roman" w:hAnsi="Times New Roman" w:cs="Times New Roman"/>
          <w:sz w:val="28"/>
          <w:szCs w:val="28"/>
        </w:rPr>
        <w:t xml:space="preserve">повышение доступности и качества медицинской помощи матерям и детям;          </w:t>
      </w:r>
    </w:p>
    <w:p w:rsidR="00816DBA" w:rsidRPr="00171A27" w:rsidRDefault="00816DBA" w:rsidP="00E5497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60F63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171A27">
        <w:rPr>
          <w:rFonts w:ascii="Times New Roman" w:hAnsi="Times New Roman"/>
          <w:sz w:val="28"/>
          <w:szCs w:val="28"/>
        </w:rPr>
        <w:t>Для обеспечения дальнейшего снижения показателей младенческой смертности, особенно с учетом перехода с 2012 года на критерии регистрации рождений, рекомендованные всемирной организации здравоохранения, необходима модернизация существующих учреждений родовспоможения, организация реанимационных коек для новорожденных, создание отделений патологии новорожденных и недоношенных детей, дооснащение учреждений детства и родовспоможения современным диагностическим и лечебным оборудованием.</w:t>
      </w:r>
    </w:p>
    <w:p w:rsidR="00816DBA" w:rsidRDefault="00816DBA" w:rsidP="00816DBA">
      <w:pPr>
        <w:ind w:firstLine="540"/>
        <w:jc w:val="both"/>
        <w:rPr>
          <w:sz w:val="28"/>
          <w:szCs w:val="28"/>
        </w:rPr>
      </w:pPr>
      <w:r w:rsidRPr="004C3A97">
        <w:rPr>
          <w:sz w:val="28"/>
          <w:szCs w:val="28"/>
        </w:rPr>
        <w:t xml:space="preserve">Информация о состоянии и значении показателей (индикаторов) подпрограммы приводится в таблице №1 к настоящей Программе. Информация о показателях (индикаторах) </w:t>
      </w:r>
      <w:r w:rsidR="00C5108A" w:rsidRPr="004C3A97">
        <w:rPr>
          <w:sz w:val="28"/>
          <w:szCs w:val="28"/>
        </w:rPr>
        <w:t>подпрограммы</w:t>
      </w:r>
      <w:r w:rsidRPr="004C3A97">
        <w:rPr>
          <w:sz w:val="28"/>
          <w:szCs w:val="28"/>
        </w:rPr>
        <w:t xml:space="preserve"> определена исходя из данных государственного (федерального, регионального) статистического наблюдения и отражена в таблице №</w:t>
      </w:r>
      <w:r w:rsidR="00C5108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C3A97">
        <w:rPr>
          <w:sz w:val="28"/>
          <w:szCs w:val="28"/>
        </w:rPr>
        <w:t xml:space="preserve"> к настоящей Программе.</w:t>
      </w:r>
    </w:p>
    <w:p w:rsidR="00816DBA" w:rsidRPr="004C3A97" w:rsidRDefault="00816DBA" w:rsidP="00816DBA">
      <w:pPr>
        <w:ind w:firstLine="540"/>
        <w:jc w:val="both"/>
        <w:rPr>
          <w:sz w:val="28"/>
          <w:szCs w:val="28"/>
        </w:rPr>
      </w:pPr>
      <w:r w:rsidRPr="004C3A97">
        <w:rPr>
          <w:sz w:val="28"/>
          <w:szCs w:val="28"/>
        </w:rPr>
        <w:lastRenderedPageBreak/>
        <w:tab/>
      </w:r>
      <w:r w:rsidRPr="004C3A97">
        <w:rPr>
          <w:sz w:val="28"/>
          <w:szCs w:val="28"/>
        </w:rPr>
        <w:tab/>
      </w:r>
    </w:p>
    <w:p w:rsidR="00816DBA" w:rsidRPr="008E0EC4" w:rsidRDefault="00816DBA" w:rsidP="00816D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 w:rsidRPr="008E0EC4">
        <w:rPr>
          <w:rFonts w:ascii="Times New Roman" w:hAnsi="Times New Roman" w:cs="Times New Roman"/>
          <w:sz w:val="28"/>
          <w:szCs w:val="28"/>
        </w:rPr>
        <w:t xml:space="preserve"> Характеристика основных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0EC4">
        <w:rPr>
          <w:rFonts w:ascii="Times New Roman" w:hAnsi="Times New Roman" w:cs="Times New Roman"/>
          <w:sz w:val="28"/>
          <w:szCs w:val="28"/>
        </w:rPr>
        <w:t>одпрограммы</w:t>
      </w:r>
    </w:p>
    <w:p w:rsidR="00816DBA" w:rsidRDefault="00816DBA" w:rsidP="00816DBA">
      <w:pPr>
        <w:ind w:firstLine="720"/>
        <w:jc w:val="center"/>
        <w:outlineLvl w:val="0"/>
        <w:rPr>
          <w:sz w:val="28"/>
          <w:szCs w:val="28"/>
        </w:rPr>
      </w:pPr>
      <w:r w:rsidRPr="008E0EC4">
        <w:rPr>
          <w:sz w:val="28"/>
          <w:szCs w:val="28"/>
        </w:rPr>
        <w:t>Основное мероприятие 3.1. 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</w:r>
    </w:p>
    <w:p w:rsidR="00816DBA" w:rsidRPr="008E0EC4" w:rsidRDefault="00816DBA" w:rsidP="00816DBA">
      <w:pPr>
        <w:ind w:firstLine="720"/>
        <w:jc w:val="center"/>
        <w:outlineLvl w:val="0"/>
        <w:rPr>
          <w:sz w:val="28"/>
          <w:szCs w:val="28"/>
        </w:rPr>
      </w:pPr>
    </w:p>
    <w:p w:rsidR="00816DBA" w:rsidRPr="008E0EC4" w:rsidRDefault="00816DBA" w:rsidP="00816DBA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8E0EC4">
        <w:rPr>
          <w:sz w:val="28"/>
          <w:szCs w:val="28"/>
        </w:rPr>
        <w:t xml:space="preserve">Целью мероприятия является укрепление материально-технического состояния медицинских учреждений детства с целью создания условий для оказания им доступной </w:t>
      </w:r>
      <w:proofErr w:type="gramStart"/>
      <w:r w:rsidRPr="008E0EC4">
        <w:rPr>
          <w:sz w:val="28"/>
          <w:szCs w:val="28"/>
        </w:rPr>
        <w:t>и  качественной</w:t>
      </w:r>
      <w:proofErr w:type="gramEnd"/>
      <w:r w:rsidRPr="008E0EC4">
        <w:rPr>
          <w:sz w:val="28"/>
          <w:szCs w:val="28"/>
        </w:rPr>
        <w:t xml:space="preserve"> медицинской помощи.   </w:t>
      </w:r>
    </w:p>
    <w:p w:rsidR="00816DBA" w:rsidRPr="00663D10" w:rsidRDefault="00816DBA" w:rsidP="00816DBA">
      <w:pPr>
        <w:ind w:firstLine="720"/>
        <w:jc w:val="both"/>
        <w:rPr>
          <w:sz w:val="28"/>
          <w:szCs w:val="28"/>
        </w:rPr>
      </w:pPr>
      <w:r w:rsidRPr="00663D10">
        <w:rPr>
          <w:sz w:val="28"/>
          <w:szCs w:val="28"/>
        </w:rPr>
        <w:t xml:space="preserve">Для достижения поставленных целей необходимо решение следующей </w:t>
      </w:r>
      <w:proofErr w:type="gramStart"/>
      <w:r w:rsidRPr="00663D10">
        <w:rPr>
          <w:sz w:val="28"/>
          <w:szCs w:val="28"/>
        </w:rPr>
        <w:t>задачи:  улучшение</w:t>
      </w:r>
      <w:proofErr w:type="gramEnd"/>
      <w:r w:rsidRPr="00663D10">
        <w:rPr>
          <w:sz w:val="28"/>
          <w:szCs w:val="28"/>
        </w:rPr>
        <w:t xml:space="preserve"> качества оказания медицинской помощи детям.     </w:t>
      </w:r>
    </w:p>
    <w:p w:rsidR="00816DBA" w:rsidRPr="00663D10" w:rsidRDefault="00816DBA" w:rsidP="00816DBA">
      <w:pPr>
        <w:ind w:firstLine="720"/>
        <w:jc w:val="both"/>
        <w:outlineLvl w:val="0"/>
        <w:rPr>
          <w:sz w:val="28"/>
          <w:szCs w:val="28"/>
        </w:rPr>
      </w:pPr>
      <w:r w:rsidRPr="00663D10">
        <w:rPr>
          <w:sz w:val="28"/>
          <w:szCs w:val="28"/>
        </w:rPr>
        <w:t>По результатам достижения выполнения мероприятия будет достигнуто снижение младенческой смертности и заболеваемости среди детей.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54FF2">
        <w:rPr>
          <w:sz w:val="28"/>
          <w:szCs w:val="28"/>
        </w:rPr>
        <w:t xml:space="preserve">Информация о подпрограммах, основных мероприятиях и мероприятиях </w:t>
      </w:r>
      <w:r w:rsidRPr="000E59E0">
        <w:rPr>
          <w:sz w:val="28"/>
          <w:szCs w:val="28"/>
        </w:rPr>
        <w:t>Подпрограммы</w:t>
      </w:r>
      <w:r w:rsidRPr="00454FF2">
        <w:rPr>
          <w:sz w:val="28"/>
          <w:szCs w:val="28"/>
        </w:rPr>
        <w:t xml:space="preserve"> отражена в таблице № </w:t>
      </w:r>
      <w:r>
        <w:rPr>
          <w:sz w:val="28"/>
          <w:szCs w:val="28"/>
        </w:rPr>
        <w:t>3</w:t>
      </w:r>
      <w:r w:rsidRPr="00454FF2">
        <w:rPr>
          <w:sz w:val="28"/>
          <w:szCs w:val="28"/>
        </w:rPr>
        <w:t xml:space="preserve"> к настоящей Программе.</w:t>
      </w:r>
    </w:p>
    <w:p w:rsidR="00C5108A" w:rsidRPr="00760F63" w:rsidRDefault="00C5108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</w:p>
    <w:p w:rsidR="00816DBA" w:rsidRPr="000E59E0" w:rsidRDefault="00816DBA" w:rsidP="00816DB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</w:t>
      </w:r>
      <w:r w:rsidRPr="000E59E0">
        <w:rPr>
          <w:rFonts w:ascii="Times New Roman" w:hAnsi="Times New Roman" w:cs="Times New Roman"/>
          <w:sz w:val="28"/>
          <w:szCs w:val="28"/>
        </w:rPr>
        <w:t xml:space="preserve"> Информация по ресурсному обеспечению подпрограммы </w:t>
      </w:r>
    </w:p>
    <w:p w:rsidR="00816DBA" w:rsidRPr="000E59E0" w:rsidRDefault="00816DBA" w:rsidP="00816DBA">
      <w:pPr>
        <w:ind w:firstLine="540"/>
        <w:jc w:val="both"/>
        <w:rPr>
          <w:sz w:val="28"/>
          <w:szCs w:val="28"/>
        </w:rPr>
      </w:pPr>
      <w:r w:rsidRPr="000E59E0">
        <w:rPr>
          <w:sz w:val="28"/>
          <w:szCs w:val="28"/>
        </w:rPr>
        <w:t xml:space="preserve">Финансирование мероприятий Подпрограммы осуществляется за счет </w:t>
      </w:r>
      <w:proofErr w:type="gramStart"/>
      <w:r w:rsidRPr="000E59E0">
        <w:rPr>
          <w:sz w:val="28"/>
          <w:szCs w:val="28"/>
        </w:rPr>
        <w:t>средств  местн</w:t>
      </w:r>
      <w:r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r w:rsidRPr="000E59E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0E59E0">
        <w:rPr>
          <w:sz w:val="28"/>
          <w:szCs w:val="28"/>
        </w:rPr>
        <w:t xml:space="preserve">. </w:t>
      </w:r>
    </w:p>
    <w:p w:rsidR="00816DBA" w:rsidRPr="000E59E0" w:rsidRDefault="00816DBA" w:rsidP="00816DBA">
      <w:pPr>
        <w:ind w:firstLine="540"/>
        <w:jc w:val="both"/>
        <w:rPr>
          <w:sz w:val="28"/>
          <w:szCs w:val="28"/>
        </w:rPr>
      </w:pPr>
      <w:r w:rsidRPr="000E59E0">
        <w:rPr>
          <w:sz w:val="28"/>
          <w:szCs w:val="28"/>
        </w:rPr>
        <w:t>Финансирование Подпрограммы по каждому мероприятию определяется индивидуально.</w:t>
      </w:r>
    </w:p>
    <w:p w:rsidR="00816DBA" w:rsidRPr="000E59E0" w:rsidRDefault="00816DBA" w:rsidP="00816DBA">
      <w:pPr>
        <w:ind w:firstLine="540"/>
        <w:jc w:val="both"/>
        <w:rPr>
          <w:sz w:val="28"/>
          <w:szCs w:val="28"/>
        </w:rPr>
      </w:pPr>
      <w:r w:rsidRPr="000E59E0">
        <w:rPr>
          <w:sz w:val="28"/>
          <w:szCs w:val="28"/>
        </w:rPr>
        <w:t>Ресурсное обеспечение реализации Программы подлежит ежегодному уточнению в рамках бюджетного цикла.</w:t>
      </w:r>
    </w:p>
    <w:p w:rsidR="00816DBA" w:rsidRPr="00EC3B57" w:rsidRDefault="00816DBA" w:rsidP="00816DBA">
      <w:pPr>
        <w:ind w:firstLine="540"/>
        <w:jc w:val="both"/>
        <w:rPr>
          <w:color w:val="00B050"/>
          <w:sz w:val="28"/>
          <w:szCs w:val="28"/>
        </w:rPr>
      </w:pPr>
      <w:r w:rsidRPr="000E59E0">
        <w:rPr>
          <w:sz w:val="28"/>
          <w:szCs w:val="28"/>
        </w:rPr>
        <w:t xml:space="preserve">Подробная характеристика объема финансовых ресурсов, необходимых для реализации Подпрограммы, представлена в </w:t>
      </w:r>
      <w:hyperlink r:id="rId22" w:history="1">
        <w:r w:rsidRPr="000E59E0">
          <w:rPr>
            <w:sz w:val="28"/>
            <w:szCs w:val="28"/>
          </w:rPr>
          <w:t>таблицах №</w:t>
        </w:r>
      </w:hyperlink>
      <w:r w:rsidRPr="000E59E0">
        <w:rPr>
          <w:sz w:val="28"/>
          <w:szCs w:val="28"/>
        </w:rPr>
        <w:t xml:space="preserve"> 5 и </w:t>
      </w:r>
      <w:hyperlink r:id="rId23" w:history="1">
        <w:r w:rsidRPr="000E59E0">
          <w:rPr>
            <w:sz w:val="28"/>
            <w:szCs w:val="28"/>
          </w:rPr>
          <w:t>№</w:t>
        </w:r>
      </w:hyperlink>
      <w:r w:rsidRPr="000E59E0">
        <w:rPr>
          <w:sz w:val="28"/>
          <w:szCs w:val="28"/>
        </w:rPr>
        <w:t xml:space="preserve"> 6</w:t>
      </w:r>
      <w:r w:rsidRPr="00EC3B57">
        <w:rPr>
          <w:color w:val="00B050"/>
          <w:sz w:val="28"/>
          <w:szCs w:val="28"/>
        </w:rPr>
        <w:t>.</w:t>
      </w:r>
    </w:p>
    <w:p w:rsidR="00816DBA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6DBA" w:rsidRPr="000E59E0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</w:t>
      </w:r>
      <w:r w:rsidRPr="000E59E0">
        <w:rPr>
          <w:rFonts w:ascii="Times New Roman" w:hAnsi="Times New Roman" w:cs="Times New Roman"/>
          <w:sz w:val="28"/>
          <w:szCs w:val="28"/>
        </w:rPr>
        <w:t xml:space="preserve">. Участие муниципального образования </w:t>
      </w:r>
    </w:p>
    <w:p w:rsidR="00816DBA" w:rsidRPr="000E59E0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9E0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816DBA" w:rsidRPr="009A4AA6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9E0">
        <w:rPr>
          <w:rFonts w:ascii="Times New Roman" w:hAnsi="Times New Roman" w:cs="Times New Roman"/>
          <w:sz w:val="28"/>
          <w:szCs w:val="28"/>
        </w:rPr>
        <w:t xml:space="preserve">В </w:t>
      </w:r>
      <w:r w:rsidRPr="009A4AA6">
        <w:rPr>
          <w:rFonts w:ascii="Times New Roman" w:hAnsi="Times New Roman" w:cs="Times New Roman"/>
          <w:sz w:val="28"/>
          <w:szCs w:val="28"/>
        </w:rPr>
        <w:t>реализации подпрограммы муниципальной программы участвуют муниципальные учреждения здравоохранения Белокалитвинского района.</w:t>
      </w:r>
    </w:p>
    <w:p w:rsidR="00816DBA" w:rsidRPr="009A4AA6" w:rsidRDefault="00816DBA" w:rsidP="00816DB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816DBA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87BFB">
        <w:rPr>
          <w:kern w:val="2"/>
          <w:sz w:val="28"/>
          <w:szCs w:val="28"/>
        </w:rPr>
        <w:t>Раздел 11. Подпрограмма «Развитие медицинской</w:t>
      </w:r>
      <w:r w:rsidRPr="00B87BFB">
        <w:rPr>
          <w:kern w:val="2"/>
          <w:sz w:val="28"/>
          <w:szCs w:val="28"/>
        </w:rPr>
        <w:br/>
        <w:t>реабилитации»</w:t>
      </w:r>
    </w:p>
    <w:p w:rsidR="00816DBA" w:rsidRPr="00DA7537" w:rsidRDefault="00816DBA" w:rsidP="00816DBA">
      <w:pPr>
        <w:autoSpaceDE w:val="0"/>
        <w:autoSpaceDN w:val="0"/>
        <w:adjustRightInd w:val="0"/>
        <w:rPr>
          <w:color w:val="FF0000"/>
          <w:sz w:val="28"/>
          <w:szCs w:val="28"/>
        </w:rPr>
      </w:pPr>
      <w:r w:rsidRPr="00B87BFB">
        <w:rPr>
          <w:kern w:val="2"/>
          <w:sz w:val="28"/>
          <w:szCs w:val="28"/>
        </w:rPr>
        <w:t>11.1. Паспорт подпрограммы «Развитие медицинской</w:t>
      </w:r>
      <w:r w:rsidRPr="00B87BFB">
        <w:rPr>
          <w:kern w:val="2"/>
          <w:sz w:val="28"/>
          <w:szCs w:val="28"/>
        </w:rPr>
        <w:br/>
        <w:t>реабилитации»</w:t>
      </w: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Наименование подпрограммы</w:t>
            </w: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 xml:space="preserve">Ответственный     </w:t>
            </w:r>
            <w:r w:rsidRPr="00747DB1">
              <w:rPr>
                <w:sz w:val="28"/>
                <w:szCs w:val="28"/>
              </w:rPr>
              <w:br/>
              <w:t xml:space="preserve">исполнитель       </w:t>
            </w:r>
            <w:r w:rsidRPr="00747DB1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7088" w:type="dxa"/>
          </w:tcPr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«Развитие медицинской реабилитации» (далее- подпрограмма)</w:t>
            </w: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747DB1">
              <w:rPr>
                <w:sz w:val="28"/>
                <w:szCs w:val="28"/>
              </w:rPr>
              <w:t xml:space="preserve"> Белокалитвинского района                                  </w:t>
            </w: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 xml:space="preserve">Участники         </w:t>
            </w:r>
            <w:r w:rsidRPr="00747DB1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7088" w:type="dxa"/>
          </w:tcPr>
          <w:p w:rsidR="00816DBA" w:rsidRPr="00747DB1" w:rsidRDefault="00816DBA" w:rsidP="00C5108A">
            <w:pPr>
              <w:pStyle w:val="ConsPlusCell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МБУЗ БР «ЦРБ</w:t>
            </w:r>
            <w:r w:rsidRPr="00747DB1">
              <w:rPr>
                <w:sz w:val="28"/>
                <w:szCs w:val="28"/>
              </w:rPr>
              <w:t xml:space="preserve"> </w:t>
            </w: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t xml:space="preserve">Программно-       </w:t>
            </w:r>
            <w:r w:rsidRPr="00747DB1">
              <w:rPr>
                <w:sz w:val="28"/>
                <w:szCs w:val="28"/>
              </w:rPr>
              <w:br/>
            </w:r>
            <w:r w:rsidRPr="00747DB1">
              <w:rPr>
                <w:sz w:val="28"/>
                <w:szCs w:val="28"/>
              </w:rPr>
              <w:lastRenderedPageBreak/>
              <w:t xml:space="preserve">целевые           </w:t>
            </w:r>
            <w:r w:rsidRPr="00747DB1">
              <w:rPr>
                <w:sz w:val="28"/>
                <w:szCs w:val="28"/>
              </w:rPr>
              <w:br/>
              <w:t xml:space="preserve">инструменты       </w:t>
            </w:r>
            <w:r w:rsidRPr="00747DB1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7088" w:type="dxa"/>
          </w:tcPr>
          <w:p w:rsidR="00816DBA" w:rsidRPr="00747DB1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747DB1">
              <w:rPr>
                <w:sz w:val="28"/>
                <w:szCs w:val="28"/>
              </w:rPr>
              <w:lastRenderedPageBreak/>
              <w:t>отсутствуют</w:t>
            </w: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DA7537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A7537">
              <w:rPr>
                <w:sz w:val="28"/>
                <w:szCs w:val="28"/>
              </w:rPr>
              <w:t xml:space="preserve">Цели </w:t>
            </w:r>
          </w:p>
          <w:p w:rsidR="00816DBA" w:rsidRPr="00DA7537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A7537">
              <w:rPr>
                <w:sz w:val="28"/>
                <w:szCs w:val="28"/>
              </w:rPr>
              <w:t>подпрограммы:</w:t>
            </w:r>
          </w:p>
        </w:tc>
        <w:tc>
          <w:tcPr>
            <w:tcW w:w="7088" w:type="dxa"/>
          </w:tcPr>
          <w:p w:rsidR="00816DBA" w:rsidRPr="00DA7537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A7537">
              <w:rPr>
                <w:sz w:val="28"/>
                <w:szCs w:val="28"/>
              </w:rPr>
              <w:t>увеличение продолжительности активного периода жизни населения Белокалитвинского района;</w:t>
            </w:r>
          </w:p>
          <w:p w:rsidR="00816DBA" w:rsidRPr="00DA7537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DA7537">
              <w:rPr>
                <w:sz w:val="28"/>
                <w:szCs w:val="28"/>
              </w:rPr>
              <w:t>повышение доступности и качества медицинской помощи, за счет увеличения функционирования системы реабилитационных мер;</w:t>
            </w:r>
          </w:p>
          <w:p w:rsidR="00816DBA" w:rsidRPr="00DA7537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6B018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6B0183">
              <w:rPr>
                <w:sz w:val="28"/>
                <w:szCs w:val="28"/>
              </w:rPr>
              <w:t>Задачи подпрограммы:</w:t>
            </w:r>
          </w:p>
        </w:tc>
        <w:tc>
          <w:tcPr>
            <w:tcW w:w="7088" w:type="dxa"/>
          </w:tcPr>
          <w:p w:rsidR="00816DBA" w:rsidRPr="006B018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6B0183">
              <w:rPr>
                <w:sz w:val="28"/>
                <w:szCs w:val="28"/>
              </w:rPr>
              <w:t>поддержка развития инфраструктуры системы медицинской реабилитации;</w:t>
            </w:r>
          </w:p>
          <w:p w:rsidR="00816DBA" w:rsidRPr="006B0183" w:rsidRDefault="00816DBA" w:rsidP="00C5108A">
            <w:pPr>
              <w:pStyle w:val="ConsPlusCell"/>
              <w:rPr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6B018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6B0183">
              <w:rPr>
                <w:sz w:val="28"/>
                <w:szCs w:val="28"/>
              </w:rPr>
              <w:t>Целевые индикаторы и показатели подпрограммы:</w:t>
            </w:r>
          </w:p>
        </w:tc>
        <w:tc>
          <w:tcPr>
            <w:tcW w:w="7088" w:type="dxa"/>
          </w:tcPr>
          <w:p w:rsidR="00816DBA" w:rsidRPr="006B018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6B0183">
              <w:rPr>
                <w:sz w:val="28"/>
                <w:szCs w:val="28"/>
              </w:rPr>
              <w:t>охват реабилитационной медицинской помощью пациентов</w:t>
            </w:r>
          </w:p>
          <w:p w:rsidR="00816DBA" w:rsidRPr="006B0183" w:rsidRDefault="00816DBA" w:rsidP="00C5108A">
            <w:pPr>
              <w:pStyle w:val="ConsPlusCell"/>
              <w:rPr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2519DA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2519DA">
              <w:rPr>
                <w:sz w:val="28"/>
                <w:szCs w:val="28"/>
              </w:rPr>
              <w:t>Этапы и сроки реализации подпрограммы:</w:t>
            </w:r>
          </w:p>
        </w:tc>
        <w:tc>
          <w:tcPr>
            <w:tcW w:w="7088" w:type="dxa"/>
          </w:tcPr>
          <w:p w:rsidR="00816DBA" w:rsidRPr="002519DA" w:rsidRDefault="00816DBA" w:rsidP="00C5108A">
            <w:pPr>
              <w:pStyle w:val="ConsPlusCell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  <w:r w:rsidRPr="00E33536">
              <w:rPr>
                <w:kern w:val="2"/>
                <w:sz w:val="28"/>
                <w:szCs w:val="28"/>
              </w:rPr>
              <w:t xml:space="preserve"> реализации </w:t>
            </w:r>
            <w:r>
              <w:rPr>
                <w:kern w:val="2"/>
                <w:sz w:val="28"/>
                <w:szCs w:val="28"/>
              </w:rPr>
              <w:t xml:space="preserve">– 2014 – </w:t>
            </w:r>
            <w:r w:rsidRPr="00E33536">
              <w:rPr>
                <w:kern w:val="2"/>
                <w:sz w:val="28"/>
                <w:szCs w:val="28"/>
              </w:rPr>
              <w:t>2020 годы, этапы не предусмотрены</w:t>
            </w: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136757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136757">
              <w:rPr>
                <w:sz w:val="28"/>
                <w:szCs w:val="28"/>
              </w:rPr>
              <w:t>Ресурсное обеспечение подпрограммы:</w:t>
            </w:r>
          </w:p>
        </w:tc>
        <w:tc>
          <w:tcPr>
            <w:tcW w:w="7088" w:type="dxa"/>
          </w:tcPr>
          <w:p w:rsidR="00816DBA" w:rsidRPr="00136757" w:rsidRDefault="00816DBA" w:rsidP="00C5108A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136757">
              <w:rPr>
                <w:sz w:val="28"/>
                <w:szCs w:val="28"/>
              </w:rPr>
              <w:t xml:space="preserve">Всего:   </w:t>
            </w:r>
            <w:proofErr w:type="gramEnd"/>
            <w:r>
              <w:rPr>
                <w:sz w:val="28"/>
                <w:szCs w:val="28"/>
              </w:rPr>
              <w:t>985,3</w:t>
            </w:r>
            <w:r w:rsidRPr="00136757">
              <w:rPr>
                <w:sz w:val="28"/>
                <w:szCs w:val="28"/>
              </w:rPr>
              <w:t xml:space="preserve">  тыс. руб., из них: 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местного</w:t>
            </w:r>
            <w:r w:rsidRPr="00B461F9"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>686,7</w:t>
            </w:r>
            <w:r w:rsidRPr="00B461F9">
              <w:rPr>
                <w:sz w:val="28"/>
                <w:szCs w:val="28"/>
              </w:rPr>
              <w:t xml:space="preserve"> тыс.рублей, их них:</w:t>
            </w:r>
          </w:p>
          <w:p w:rsidR="00816DBA" w:rsidRPr="00136757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136757">
              <w:rPr>
                <w:sz w:val="28"/>
                <w:szCs w:val="28"/>
              </w:rPr>
              <w:t xml:space="preserve">2014 год -  </w:t>
            </w:r>
            <w:r>
              <w:rPr>
                <w:sz w:val="28"/>
                <w:szCs w:val="28"/>
              </w:rPr>
              <w:t>166,0</w:t>
            </w:r>
            <w:r w:rsidRPr="00136757">
              <w:rPr>
                <w:sz w:val="28"/>
                <w:szCs w:val="28"/>
              </w:rPr>
              <w:t xml:space="preserve"> тыс.рублей;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2015 год -  </w:t>
            </w:r>
            <w:r>
              <w:rPr>
                <w:sz w:val="28"/>
                <w:szCs w:val="28"/>
              </w:rPr>
              <w:t>196,</w:t>
            </w:r>
            <w:proofErr w:type="gramStart"/>
            <w:r>
              <w:rPr>
                <w:sz w:val="28"/>
                <w:szCs w:val="28"/>
              </w:rPr>
              <w:t>5</w:t>
            </w:r>
            <w:r w:rsidRPr="00B461F9">
              <w:rPr>
                <w:sz w:val="28"/>
                <w:szCs w:val="28"/>
              </w:rPr>
              <w:t xml:space="preserve">  тыс.рублей</w:t>
            </w:r>
            <w:proofErr w:type="gramEnd"/>
            <w:r w:rsidRPr="00B461F9">
              <w:rPr>
                <w:sz w:val="28"/>
                <w:szCs w:val="28"/>
              </w:rPr>
              <w:t>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2016 год -  </w:t>
            </w:r>
            <w:r>
              <w:rPr>
                <w:sz w:val="28"/>
                <w:szCs w:val="28"/>
              </w:rPr>
              <w:t>130,4</w:t>
            </w:r>
            <w:r w:rsidRPr="00B461F9">
              <w:rPr>
                <w:sz w:val="28"/>
                <w:szCs w:val="28"/>
              </w:rPr>
              <w:t xml:space="preserve"> тыс.рублей;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2017 год -  </w:t>
            </w:r>
            <w:r>
              <w:rPr>
                <w:sz w:val="28"/>
                <w:szCs w:val="28"/>
              </w:rPr>
              <w:t>127,0</w:t>
            </w:r>
            <w:r w:rsidRPr="00B461F9">
              <w:rPr>
                <w:sz w:val="28"/>
                <w:szCs w:val="28"/>
              </w:rPr>
              <w:t xml:space="preserve"> тыс.рублей;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2018 год -  </w:t>
            </w:r>
            <w:r>
              <w:rPr>
                <w:sz w:val="28"/>
                <w:szCs w:val="28"/>
              </w:rPr>
              <w:t xml:space="preserve">182,7 </w:t>
            </w:r>
            <w:r>
              <w:rPr>
                <w:bCs/>
                <w:sz w:val="28"/>
                <w:szCs w:val="28"/>
              </w:rPr>
              <w:t>тыс.рублей</w:t>
            </w:r>
            <w:r w:rsidRPr="00B461F9">
              <w:rPr>
                <w:sz w:val="28"/>
                <w:szCs w:val="28"/>
              </w:rPr>
              <w:t>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 xml:space="preserve">182,7 </w:t>
            </w:r>
            <w:r>
              <w:rPr>
                <w:bCs/>
                <w:sz w:val="28"/>
                <w:szCs w:val="28"/>
              </w:rPr>
              <w:t>тыс.рублей</w:t>
            </w:r>
            <w:r w:rsidRPr="00B461F9">
              <w:rPr>
                <w:sz w:val="28"/>
                <w:szCs w:val="28"/>
              </w:rPr>
              <w:t>;</w:t>
            </w:r>
          </w:p>
          <w:p w:rsidR="00816DBA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2020 год </w:t>
            </w:r>
            <w:proofErr w:type="gramStart"/>
            <w:r w:rsidRPr="00B461F9">
              <w:rPr>
                <w:sz w:val="28"/>
                <w:szCs w:val="28"/>
              </w:rPr>
              <w:t xml:space="preserve">-  </w:t>
            </w:r>
            <w:r w:rsidRPr="00B461F9">
              <w:rPr>
                <w:color w:val="000000"/>
                <w:sz w:val="28"/>
                <w:szCs w:val="28"/>
              </w:rPr>
              <w:t>&lt;</w:t>
            </w:r>
            <w:proofErr w:type="gramEnd"/>
            <w:r w:rsidRPr="00B461F9">
              <w:rPr>
                <w:color w:val="000000"/>
                <w:sz w:val="28"/>
                <w:szCs w:val="28"/>
              </w:rPr>
              <w:t>*&gt;</w:t>
            </w:r>
            <w:r w:rsidRPr="00B461F9">
              <w:rPr>
                <w:sz w:val="28"/>
                <w:szCs w:val="28"/>
              </w:rPr>
              <w:t>.</w:t>
            </w:r>
          </w:p>
          <w:p w:rsidR="00816DBA" w:rsidRPr="00BF375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внебюджетные источники (средства территориального фонда обязательного медицинского </w:t>
            </w:r>
            <w:proofErr w:type="gramStart"/>
            <w:r w:rsidRPr="00BF3755">
              <w:rPr>
                <w:sz w:val="28"/>
                <w:szCs w:val="28"/>
              </w:rPr>
              <w:t>страхования)  0</w:t>
            </w:r>
            <w:proofErr w:type="gramEnd"/>
            <w:r w:rsidRPr="00BF3755">
              <w:rPr>
                <w:sz w:val="28"/>
                <w:szCs w:val="28"/>
              </w:rPr>
              <w:t>,0  тыс.рублей, их них: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2014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2015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2016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2017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2018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2019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.;</w:t>
            </w:r>
          </w:p>
          <w:p w:rsidR="00816DBA" w:rsidRDefault="00816DBA" w:rsidP="00C5108A">
            <w:pPr>
              <w:rPr>
                <w:sz w:val="28"/>
                <w:szCs w:val="28"/>
              </w:rPr>
            </w:pPr>
            <w:r w:rsidRPr="00BF3755">
              <w:rPr>
                <w:sz w:val="28"/>
                <w:szCs w:val="28"/>
              </w:rPr>
              <w:t xml:space="preserve">2020 год </w:t>
            </w:r>
            <w:proofErr w:type="gramStart"/>
            <w:r w:rsidRPr="00BF3755">
              <w:rPr>
                <w:sz w:val="28"/>
                <w:szCs w:val="28"/>
              </w:rPr>
              <w:t xml:space="preserve">-  </w:t>
            </w:r>
            <w:r w:rsidRPr="00BF3755">
              <w:rPr>
                <w:bCs/>
                <w:sz w:val="28"/>
                <w:szCs w:val="28"/>
              </w:rPr>
              <w:t>&lt;</w:t>
            </w:r>
            <w:proofErr w:type="gramEnd"/>
            <w:r w:rsidRPr="00BF3755">
              <w:rPr>
                <w:bCs/>
                <w:sz w:val="28"/>
                <w:szCs w:val="28"/>
              </w:rPr>
              <w:t>*&gt;</w:t>
            </w:r>
            <w:r w:rsidRPr="00BF3755">
              <w:rPr>
                <w:sz w:val="28"/>
                <w:szCs w:val="28"/>
              </w:rPr>
              <w:t>.</w:t>
            </w:r>
          </w:p>
          <w:p w:rsidR="00816DBA" w:rsidRPr="00BF3755" w:rsidRDefault="00816DBA" w:rsidP="00C5108A">
            <w:pPr>
              <w:rPr>
                <w:sz w:val="28"/>
                <w:szCs w:val="28"/>
              </w:rPr>
            </w:pP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r w:rsidRPr="00BF3755">
              <w:rPr>
                <w:bCs/>
                <w:sz w:val="28"/>
                <w:szCs w:val="28"/>
              </w:rPr>
              <w:t>&lt;*&gt; - объем финансирования будет уточнен после</w:t>
            </w: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proofErr w:type="gramStart"/>
            <w:r w:rsidRPr="00BF3755">
              <w:rPr>
                <w:bCs/>
                <w:sz w:val="28"/>
                <w:szCs w:val="28"/>
              </w:rPr>
              <w:t>принятия  решения</w:t>
            </w:r>
            <w:proofErr w:type="gramEnd"/>
            <w:r w:rsidRPr="00BF3755">
              <w:rPr>
                <w:bCs/>
                <w:sz w:val="28"/>
                <w:szCs w:val="28"/>
              </w:rPr>
              <w:t xml:space="preserve"> о бюджете на очередной финансовый год и плановый период</w:t>
            </w:r>
          </w:p>
          <w:p w:rsidR="00816DBA" w:rsidRPr="00136757" w:rsidRDefault="00816DBA" w:rsidP="00C5108A">
            <w:pPr>
              <w:rPr>
                <w:sz w:val="28"/>
                <w:szCs w:val="28"/>
              </w:rPr>
            </w:pPr>
          </w:p>
        </w:tc>
      </w:tr>
      <w:tr w:rsidR="00816DBA" w:rsidRPr="00B461F9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7723A8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7723A8">
              <w:rPr>
                <w:sz w:val="28"/>
                <w:szCs w:val="28"/>
              </w:rPr>
              <w:t xml:space="preserve">Ожидаемые результаты реализации </w:t>
            </w:r>
            <w:r w:rsidRPr="007723A8">
              <w:rPr>
                <w:sz w:val="28"/>
                <w:szCs w:val="28"/>
              </w:rPr>
              <w:lastRenderedPageBreak/>
              <w:t>подпрограммы:</w:t>
            </w:r>
          </w:p>
        </w:tc>
        <w:tc>
          <w:tcPr>
            <w:tcW w:w="7088" w:type="dxa"/>
          </w:tcPr>
          <w:p w:rsidR="00816DBA" w:rsidRPr="006B018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6B0183">
              <w:rPr>
                <w:sz w:val="28"/>
                <w:szCs w:val="28"/>
              </w:rPr>
              <w:lastRenderedPageBreak/>
              <w:t>поддержка развития инфраструктуры системы медицинской реабилитации;</w:t>
            </w:r>
          </w:p>
          <w:p w:rsidR="00816DBA" w:rsidRPr="00EC712C" w:rsidRDefault="00816DBA" w:rsidP="00C5108A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816DBA" w:rsidRPr="00DA7537" w:rsidRDefault="00816DBA" w:rsidP="00816DBA">
      <w:pPr>
        <w:jc w:val="center"/>
        <w:rPr>
          <w:b/>
          <w:bCs/>
          <w:color w:val="FF0000"/>
          <w:sz w:val="28"/>
          <w:szCs w:val="28"/>
          <w:highlight w:val="green"/>
        </w:rPr>
      </w:pPr>
    </w:p>
    <w:p w:rsidR="00816DBA" w:rsidRPr="008A0C6B" w:rsidRDefault="00816DBA" w:rsidP="00816DBA">
      <w:pPr>
        <w:jc w:val="center"/>
        <w:rPr>
          <w:sz w:val="28"/>
          <w:szCs w:val="28"/>
        </w:rPr>
      </w:pPr>
      <w:r>
        <w:rPr>
          <w:sz w:val="28"/>
          <w:szCs w:val="28"/>
        </w:rPr>
        <w:t>11.2.</w:t>
      </w:r>
      <w:r w:rsidRPr="008A0C6B">
        <w:rPr>
          <w:sz w:val="28"/>
          <w:szCs w:val="28"/>
        </w:rPr>
        <w:t xml:space="preserve"> Характеристика сферы реализации</w:t>
      </w:r>
      <w:r>
        <w:rPr>
          <w:sz w:val="28"/>
          <w:szCs w:val="28"/>
        </w:rPr>
        <w:t xml:space="preserve"> подпрограммы</w:t>
      </w:r>
    </w:p>
    <w:p w:rsidR="00816DBA" w:rsidRPr="008A0C6B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C6B">
        <w:rPr>
          <w:sz w:val="28"/>
          <w:szCs w:val="28"/>
        </w:rPr>
        <w:t xml:space="preserve">Впервые Федеральным </w:t>
      </w:r>
      <w:hyperlink r:id="rId24" w:history="1">
        <w:r w:rsidRPr="008A0C6B">
          <w:rPr>
            <w:sz w:val="28"/>
            <w:szCs w:val="28"/>
          </w:rPr>
          <w:t>законом</w:t>
        </w:r>
      </w:hyperlink>
      <w:r w:rsidRPr="008A0C6B">
        <w:t xml:space="preserve"> </w:t>
      </w:r>
      <w:r w:rsidRPr="008A0C6B">
        <w:rPr>
          <w:sz w:val="28"/>
          <w:szCs w:val="28"/>
        </w:rPr>
        <w:t xml:space="preserve">от 21.11.2011 № 323-ФЗ «Об основах охраны здоровья граждан в Российской Федерации» вводится понятие медицинской реабилитации, предусматривающей создание системы по формированию, активному сохранению, восстановлению и укреплению здоровья населения Российской Федерации, реализацию потенциала здоровья для ведения полноценной производственной, социальной и личной жизни, снижение темпов старения, преждевременной смертности, заболеваемости, </w:t>
      </w:r>
      <w:proofErr w:type="spellStart"/>
      <w:r w:rsidRPr="008A0C6B">
        <w:rPr>
          <w:sz w:val="28"/>
          <w:szCs w:val="28"/>
        </w:rPr>
        <w:t>инвалидизации</w:t>
      </w:r>
      <w:proofErr w:type="spellEnd"/>
      <w:r w:rsidRPr="008A0C6B">
        <w:rPr>
          <w:sz w:val="28"/>
          <w:szCs w:val="28"/>
        </w:rPr>
        <w:t xml:space="preserve"> населения, увеличение средней продолжительности и качества жизни, а также улучшение демографической ситуации в стране.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DB7">
        <w:rPr>
          <w:sz w:val="28"/>
          <w:szCs w:val="28"/>
        </w:rPr>
        <w:t xml:space="preserve">Создание и развитие единой системы оказания специализированной, преемственной, максимально индивидуализированной, управляемой помощи по медицинской реабилитации при основных </w:t>
      </w:r>
      <w:proofErr w:type="spellStart"/>
      <w:r w:rsidRPr="00795DB7">
        <w:rPr>
          <w:sz w:val="28"/>
          <w:szCs w:val="28"/>
        </w:rPr>
        <w:t>инвалидизирующих</w:t>
      </w:r>
      <w:proofErr w:type="spellEnd"/>
      <w:r w:rsidRPr="00795DB7">
        <w:rPr>
          <w:sz w:val="28"/>
          <w:szCs w:val="28"/>
        </w:rPr>
        <w:t xml:space="preserve"> заболеваниях и повреждениях органов и систем в Белокалитвинском районе поможет добиться значимого снижения показателей </w:t>
      </w:r>
      <w:proofErr w:type="spellStart"/>
      <w:r w:rsidRPr="00795DB7">
        <w:rPr>
          <w:sz w:val="28"/>
          <w:szCs w:val="28"/>
        </w:rPr>
        <w:t>инвалидизации</w:t>
      </w:r>
      <w:proofErr w:type="spellEnd"/>
      <w:r w:rsidRPr="00795DB7">
        <w:rPr>
          <w:sz w:val="28"/>
          <w:szCs w:val="28"/>
        </w:rPr>
        <w:t xml:space="preserve"> населения, увеличения периода активной жизни.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структуру муниципального бюджетного учреждения здравоохранения Белокалитвинского района «Центральная районная больница» включены 6 социальных коек круглосуточного пребывания для содержания, медицинского обследования, выхаживания детей в возрасте до 4 лет, оставшихся без попечения родителей, в трудной жизненной ситуации, а также содействие органам опеки и попечительства в устройстве таких несовершеннолетних.</w:t>
      </w:r>
    </w:p>
    <w:p w:rsidR="00816DBA" w:rsidRPr="00795DB7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работы социальных коек необходимо продолжить их финансирование из средств муниципального бюджета. Это может быть достигнуто применением программных методов.</w:t>
      </w:r>
    </w:p>
    <w:p w:rsidR="00816DBA" w:rsidRPr="00476472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472">
        <w:rPr>
          <w:sz w:val="28"/>
          <w:szCs w:val="28"/>
        </w:rPr>
        <w:t xml:space="preserve">Для выполнения стандарта оказания медицинской помощи больным по ряду заболеваний, за исключением лиц, имеющих группу инвалидности, необходимо прохождение восстановительного реабилитационного лечения. Данный вид долечивания после стационарного лечения позволит снизить </w:t>
      </w:r>
      <w:proofErr w:type="spellStart"/>
      <w:r w:rsidRPr="00476472">
        <w:rPr>
          <w:sz w:val="28"/>
          <w:szCs w:val="28"/>
        </w:rPr>
        <w:t>инвалидизацию</w:t>
      </w:r>
      <w:proofErr w:type="spellEnd"/>
      <w:r w:rsidRPr="00476472">
        <w:rPr>
          <w:sz w:val="28"/>
          <w:szCs w:val="28"/>
        </w:rPr>
        <w:t xml:space="preserve"> населения, сократить сроки временной нетрудоспособности работающего населения. </w:t>
      </w:r>
    </w:p>
    <w:p w:rsidR="00816DBA" w:rsidRPr="00476472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472">
        <w:rPr>
          <w:sz w:val="28"/>
          <w:szCs w:val="28"/>
        </w:rPr>
        <w:t>В ходе реализации подпрограммы планируется осуществлять раннюю реабилитацию пациентов в рамках специализированной медицинской помощи</w:t>
      </w:r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>так</w:t>
      </w:r>
      <w:r w:rsidR="003D1375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круглосуточный прием и содержание в лечебно-профилактическом учреждении заблудившихся, подкинутых и других детей в возрасте до 4 лет, оставшихся без попечения родителей или законных представителей; содействие органам опеки и попечительства в устройстве таких несовершеннолетних.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74029">
        <w:rPr>
          <w:sz w:val="28"/>
          <w:szCs w:val="28"/>
        </w:rPr>
        <w:t>Приоритетным направлением подпрограммы является системное развитие медицинской реабилитации, а также обеспечение порядка отбора и направления пациентов для медицинской реабилитации.</w:t>
      </w:r>
    </w:p>
    <w:p w:rsidR="00816DBA" w:rsidRPr="00274029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Цель подпрограммы – обеспечение круглосуточного содержания в лечебно-профилактическом учреждении (медицинское обследование, выхаживание) заблудившихся, подкинутых и других детей в возрасте до 4 лет, оставшихся без попечения родителей или иных законных представителей.</w:t>
      </w:r>
    </w:p>
    <w:p w:rsidR="00816DBA" w:rsidRPr="00274029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74029">
        <w:rPr>
          <w:sz w:val="28"/>
          <w:szCs w:val="28"/>
        </w:rPr>
        <w:lastRenderedPageBreak/>
        <w:t>Риски, которые могут возникнуть в ходе реализации подпрограммы, и меры по управлению ими описаны в разделе 1 настоящей Программы.</w:t>
      </w:r>
    </w:p>
    <w:p w:rsidR="00816DBA" w:rsidRPr="00CD6970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970">
        <w:rPr>
          <w:rFonts w:ascii="Times New Roman" w:hAnsi="Times New Roman" w:cs="Times New Roman"/>
          <w:sz w:val="28"/>
          <w:szCs w:val="28"/>
        </w:rPr>
        <w:t>В рамках реализации Программы осуществление мер муниципального регулирования не предусматривается.</w:t>
      </w:r>
    </w:p>
    <w:p w:rsidR="00816DBA" w:rsidRPr="00DA7537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8"/>
          <w:szCs w:val="28"/>
        </w:rPr>
      </w:pPr>
      <w:r w:rsidRPr="00274029">
        <w:rPr>
          <w:sz w:val="28"/>
          <w:szCs w:val="28"/>
        </w:rPr>
        <w:t>Принятие нормативных правовых актов для достижения целей реализации Программы не требуется.</w:t>
      </w:r>
    </w:p>
    <w:p w:rsidR="00816DBA" w:rsidRPr="00962474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Pr="00962474">
        <w:rPr>
          <w:sz w:val="28"/>
          <w:szCs w:val="28"/>
        </w:rPr>
        <w:t>Цели, задачи и показатели (индикаторы), основные ожидаемые конечные результаты, сроки и этапы реализации</w:t>
      </w:r>
      <w:r>
        <w:rPr>
          <w:sz w:val="28"/>
          <w:szCs w:val="28"/>
        </w:rPr>
        <w:t xml:space="preserve"> подпрограммы</w:t>
      </w:r>
    </w:p>
    <w:p w:rsidR="00816DBA" w:rsidRPr="00962474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474">
        <w:rPr>
          <w:sz w:val="28"/>
          <w:szCs w:val="28"/>
        </w:rPr>
        <w:t>В ходе реализации мероприятий подпрограммы предполагается достигнуть следующих целей:</w:t>
      </w:r>
    </w:p>
    <w:p w:rsidR="00816DBA" w:rsidRPr="00962474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474">
        <w:rPr>
          <w:sz w:val="28"/>
          <w:szCs w:val="28"/>
        </w:rPr>
        <w:t>увеличение продолжительности активного периода жизни населения Белокалитвинского района;</w:t>
      </w:r>
    </w:p>
    <w:p w:rsidR="00816DBA" w:rsidRPr="00962474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474">
        <w:rPr>
          <w:sz w:val="28"/>
          <w:szCs w:val="28"/>
        </w:rPr>
        <w:t>повышение доступности и качества медицинской помощи за счет увеличения функционирования системы реабилитационных мер;</w:t>
      </w:r>
    </w:p>
    <w:p w:rsidR="00816DBA" w:rsidRPr="00274029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круглосуточное содержания в лечебно-профилактическом учреждении (медицинское обследование, выхаживание) заблудившихся, подкинутых и других детей в возрасте до 4 лет, оставшихся без попечения родителей или иных законных представителей.</w:t>
      </w:r>
    </w:p>
    <w:p w:rsidR="00816DBA" w:rsidRPr="00962474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содействие органам опеки и попечительства в устройстве таких несовершеннолетних.</w:t>
      </w:r>
    </w:p>
    <w:p w:rsidR="00816DBA" w:rsidRPr="00962474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474">
        <w:rPr>
          <w:sz w:val="28"/>
          <w:szCs w:val="28"/>
        </w:rPr>
        <w:t>Достижение перечисленных целей будет возможно при решении следующих задач:</w:t>
      </w:r>
    </w:p>
    <w:p w:rsidR="00816DBA" w:rsidRPr="00D13598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598">
        <w:rPr>
          <w:sz w:val="28"/>
          <w:szCs w:val="28"/>
        </w:rPr>
        <w:t>внедрение эффективных диагностических, реабилитационных и экспертных технологий в соответствии с требованиями Международной Классификации Функционирования;</w:t>
      </w:r>
    </w:p>
    <w:p w:rsidR="00816DBA" w:rsidRPr="00D13598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598">
        <w:rPr>
          <w:sz w:val="28"/>
          <w:szCs w:val="28"/>
        </w:rPr>
        <w:t>стандартизованное переоснащение медицинских организаций, оказывающих медицинскую помощь по медицинской реабилитации, современным информационным и медицинским оборудованием и аппаратурой для диагностики, терапии и управления реабилитационным процессом в соответствии с утвержденными технологиями;</w:t>
      </w:r>
    </w:p>
    <w:p w:rsidR="00816DBA" w:rsidRPr="00D13598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598">
        <w:rPr>
          <w:sz w:val="28"/>
          <w:szCs w:val="28"/>
        </w:rPr>
        <w:t>внедрение новых организационных моделей, а также поддержание инфраструктуры системы медицинской реабилитации;</w:t>
      </w:r>
    </w:p>
    <w:p w:rsidR="00816DBA" w:rsidRPr="00D13598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598">
        <w:rPr>
          <w:sz w:val="28"/>
          <w:szCs w:val="28"/>
        </w:rPr>
        <w:t>Оценка эффективности реализации мероприятий подпрограммы будет осуществляться по следующим показателям (индикаторам):</w:t>
      </w:r>
    </w:p>
    <w:p w:rsidR="00816DBA" w:rsidRPr="006D1AAD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AAD">
        <w:rPr>
          <w:sz w:val="28"/>
          <w:szCs w:val="28"/>
        </w:rPr>
        <w:t>поддержка развития инфраструктуры системы медицинской реабилитации</w:t>
      </w:r>
      <w:r>
        <w:rPr>
          <w:sz w:val="28"/>
          <w:szCs w:val="28"/>
        </w:rPr>
        <w:t>.</w:t>
      </w:r>
    </w:p>
    <w:p w:rsidR="00816DBA" w:rsidRPr="00F728CD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728CD">
        <w:rPr>
          <w:sz w:val="28"/>
          <w:szCs w:val="28"/>
        </w:rPr>
        <w:t>По результатам реализации подпрограммы в 2020 году:</w:t>
      </w:r>
    </w:p>
    <w:p w:rsidR="00816DBA" w:rsidRPr="00274029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Планируется обеспечить круглосуточное содержания в лечебно-профилактическом учреждении (медицинское обследование, выхаживание) заблудившихся, подкинутых и других детей в возрасте до 4 лет, оставшихся без попечения родителей или иных законных представителей.</w:t>
      </w:r>
    </w:p>
    <w:p w:rsidR="00816DBA" w:rsidRPr="00962474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содействие органам опеки и попечительства в устройстве таких несовершеннолетних.</w:t>
      </w:r>
    </w:p>
    <w:p w:rsidR="00816DBA" w:rsidRPr="008B4F80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F80">
        <w:rPr>
          <w:sz w:val="28"/>
          <w:szCs w:val="28"/>
        </w:rPr>
        <w:t>Информация о состоянии и значении показателей (индикаторов) подпрограммы приводится в таблице № 1 настоящей Программы.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F80">
        <w:rPr>
          <w:sz w:val="28"/>
          <w:szCs w:val="28"/>
        </w:rPr>
        <w:t xml:space="preserve">Информация о показателях (индикаторах) подпрограммы определена исходя из данных из данных государственного (федерального, регионального) </w:t>
      </w:r>
      <w:r w:rsidRPr="008B4F80">
        <w:rPr>
          <w:sz w:val="28"/>
          <w:szCs w:val="28"/>
        </w:rPr>
        <w:lastRenderedPageBreak/>
        <w:t>статистического наблюдения и отражена в таблице №7 к настоящей Программе. Информация по показателям, которые не входят в состав данных официальной статистики, приводится в таблице № 7а.</w:t>
      </w:r>
    </w:p>
    <w:p w:rsidR="00816DBA" w:rsidRPr="00DA7537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816DBA" w:rsidRPr="005F4FC7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11.4.</w:t>
      </w:r>
      <w:r w:rsidRPr="005F4FC7">
        <w:rPr>
          <w:sz w:val="28"/>
          <w:szCs w:val="28"/>
        </w:rPr>
        <w:t>. Характеристика основных мероприятий и мероприятий</w:t>
      </w:r>
      <w:r>
        <w:rPr>
          <w:sz w:val="28"/>
          <w:szCs w:val="28"/>
        </w:rPr>
        <w:t xml:space="preserve"> подпрограммы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F4FC7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 xml:space="preserve">4.1. Развитие медицинской </w:t>
      </w:r>
      <w:proofErr w:type="gramStart"/>
      <w:r>
        <w:rPr>
          <w:sz w:val="28"/>
          <w:szCs w:val="28"/>
        </w:rPr>
        <w:t>реабилитации,  в</w:t>
      </w:r>
      <w:proofErr w:type="gramEnd"/>
      <w:r>
        <w:rPr>
          <w:sz w:val="28"/>
          <w:szCs w:val="28"/>
        </w:rPr>
        <w:t xml:space="preserve"> том числе детям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472">
        <w:rPr>
          <w:sz w:val="28"/>
          <w:szCs w:val="28"/>
        </w:rPr>
        <w:t>В ходе реализации подпрограммы планируется осуществлять раннюю реабилитацию пациентов в рамках специализированной медицинской помощи</w:t>
      </w:r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круглосуточный прием и содержание в лечебно-профилактическом учреждении заблудившихся, подкинутых и других детей в возрасте до 4 лет, оставшихся без попечения родителей или законных представителей; содействие органам опеки и попечительства в устройстве таких несовершеннолетних.</w:t>
      </w:r>
    </w:p>
    <w:p w:rsidR="00816DBA" w:rsidRPr="00AF273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34">
        <w:rPr>
          <w:rFonts w:ascii="Times New Roman" w:hAnsi="Times New Roman" w:cs="Times New Roman"/>
          <w:sz w:val="28"/>
          <w:szCs w:val="28"/>
        </w:rPr>
        <w:t>Цель мероприятия:</w:t>
      </w:r>
    </w:p>
    <w:p w:rsidR="00816DBA" w:rsidRPr="00120471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34">
        <w:rPr>
          <w:rFonts w:ascii="Times New Roman" w:hAnsi="Times New Roman" w:cs="Times New Roman"/>
          <w:sz w:val="28"/>
          <w:szCs w:val="28"/>
        </w:rPr>
        <w:t xml:space="preserve">удовлетворение потребности населения в получении медицинской помощи в муниципальных бюджетных учреждениях здравоохранения, финансируемых за </w:t>
      </w:r>
      <w:r w:rsidRPr="00120471">
        <w:rPr>
          <w:rFonts w:ascii="Times New Roman" w:hAnsi="Times New Roman" w:cs="Times New Roman"/>
          <w:sz w:val="28"/>
          <w:szCs w:val="28"/>
        </w:rPr>
        <w:t xml:space="preserve">счет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120471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816DBA" w:rsidRPr="00AF273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34">
        <w:rPr>
          <w:rFonts w:ascii="Times New Roman" w:hAnsi="Times New Roman" w:cs="Times New Roman"/>
          <w:sz w:val="28"/>
          <w:szCs w:val="28"/>
        </w:rPr>
        <w:t>Задача мероприятия:</w:t>
      </w:r>
    </w:p>
    <w:p w:rsidR="00816DBA" w:rsidRPr="00AF273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34">
        <w:rPr>
          <w:rFonts w:ascii="Times New Roman" w:hAnsi="Times New Roman" w:cs="Times New Roman"/>
          <w:sz w:val="28"/>
          <w:szCs w:val="28"/>
        </w:rPr>
        <w:t>обеспечение финансирования выполнения функций муниципальными бюджетными учреждениями здравоохранения, в том числе по оказанию муниципальных услуг, в соответствии с установленным муниципальным заданием;</w:t>
      </w:r>
    </w:p>
    <w:p w:rsidR="00816DBA" w:rsidRPr="00AF273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34">
        <w:rPr>
          <w:rFonts w:ascii="Times New Roman" w:hAnsi="Times New Roman" w:cs="Times New Roman"/>
          <w:sz w:val="28"/>
          <w:szCs w:val="28"/>
        </w:rPr>
        <w:t>обеспечение финансирования оплаты труда кадров муниципальных бюджетных учреждений здравоохранения;</w:t>
      </w:r>
    </w:p>
    <w:p w:rsidR="00816DBA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34">
        <w:rPr>
          <w:rFonts w:ascii="Times New Roman" w:hAnsi="Times New Roman" w:cs="Times New Roman"/>
          <w:sz w:val="28"/>
          <w:szCs w:val="28"/>
        </w:rPr>
        <w:t>развитие материально-технической базы муниципальных бюджетных учреждений здравоохранения.</w:t>
      </w:r>
    </w:p>
    <w:p w:rsidR="00816DBA" w:rsidRPr="00AF2734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DBA" w:rsidRPr="00DA7537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color w:val="FF0000"/>
          <w:sz w:val="52"/>
          <w:szCs w:val="52"/>
        </w:rPr>
      </w:pPr>
      <w:r w:rsidRPr="006D3679">
        <w:rPr>
          <w:sz w:val="28"/>
          <w:szCs w:val="28"/>
        </w:rPr>
        <w:t xml:space="preserve">Информация о подпрограммах, основных мероприятиях и мероприятиях </w:t>
      </w:r>
      <w:r w:rsidRPr="000E59E0">
        <w:rPr>
          <w:sz w:val="28"/>
          <w:szCs w:val="28"/>
        </w:rPr>
        <w:t>Подпрограммы</w:t>
      </w:r>
      <w:r w:rsidRPr="006D3679">
        <w:rPr>
          <w:sz w:val="28"/>
          <w:szCs w:val="28"/>
        </w:rPr>
        <w:t xml:space="preserve"> отражена в таблице № </w:t>
      </w:r>
      <w:r>
        <w:rPr>
          <w:sz w:val="28"/>
          <w:szCs w:val="28"/>
        </w:rPr>
        <w:t>3</w:t>
      </w:r>
      <w:r w:rsidRPr="006D3679">
        <w:rPr>
          <w:sz w:val="28"/>
          <w:szCs w:val="28"/>
        </w:rPr>
        <w:t xml:space="preserve"> к настоящей Программе.</w:t>
      </w:r>
    </w:p>
    <w:p w:rsidR="00816DBA" w:rsidRPr="00CF7294" w:rsidRDefault="00816DBA" w:rsidP="00816DB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</w:t>
      </w:r>
      <w:r w:rsidRPr="00CF7294">
        <w:rPr>
          <w:rFonts w:ascii="Times New Roman" w:hAnsi="Times New Roman" w:cs="Times New Roman"/>
          <w:sz w:val="28"/>
          <w:szCs w:val="28"/>
        </w:rPr>
        <w:t xml:space="preserve"> Информация по ресурсному обеспечению подпрограммы </w:t>
      </w:r>
    </w:p>
    <w:p w:rsidR="00816DBA" w:rsidRPr="00CF7294" w:rsidRDefault="00816DBA" w:rsidP="00816DB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7294">
        <w:rPr>
          <w:sz w:val="28"/>
          <w:szCs w:val="28"/>
        </w:rPr>
        <w:t xml:space="preserve">Финансирование мероприятий Подпрограммы осуществляется за счет средств областного бюджета и территориального фонда обязательного медицинского страхования. </w:t>
      </w:r>
    </w:p>
    <w:p w:rsidR="00816DBA" w:rsidRPr="00CF7294" w:rsidRDefault="00816DBA" w:rsidP="00816DB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7294">
        <w:rPr>
          <w:sz w:val="28"/>
          <w:szCs w:val="28"/>
        </w:rPr>
        <w:t>Финансирование Подпрограммы по каждому мероприятию определяется индивидуально.</w:t>
      </w:r>
    </w:p>
    <w:p w:rsidR="00816DBA" w:rsidRPr="008D7AC9" w:rsidRDefault="00816DBA" w:rsidP="00816DB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7294">
        <w:rPr>
          <w:sz w:val="28"/>
          <w:szCs w:val="28"/>
        </w:rPr>
        <w:t xml:space="preserve">Ресурсное обеспечение реализации Программы подлежит ежегодному </w:t>
      </w:r>
      <w:r w:rsidRPr="008D7AC9">
        <w:rPr>
          <w:sz w:val="28"/>
          <w:szCs w:val="28"/>
        </w:rPr>
        <w:t>уточнению в рамках бюджетного цикла.</w:t>
      </w:r>
    </w:p>
    <w:p w:rsidR="00816DBA" w:rsidRPr="008D7AC9" w:rsidRDefault="00816DBA" w:rsidP="00816DB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7AC9">
        <w:rPr>
          <w:sz w:val="28"/>
          <w:szCs w:val="28"/>
        </w:rPr>
        <w:t xml:space="preserve">Предоставление и расходование бюджетными учреждениями субсидий, предусмотренных данной подпрограммой, за счет ассигнований областного бюджета, осуществляется в </w:t>
      </w:r>
      <w:proofErr w:type="gramStart"/>
      <w:r w:rsidRPr="008D7AC9">
        <w:rPr>
          <w:sz w:val="28"/>
          <w:szCs w:val="28"/>
        </w:rPr>
        <w:t>порядке  предоставления</w:t>
      </w:r>
      <w:proofErr w:type="gramEnd"/>
      <w:r w:rsidRPr="008D7AC9">
        <w:rPr>
          <w:sz w:val="28"/>
          <w:szCs w:val="28"/>
        </w:rPr>
        <w:t xml:space="preserve"> и расходования субсидий, описанном в разделе 4 Программы.</w:t>
      </w:r>
    </w:p>
    <w:p w:rsidR="00816DBA" w:rsidRPr="000A19A9" w:rsidRDefault="00816DBA" w:rsidP="00816DBA">
      <w:pPr>
        <w:autoSpaceDE w:val="0"/>
        <w:autoSpaceDN w:val="0"/>
        <w:adjustRightInd w:val="0"/>
        <w:ind w:firstLine="539"/>
        <w:jc w:val="both"/>
        <w:rPr>
          <w:color w:val="00B050"/>
          <w:sz w:val="28"/>
          <w:szCs w:val="28"/>
        </w:rPr>
      </w:pPr>
      <w:r w:rsidRPr="007628C7">
        <w:rPr>
          <w:sz w:val="28"/>
          <w:szCs w:val="28"/>
        </w:rPr>
        <w:t xml:space="preserve">Подробная характеристика объема финансовых ресурсов, необходимых для реализации Подпрограммы, представлена в </w:t>
      </w:r>
      <w:hyperlink r:id="rId25" w:history="1">
        <w:r w:rsidRPr="007628C7">
          <w:rPr>
            <w:sz w:val="28"/>
            <w:szCs w:val="28"/>
          </w:rPr>
          <w:t>таблицах №</w:t>
        </w:r>
      </w:hyperlink>
      <w:r w:rsidRPr="007628C7">
        <w:rPr>
          <w:sz w:val="28"/>
          <w:szCs w:val="28"/>
        </w:rPr>
        <w:t xml:space="preserve"> 5 и </w:t>
      </w:r>
      <w:hyperlink r:id="rId26" w:history="1">
        <w:r w:rsidRPr="007628C7">
          <w:rPr>
            <w:sz w:val="28"/>
            <w:szCs w:val="28"/>
          </w:rPr>
          <w:t>№</w:t>
        </w:r>
      </w:hyperlink>
      <w:r w:rsidRPr="007628C7">
        <w:rPr>
          <w:sz w:val="28"/>
          <w:szCs w:val="28"/>
        </w:rPr>
        <w:t xml:space="preserve"> 6.</w:t>
      </w:r>
    </w:p>
    <w:p w:rsidR="00816DBA" w:rsidRPr="00835CA8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</w:t>
      </w:r>
      <w:r w:rsidRPr="00835CA8">
        <w:rPr>
          <w:rFonts w:ascii="Times New Roman" w:hAnsi="Times New Roman" w:cs="Times New Roman"/>
          <w:sz w:val="28"/>
          <w:szCs w:val="28"/>
        </w:rPr>
        <w:t xml:space="preserve"> Участие муниципального образования </w:t>
      </w:r>
    </w:p>
    <w:p w:rsidR="00816DBA" w:rsidRPr="00835CA8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5CA8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CA8">
        <w:rPr>
          <w:rFonts w:ascii="Times New Roman" w:hAnsi="Times New Roman" w:cs="Times New Roman"/>
          <w:sz w:val="28"/>
          <w:szCs w:val="28"/>
        </w:rPr>
        <w:t>одпрограммы</w:t>
      </w:r>
    </w:p>
    <w:p w:rsidR="00816DBA" w:rsidRPr="00806100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100">
        <w:rPr>
          <w:rFonts w:ascii="Times New Roman" w:hAnsi="Times New Roman" w:cs="Times New Roman"/>
          <w:sz w:val="28"/>
          <w:szCs w:val="28"/>
        </w:rPr>
        <w:t>В реализации подпрограммы муниципальной программы участвуют муниципальные учреждения здравоохранения Белокалитвинского района.</w:t>
      </w:r>
    </w:p>
    <w:p w:rsidR="00816DBA" w:rsidRPr="000967B5" w:rsidRDefault="00816DBA" w:rsidP="00816DBA">
      <w:pPr>
        <w:pStyle w:val="ConsPlusNormal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816DBA" w:rsidRPr="00BA18BE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A18BE">
        <w:rPr>
          <w:kern w:val="2"/>
          <w:sz w:val="28"/>
          <w:szCs w:val="28"/>
        </w:rPr>
        <w:t>Раздел 12. Подпрограмма «Оказание паллиативной помощи»</w:t>
      </w:r>
    </w:p>
    <w:p w:rsidR="00816DBA" w:rsidRPr="00BA18BE" w:rsidRDefault="00816DBA" w:rsidP="00816DBA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BA18BE">
        <w:rPr>
          <w:kern w:val="2"/>
          <w:sz w:val="28"/>
          <w:szCs w:val="28"/>
        </w:rPr>
        <w:t>12.1. Паспорт подпрограммы «Оказание</w:t>
      </w:r>
      <w:r>
        <w:rPr>
          <w:kern w:val="2"/>
          <w:sz w:val="28"/>
          <w:szCs w:val="28"/>
        </w:rPr>
        <w:t xml:space="preserve"> </w:t>
      </w:r>
      <w:r w:rsidRPr="00BA18BE">
        <w:rPr>
          <w:kern w:val="2"/>
          <w:sz w:val="28"/>
          <w:szCs w:val="28"/>
        </w:rPr>
        <w:t>паллиативной помощи»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6634"/>
      </w:tblGrid>
      <w:tr w:rsidR="00816DBA" w:rsidRPr="009B0CF3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Наименование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подпрограммы</w:t>
            </w: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Ответственный     </w:t>
            </w:r>
            <w:r w:rsidRPr="009B0CF3">
              <w:rPr>
                <w:sz w:val="28"/>
                <w:szCs w:val="28"/>
              </w:rPr>
              <w:br/>
              <w:t xml:space="preserve">исполнитель       </w:t>
            </w:r>
            <w:r w:rsidRPr="009B0CF3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634" w:type="dxa"/>
          </w:tcPr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подпрограмма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«Оказание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паллиативной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помощи»</w:t>
            </w:r>
            <w:r>
              <w:rPr>
                <w:kern w:val="2"/>
                <w:sz w:val="28"/>
                <w:szCs w:val="28"/>
              </w:rPr>
              <w:t xml:space="preserve"> (далее – подпрограмма)</w:t>
            </w: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Администрация Белокалитвинского района                                  </w:t>
            </w:r>
          </w:p>
        </w:tc>
      </w:tr>
      <w:tr w:rsidR="00816DBA" w:rsidRPr="009B0CF3" w:rsidTr="00C5108A">
        <w:trPr>
          <w:trHeight w:val="400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Участники         </w:t>
            </w:r>
            <w:r w:rsidRPr="009B0CF3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6634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МБУЗ БР «</w:t>
            </w:r>
            <w:proofErr w:type="gramStart"/>
            <w:r w:rsidRPr="009B0CF3">
              <w:rPr>
                <w:sz w:val="28"/>
                <w:szCs w:val="28"/>
              </w:rPr>
              <w:t xml:space="preserve">ЦРБ»   </w:t>
            </w:r>
            <w:proofErr w:type="gramEnd"/>
            <w:r w:rsidRPr="009B0CF3"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816DBA" w:rsidRPr="009B0CF3" w:rsidTr="00C5108A">
        <w:trPr>
          <w:trHeight w:val="800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Программно-       </w:t>
            </w:r>
            <w:r w:rsidRPr="009B0CF3">
              <w:rPr>
                <w:sz w:val="28"/>
                <w:szCs w:val="28"/>
              </w:rPr>
              <w:br/>
              <w:t xml:space="preserve">целевые           </w:t>
            </w:r>
            <w:r w:rsidRPr="009B0CF3">
              <w:rPr>
                <w:sz w:val="28"/>
                <w:szCs w:val="28"/>
              </w:rPr>
              <w:br/>
              <w:t xml:space="preserve">инструменты       </w:t>
            </w:r>
            <w:r w:rsidRPr="009B0CF3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634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отсутствуют</w:t>
            </w:r>
          </w:p>
        </w:tc>
      </w:tr>
      <w:tr w:rsidR="00816DBA" w:rsidRPr="009B0CF3" w:rsidTr="00C5108A">
        <w:trPr>
          <w:trHeight w:val="800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Цели              </w:t>
            </w:r>
            <w:r w:rsidRPr="009B0CF3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634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оказание </w:t>
            </w:r>
            <w:hyperlink r:id="rId27" w:anchor="YANDEX_11" w:history="1"/>
            <w:r w:rsidRPr="009B0CF3">
              <w:rPr>
                <w:rStyle w:val="highlighthighlightactive"/>
                <w:szCs w:val="28"/>
                <w:lang w:val="en-US"/>
              </w:rPr>
              <w:t> </w:t>
            </w:r>
            <w:r w:rsidRPr="009B0CF3">
              <w:rPr>
                <w:rStyle w:val="highlighthighlightactive"/>
                <w:sz w:val="28"/>
                <w:szCs w:val="28"/>
              </w:rPr>
              <w:t>паллиативной</w:t>
            </w:r>
            <w:r w:rsidRPr="009B0CF3">
              <w:rPr>
                <w:rStyle w:val="highlighthighlightactive"/>
                <w:sz w:val="28"/>
                <w:szCs w:val="28"/>
                <w:lang w:val="en-US"/>
              </w:rPr>
              <w:t> </w:t>
            </w:r>
            <w:hyperlink r:id="rId28" w:anchor="YANDEX_13" w:history="1"/>
            <w:hyperlink r:id="rId29" w:anchor="YANDEX_12" w:history="1"/>
            <w:r w:rsidRPr="009B0CF3">
              <w:rPr>
                <w:rStyle w:val="highlighthighlightactive"/>
                <w:sz w:val="28"/>
                <w:szCs w:val="28"/>
                <w:lang w:val="en-US"/>
              </w:rPr>
              <w:t> </w:t>
            </w:r>
            <w:r w:rsidRPr="009B0CF3">
              <w:rPr>
                <w:rStyle w:val="highlighthighlightactive"/>
                <w:sz w:val="28"/>
                <w:szCs w:val="28"/>
              </w:rPr>
              <w:t>помощи,</w:t>
            </w:r>
            <w:hyperlink r:id="rId30" w:anchor="YANDEX_14" w:history="1"/>
            <w:r w:rsidRPr="009B0CF3">
              <w:rPr>
                <w:sz w:val="28"/>
                <w:szCs w:val="28"/>
              </w:rPr>
              <w:t xml:space="preserve"> бесплатно в стационарных условиях медицинскими работниками, прошедшими обучение </w:t>
            </w:r>
            <w:hyperlink r:id="rId31" w:anchor="YANDEX_13" w:history="1"/>
            <w:r w:rsidRPr="009B0CF3">
              <w:rPr>
                <w:rStyle w:val="highlighthighlightactive"/>
                <w:szCs w:val="28"/>
                <w:lang w:val="en-US"/>
              </w:rPr>
              <w:t> </w:t>
            </w:r>
            <w:r w:rsidRPr="009B0CF3">
              <w:rPr>
                <w:rStyle w:val="highlighthighlightactive"/>
                <w:szCs w:val="28"/>
              </w:rPr>
              <w:t>по</w:t>
            </w:r>
            <w:r w:rsidRPr="009B0CF3">
              <w:rPr>
                <w:rStyle w:val="highlighthighlightactive"/>
                <w:szCs w:val="28"/>
                <w:lang w:val="en-US"/>
              </w:rPr>
              <w:t> </w:t>
            </w:r>
            <w:hyperlink r:id="rId32" w:anchor="YANDEX_15" w:history="1"/>
            <w:r w:rsidRPr="009B0CF3">
              <w:rPr>
                <w:sz w:val="28"/>
                <w:szCs w:val="28"/>
              </w:rPr>
              <w:t xml:space="preserve"> </w:t>
            </w:r>
            <w:hyperlink r:id="rId33" w:anchor="YANDEX_14" w:history="1"/>
            <w:r w:rsidRPr="009B0CF3">
              <w:rPr>
                <w:rStyle w:val="highlighthighlightactive"/>
                <w:szCs w:val="28"/>
                <w:lang w:val="en-US"/>
              </w:rPr>
              <w:t> </w:t>
            </w:r>
            <w:r w:rsidRPr="009B0CF3">
              <w:rPr>
                <w:rStyle w:val="highlighthighlightactive"/>
                <w:szCs w:val="28"/>
              </w:rPr>
              <w:t>оказанию</w:t>
            </w:r>
            <w:r w:rsidRPr="009B0CF3">
              <w:rPr>
                <w:rStyle w:val="highlighthighlightactive"/>
                <w:szCs w:val="28"/>
                <w:lang w:val="en-US"/>
              </w:rPr>
              <w:t> </w:t>
            </w:r>
            <w:hyperlink r:id="rId34" w:anchor="YANDEX_16" w:history="1"/>
            <w:r w:rsidRPr="009B0CF3">
              <w:rPr>
                <w:sz w:val="28"/>
                <w:szCs w:val="28"/>
              </w:rPr>
              <w:t xml:space="preserve"> такой помощи больным с онкологическими и другими социально значимыми заболеваниями, в том числе тяжелыми хроническими психическими заболеваниями</w:t>
            </w:r>
          </w:p>
        </w:tc>
      </w:tr>
      <w:tr w:rsidR="00816DBA" w:rsidRPr="009B0CF3" w:rsidTr="00C5108A">
        <w:trPr>
          <w:trHeight w:val="1872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Задачи            </w:t>
            </w:r>
            <w:r w:rsidRPr="009B0CF3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6634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создание эффективной службы паллиативной помощи       </w:t>
            </w:r>
            <w:r w:rsidRPr="009B0CF3">
              <w:rPr>
                <w:sz w:val="28"/>
                <w:szCs w:val="28"/>
              </w:rPr>
              <w:br/>
              <w:t xml:space="preserve">неизлечимым </w:t>
            </w:r>
            <w:proofErr w:type="gramStart"/>
            <w:r w:rsidRPr="009B0CF3">
              <w:rPr>
                <w:sz w:val="28"/>
                <w:szCs w:val="28"/>
              </w:rPr>
              <w:t xml:space="preserve">пациентам;   </w:t>
            </w:r>
            <w:proofErr w:type="gramEnd"/>
            <w:r w:rsidRPr="009B0CF3">
              <w:rPr>
                <w:sz w:val="28"/>
                <w:szCs w:val="28"/>
              </w:rPr>
              <w:t xml:space="preserve">                             </w:t>
            </w:r>
            <w:r w:rsidRPr="009B0CF3">
              <w:rPr>
                <w:sz w:val="28"/>
                <w:szCs w:val="28"/>
              </w:rPr>
              <w:br/>
              <w:t xml:space="preserve">повышение качества жизни неизлечимых пациентов и их  родственников;                                        </w:t>
            </w:r>
            <w:r w:rsidRPr="009B0CF3">
              <w:rPr>
                <w:sz w:val="28"/>
                <w:szCs w:val="28"/>
              </w:rPr>
              <w:br/>
              <w:t xml:space="preserve">адекватный контроль хронической боли и других         </w:t>
            </w:r>
            <w:r w:rsidRPr="009B0CF3">
              <w:rPr>
                <w:sz w:val="28"/>
                <w:szCs w:val="28"/>
              </w:rPr>
              <w:br/>
              <w:t xml:space="preserve">тягостных симптомов;                                  </w:t>
            </w:r>
            <w:r w:rsidRPr="009B0CF3">
              <w:rPr>
                <w:sz w:val="28"/>
                <w:szCs w:val="28"/>
              </w:rPr>
              <w:br/>
              <w:t xml:space="preserve">повышение удовлетворенности пациентов и их            </w:t>
            </w:r>
            <w:r w:rsidRPr="009B0CF3">
              <w:rPr>
                <w:sz w:val="28"/>
                <w:szCs w:val="28"/>
              </w:rPr>
              <w:br/>
              <w:t>родственников качеством медицинской помощи.</w:t>
            </w:r>
          </w:p>
        </w:tc>
      </w:tr>
      <w:tr w:rsidR="00816DBA" w:rsidRPr="009B0CF3" w:rsidTr="00C5108A">
        <w:trPr>
          <w:trHeight w:val="800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Целевые           </w:t>
            </w:r>
            <w:r w:rsidRPr="009B0CF3">
              <w:rPr>
                <w:sz w:val="28"/>
                <w:szCs w:val="28"/>
              </w:rPr>
              <w:br/>
              <w:t xml:space="preserve">индикаторы и      </w:t>
            </w:r>
            <w:r w:rsidRPr="009B0CF3">
              <w:rPr>
                <w:sz w:val="28"/>
                <w:szCs w:val="28"/>
              </w:rPr>
              <w:br/>
              <w:t xml:space="preserve">показатели        </w:t>
            </w:r>
            <w:r w:rsidRPr="009B0CF3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6634" w:type="dxa"/>
          </w:tcPr>
          <w:p w:rsidR="00816DBA" w:rsidRPr="009B0CF3" w:rsidRDefault="00816DBA" w:rsidP="00C510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CF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койками для оказания паллиативной      </w:t>
            </w:r>
            <w:r w:rsidRPr="009B0C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помощи </w:t>
            </w:r>
            <w:proofErr w:type="gramStart"/>
            <w:r w:rsidRPr="009B0CF3">
              <w:rPr>
                <w:rFonts w:ascii="Times New Roman" w:hAnsi="Times New Roman" w:cs="Times New Roman"/>
                <w:sz w:val="28"/>
                <w:szCs w:val="28"/>
              </w:rPr>
              <w:t xml:space="preserve">взрослых;   </w:t>
            </w:r>
            <w:proofErr w:type="gramEnd"/>
            <w:r w:rsidRPr="009B0C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9B0CF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16DBA" w:rsidRPr="009B0CF3" w:rsidTr="00C5108A">
        <w:trPr>
          <w:trHeight w:val="600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Этапы и сроки     </w:t>
            </w:r>
            <w:r w:rsidRPr="009B0CF3">
              <w:rPr>
                <w:sz w:val="28"/>
                <w:szCs w:val="28"/>
              </w:rPr>
              <w:br/>
              <w:t xml:space="preserve">реализации        </w:t>
            </w:r>
            <w:r w:rsidRPr="009B0CF3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634" w:type="dxa"/>
          </w:tcPr>
          <w:p w:rsidR="00816DBA" w:rsidRPr="00527281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27281">
              <w:rPr>
                <w:kern w:val="2"/>
                <w:sz w:val="28"/>
                <w:szCs w:val="28"/>
              </w:rPr>
              <w:t>срок реализации – 2014 – 2020 годы, этапы не предусмотрены</w:t>
            </w:r>
          </w:p>
        </w:tc>
      </w:tr>
      <w:tr w:rsidR="00816DBA" w:rsidRPr="009B0CF3" w:rsidTr="00C5108A">
        <w:trPr>
          <w:trHeight w:val="845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Ресурсное обеспечение подпрограммы</w:t>
            </w:r>
            <w:r w:rsidRPr="009B0CF3">
              <w:rPr>
                <w:sz w:val="28"/>
                <w:szCs w:val="28"/>
              </w:rPr>
              <w:br/>
            </w:r>
          </w:p>
        </w:tc>
        <w:tc>
          <w:tcPr>
            <w:tcW w:w="6634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9B0CF3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 xml:space="preserve"> 111160</w:t>
            </w:r>
            <w:proofErr w:type="gramEnd"/>
            <w:r>
              <w:rPr>
                <w:sz w:val="28"/>
                <w:szCs w:val="28"/>
              </w:rPr>
              <w:t>,3</w:t>
            </w:r>
            <w:r w:rsidRPr="009B0CF3">
              <w:rPr>
                <w:sz w:val="28"/>
                <w:szCs w:val="28"/>
              </w:rPr>
              <w:t xml:space="preserve"> тыс. руб., из них: 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98489,0</w:t>
            </w:r>
            <w:r w:rsidRPr="009B0CF3">
              <w:rPr>
                <w:sz w:val="28"/>
                <w:szCs w:val="28"/>
              </w:rPr>
              <w:t xml:space="preserve"> тыс.рублей, их них:</w:t>
            </w:r>
          </w:p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2014 год – 14</w:t>
            </w:r>
            <w:r>
              <w:rPr>
                <w:sz w:val="28"/>
                <w:szCs w:val="28"/>
              </w:rPr>
              <w:t>686,1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2015 год -  </w:t>
            </w:r>
            <w:r>
              <w:rPr>
                <w:sz w:val="28"/>
                <w:szCs w:val="28"/>
              </w:rPr>
              <w:t>15266,3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2016 год -  </w:t>
            </w:r>
            <w:r>
              <w:rPr>
                <w:sz w:val="28"/>
                <w:szCs w:val="28"/>
              </w:rPr>
              <w:t>16501,9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2017 год -  </w:t>
            </w:r>
            <w:r>
              <w:rPr>
                <w:sz w:val="28"/>
                <w:szCs w:val="28"/>
              </w:rPr>
              <w:t>17232,8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lastRenderedPageBreak/>
              <w:t xml:space="preserve">2018 год -  </w:t>
            </w:r>
            <w:r>
              <w:rPr>
                <w:sz w:val="28"/>
                <w:szCs w:val="28"/>
              </w:rPr>
              <w:t>17232,8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>17569,1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2020 год -  ___________ тыс.рублей</w:t>
            </w:r>
          </w:p>
          <w:p w:rsidR="00816DBA" w:rsidRDefault="00816DBA" w:rsidP="00C5108A">
            <w:pPr>
              <w:pStyle w:val="ConsPlusCell"/>
              <w:rPr>
                <w:sz w:val="28"/>
                <w:szCs w:val="28"/>
              </w:rPr>
            </w:pP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ме</w:t>
            </w:r>
            <w:r w:rsidRPr="009B0CF3">
              <w:rPr>
                <w:sz w:val="28"/>
                <w:szCs w:val="28"/>
              </w:rPr>
              <w:t xml:space="preserve">стного бюджета </w:t>
            </w:r>
            <w:r>
              <w:rPr>
                <w:sz w:val="28"/>
                <w:szCs w:val="28"/>
              </w:rPr>
              <w:t>12671,3</w:t>
            </w:r>
            <w:r w:rsidRPr="009B0CF3">
              <w:rPr>
                <w:sz w:val="28"/>
                <w:szCs w:val="28"/>
              </w:rPr>
              <w:t xml:space="preserve"> тыс.рублей, их них:</w:t>
            </w:r>
          </w:p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 xml:space="preserve">  972,1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2015 год -  </w:t>
            </w:r>
            <w:r>
              <w:rPr>
                <w:sz w:val="28"/>
                <w:szCs w:val="28"/>
              </w:rPr>
              <w:t>1494,6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2016 год -  </w:t>
            </w:r>
            <w:r>
              <w:rPr>
                <w:sz w:val="28"/>
                <w:szCs w:val="28"/>
              </w:rPr>
              <w:t>2188,3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2017 год -  </w:t>
            </w:r>
            <w:r>
              <w:rPr>
                <w:sz w:val="28"/>
                <w:szCs w:val="28"/>
              </w:rPr>
              <w:t>2536,1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2018 год -  </w:t>
            </w:r>
            <w:r>
              <w:rPr>
                <w:sz w:val="28"/>
                <w:szCs w:val="28"/>
              </w:rPr>
              <w:t>2685,7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>2794,5</w:t>
            </w:r>
            <w:r w:rsidRPr="009B0CF3">
              <w:rPr>
                <w:sz w:val="28"/>
                <w:szCs w:val="28"/>
              </w:rPr>
              <w:t xml:space="preserve"> тыс.рублей;</w:t>
            </w:r>
          </w:p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2020 год -  ___________ тыс.рублей</w:t>
            </w:r>
          </w:p>
        </w:tc>
      </w:tr>
      <w:tr w:rsidR="00816DBA" w:rsidRPr="009B0CF3" w:rsidTr="00C5108A">
        <w:trPr>
          <w:trHeight w:val="1000"/>
          <w:tblCellSpacing w:w="5" w:type="nil"/>
        </w:trPr>
        <w:tc>
          <w:tcPr>
            <w:tcW w:w="2410" w:type="dxa"/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lastRenderedPageBreak/>
              <w:t xml:space="preserve">Ожидаемые         </w:t>
            </w:r>
            <w:r w:rsidRPr="009B0CF3">
              <w:rPr>
                <w:sz w:val="28"/>
                <w:szCs w:val="28"/>
              </w:rPr>
              <w:br/>
              <w:t xml:space="preserve">результаты        </w:t>
            </w:r>
            <w:r w:rsidRPr="009B0CF3">
              <w:rPr>
                <w:sz w:val="28"/>
                <w:szCs w:val="28"/>
              </w:rPr>
              <w:br/>
              <w:t xml:space="preserve">реализации        </w:t>
            </w:r>
            <w:r w:rsidRPr="009B0CF3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6634" w:type="dxa"/>
          </w:tcPr>
          <w:p w:rsidR="00816DBA" w:rsidRPr="009B0CF3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содержание коек для оказания паллиативной помощи взрослым;</w:t>
            </w:r>
          </w:p>
          <w:p w:rsidR="00816DBA" w:rsidRPr="00191A56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91A56">
              <w:rPr>
                <w:kern w:val="2"/>
                <w:sz w:val="28"/>
                <w:szCs w:val="28"/>
              </w:rPr>
              <w:t>повышение качества жизни неизлечимых пациентов и их родственников</w:t>
            </w:r>
            <w:r>
              <w:rPr>
                <w:kern w:val="2"/>
                <w:sz w:val="28"/>
                <w:szCs w:val="28"/>
              </w:rPr>
              <w:t>.</w:t>
            </w:r>
            <w:r w:rsidRPr="00191A56">
              <w:rPr>
                <w:kern w:val="2"/>
                <w:sz w:val="28"/>
                <w:szCs w:val="28"/>
              </w:rPr>
              <w:t xml:space="preserve"> </w:t>
            </w:r>
          </w:p>
          <w:p w:rsidR="00816DBA" w:rsidRPr="009B0CF3" w:rsidRDefault="00816DBA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816DBA" w:rsidRPr="009B0CF3" w:rsidRDefault="00816DBA" w:rsidP="00816DB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</w:t>
      </w:r>
      <w:r w:rsidRPr="009B0CF3">
        <w:rPr>
          <w:rFonts w:ascii="Times New Roman" w:hAnsi="Times New Roman" w:cs="Times New Roman"/>
          <w:sz w:val="28"/>
          <w:szCs w:val="28"/>
        </w:rPr>
        <w:t xml:space="preserve"> Характеристика сферы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Паллиативная помощь больным не ставит целью достижение длительной ремиссии заболевания и продление жизни (но и не укорачивает ее). Облегчение страданий - это этический долг медицинских работников. Паллиативная помощь призвана повышать качество жизни пациента, невзирая на предполагаемую небольшую продолжительность жизни. Главный принцип паллиативной медицины - от какого бы заболевания пациент не страдал, каким бы тяжелым это заболевание не было, какие средства не были бы использованы для его лечения, всегда можно найти способ повысить качество жизни больного в оставшиеся дни.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Современная паллиативная медицина тесно связана с официальной клинической медициной, поскольку она обеспечивает действенный и целостный подход, дополняющий специальное лечение основного заболевания.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Целью паллиативной помощи пациентам с поздними стадиями активного прогрессирующего заболевания и небольшой предполагаемой продолжительностью жизни является максимальное повышение качества жизни, не предусматривающее ускорение или отдаление смертельного исхода. Поддержание максимально возможного качества жизни пациента является ключевым моментом в определении сущности паллиативной медицины, так как она ориентирована на лечение больного, а не поразившей его болезни.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Целью такого лечения является создание для пациента возможностей лучшего качества жизни. Оно должно быть направлено не только на удовлетворение физических потребностей пациента, но и на удовлетворение не менее важных - психологических, социальных и духовных запросов больного.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В паллиативном лечении первостепенной целью является не продлить жизнь, а сделать оставшуюся как можно более комфортной и значимой.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Паллиативное лечение будет эффективным: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если удастся создать и поддержать для пациента комфортные душевные и </w:t>
      </w:r>
      <w:r w:rsidRPr="009B0CF3">
        <w:rPr>
          <w:sz w:val="28"/>
          <w:szCs w:val="28"/>
        </w:rPr>
        <w:lastRenderedPageBreak/>
        <w:t>физические условия;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если пациент максимально будет чувствовать свою независимость;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если пациент не испытывает боли;</w:t>
      </w:r>
    </w:p>
    <w:p w:rsidR="00816DBA" w:rsidRPr="009B0CF3" w:rsidRDefault="00816DBA" w:rsidP="00816DB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0CF3">
        <w:rPr>
          <w:rFonts w:ascii="Times New Roman" w:hAnsi="Times New Roman" w:cs="Times New Roman"/>
          <w:sz w:val="28"/>
          <w:szCs w:val="28"/>
        </w:rPr>
        <w:t xml:space="preserve">Максимального повышение качества жизни неизлечимым больным, а именно: адекватное обезболивание и купирование других физических симптомов, психологическая поддержка больного и ухаживающих родственников, удовлетворение моральных потребностей больного и его близких, решение вопросов медицинской биоэтики в амбулаторных и стационарных условиях медицинскими работниками, прошедшими обучение </w:t>
      </w:r>
      <w:hyperlink r:id="rId35" w:anchor="YANDEX_13" w:history="1"/>
      <w:r w:rsidRPr="00FC076F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r w:rsidRPr="00FC076F">
        <w:rPr>
          <w:rStyle w:val="highlighthighlightactive"/>
          <w:rFonts w:ascii="Times New Roman" w:hAnsi="Times New Roman" w:cs="Times New Roman"/>
          <w:sz w:val="28"/>
          <w:szCs w:val="28"/>
        </w:rPr>
        <w:t>по</w:t>
      </w:r>
      <w:r w:rsidRPr="00FC076F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hyperlink r:id="rId36" w:anchor="YANDEX_15" w:history="1"/>
      <w:r w:rsidRPr="00FC076F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anchor="YANDEX_14" w:history="1"/>
      <w:r w:rsidRPr="00FC076F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r w:rsidRPr="00FC076F">
        <w:rPr>
          <w:rStyle w:val="highlighthighlightactive"/>
          <w:rFonts w:ascii="Times New Roman" w:hAnsi="Times New Roman" w:cs="Times New Roman"/>
          <w:sz w:val="28"/>
          <w:szCs w:val="28"/>
        </w:rPr>
        <w:t>оказанию</w:t>
      </w:r>
      <w:r w:rsidRPr="00FC076F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hyperlink r:id="rId38" w:anchor="YANDEX_16" w:history="1"/>
      <w:r w:rsidRPr="00FC076F">
        <w:rPr>
          <w:rFonts w:ascii="Times New Roman" w:hAnsi="Times New Roman" w:cs="Times New Roman"/>
          <w:sz w:val="28"/>
          <w:szCs w:val="28"/>
        </w:rPr>
        <w:t xml:space="preserve"> </w:t>
      </w:r>
      <w:r w:rsidRPr="009B0CF3">
        <w:rPr>
          <w:rFonts w:ascii="Times New Roman" w:hAnsi="Times New Roman" w:cs="Times New Roman"/>
          <w:sz w:val="28"/>
          <w:szCs w:val="28"/>
        </w:rPr>
        <w:t>такой помощи больным с онкологическими и другими социально значимыми заболеваниями.</w:t>
      </w:r>
    </w:p>
    <w:p w:rsidR="00816DBA" w:rsidRPr="009B0CF3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CF3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в соответствии с целями и задачами.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Риски, которые могут возникнуть в ходе реализации подпрограммы, и меры по управлению ими описаны в разделе 1 настоящей Программы.</w:t>
      </w:r>
    </w:p>
    <w:p w:rsidR="00816DBA" w:rsidRPr="009B0CF3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CF3">
        <w:rPr>
          <w:rFonts w:ascii="Times New Roman" w:hAnsi="Times New Roman" w:cs="Times New Roman"/>
          <w:sz w:val="28"/>
          <w:szCs w:val="28"/>
        </w:rPr>
        <w:t>В рамках реализации подпрограммы осуществление мер государственного регулирования не предусматривается.</w:t>
      </w:r>
    </w:p>
    <w:p w:rsidR="00816DBA" w:rsidRPr="009B0CF3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CF3">
        <w:rPr>
          <w:rFonts w:ascii="Times New Roman" w:hAnsi="Times New Roman" w:cs="Times New Roman"/>
          <w:sz w:val="28"/>
          <w:szCs w:val="28"/>
        </w:rPr>
        <w:t>Принятие нормативных правовых актов для достижения целей реализации Программы не требуется.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816DBA" w:rsidRPr="009B0CF3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</w:t>
      </w:r>
      <w:r w:rsidRPr="009B0CF3">
        <w:rPr>
          <w:rFonts w:ascii="Times New Roman" w:hAnsi="Times New Roman" w:cs="Times New Roman"/>
          <w:sz w:val="28"/>
          <w:szCs w:val="28"/>
        </w:rPr>
        <w:t xml:space="preserve"> Цели, задачи и показатели (индикаторы), основные ожидаемые конечные результаты, сроки и этапы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16DBA" w:rsidRPr="009B0CF3" w:rsidRDefault="00816DBA" w:rsidP="00816DBA">
      <w:pPr>
        <w:pStyle w:val="ConsPlusCell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В ходе реализации мероприятий подпрограммы предполагается достигнуть следующих целей:  </w:t>
      </w:r>
    </w:p>
    <w:p w:rsidR="00816DBA" w:rsidRPr="009B0CF3" w:rsidRDefault="00816DBA" w:rsidP="00816DB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715E">
        <w:rPr>
          <w:rFonts w:ascii="Times New Roman" w:hAnsi="Times New Roman" w:cs="Times New Roman"/>
          <w:sz w:val="28"/>
          <w:szCs w:val="28"/>
        </w:rPr>
        <w:t xml:space="preserve">оказание </w:t>
      </w:r>
      <w:hyperlink r:id="rId39" w:anchor="YANDEX_11" w:history="1"/>
      <w:r w:rsidRPr="002C715E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r w:rsidRPr="002C715E">
        <w:rPr>
          <w:rStyle w:val="highlighthighlightactive"/>
          <w:rFonts w:ascii="Times New Roman" w:hAnsi="Times New Roman" w:cs="Times New Roman"/>
          <w:sz w:val="28"/>
          <w:szCs w:val="28"/>
        </w:rPr>
        <w:t>паллиативной</w:t>
      </w:r>
      <w:r w:rsidRPr="002C715E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hyperlink r:id="rId40" w:anchor="YANDEX_13" w:history="1"/>
      <w:hyperlink r:id="rId41" w:anchor="YANDEX_12" w:history="1"/>
      <w:r w:rsidRPr="002C715E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r w:rsidRPr="002C715E">
        <w:rPr>
          <w:rStyle w:val="highlighthighlightactive"/>
          <w:rFonts w:ascii="Times New Roman" w:hAnsi="Times New Roman" w:cs="Times New Roman"/>
          <w:sz w:val="28"/>
          <w:szCs w:val="28"/>
        </w:rPr>
        <w:t>помощи,</w:t>
      </w:r>
      <w:hyperlink r:id="rId42" w:anchor="YANDEX_14" w:history="1"/>
      <w:r w:rsidRPr="002C715E">
        <w:rPr>
          <w:rFonts w:ascii="Times New Roman" w:hAnsi="Times New Roman" w:cs="Times New Roman"/>
          <w:sz w:val="28"/>
          <w:szCs w:val="28"/>
        </w:rPr>
        <w:t xml:space="preserve"> </w:t>
      </w:r>
      <w:r w:rsidRPr="009B0CF3">
        <w:rPr>
          <w:rFonts w:ascii="Times New Roman" w:hAnsi="Times New Roman" w:cs="Times New Roman"/>
          <w:sz w:val="28"/>
          <w:szCs w:val="28"/>
        </w:rPr>
        <w:t xml:space="preserve">бесплатно в стационарных условиях медицинскими работниками, прошедшими обучение </w:t>
      </w:r>
      <w:hyperlink r:id="rId43" w:anchor="YANDEX_13" w:history="1"/>
      <w:r w:rsidRPr="009B0CF3">
        <w:rPr>
          <w:rStyle w:val="highlighthighlightactive"/>
          <w:szCs w:val="28"/>
          <w:lang w:val="en-US"/>
        </w:rPr>
        <w:t> </w:t>
      </w:r>
      <w:r w:rsidRPr="002C715E">
        <w:rPr>
          <w:rStyle w:val="highlighthighlightactive"/>
          <w:rFonts w:ascii="Times New Roman" w:hAnsi="Times New Roman" w:cs="Times New Roman"/>
          <w:sz w:val="28"/>
          <w:szCs w:val="28"/>
        </w:rPr>
        <w:t>по</w:t>
      </w:r>
      <w:r w:rsidRPr="002C715E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hyperlink r:id="rId44" w:anchor="YANDEX_15" w:history="1"/>
      <w:r w:rsidRPr="002C715E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anchor="YANDEX_14" w:history="1"/>
      <w:r w:rsidRPr="002C715E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r w:rsidRPr="002C715E">
        <w:rPr>
          <w:rStyle w:val="highlighthighlightactive"/>
          <w:rFonts w:ascii="Times New Roman" w:hAnsi="Times New Roman" w:cs="Times New Roman"/>
          <w:sz w:val="28"/>
          <w:szCs w:val="28"/>
        </w:rPr>
        <w:t>оказанию</w:t>
      </w:r>
      <w:r w:rsidRPr="002C715E">
        <w:rPr>
          <w:rStyle w:val="highlighthighlightactive"/>
          <w:rFonts w:ascii="Times New Roman" w:hAnsi="Times New Roman" w:cs="Times New Roman"/>
          <w:sz w:val="28"/>
          <w:szCs w:val="28"/>
          <w:lang w:val="en-US"/>
        </w:rPr>
        <w:t> </w:t>
      </w:r>
      <w:hyperlink r:id="rId46" w:anchor="YANDEX_16" w:history="1"/>
      <w:r w:rsidRPr="002C715E">
        <w:rPr>
          <w:rFonts w:ascii="Times New Roman" w:hAnsi="Times New Roman" w:cs="Times New Roman"/>
          <w:sz w:val="28"/>
          <w:szCs w:val="28"/>
        </w:rPr>
        <w:t xml:space="preserve"> </w:t>
      </w:r>
      <w:r w:rsidRPr="009B0CF3">
        <w:rPr>
          <w:rFonts w:ascii="Times New Roman" w:hAnsi="Times New Roman" w:cs="Times New Roman"/>
          <w:sz w:val="28"/>
          <w:szCs w:val="28"/>
        </w:rPr>
        <w:t>такой помощи больным.</w:t>
      </w:r>
    </w:p>
    <w:p w:rsidR="00816DBA" w:rsidRPr="009B0CF3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CF3">
        <w:rPr>
          <w:rFonts w:ascii="Times New Roman" w:hAnsi="Times New Roman" w:cs="Times New Roman"/>
          <w:sz w:val="28"/>
          <w:szCs w:val="28"/>
        </w:rPr>
        <w:t xml:space="preserve"> Достижение перечисленных целей будет возможно при решении следующих задач: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создание эффективной службы паллиативной помощи неизлечимым </w:t>
      </w:r>
      <w:proofErr w:type="gramStart"/>
      <w:r w:rsidRPr="009B0CF3">
        <w:rPr>
          <w:sz w:val="28"/>
          <w:szCs w:val="28"/>
        </w:rPr>
        <w:t>пациентам;</w:t>
      </w:r>
      <w:r w:rsidRPr="009B0CF3">
        <w:rPr>
          <w:color w:val="FF0000"/>
          <w:sz w:val="28"/>
          <w:szCs w:val="28"/>
        </w:rPr>
        <w:t xml:space="preserve">   </w:t>
      </w:r>
      <w:proofErr w:type="gramEnd"/>
      <w:r w:rsidRPr="009B0CF3">
        <w:rPr>
          <w:color w:val="FF0000"/>
          <w:sz w:val="28"/>
          <w:szCs w:val="28"/>
        </w:rPr>
        <w:t xml:space="preserve">                             </w:t>
      </w:r>
      <w:r w:rsidRPr="009B0CF3">
        <w:rPr>
          <w:color w:val="FF0000"/>
          <w:sz w:val="28"/>
          <w:szCs w:val="28"/>
        </w:rPr>
        <w:br/>
      </w:r>
      <w:r w:rsidRPr="009B0CF3">
        <w:rPr>
          <w:sz w:val="28"/>
          <w:szCs w:val="28"/>
        </w:rPr>
        <w:t xml:space="preserve">повышение качества жизни неизлечимых пациентов и их родственников;                                        </w:t>
      </w:r>
      <w:r w:rsidRPr="009B0CF3">
        <w:rPr>
          <w:sz w:val="28"/>
          <w:szCs w:val="28"/>
        </w:rPr>
        <w:br/>
        <w:t xml:space="preserve">адекватный контроль хронической боли и других тягостных симптомов;                                  </w:t>
      </w:r>
      <w:r w:rsidRPr="009B0CF3">
        <w:rPr>
          <w:sz w:val="28"/>
          <w:szCs w:val="28"/>
        </w:rPr>
        <w:br/>
        <w:t>повышение удовлетворенности пациентов и их родственников качеством медицинской помощи.</w:t>
      </w:r>
    </w:p>
    <w:p w:rsidR="00816DBA" w:rsidRPr="009B0CF3" w:rsidRDefault="00816DBA" w:rsidP="00816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0CF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мероприятий подпрограммы будет осуществляться по следующим показателям (индикаторам): 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обеспеченность койками для оказания паллиативной помощи </w:t>
      </w:r>
      <w:proofErr w:type="gramStart"/>
      <w:r w:rsidRPr="009B0CF3">
        <w:rPr>
          <w:sz w:val="28"/>
          <w:szCs w:val="28"/>
        </w:rPr>
        <w:t xml:space="preserve">взрослых;   </w:t>
      </w:r>
      <w:proofErr w:type="gramEnd"/>
      <w:r w:rsidRPr="009B0CF3">
        <w:rPr>
          <w:sz w:val="28"/>
          <w:szCs w:val="28"/>
        </w:rPr>
        <w:t xml:space="preserve">                                   </w:t>
      </w:r>
      <w:r w:rsidRPr="009B0CF3">
        <w:rPr>
          <w:sz w:val="28"/>
          <w:szCs w:val="28"/>
        </w:rPr>
        <w:br/>
      </w:r>
    </w:p>
    <w:p w:rsidR="00816DBA" w:rsidRPr="009B0CF3" w:rsidRDefault="00816DBA" w:rsidP="00816DBA">
      <w:pPr>
        <w:ind w:firstLine="720"/>
        <w:jc w:val="both"/>
        <w:rPr>
          <w:iCs/>
          <w:sz w:val="28"/>
          <w:szCs w:val="28"/>
        </w:rPr>
      </w:pPr>
      <w:r w:rsidRPr="009B0CF3">
        <w:rPr>
          <w:sz w:val="28"/>
          <w:szCs w:val="28"/>
        </w:rPr>
        <w:t xml:space="preserve">  </w:t>
      </w:r>
      <w:r w:rsidRPr="009B0CF3">
        <w:rPr>
          <w:iCs/>
          <w:sz w:val="28"/>
          <w:szCs w:val="28"/>
        </w:rPr>
        <w:t>Оценка ожидаемых конечных результатов будет проводиться по результатам достижения следующих значений показателей: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Содержание </w:t>
      </w:r>
      <w:proofErr w:type="gramStart"/>
      <w:r w:rsidRPr="009B0CF3">
        <w:rPr>
          <w:sz w:val="28"/>
          <w:szCs w:val="28"/>
        </w:rPr>
        <w:t>коек  для</w:t>
      </w:r>
      <w:proofErr w:type="gramEnd"/>
      <w:r w:rsidRPr="009B0CF3">
        <w:rPr>
          <w:sz w:val="28"/>
          <w:szCs w:val="28"/>
        </w:rPr>
        <w:t xml:space="preserve"> оказания паллиативной помощи взрослым</w:t>
      </w:r>
      <w:r>
        <w:rPr>
          <w:sz w:val="28"/>
          <w:szCs w:val="28"/>
        </w:rPr>
        <w:t>.</w:t>
      </w:r>
    </w:p>
    <w:p w:rsidR="00816DBA" w:rsidRPr="009B0CF3" w:rsidRDefault="00816DBA" w:rsidP="00816DBA">
      <w:pPr>
        <w:ind w:firstLine="720"/>
        <w:jc w:val="both"/>
        <w:rPr>
          <w:sz w:val="28"/>
          <w:szCs w:val="28"/>
        </w:rPr>
      </w:pPr>
    </w:p>
    <w:p w:rsidR="00816DBA" w:rsidRPr="009B0CF3" w:rsidRDefault="00816DBA" w:rsidP="00816DBA">
      <w:pPr>
        <w:jc w:val="center"/>
        <w:rPr>
          <w:sz w:val="28"/>
          <w:szCs w:val="28"/>
        </w:rPr>
      </w:pPr>
      <w:r>
        <w:rPr>
          <w:sz w:val="28"/>
          <w:szCs w:val="28"/>
        </w:rPr>
        <w:t>12.4.</w:t>
      </w:r>
      <w:r w:rsidRPr="009B0CF3">
        <w:rPr>
          <w:sz w:val="28"/>
          <w:szCs w:val="28"/>
        </w:rPr>
        <w:t xml:space="preserve"> Характеристика основных мероприятий </w:t>
      </w:r>
      <w:r>
        <w:rPr>
          <w:sz w:val="28"/>
          <w:szCs w:val="28"/>
        </w:rPr>
        <w:t>подпрограммы</w:t>
      </w:r>
    </w:p>
    <w:p w:rsidR="00816DBA" w:rsidRPr="009B0CF3" w:rsidRDefault="00816DBA" w:rsidP="00816DB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9B0CF3">
        <w:rPr>
          <w:sz w:val="28"/>
          <w:szCs w:val="28"/>
        </w:rPr>
        <w:t>Основное мероприятие 5.1. Оказание паллиативной помощи взрослым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Поддержание максимально возможного качества жизни пациента - ключевой момент при определении сущности паллиативной медицины, ориентированной на </w:t>
      </w:r>
      <w:r w:rsidRPr="009B0CF3">
        <w:rPr>
          <w:sz w:val="28"/>
          <w:szCs w:val="28"/>
        </w:rPr>
        <w:lastRenderedPageBreak/>
        <w:t>лечение больного, а не поразившей его болезни. Паллиативная помощь подразумевает положительное влияние на различные аспекты, составляющие жизнь неизлечимо больного человека, - медицинские, психологические, социальные, культурные и духовные. Целостный подход, объединяющий эти аспекты, - признак высококачественной и правильно организованной паллиативной медицинской помощи.</w:t>
      </w:r>
    </w:p>
    <w:p w:rsidR="00816DBA" w:rsidRPr="009B0CF3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В настоящее время паллиативная медицинская помощь оказывается стационарно. 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При организации системы паллиативной помощи необходимо учитывать, что важнейшим </w:t>
      </w:r>
      <w:r w:rsidRPr="00E80A5B">
        <w:rPr>
          <w:sz w:val="28"/>
          <w:szCs w:val="28"/>
        </w:rPr>
        <w:t>условием для эффективной работы учреждений, оказывающих паллиативную помощь, является тщательный</w:t>
      </w:r>
      <w:r w:rsidRPr="009B0CF3">
        <w:rPr>
          <w:sz w:val="28"/>
          <w:szCs w:val="28"/>
        </w:rPr>
        <w:t xml:space="preserve"> отбор квалифицированного персонала из опытных специалистов и постоянный процесс обучения. Паллиативная помощь требует больших затрат времени, а также душевных сил.</w:t>
      </w:r>
    </w:p>
    <w:p w:rsidR="00816DBA" w:rsidRPr="009B0CF3" w:rsidRDefault="00816DBA" w:rsidP="00816DB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B0CF3">
        <w:rPr>
          <w:sz w:val="28"/>
          <w:szCs w:val="28"/>
        </w:rPr>
        <w:t>Порядок оказания паллиативной помощи утвержден министерством здравоохранения Российской Федерации. В Белокалитвинском районе функционируют 75 коек сестринского ухода на базе амбулатории с. Литвиновка и участковой больницы р.п. Шолоховский, которые выполняют функцию, в том числе по оказанию паллиативной помощи.</w:t>
      </w:r>
    </w:p>
    <w:p w:rsidR="00816DBA" w:rsidRPr="009B0CF3" w:rsidRDefault="00816DBA" w:rsidP="00816DBA">
      <w:pPr>
        <w:ind w:firstLine="708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Цели и задачи: содержание открытых коек паллиативной помощи.</w:t>
      </w:r>
    </w:p>
    <w:p w:rsidR="00816DBA" w:rsidRPr="009B0CF3" w:rsidRDefault="00816DBA" w:rsidP="00816DBA">
      <w:pPr>
        <w:tabs>
          <w:tab w:val="left" w:pos="900"/>
        </w:tabs>
        <w:jc w:val="both"/>
        <w:rPr>
          <w:sz w:val="28"/>
          <w:szCs w:val="28"/>
        </w:rPr>
      </w:pPr>
      <w:r w:rsidRPr="009B0CF3">
        <w:rPr>
          <w:sz w:val="28"/>
          <w:szCs w:val="28"/>
        </w:rPr>
        <w:tab/>
        <w:t>Оценка эффективности:</w:t>
      </w:r>
    </w:p>
    <w:p w:rsidR="00816DBA" w:rsidRPr="009B0CF3" w:rsidRDefault="00816DBA" w:rsidP="00816DBA">
      <w:pPr>
        <w:jc w:val="both"/>
        <w:rPr>
          <w:sz w:val="28"/>
          <w:szCs w:val="28"/>
        </w:rPr>
      </w:pPr>
      <w:r w:rsidRPr="009B0CF3">
        <w:rPr>
          <w:sz w:val="28"/>
          <w:szCs w:val="28"/>
        </w:rPr>
        <w:t>создание оптимальных условий для больных и оказание им паллиативной помощи.</w:t>
      </w:r>
    </w:p>
    <w:p w:rsidR="00816DBA" w:rsidRPr="00DA7537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color w:val="FF0000"/>
          <w:sz w:val="52"/>
          <w:szCs w:val="52"/>
        </w:rPr>
      </w:pPr>
      <w:r w:rsidRPr="006D3679">
        <w:rPr>
          <w:sz w:val="28"/>
          <w:szCs w:val="28"/>
        </w:rPr>
        <w:t xml:space="preserve">Информация о подпрограммах, основных мероприятиях и мероприятиях </w:t>
      </w:r>
      <w:r w:rsidRPr="000E59E0">
        <w:rPr>
          <w:sz w:val="28"/>
          <w:szCs w:val="28"/>
        </w:rPr>
        <w:t>Подпрограммы</w:t>
      </w:r>
      <w:r w:rsidRPr="006D3679">
        <w:rPr>
          <w:sz w:val="28"/>
          <w:szCs w:val="28"/>
        </w:rPr>
        <w:t xml:space="preserve"> отражена в таблице № </w:t>
      </w:r>
      <w:r>
        <w:rPr>
          <w:sz w:val="28"/>
          <w:szCs w:val="28"/>
        </w:rPr>
        <w:t>3</w:t>
      </w:r>
      <w:r w:rsidRPr="006D3679">
        <w:rPr>
          <w:sz w:val="28"/>
          <w:szCs w:val="28"/>
        </w:rPr>
        <w:t xml:space="preserve"> к настоящей Программе.</w:t>
      </w:r>
    </w:p>
    <w:p w:rsidR="00816DBA" w:rsidRPr="009B0CF3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DBA" w:rsidRPr="009B0CF3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</w:t>
      </w:r>
      <w:r w:rsidRPr="009B0CF3">
        <w:rPr>
          <w:rFonts w:ascii="Times New Roman" w:hAnsi="Times New Roman" w:cs="Times New Roman"/>
          <w:sz w:val="28"/>
          <w:szCs w:val="28"/>
        </w:rPr>
        <w:t xml:space="preserve"> Информация по ресурсному обеспечению подпрограммы </w:t>
      </w:r>
    </w:p>
    <w:p w:rsidR="00816DBA" w:rsidRPr="009B0CF3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Финансирование мероприятий Подпрограммы осуществляется за счет средств областного бюджета. </w:t>
      </w:r>
    </w:p>
    <w:p w:rsidR="00816DBA" w:rsidRPr="009B0CF3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Финансирование Подпрограммы по каждому мероприятию определяется индивидуально.</w:t>
      </w:r>
    </w:p>
    <w:p w:rsidR="00816DBA" w:rsidRPr="009B0CF3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>Ресурсное обеспечение реализации Программы подлежит ежегодному уточнению в рамках бюджетного цикла.</w:t>
      </w:r>
    </w:p>
    <w:p w:rsidR="00816DBA" w:rsidRPr="009B0CF3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0CF3">
        <w:rPr>
          <w:sz w:val="28"/>
          <w:szCs w:val="28"/>
        </w:rPr>
        <w:t xml:space="preserve">Предоставление и расходование бюджетными учреждениями субсидий, предусмотренных данной подпрограммой, за счет ассигнований областного бюджета, осуществляется в </w:t>
      </w:r>
      <w:proofErr w:type="gramStart"/>
      <w:r w:rsidRPr="009B0CF3">
        <w:rPr>
          <w:sz w:val="28"/>
          <w:szCs w:val="28"/>
        </w:rPr>
        <w:t>порядке  предоставления</w:t>
      </w:r>
      <w:proofErr w:type="gramEnd"/>
      <w:r w:rsidRPr="009B0CF3">
        <w:rPr>
          <w:sz w:val="28"/>
          <w:szCs w:val="28"/>
        </w:rPr>
        <w:t xml:space="preserve"> и расходования субсидий, описанном в разделе 4 Программы.</w:t>
      </w:r>
    </w:p>
    <w:p w:rsidR="00816DBA" w:rsidRPr="000967B5" w:rsidRDefault="00816DBA" w:rsidP="00816DB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0CF3">
        <w:rPr>
          <w:rFonts w:ascii="Times New Roman" w:hAnsi="Times New Roman"/>
          <w:sz w:val="28"/>
          <w:szCs w:val="28"/>
        </w:rPr>
        <w:t xml:space="preserve">Подробная характеристика объема финансовых ресурсов, необходимых для реализации Подпрограммы, представлена в </w:t>
      </w:r>
      <w:hyperlink r:id="rId47" w:history="1">
        <w:r w:rsidRPr="009B0CF3">
          <w:rPr>
            <w:rFonts w:ascii="Times New Roman" w:hAnsi="Times New Roman"/>
            <w:sz w:val="28"/>
            <w:szCs w:val="28"/>
          </w:rPr>
          <w:t>таблицах №</w:t>
        </w:r>
      </w:hyperlink>
      <w:r w:rsidRPr="009B0CF3">
        <w:rPr>
          <w:rFonts w:ascii="Times New Roman" w:hAnsi="Times New Roman"/>
          <w:sz w:val="28"/>
          <w:szCs w:val="28"/>
        </w:rPr>
        <w:t xml:space="preserve"> 5 и </w:t>
      </w:r>
      <w:hyperlink r:id="rId48" w:history="1">
        <w:r w:rsidRPr="009B0CF3">
          <w:rPr>
            <w:rFonts w:ascii="Times New Roman" w:hAnsi="Times New Roman"/>
            <w:sz w:val="28"/>
            <w:szCs w:val="28"/>
          </w:rPr>
          <w:t>№</w:t>
        </w:r>
      </w:hyperlink>
      <w:r w:rsidRPr="009B0CF3">
        <w:rPr>
          <w:rFonts w:ascii="Times New Roman" w:hAnsi="Times New Roman"/>
          <w:sz w:val="28"/>
          <w:szCs w:val="28"/>
        </w:rPr>
        <w:t xml:space="preserve"> 6»</w:t>
      </w:r>
    </w:p>
    <w:p w:rsidR="00816DBA" w:rsidRPr="000967B5" w:rsidRDefault="00816DBA" w:rsidP="00816DBA">
      <w:pPr>
        <w:pStyle w:val="ConsPlusNormal"/>
        <w:ind w:firstLine="540"/>
        <w:jc w:val="both"/>
        <w:rPr>
          <w:sz w:val="28"/>
          <w:szCs w:val="28"/>
        </w:rPr>
      </w:pPr>
    </w:p>
    <w:p w:rsidR="00816DBA" w:rsidRPr="00222A02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22A02">
        <w:rPr>
          <w:kern w:val="2"/>
          <w:sz w:val="28"/>
          <w:szCs w:val="28"/>
        </w:rPr>
        <w:t>Раздел 13. Подпрограмма «Кадровое обеспечение системы здравоохранения»</w:t>
      </w:r>
    </w:p>
    <w:p w:rsidR="00816DBA" w:rsidRPr="00222A02" w:rsidRDefault="00816DBA" w:rsidP="00816D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22A02">
        <w:rPr>
          <w:kern w:val="2"/>
          <w:sz w:val="28"/>
          <w:szCs w:val="28"/>
        </w:rPr>
        <w:t>13.1. Паспорт подпрограммы «Кадровое обеспечение системы здравоохранения»</w:t>
      </w:r>
    </w:p>
    <w:tbl>
      <w:tblPr>
        <w:tblW w:w="96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"/>
        <w:gridCol w:w="2305"/>
        <w:gridCol w:w="75"/>
        <w:gridCol w:w="7145"/>
        <w:gridCol w:w="75"/>
      </w:tblGrid>
      <w:tr w:rsidR="00816DBA" w:rsidRPr="009B0CF3" w:rsidTr="00C5108A">
        <w:trPr>
          <w:gridBefore w:val="1"/>
          <w:wBefore w:w="75" w:type="dxa"/>
          <w:trHeight w:val="600"/>
        </w:trPr>
        <w:tc>
          <w:tcPr>
            <w:tcW w:w="2380" w:type="dxa"/>
            <w:gridSpan w:val="2"/>
          </w:tcPr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Наименование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подпрограммы</w:t>
            </w: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Pr="009B0CF3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Ответственный     </w:t>
            </w:r>
            <w:r w:rsidRPr="009B0CF3">
              <w:rPr>
                <w:sz w:val="28"/>
                <w:szCs w:val="28"/>
              </w:rPr>
              <w:br/>
              <w:t xml:space="preserve">исполнитель       </w:t>
            </w:r>
            <w:r w:rsidRPr="009B0CF3">
              <w:rPr>
                <w:sz w:val="28"/>
                <w:szCs w:val="28"/>
              </w:rPr>
              <w:br/>
            </w:r>
            <w:r w:rsidRPr="009B0CF3">
              <w:rPr>
                <w:sz w:val="28"/>
                <w:szCs w:val="28"/>
              </w:rPr>
              <w:lastRenderedPageBreak/>
              <w:t xml:space="preserve">подпрограммы    </w:t>
            </w:r>
          </w:p>
        </w:tc>
        <w:tc>
          <w:tcPr>
            <w:tcW w:w="7220" w:type="dxa"/>
            <w:gridSpan w:val="2"/>
          </w:tcPr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lastRenderedPageBreak/>
              <w:t>подпрограмма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«Кадровое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обеспечение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системы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здравоохранения»</w:t>
            </w:r>
            <w:r>
              <w:rPr>
                <w:kern w:val="2"/>
                <w:sz w:val="28"/>
                <w:szCs w:val="28"/>
              </w:rPr>
              <w:t xml:space="preserve"> (далее – подпрограмма)</w:t>
            </w: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</w:p>
          <w:p w:rsidR="00816DBA" w:rsidRPr="009B0CF3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proofErr w:type="gramStart"/>
            <w:r w:rsidRPr="009B0CF3">
              <w:rPr>
                <w:sz w:val="28"/>
                <w:szCs w:val="28"/>
              </w:rPr>
              <w:t>Администрация  Белокалитвинского</w:t>
            </w:r>
            <w:proofErr w:type="gramEnd"/>
            <w:r w:rsidRPr="009B0CF3">
              <w:rPr>
                <w:sz w:val="28"/>
                <w:szCs w:val="28"/>
              </w:rPr>
              <w:t xml:space="preserve"> района                                  </w:t>
            </w:r>
          </w:p>
        </w:tc>
      </w:tr>
      <w:tr w:rsidR="00816DBA" w:rsidRPr="009B0CF3" w:rsidTr="00C5108A">
        <w:trPr>
          <w:gridBefore w:val="1"/>
          <w:wBefore w:w="75" w:type="dxa"/>
          <w:trHeight w:val="400"/>
        </w:trPr>
        <w:tc>
          <w:tcPr>
            <w:tcW w:w="2380" w:type="dxa"/>
            <w:gridSpan w:val="2"/>
          </w:tcPr>
          <w:p w:rsidR="00816DBA" w:rsidRPr="009B0CF3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Участники         </w:t>
            </w:r>
            <w:r w:rsidRPr="009B0CF3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7220" w:type="dxa"/>
            <w:gridSpan w:val="2"/>
          </w:tcPr>
          <w:p w:rsidR="00816DBA" w:rsidRPr="009B0CF3" w:rsidRDefault="00816DBA" w:rsidP="00C5108A">
            <w:pPr>
              <w:pStyle w:val="ConsPlusCell"/>
              <w:suppressAutoHyphens/>
              <w:jc w:val="both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МБУЗ БР «ЦРБ», МБУЗ БР «ДГП», МБУЗ БР «ГП», МБУЗ г. Белая Калитва «</w:t>
            </w:r>
            <w:proofErr w:type="gramStart"/>
            <w:r w:rsidRPr="009B0CF3">
              <w:rPr>
                <w:sz w:val="28"/>
                <w:szCs w:val="28"/>
              </w:rPr>
              <w:t xml:space="preserve">СП»   </w:t>
            </w:r>
            <w:proofErr w:type="gramEnd"/>
            <w:r w:rsidRPr="009B0CF3">
              <w:rPr>
                <w:sz w:val="28"/>
                <w:szCs w:val="28"/>
              </w:rPr>
              <w:t xml:space="preserve">                  </w:t>
            </w:r>
          </w:p>
        </w:tc>
      </w:tr>
      <w:tr w:rsidR="00816DBA" w:rsidRPr="009B0CF3" w:rsidTr="00C5108A">
        <w:trPr>
          <w:gridBefore w:val="1"/>
          <w:wBefore w:w="75" w:type="dxa"/>
          <w:trHeight w:val="800"/>
        </w:trPr>
        <w:tc>
          <w:tcPr>
            <w:tcW w:w="2380" w:type="dxa"/>
            <w:gridSpan w:val="2"/>
          </w:tcPr>
          <w:p w:rsidR="00816DBA" w:rsidRPr="009B0CF3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Программно-       </w:t>
            </w:r>
            <w:r w:rsidRPr="009B0CF3">
              <w:rPr>
                <w:sz w:val="28"/>
                <w:szCs w:val="28"/>
              </w:rPr>
              <w:br/>
              <w:t xml:space="preserve">целевые           </w:t>
            </w:r>
            <w:r w:rsidRPr="009B0CF3">
              <w:rPr>
                <w:sz w:val="28"/>
                <w:szCs w:val="28"/>
              </w:rPr>
              <w:br/>
              <w:t xml:space="preserve">инструменты       </w:t>
            </w:r>
            <w:r w:rsidRPr="009B0CF3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7220" w:type="dxa"/>
            <w:gridSpan w:val="2"/>
          </w:tcPr>
          <w:p w:rsidR="00816DBA" w:rsidRPr="009B0CF3" w:rsidRDefault="00816DBA" w:rsidP="00C5108A">
            <w:pPr>
              <w:pStyle w:val="ConsPlusCell"/>
              <w:suppressAutoHyphens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отсутствуют</w:t>
            </w:r>
          </w:p>
        </w:tc>
      </w:tr>
      <w:tr w:rsidR="00816DBA" w:rsidRPr="009B0CF3" w:rsidTr="00C5108A">
        <w:trPr>
          <w:gridBefore w:val="1"/>
          <w:wBefore w:w="75" w:type="dxa"/>
          <w:trHeight w:val="560"/>
        </w:trPr>
        <w:tc>
          <w:tcPr>
            <w:tcW w:w="2380" w:type="dxa"/>
            <w:gridSpan w:val="2"/>
            <w:tcBorders>
              <w:top w:val="nil"/>
            </w:tcBorders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Цели              </w:t>
            </w:r>
            <w:r w:rsidRPr="009B0CF3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7220" w:type="dxa"/>
            <w:gridSpan w:val="2"/>
            <w:tcBorders>
              <w:top w:val="nil"/>
            </w:tcBorders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обеспечение системы здравоохранения</w:t>
            </w:r>
            <w:r w:rsidRPr="009B0CF3">
              <w:rPr>
                <w:sz w:val="28"/>
                <w:szCs w:val="28"/>
              </w:rPr>
              <w:br/>
              <w:t>высококвалифицированными специалистами</w:t>
            </w:r>
          </w:p>
        </w:tc>
      </w:tr>
      <w:tr w:rsidR="00816DBA" w:rsidRPr="00B461F9" w:rsidTr="00C5108A">
        <w:trPr>
          <w:gridAfter w:val="1"/>
          <w:wAfter w:w="75" w:type="dxa"/>
          <w:trHeight w:val="1142"/>
        </w:trPr>
        <w:tc>
          <w:tcPr>
            <w:tcW w:w="2380" w:type="dxa"/>
            <w:gridSpan w:val="2"/>
            <w:tcBorders>
              <w:top w:val="nil"/>
            </w:tcBorders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 xml:space="preserve">Задачи            </w:t>
            </w:r>
            <w:r w:rsidRPr="009B0CF3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7220" w:type="dxa"/>
            <w:gridSpan w:val="2"/>
            <w:tcBorders>
              <w:top w:val="nil"/>
            </w:tcBorders>
          </w:tcPr>
          <w:p w:rsidR="00816DBA" w:rsidRPr="009B0CF3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снижение дефицита медицинских кадров, в том числе за счет снижения оттока кадров из муниципальной системы здравоохранения;</w:t>
            </w:r>
          </w:p>
          <w:p w:rsidR="00816DBA" w:rsidRPr="009B0CF3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совершенствование системы практической подготовки медицинских работников;</w:t>
            </w:r>
          </w:p>
          <w:p w:rsidR="00816DBA" w:rsidRPr="009B0CF3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внедрение аккредитации медицинских специалистов;</w:t>
            </w:r>
          </w:p>
          <w:p w:rsidR="00816DBA" w:rsidRPr="009B0CF3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 w:rsidRPr="009B0CF3">
              <w:rPr>
                <w:sz w:val="28"/>
                <w:szCs w:val="28"/>
              </w:rPr>
              <w:t>повышение  престижа</w:t>
            </w:r>
            <w:proofErr w:type="gramEnd"/>
            <w:r w:rsidRPr="009B0CF3">
              <w:rPr>
                <w:sz w:val="28"/>
                <w:szCs w:val="28"/>
              </w:rPr>
              <w:t xml:space="preserve"> профессии;</w:t>
            </w:r>
          </w:p>
          <w:p w:rsidR="00816DBA" w:rsidRPr="009B0CF3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развитие мер социальной поддержки медицинских работников;</w:t>
            </w:r>
          </w:p>
          <w:p w:rsidR="00816DBA" w:rsidRPr="0055322F" w:rsidRDefault="00816DBA" w:rsidP="00C5108A">
            <w:pPr>
              <w:pStyle w:val="ConsPlusCell"/>
              <w:jc w:val="both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проведение оценки уровня квалификации и набора компетенций медицинских работников, необходимых дня занятия профессиональной деятельностью</w:t>
            </w:r>
          </w:p>
        </w:tc>
      </w:tr>
      <w:tr w:rsidR="00816DBA" w:rsidRPr="00B461F9" w:rsidTr="00C5108A">
        <w:trPr>
          <w:gridAfter w:val="1"/>
          <w:wAfter w:w="75" w:type="dxa"/>
          <w:trHeight w:val="528"/>
        </w:trPr>
        <w:tc>
          <w:tcPr>
            <w:tcW w:w="2380" w:type="dxa"/>
            <w:gridSpan w:val="2"/>
          </w:tcPr>
          <w:p w:rsidR="00816DBA" w:rsidRPr="001C7FE9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1C7FE9">
              <w:rPr>
                <w:sz w:val="28"/>
                <w:szCs w:val="28"/>
              </w:rPr>
              <w:t xml:space="preserve">Целевые           </w:t>
            </w:r>
            <w:r w:rsidRPr="001C7FE9">
              <w:rPr>
                <w:sz w:val="28"/>
                <w:szCs w:val="28"/>
              </w:rPr>
              <w:br/>
              <w:t xml:space="preserve">индикаторы и      </w:t>
            </w:r>
            <w:r w:rsidRPr="001C7FE9">
              <w:rPr>
                <w:sz w:val="28"/>
                <w:szCs w:val="28"/>
              </w:rPr>
              <w:br/>
              <w:t xml:space="preserve">показатели        </w:t>
            </w:r>
            <w:r w:rsidRPr="001C7FE9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7220" w:type="dxa"/>
            <w:gridSpan w:val="2"/>
          </w:tcPr>
          <w:p w:rsidR="00816DBA" w:rsidRPr="008D49B0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8D49B0">
              <w:rPr>
                <w:sz w:val="28"/>
                <w:szCs w:val="28"/>
              </w:rPr>
              <w:t>уровень укомплектованности врачами медицинских организаций муниципальной систем здравоохранения Белокалитвинского района;</w:t>
            </w:r>
          </w:p>
          <w:p w:rsidR="00816DBA" w:rsidRPr="00860EF8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860EF8">
              <w:rPr>
                <w:sz w:val="28"/>
                <w:szCs w:val="28"/>
              </w:rPr>
              <w:t xml:space="preserve">обеспеченность населения </w:t>
            </w:r>
            <w:proofErr w:type="gramStart"/>
            <w:r w:rsidRPr="00860EF8">
              <w:rPr>
                <w:sz w:val="28"/>
                <w:szCs w:val="28"/>
              </w:rPr>
              <w:t>врачами  (</w:t>
            </w:r>
            <w:proofErr w:type="gramEnd"/>
            <w:r w:rsidRPr="00860EF8">
              <w:rPr>
                <w:sz w:val="28"/>
                <w:szCs w:val="28"/>
              </w:rPr>
              <w:t>на 10 тысяч населения);</w:t>
            </w:r>
          </w:p>
          <w:p w:rsidR="00816DBA" w:rsidRPr="00860EF8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860EF8">
              <w:rPr>
                <w:sz w:val="28"/>
                <w:szCs w:val="28"/>
              </w:rPr>
              <w:t>соотношение врачи/средние медицинские работники;</w:t>
            </w:r>
          </w:p>
          <w:p w:rsidR="00816DBA" w:rsidRPr="00FA5B8A" w:rsidRDefault="00816DBA" w:rsidP="00C5108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16DBA" w:rsidRPr="00B461F9" w:rsidTr="00C5108A">
        <w:trPr>
          <w:gridBefore w:val="1"/>
          <w:wBefore w:w="75" w:type="dxa"/>
          <w:trHeight w:val="600"/>
        </w:trPr>
        <w:tc>
          <w:tcPr>
            <w:tcW w:w="2380" w:type="dxa"/>
            <w:gridSpan w:val="2"/>
          </w:tcPr>
          <w:p w:rsidR="00816DBA" w:rsidRPr="00BC15C6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BC15C6">
              <w:rPr>
                <w:sz w:val="28"/>
                <w:szCs w:val="28"/>
              </w:rPr>
              <w:t xml:space="preserve">Этапы и сроки     </w:t>
            </w:r>
            <w:r w:rsidRPr="00BC15C6">
              <w:rPr>
                <w:sz w:val="28"/>
                <w:szCs w:val="28"/>
              </w:rPr>
              <w:br/>
              <w:t xml:space="preserve">реализации        </w:t>
            </w:r>
            <w:r w:rsidRPr="00BC15C6">
              <w:rPr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7220" w:type="dxa"/>
            <w:gridSpan w:val="2"/>
          </w:tcPr>
          <w:p w:rsidR="00816DBA" w:rsidRPr="00BC15C6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сро</w:t>
            </w:r>
            <w:r>
              <w:rPr>
                <w:kern w:val="2"/>
                <w:sz w:val="28"/>
                <w:szCs w:val="28"/>
              </w:rPr>
              <w:t xml:space="preserve">к </w:t>
            </w:r>
            <w:r w:rsidRPr="00E33536">
              <w:rPr>
                <w:kern w:val="2"/>
                <w:sz w:val="28"/>
                <w:szCs w:val="28"/>
              </w:rPr>
              <w:t>реализации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E33536">
              <w:rPr>
                <w:kern w:val="2"/>
                <w:sz w:val="28"/>
                <w:szCs w:val="28"/>
              </w:rPr>
              <w:t>2014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E33536">
              <w:rPr>
                <w:kern w:val="2"/>
                <w:sz w:val="28"/>
                <w:szCs w:val="28"/>
              </w:rPr>
              <w:t>2020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годы,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этапы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не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предусмотрены</w:t>
            </w:r>
          </w:p>
        </w:tc>
      </w:tr>
      <w:tr w:rsidR="00816DBA" w:rsidRPr="00B461F9" w:rsidTr="00C5108A">
        <w:trPr>
          <w:gridBefore w:val="1"/>
          <w:wBefore w:w="75" w:type="dxa"/>
          <w:trHeight w:val="1851"/>
        </w:trPr>
        <w:tc>
          <w:tcPr>
            <w:tcW w:w="2380" w:type="dxa"/>
            <w:gridSpan w:val="2"/>
            <w:tcBorders>
              <w:top w:val="nil"/>
            </w:tcBorders>
          </w:tcPr>
          <w:p w:rsidR="00816DBA" w:rsidRPr="000D2C6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0D2C65">
              <w:rPr>
                <w:sz w:val="28"/>
                <w:szCs w:val="28"/>
              </w:rPr>
              <w:t>Ресурсное обеспечение подпрограммы</w:t>
            </w:r>
          </w:p>
          <w:p w:rsidR="00816DBA" w:rsidRPr="00FA5B8A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</w:tc>
        <w:tc>
          <w:tcPr>
            <w:tcW w:w="7220" w:type="dxa"/>
            <w:gridSpan w:val="2"/>
            <w:tcBorders>
              <w:top w:val="nil"/>
            </w:tcBorders>
          </w:tcPr>
          <w:p w:rsidR="00816DBA" w:rsidRPr="000D2C6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0D2C65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10816,4</w:t>
            </w:r>
            <w:r w:rsidRPr="000D2C65">
              <w:rPr>
                <w:sz w:val="28"/>
                <w:szCs w:val="28"/>
              </w:rPr>
              <w:t xml:space="preserve"> тыс. руб., из них: 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местного</w:t>
            </w:r>
            <w:r w:rsidRPr="00B461F9"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10785,0 </w:t>
            </w:r>
            <w:r w:rsidRPr="00B461F9">
              <w:rPr>
                <w:sz w:val="28"/>
                <w:szCs w:val="28"/>
              </w:rPr>
              <w:t>тыс. рублей, их них:</w:t>
            </w:r>
          </w:p>
          <w:p w:rsidR="00816DBA" w:rsidRPr="000D2C65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0D2C65">
              <w:rPr>
                <w:sz w:val="28"/>
                <w:szCs w:val="28"/>
              </w:rPr>
              <w:t xml:space="preserve">2014 год -  </w:t>
            </w:r>
            <w:r>
              <w:rPr>
                <w:sz w:val="28"/>
                <w:szCs w:val="28"/>
              </w:rPr>
              <w:t>1380,7</w:t>
            </w:r>
            <w:r w:rsidRPr="000D2C65">
              <w:rPr>
                <w:sz w:val="28"/>
                <w:szCs w:val="28"/>
              </w:rPr>
              <w:t xml:space="preserve">   тыс.рублей;</w:t>
            </w:r>
          </w:p>
          <w:p w:rsidR="00816DBA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2015 год -  </w:t>
            </w:r>
            <w:r>
              <w:rPr>
                <w:sz w:val="28"/>
                <w:szCs w:val="28"/>
              </w:rPr>
              <w:t>1802,2</w:t>
            </w:r>
            <w:r w:rsidRPr="00B461F9">
              <w:rPr>
                <w:sz w:val="28"/>
                <w:szCs w:val="28"/>
              </w:rPr>
              <w:t xml:space="preserve">   тыс.рублей;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2016 год -  </w:t>
            </w:r>
            <w:r>
              <w:rPr>
                <w:sz w:val="28"/>
                <w:szCs w:val="28"/>
              </w:rPr>
              <w:t>2055,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B461F9">
              <w:rPr>
                <w:sz w:val="28"/>
                <w:szCs w:val="28"/>
              </w:rPr>
              <w:t xml:space="preserve">  тыс.рублей</w:t>
            </w:r>
            <w:proofErr w:type="gramEnd"/>
            <w:r w:rsidRPr="00B461F9">
              <w:rPr>
                <w:sz w:val="28"/>
                <w:szCs w:val="28"/>
              </w:rPr>
              <w:t>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2017 год -  </w:t>
            </w:r>
            <w:r>
              <w:rPr>
                <w:sz w:val="28"/>
                <w:szCs w:val="28"/>
              </w:rPr>
              <w:t>1854,</w:t>
            </w:r>
            <w:proofErr w:type="gramStart"/>
            <w:r>
              <w:rPr>
                <w:sz w:val="28"/>
                <w:szCs w:val="28"/>
              </w:rPr>
              <w:t>5</w:t>
            </w:r>
            <w:r w:rsidRPr="00B461F9">
              <w:rPr>
                <w:sz w:val="28"/>
                <w:szCs w:val="28"/>
              </w:rPr>
              <w:t xml:space="preserve">  тыс.рублей</w:t>
            </w:r>
            <w:proofErr w:type="gramEnd"/>
            <w:r w:rsidRPr="00B461F9">
              <w:rPr>
                <w:sz w:val="28"/>
                <w:szCs w:val="28"/>
              </w:rPr>
              <w:t>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2018 год -  </w:t>
            </w:r>
            <w:r>
              <w:rPr>
                <w:color w:val="000000"/>
                <w:sz w:val="28"/>
                <w:szCs w:val="28"/>
              </w:rPr>
              <w:t xml:space="preserve">1862,0 </w:t>
            </w:r>
            <w:r>
              <w:rPr>
                <w:bCs/>
                <w:sz w:val="28"/>
                <w:szCs w:val="28"/>
              </w:rPr>
              <w:t>тыс.рублей</w:t>
            </w:r>
            <w:r w:rsidRPr="00B461F9">
              <w:rPr>
                <w:sz w:val="28"/>
                <w:szCs w:val="28"/>
              </w:rPr>
              <w:t>;</w:t>
            </w:r>
          </w:p>
          <w:p w:rsidR="00816DBA" w:rsidRPr="00B461F9" w:rsidRDefault="00816DBA" w:rsidP="00C5108A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2019 год -  </w:t>
            </w:r>
            <w:r>
              <w:rPr>
                <w:color w:val="000000"/>
                <w:sz w:val="28"/>
                <w:szCs w:val="28"/>
              </w:rPr>
              <w:t xml:space="preserve">1862,0 </w:t>
            </w:r>
            <w:r>
              <w:rPr>
                <w:bCs/>
                <w:sz w:val="28"/>
                <w:szCs w:val="28"/>
              </w:rPr>
              <w:t>тыс.рублей</w:t>
            </w:r>
            <w:r w:rsidRPr="00B461F9">
              <w:rPr>
                <w:sz w:val="28"/>
                <w:szCs w:val="28"/>
              </w:rPr>
              <w:t>;</w:t>
            </w:r>
          </w:p>
          <w:p w:rsidR="00816DBA" w:rsidRDefault="00816DBA" w:rsidP="00C5108A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0D2C65">
              <w:rPr>
                <w:sz w:val="28"/>
                <w:szCs w:val="28"/>
              </w:rPr>
              <w:t xml:space="preserve">2020 год </w:t>
            </w:r>
            <w:proofErr w:type="gramStart"/>
            <w:r w:rsidRPr="000D2C65">
              <w:rPr>
                <w:sz w:val="28"/>
                <w:szCs w:val="28"/>
              </w:rPr>
              <w:t xml:space="preserve">-  </w:t>
            </w:r>
            <w:r w:rsidRPr="00B461F9">
              <w:rPr>
                <w:color w:val="000000"/>
                <w:sz w:val="28"/>
                <w:szCs w:val="28"/>
              </w:rPr>
              <w:t>&lt;</w:t>
            </w:r>
            <w:proofErr w:type="gramEnd"/>
            <w:r w:rsidRPr="00B461F9">
              <w:rPr>
                <w:color w:val="000000"/>
                <w:sz w:val="28"/>
                <w:szCs w:val="28"/>
              </w:rPr>
              <w:t>*&gt;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16DBA" w:rsidRDefault="00816DBA" w:rsidP="00C5108A">
            <w:pPr>
              <w:pStyle w:val="ConsPlusCell"/>
              <w:rPr>
                <w:color w:val="000000"/>
                <w:sz w:val="28"/>
                <w:szCs w:val="28"/>
              </w:rPr>
            </w:pP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r w:rsidRPr="00BF3755">
              <w:rPr>
                <w:bCs/>
                <w:sz w:val="28"/>
                <w:szCs w:val="28"/>
              </w:rPr>
              <w:t>&lt;*&gt; - объем финансирования будет уточнен после</w:t>
            </w:r>
          </w:p>
          <w:p w:rsidR="00816DBA" w:rsidRPr="00BF3755" w:rsidRDefault="00816DBA" w:rsidP="00C5108A">
            <w:pPr>
              <w:pStyle w:val="ConsPlusCell"/>
              <w:rPr>
                <w:bCs/>
                <w:sz w:val="28"/>
                <w:szCs w:val="28"/>
              </w:rPr>
            </w:pPr>
            <w:proofErr w:type="gramStart"/>
            <w:r w:rsidRPr="00BF3755">
              <w:rPr>
                <w:bCs/>
                <w:sz w:val="28"/>
                <w:szCs w:val="28"/>
              </w:rPr>
              <w:t>принятия  решения</w:t>
            </w:r>
            <w:proofErr w:type="gramEnd"/>
            <w:r w:rsidRPr="00BF3755">
              <w:rPr>
                <w:bCs/>
                <w:sz w:val="28"/>
                <w:szCs w:val="28"/>
              </w:rPr>
              <w:t xml:space="preserve"> о бюджете на очередной финансовый год и плановый период</w:t>
            </w:r>
          </w:p>
          <w:p w:rsidR="00816DBA" w:rsidRPr="00FA5B8A" w:rsidRDefault="00816DBA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</w:tc>
      </w:tr>
      <w:tr w:rsidR="00816DBA" w:rsidRPr="00B461F9" w:rsidTr="00C5108A">
        <w:trPr>
          <w:gridBefore w:val="1"/>
          <w:wBefore w:w="75" w:type="dxa"/>
          <w:trHeight w:val="420"/>
        </w:trPr>
        <w:tc>
          <w:tcPr>
            <w:tcW w:w="2380" w:type="dxa"/>
            <w:gridSpan w:val="2"/>
            <w:tcBorders>
              <w:top w:val="nil"/>
            </w:tcBorders>
          </w:tcPr>
          <w:p w:rsidR="00816DBA" w:rsidRPr="003E1C09" w:rsidRDefault="00816DBA" w:rsidP="00C5108A">
            <w:pPr>
              <w:pStyle w:val="ConsPlusCell"/>
              <w:rPr>
                <w:sz w:val="28"/>
                <w:szCs w:val="28"/>
              </w:rPr>
            </w:pPr>
            <w:r w:rsidRPr="003E1C09">
              <w:rPr>
                <w:sz w:val="28"/>
                <w:szCs w:val="28"/>
              </w:rPr>
              <w:lastRenderedPageBreak/>
              <w:t xml:space="preserve">Ожидаемые         </w:t>
            </w:r>
            <w:r w:rsidRPr="003E1C09">
              <w:rPr>
                <w:sz w:val="28"/>
                <w:szCs w:val="28"/>
              </w:rPr>
              <w:br/>
              <w:t xml:space="preserve">результаты        </w:t>
            </w:r>
            <w:r w:rsidRPr="003E1C09">
              <w:rPr>
                <w:sz w:val="28"/>
                <w:szCs w:val="28"/>
              </w:rPr>
              <w:br/>
              <w:t xml:space="preserve">реализации        </w:t>
            </w:r>
            <w:r w:rsidRPr="003E1C09">
              <w:rPr>
                <w:sz w:val="28"/>
                <w:szCs w:val="28"/>
              </w:rPr>
              <w:br/>
            </w:r>
            <w:proofErr w:type="gramStart"/>
            <w:r w:rsidRPr="003E1C09">
              <w:rPr>
                <w:sz w:val="28"/>
                <w:szCs w:val="28"/>
              </w:rPr>
              <w:t xml:space="preserve">подпрограммы:   </w:t>
            </w:r>
            <w:proofErr w:type="gramEnd"/>
            <w:r w:rsidRPr="003E1C0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220" w:type="dxa"/>
            <w:gridSpan w:val="2"/>
            <w:tcBorders>
              <w:top w:val="nil"/>
            </w:tcBorders>
          </w:tcPr>
          <w:p w:rsidR="00816DBA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A1A15">
              <w:rPr>
                <w:kern w:val="2"/>
                <w:sz w:val="28"/>
                <w:szCs w:val="28"/>
              </w:rPr>
              <w:t>обеспечение удовлетворенности населения Белокалитвинского района в качестве оказываемой медицинской помощи;</w:t>
            </w:r>
          </w:p>
          <w:p w:rsidR="00816DBA" w:rsidRPr="009A1A15" w:rsidRDefault="00816DBA" w:rsidP="00C510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A1A15">
              <w:rPr>
                <w:kern w:val="2"/>
                <w:sz w:val="28"/>
                <w:szCs w:val="28"/>
              </w:rPr>
              <w:t>снижение кадрового дефицита;</w:t>
            </w:r>
          </w:p>
          <w:p w:rsidR="00816DBA" w:rsidRDefault="00816DBA" w:rsidP="00C5108A">
            <w:pPr>
              <w:pStyle w:val="ConsPlusCell"/>
              <w:rPr>
                <w:kern w:val="2"/>
                <w:sz w:val="28"/>
                <w:szCs w:val="28"/>
              </w:rPr>
            </w:pPr>
            <w:r w:rsidRPr="00E33536">
              <w:rPr>
                <w:kern w:val="2"/>
                <w:sz w:val="28"/>
                <w:szCs w:val="28"/>
              </w:rPr>
              <w:t>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уровня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proofErr w:type="gramStart"/>
            <w:r w:rsidRPr="00E33536">
              <w:rPr>
                <w:kern w:val="2"/>
                <w:sz w:val="28"/>
                <w:szCs w:val="28"/>
              </w:rPr>
              <w:t>квалификации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E33536">
              <w:rPr>
                <w:kern w:val="2"/>
                <w:sz w:val="28"/>
                <w:szCs w:val="28"/>
              </w:rPr>
              <w:t>медицинских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r w:rsidRPr="00E33536">
              <w:rPr>
                <w:kern w:val="2"/>
                <w:sz w:val="28"/>
                <w:szCs w:val="28"/>
              </w:rPr>
              <w:t>работников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3D1375" w:rsidRPr="00860EF8" w:rsidRDefault="003D1375" w:rsidP="00C5108A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816DBA" w:rsidRPr="000E1A35" w:rsidRDefault="00816DBA" w:rsidP="00816DB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</w:t>
      </w:r>
      <w:r w:rsidRPr="000E1A35">
        <w:rPr>
          <w:rFonts w:ascii="Times New Roman" w:hAnsi="Times New Roman" w:cs="Times New Roman"/>
          <w:sz w:val="28"/>
          <w:szCs w:val="28"/>
        </w:rPr>
        <w:t xml:space="preserve">Характеристика сферы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16DBA" w:rsidRPr="00FA5B8A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34EE">
        <w:rPr>
          <w:rFonts w:ascii="Times New Roman" w:hAnsi="Times New Roman" w:cs="Times New Roman"/>
          <w:sz w:val="28"/>
          <w:szCs w:val="28"/>
        </w:rPr>
        <w:t>Состояние и перспективное развитие здравоохранения Белокалитвинского района в значительной степени зависит от подготовки, профессионального уровня и обеспеченности системы медицинскими кадрами, как главным ресурсом здравоохранения. Необходимым условием достижения главной цели модернизации здравоохранения - обеспечение равного доступа каждого гражданина к качественной медицинской помощи - является проведение эффективной кадровой политики в отрасли</w:t>
      </w:r>
      <w:r w:rsidRPr="00FA5B8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16DBA" w:rsidRPr="00C634EE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4EE">
        <w:rPr>
          <w:rFonts w:ascii="Times New Roman" w:hAnsi="Times New Roman" w:cs="Times New Roman"/>
          <w:sz w:val="28"/>
          <w:szCs w:val="28"/>
        </w:rPr>
        <w:t xml:space="preserve">В Белокалитвинском районе по данным статистической отчетности на 01.01.2013 года в медицинских организациях Белокалитвинского района трудилось </w:t>
      </w:r>
      <w:proofErr w:type="gramStart"/>
      <w:r w:rsidRPr="00C634EE">
        <w:rPr>
          <w:rFonts w:ascii="Times New Roman" w:hAnsi="Times New Roman" w:cs="Times New Roman"/>
          <w:sz w:val="28"/>
          <w:szCs w:val="28"/>
        </w:rPr>
        <w:t>190  врачей</w:t>
      </w:r>
      <w:proofErr w:type="gramEnd"/>
      <w:r w:rsidRPr="00C634EE">
        <w:rPr>
          <w:rFonts w:ascii="Times New Roman" w:hAnsi="Times New Roman" w:cs="Times New Roman"/>
          <w:sz w:val="28"/>
          <w:szCs w:val="28"/>
        </w:rPr>
        <w:t xml:space="preserve"> и 679  средних медицинских работников. </w:t>
      </w:r>
    </w:p>
    <w:p w:rsidR="00816DBA" w:rsidRPr="00824B0C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B0C">
        <w:rPr>
          <w:rFonts w:ascii="Times New Roman" w:hAnsi="Times New Roman" w:cs="Times New Roman"/>
          <w:sz w:val="28"/>
          <w:szCs w:val="28"/>
        </w:rPr>
        <w:t xml:space="preserve">Вместе с тем, для обеспечения достижения максимального эффекта от уже предпринятых действий в сфере кадрового обеспечения отрасли, необходима концентрация усилий в решении следующих существенных проблем здравоохранения: дефицит физических лиц врачей и средних медработников по ряду специальностей, дисбаланс в обеспечении медицинскими кадрами медицинских организаций, оказывающих стационарную и амбулаторно-поликлиническую помощь, медицинских организаций, расположенных в сельской местности и городах, дисбалансом между количеством врачей и средних медицинских работников. </w:t>
      </w:r>
    </w:p>
    <w:p w:rsidR="00816DBA" w:rsidRPr="007F15C5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5C5">
        <w:rPr>
          <w:rFonts w:ascii="Times New Roman" w:hAnsi="Times New Roman" w:cs="Times New Roman"/>
          <w:sz w:val="28"/>
          <w:szCs w:val="28"/>
        </w:rPr>
        <w:t>Наличие дефицита специалистов со средним и высшим медицинским образованием по отдельным медицинским специальностям.</w:t>
      </w:r>
    </w:p>
    <w:p w:rsidR="00816DBA" w:rsidRPr="003946D7" w:rsidRDefault="00816DBA" w:rsidP="00816D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46D7">
        <w:rPr>
          <w:rFonts w:ascii="Times New Roman" w:hAnsi="Times New Roman" w:cs="Times New Roman"/>
          <w:sz w:val="28"/>
          <w:szCs w:val="28"/>
        </w:rPr>
        <w:t>Уровень обеспеченности населения области врачами ниже среднероссийского показателя и составляет 20,9 человек на 10 тыс. населения. Таким же образом сложилась ситуация в части обеспеченности населения средним медицинским персоналом и составляет 76,2 человек на 10 тыс. населения, что не позволяет в полной мере обеспечить равенство в доступности и качестве медицинской помощи.</w:t>
      </w:r>
    </w:p>
    <w:p w:rsidR="00816DBA" w:rsidRPr="0067385A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85A">
        <w:rPr>
          <w:rFonts w:ascii="Times New Roman" w:hAnsi="Times New Roman" w:cs="Times New Roman"/>
          <w:sz w:val="28"/>
          <w:szCs w:val="28"/>
        </w:rPr>
        <w:t xml:space="preserve">Дефицит медицинских кадров, как врачей, так и средних медицинских работников, отмечен во всех типах медицинских организаций и на всех уровнях оказания медицинской помощи, при этом в медицинских организациях, расположенных в сельской местности, дефицит врачей отмечается практически в каждой территории. </w:t>
      </w:r>
    </w:p>
    <w:p w:rsidR="00816DBA" w:rsidRPr="0067385A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85A">
        <w:rPr>
          <w:rFonts w:ascii="Times New Roman" w:hAnsi="Times New Roman" w:cs="Times New Roman"/>
          <w:sz w:val="28"/>
          <w:szCs w:val="28"/>
        </w:rPr>
        <w:t>Дефицит ряда врачей-специалистов отмечается в амбулаторно-поликлинических учреждениях: терапевтов, педиатров, рентгенологов.</w:t>
      </w:r>
    </w:p>
    <w:p w:rsidR="00816DBA" w:rsidRPr="00D15E0A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E0A">
        <w:rPr>
          <w:rFonts w:ascii="Times New Roman" w:hAnsi="Times New Roman" w:cs="Times New Roman"/>
          <w:sz w:val="28"/>
          <w:szCs w:val="28"/>
        </w:rPr>
        <w:t>В целом дефицит врачей в амбулаторно-поликлинических учреждениях составляет 37 человек.</w:t>
      </w:r>
    </w:p>
    <w:p w:rsidR="00816DBA" w:rsidRPr="00400BE9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BE9">
        <w:rPr>
          <w:rFonts w:ascii="Times New Roman" w:hAnsi="Times New Roman" w:cs="Times New Roman"/>
          <w:sz w:val="28"/>
          <w:szCs w:val="28"/>
        </w:rPr>
        <w:t>Снижение престижа медицинской профессии.</w:t>
      </w:r>
    </w:p>
    <w:p w:rsidR="00816DBA" w:rsidRPr="00400BE9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BE9">
        <w:rPr>
          <w:rFonts w:ascii="Times New Roman" w:hAnsi="Times New Roman" w:cs="Times New Roman"/>
          <w:sz w:val="28"/>
          <w:szCs w:val="28"/>
        </w:rPr>
        <w:t xml:space="preserve">Наряду с указанными мероприятиями по насыщению системы здравоохранения высококвалифицированными специалистами, обеспечению </w:t>
      </w:r>
      <w:r w:rsidRPr="00400BE9">
        <w:rPr>
          <w:rFonts w:ascii="Times New Roman" w:hAnsi="Times New Roman" w:cs="Times New Roman"/>
          <w:sz w:val="28"/>
          <w:szCs w:val="28"/>
        </w:rPr>
        <w:lastRenderedPageBreak/>
        <w:t>привлечения молодых специалистов в отрасль и сохранению имеющихся кадров, острейшей проблемой остается снижение престижа медицинской профессии.</w:t>
      </w:r>
    </w:p>
    <w:p w:rsidR="00816DBA" w:rsidRPr="00400BE9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BE9">
        <w:rPr>
          <w:rFonts w:ascii="Times New Roman" w:hAnsi="Times New Roman" w:cs="Times New Roman"/>
          <w:sz w:val="28"/>
          <w:szCs w:val="28"/>
        </w:rPr>
        <w:t>Основной причиной оттока высококвалифицированных специалистов из медицинских организаций государственной системы здравоохранения, а также нежелания выпускников с медицинским образованием работать по специальности и, как следствие, снижения объемов и качества оказания населению медицинской помощи, является низкий уровень заработной платы в медицинских организациях.</w:t>
      </w:r>
    </w:p>
    <w:p w:rsidR="00816DBA" w:rsidRPr="00A130F4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130F4">
        <w:rPr>
          <w:sz w:val="28"/>
          <w:szCs w:val="28"/>
        </w:rPr>
        <w:t xml:space="preserve">В целях улучшения ситуации с обеспечением учреждений здравоохранения района высококвалифицированными медицинскими кадрами необходимо создание эффективной системы подготовки, а также действенных мер, направленных на снижение дефицита медицинского персонала. Подготовка квалифицированных специалистов в условиях непрерывного </w:t>
      </w:r>
      <w:proofErr w:type="gramStart"/>
      <w:r w:rsidRPr="00A130F4">
        <w:rPr>
          <w:sz w:val="28"/>
          <w:szCs w:val="28"/>
        </w:rPr>
        <w:t>профессионального  образования</w:t>
      </w:r>
      <w:proofErr w:type="gramEnd"/>
      <w:r w:rsidRPr="00A130F4">
        <w:rPr>
          <w:sz w:val="28"/>
          <w:szCs w:val="28"/>
        </w:rPr>
        <w:t xml:space="preserve">, постоянно совершенствующих знания, умения и навыки, обеспечит высокое качество оказания медицинской помощи. Персональный допуск специалистов к профессиональной деятельности будет осуществляться через внедрение единых подходов к определению уровня квалификации и набора компетенции медицинских и фармацевтических работников. На всех этапах реализации подпрограммы планируется проведение мероприятий по оказанию мер социальной поддержки медицинских работников. Предполагается, что реализация целей и задач программы позволит снизить уровень дефицита медицинских кадров и отток специалистов из отрасли, а также повысить престижность медицинских профессий. </w:t>
      </w:r>
    </w:p>
    <w:p w:rsidR="00816DBA" w:rsidRPr="00030362" w:rsidRDefault="00816DBA" w:rsidP="00816DBA">
      <w:pPr>
        <w:widowControl w:val="0"/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30362">
        <w:rPr>
          <w:sz w:val="28"/>
          <w:szCs w:val="28"/>
        </w:rPr>
        <w:t>Приоритеты в сфере реализации подпрограммы определены в соответствии с федеральными и областными законодательными актами и продиктованы необходимостью улучшения кадровой ситуации посредством повышения квалификации медицинских работников и создания системы повышения мотивации к качественному труду за счет обеспечения подготовки и переподготовки медицинских кадров на основе непрерывного образования, повышения профессионального уровня и внедрения передовых медицинских технологий, разработки стандартов подготовки управленческих кадров  системе здравоохранения и реализации образовательных программ.</w:t>
      </w:r>
    </w:p>
    <w:p w:rsidR="00816DBA" w:rsidRPr="00F17050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050">
        <w:rPr>
          <w:rFonts w:ascii="Times New Roman" w:hAnsi="Times New Roman" w:cs="Times New Roman"/>
          <w:sz w:val="28"/>
          <w:szCs w:val="28"/>
        </w:rPr>
        <w:t>Основные риски реализации подпрограммы связаны с тем, что не реализация или частичная реализация предлагаемых подпрограммой мероприятий окажет негативное влияние на систему здравоохранения в целом.</w:t>
      </w:r>
    </w:p>
    <w:p w:rsidR="00816DBA" w:rsidRPr="00AD7EB4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EB4">
        <w:rPr>
          <w:rFonts w:ascii="Times New Roman" w:hAnsi="Times New Roman" w:cs="Times New Roman"/>
          <w:sz w:val="28"/>
          <w:szCs w:val="28"/>
        </w:rPr>
        <w:t>В рамках реализации Программы осуществление мер муниципального регулирования не предусматривается.</w:t>
      </w:r>
    </w:p>
    <w:p w:rsidR="00816DBA" w:rsidRPr="00C26C3A" w:rsidRDefault="00816DBA" w:rsidP="00816D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C3A">
        <w:rPr>
          <w:rFonts w:ascii="Times New Roman" w:hAnsi="Times New Roman" w:cs="Times New Roman"/>
          <w:sz w:val="28"/>
          <w:szCs w:val="28"/>
        </w:rPr>
        <w:t>Принятие нормативных правовых актов для достижения целей реализации Программы не требуется.</w:t>
      </w:r>
    </w:p>
    <w:p w:rsidR="00816DBA" w:rsidRPr="00FA5B8A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615D1C" w:rsidRDefault="00816DBA" w:rsidP="00816D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15D1C">
        <w:rPr>
          <w:rFonts w:ascii="Times New Roman" w:hAnsi="Times New Roman" w:cs="Times New Roman"/>
          <w:sz w:val="28"/>
          <w:szCs w:val="28"/>
        </w:rPr>
        <w:t>13.3. Цели, задачи и показатели (индикаторы), основные ожидаемые конечные результаты, сроки и этапы подпрограммы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Целью подпрограммы является обеспечение системы здравоохранения высококвалифицированными специалистами.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 xml:space="preserve">Задачи подпрограммы: 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снижение дефицита медицинских кадров, в том числе за счет снижения оттока кадров из муниципальной систем</w:t>
      </w:r>
      <w:r>
        <w:rPr>
          <w:kern w:val="2"/>
          <w:sz w:val="28"/>
          <w:szCs w:val="28"/>
        </w:rPr>
        <w:t>ы</w:t>
      </w:r>
      <w:r w:rsidRPr="00615D1C">
        <w:rPr>
          <w:kern w:val="2"/>
          <w:sz w:val="28"/>
          <w:szCs w:val="28"/>
        </w:rPr>
        <w:t xml:space="preserve"> здравоохранения: 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lastRenderedPageBreak/>
        <w:t>устранение дисбаланса в распределении медицинских кадров по трехуровневой системе оказания медицинской помощи;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совершенствование системы практической подготовки медицинских и фармацевтических работников;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повышение престижа профессии;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развитие мер социальной поддержки медицинских</w:t>
      </w:r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кардов</w:t>
      </w:r>
      <w:proofErr w:type="spellEnd"/>
      <w:r>
        <w:rPr>
          <w:kern w:val="2"/>
          <w:sz w:val="28"/>
          <w:szCs w:val="28"/>
        </w:rPr>
        <w:t>.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 xml:space="preserve">Целевые показатели (индикаторы) подпрограммы, характеризующие достижение целей: 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соотношение врачей и среднего медицинского персонала;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средняя заработная плата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от средней заработной платы в соответствующем регионе;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заработной платы в соответствующем регионе;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соответствующем регионе</w:t>
      </w:r>
      <w:r>
        <w:rPr>
          <w:kern w:val="2"/>
          <w:sz w:val="28"/>
          <w:szCs w:val="28"/>
        </w:rPr>
        <w:t>.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Подпрограмма реализуется в 2014 – 2020 годы, этапы не предусмотрены.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По результатам реализации подпрограммы планируется достичь следующих результатов: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 xml:space="preserve">обеспечение удовлетворенности населения </w:t>
      </w:r>
      <w:r>
        <w:rPr>
          <w:kern w:val="2"/>
          <w:sz w:val="28"/>
          <w:szCs w:val="28"/>
        </w:rPr>
        <w:t>района</w:t>
      </w:r>
      <w:r w:rsidRPr="00615D1C">
        <w:rPr>
          <w:kern w:val="2"/>
          <w:sz w:val="28"/>
          <w:szCs w:val="28"/>
        </w:rPr>
        <w:t xml:space="preserve"> в качестве оказываемой медицинской;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снижение кадрового дефицита;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повышение уровня квалификации медицинских работников.</w:t>
      </w:r>
    </w:p>
    <w:p w:rsidR="00816DBA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>Также мероприятиями подпрограммы предусматривается реализация комплекса мер, направленных на повышение социального статуса работников здравоохранения, сохранение кадрового потенциала, достижение и сохранение на высоком уровне профессиональной деятельности медицинских и фармацевтических работников, повышение престижа профессии.</w:t>
      </w:r>
    </w:p>
    <w:p w:rsidR="00816DBA" w:rsidRPr="00615D1C" w:rsidRDefault="00816DBA" w:rsidP="00816D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15D1C">
        <w:rPr>
          <w:kern w:val="2"/>
          <w:sz w:val="28"/>
          <w:szCs w:val="28"/>
        </w:rPr>
        <w:t xml:space="preserve">Кроме того, подпрограммой запланированы мероприятия по социальной поддержке отдельных категорий медицинских работников, направленные на привлечение молодых специалистов в отрасль и сохранение имеющегося кадрового потенциала, в том числе подготовка специалистов в интернатуре и ординатуре и выплата им стипендий, предоставление единовременных выплат молодым специалистам, трудоустроенным в территории с низкой укомплектованностью врачебными кадрами, врачам, трудоустроившимся в сельские учреждения здравоохранения. </w:t>
      </w:r>
    </w:p>
    <w:p w:rsidR="00816DBA" w:rsidRPr="00667DF7" w:rsidRDefault="00816DBA" w:rsidP="00816DBA">
      <w:pPr>
        <w:widowControl w:val="0"/>
        <w:tabs>
          <w:tab w:val="left" w:pos="96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DF7">
        <w:rPr>
          <w:sz w:val="28"/>
          <w:szCs w:val="28"/>
        </w:rPr>
        <w:t>Информация о состоянии и значении показателей (индикаторов) Программы приводится в таблице № </w:t>
      </w:r>
      <w:proofErr w:type="gramStart"/>
      <w:r w:rsidRPr="00667DF7">
        <w:rPr>
          <w:sz w:val="28"/>
          <w:szCs w:val="28"/>
        </w:rPr>
        <w:t>1  к</w:t>
      </w:r>
      <w:proofErr w:type="gramEnd"/>
      <w:r w:rsidRPr="00667DF7">
        <w:rPr>
          <w:sz w:val="28"/>
          <w:szCs w:val="28"/>
        </w:rPr>
        <w:t xml:space="preserve"> настоящей Программе.</w:t>
      </w:r>
    </w:p>
    <w:p w:rsidR="00816DBA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DF7">
        <w:rPr>
          <w:sz w:val="28"/>
          <w:szCs w:val="28"/>
        </w:rPr>
        <w:t>Информация о показателях (</w:t>
      </w:r>
      <w:proofErr w:type="gramStart"/>
      <w:r w:rsidRPr="00667DF7">
        <w:rPr>
          <w:sz w:val="28"/>
          <w:szCs w:val="28"/>
        </w:rPr>
        <w:t>индикаторах)  Программы</w:t>
      </w:r>
      <w:proofErr w:type="gramEnd"/>
      <w:r w:rsidRPr="00667DF7">
        <w:rPr>
          <w:sz w:val="28"/>
          <w:szCs w:val="28"/>
        </w:rPr>
        <w:t xml:space="preserve"> определена исходя из данных государственного (федерального, регионального) статистического наблюдения и отражена в таблице № 7 к настоящей Программе. Информация по показателям (индикаторам), которые не входят в состав данных официальной статистики, приводится в таблице № 7а.</w:t>
      </w:r>
    </w:p>
    <w:p w:rsidR="003D1375" w:rsidRPr="00FA5B8A" w:rsidRDefault="003D1375" w:rsidP="00816DB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816DBA" w:rsidRPr="003D24A7" w:rsidRDefault="00816DBA" w:rsidP="00816D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13.4.</w:t>
      </w:r>
      <w:r w:rsidRPr="003D24A7">
        <w:rPr>
          <w:rFonts w:ascii="Times New Roman" w:hAnsi="Times New Roman" w:cs="Times New Roman"/>
          <w:sz w:val="28"/>
          <w:szCs w:val="28"/>
        </w:rPr>
        <w:t xml:space="preserve"> Характеристика основных мероприятий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16DBA" w:rsidRPr="0098228A" w:rsidRDefault="00816DBA" w:rsidP="00816DB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8228A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228A">
        <w:rPr>
          <w:rFonts w:ascii="Times New Roman" w:hAnsi="Times New Roman" w:cs="Times New Roman"/>
          <w:sz w:val="28"/>
          <w:szCs w:val="28"/>
        </w:rPr>
        <w:t>.1. Повышение квалификации и профессиональная переподготовка медицинских работников</w:t>
      </w:r>
    </w:p>
    <w:p w:rsidR="00816DBA" w:rsidRPr="009D1903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D1903">
        <w:rPr>
          <w:rFonts w:ascii="Times New Roman" w:hAnsi="Times New Roman" w:cs="Times New Roman"/>
          <w:sz w:val="28"/>
          <w:szCs w:val="28"/>
        </w:rPr>
        <w:t>Основной целью данного мероприятия является насыщение лечебно-профилактических учреждений Белокалитвинского района высококвалифицированными медицинскими специалистами.</w:t>
      </w:r>
    </w:p>
    <w:p w:rsidR="00816DBA" w:rsidRPr="009F74DC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F74DC">
        <w:rPr>
          <w:rFonts w:ascii="Times New Roman" w:hAnsi="Times New Roman" w:cs="Times New Roman"/>
          <w:sz w:val="28"/>
          <w:szCs w:val="28"/>
        </w:rPr>
        <w:t xml:space="preserve">Задача мероприятия - обеспечение совершенствования профессиональных знаний, умений и навыков медицинских работников на этапе дополнительного профессионального образования. </w:t>
      </w:r>
    </w:p>
    <w:p w:rsidR="00816DBA" w:rsidRPr="009F74DC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F74DC">
        <w:rPr>
          <w:rFonts w:ascii="Times New Roman" w:hAnsi="Times New Roman" w:cs="Times New Roman"/>
          <w:sz w:val="28"/>
          <w:szCs w:val="28"/>
        </w:rPr>
        <w:t>Ожидаемый эффект-обеспечение удовлетворенности населения района в качестве оказываемой медицинской помощи.</w:t>
      </w:r>
    </w:p>
    <w:p w:rsidR="00816DBA" w:rsidRPr="00980CB2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80CB2">
        <w:rPr>
          <w:rFonts w:ascii="Times New Roman" w:hAnsi="Times New Roman" w:cs="Times New Roman"/>
          <w:sz w:val="28"/>
          <w:szCs w:val="28"/>
        </w:rPr>
        <w:t xml:space="preserve">Необходима дальнейшая реализация мероприятия по устранению кадрового дефицита в здравоохранении в части обеспечения подготовки врачебных кадров и специалистов с высшим немедицинским образованием по образовательным программам дополнительного профессионального образования. </w:t>
      </w:r>
    </w:p>
    <w:p w:rsidR="00816DBA" w:rsidRPr="00980CB2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80CB2">
        <w:rPr>
          <w:rFonts w:ascii="Times New Roman" w:hAnsi="Times New Roman" w:cs="Times New Roman"/>
          <w:sz w:val="28"/>
          <w:szCs w:val="28"/>
        </w:rPr>
        <w:t>Данное мероприятие позволит обеспечить выполнение требований действующего законодательства к образованию при допуске к занятию медицинской и фармацевтической деятельностью, аттестации, сертификации и аккредитации специалистов.</w:t>
      </w:r>
    </w:p>
    <w:p w:rsidR="00816DBA" w:rsidRPr="00980CB2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80CB2">
        <w:rPr>
          <w:rFonts w:ascii="Times New Roman" w:hAnsi="Times New Roman" w:cs="Times New Roman"/>
          <w:sz w:val="28"/>
          <w:szCs w:val="28"/>
        </w:rPr>
        <w:t>Повышение квалификации специалистов и создание системы повышения мотивации к качественному труду за счет обеспечения подготовки и переподготовки медицинских кадров на основе непрерывного образования приведет к повышению их профессионального уровня и внедрению передовых медицинских технологий в практическую деятельность.</w:t>
      </w:r>
    </w:p>
    <w:p w:rsidR="00816DBA" w:rsidRPr="00980CB2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80CB2">
        <w:rPr>
          <w:rFonts w:ascii="Times New Roman" w:hAnsi="Times New Roman" w:cs="Times New Roman"/>
          <w:sz w:val="28"/>
          <w:szCs w:val="28"/>
        </w:rPr>
        <w:t>Финансовое обеспечение данного мероприятия будет способствовать своевременному не реже 1 раза в 5 лет повышению квалификации врачей и специалистов с высшим немедицинским образованием. Для работы на медицинском оборудовании, полученном в рамках федеральных и областных программных мероприятий, необходимо продолжить финансирование переподготовки по новым специальностям врачей муниципальных учреждений здравоохранения, не работающих в системе обязательного медицинского страхования</w:t>
      </w:r>
    </w:p>
    <w:p w:rsidR="00816DBA" w:rsidRPr="00271706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71706">
        <w:rPr>
          <w:rFonts w:ascii="Times New Roman" w:hAnsi="Times New Roman" w:cs="Times New Roman"/>
          <w:sz w:val="28"/>
          <w:szCs w:val="28"/>
        </w:rPr>
        <w:t xml:space="preserve">В современных условиях постоянно развивающихся и меняющихся высокотехнологичных методов диагностики и лечения заболеваний требуется формирование у практикующих специалистов, навыков, необходимых при работе с современным лечебно-диагностическим оборудованием, и широкое внедрение инновационных методов образования, </w:t>
      </w:r>
      <w:proofErr w:type="spellStart"/>
      <w:r w:rsidRPr="00271706">
        <w:rPr>
          <w:rFonts w:ascii="Times New Roman" w:hAnsi="Times New Roman" w:cs="Times New Roman"/>
          <w:sz w:val="28"/>
          <w:szCs w:val="28"/>
        </w:rPr>
        <w:t>симуляционных</w:t>
      </w:r>
      <w:proofErr w:type="spellEnd"/>
      <w:r w:rsidRPr="00271706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816DBA" w:rsidRPr="00271706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71706">
        <w:rPr>
          <w:rFonts w:ascii="Times New Roman" w:hAnsi="Times New Roman" w:cs="Times New Roman"/>
          <w:sz w:val="28"/>
          <w:szCs w:val="28"/>
        </w:rPr>
        <w:t>В результате проведенного мероприятия врачи будут подготовлены для работы на новом современном оборудовании, будут внедрены в практику новые, современные технологии оказания медицинской помощи пациентам и, как следствие, ожидается повышение качества оказания медицинской помощи.</w:t>
      </w:r>
    </w:p>
    <w:p w:rsidR="00816DBA" w:rsidRPr="000967B5" w:rsidRDefault="00816DBA" w:rsidP="00816DB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012803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12803">
        <w:rPr>
          <w:rFonts w:ascii="Times New Roman" w:hAnsi="Times New Roman" w:cs="Times New Roman"/>
          <w:sz w:val="28"/>
          <w:szCs w:val="28"/>
        </w:rPr>
        <w:t xml:space="preserve">Важную роль в реформе здравоохранения, обеспечении доступности и качества, предоставляемых населению медицинских услуг, усилении профилактической направленности, решении задач медико-социальной помощи отводится специалистам, имеющим среднее медицинское образования и </w:t>
      </w:r>
      <w:r w:rsidRPr="00012803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составляющим самую многочисленную категорию работников здравоохранения Белокалитвинского района. Эффективное развитие системы здравоохранения на современном этапе в значительной степени зависит от профессионального уровня и качества подготовки среднего медицинского персонала. Эффективность оказания медицинской помощи зависит от четкой и профессиональной их деятельности, направленной на повышение качества оказания медицинской помощи. </w:t>
      </w:r>
    </w:p>
    <w:p w:rsidR="00816DBA" w:rsidRPr="00012803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12803">
        <w:rPr>
          <w:rFonts w:ascii="Times New Roman" w:hAnsi="Times New Roman" w:cs="Times New Roman"/>
          <w:sz w:val="28"/>
          <w:szCs w:val="28"/>
        </w:rPr>
        <w:t>Для решения поставленных задач необходимо продолжить оплату расходов на повышение квалификации среднего медицинского персонала.</w:t>
      </w:r>
    </w:p>
    <w:p w:rsidR="00816DBA" w:rsidRPr="00012803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12803">
        <w:rPr>
          <w:rFonts w:ascii="Times New Roman" w:hAnsi="Times New Roman" w:cs="Times New Roman"/>
          <w:sz w:val="28"/>
          <w:szCs w:val="28"/>
        </w:rPr>
        <w:t xml:space="preserve">Финансирование данного мероприятия позволит повысить уровень квалификации работников медицинских организаций Белокалитвинского района, снизить процент специалистов, не прошедших повышение квалификации 1 раз в 5 лет, повысить показатель аттестации средних медицинских работников. </w:t>
      </w:r>
    </w:p>
    <w:p w:rsidR="00816DBA" w:rsidRPr="00FA5B8A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Default="00816DBA" w:rsidP="00816DB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E505D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505D">
        <w:rPr>
          <w:rFonts w:ascii="Times New Roman" w:hAnsi="Times New Roman" w:cs="Times New Roman"/>
          <w:sz w:val="28"/>
          <w:szCs w:val="28"/>
        </w:rPr>
        <w:t>.2. Социальная поддержка медицинских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1EE7">
        <w:rPr>
          <w:rFonts w:ascii="Times New Roman" w:hAnsi="Times New Roman" w:cs="Times New Roman"/>
          <w:sz w:val="28"/>
          <w:szCs w:val="28"/>
        </w:rPr>
        <w:t>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</w:r>
    </w:p>
    <w:p w:rsidR="00816DBA" w:rsidRPr="004E505D" w:rsidRDefault="00816DBA" w:rsidP="00816DB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16DBA" w:rsidRPr="00482EBA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82EBA">
        <w:rPr>
          <w:rFonts w:ascii="Times New Roman" w:hAnsi="Times New Roman" w:cs="Times New Roman"/>
          <w:sz w:val="28"/>
          <w:szCs w:val="28"/>
        </w:rPr>
        <w:t xml:space="preserve">Целью мероприятия является улучшение кадровой ситуации в учреждениях здравоохранения с низкой укомплектованностью и обеспеченностью врачами </w:t>
      </w:r>
    </w:p>
    <w:p w:rsidR="00816DBA" w:rsidRPr="00482EBA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82EBA">
        <w:rPr>
          <w:rFonts w:ascii="Times New Roman" w:hAnsi="Times New Roman" w:cs="Times New Roman"/>
          <w:sz w:val="28"/>
          <w:szCs w:val="28"/>
        </w:rPr>
        <w:t>Задача – закрепление молодых специалистов, снижение оттока высококвалифицированных врачебных кадров из учреждений здравоохранения Белокалитвинского района с низкой укомплектованностью специалистами</w:t>
      </w:r>
    </w:p>
    <w:p w:rsidR="00816DBA" w:rsidRPr="00482EBA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82EBA">
        <w:rPr>
          <w:rFonts w:ascii="Times New Roman" w:hAnsi="Times New Roman" w:cs="Times New Roman"/>
          <w:sz w:val="28"/>
          <w:szCs w:val="28"/>
        </w:rPr>
        <w:t>Эффект – снижение кадрового дефицита</w:t>
      </w:r>
    </w:p>
    <w:p w:rsidR="00816DBA" w:rsidRPr="00FA5B8A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BA" w:rsidRPr="00341EE7" w:rsidRDefault="00816DBA" w:rsidP="00816DBA">
      <w:pPr>
        <w:pStyle w:val="2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 xml:space="preserve">       Улучшение обеспечения муниципальных учреждений района квалифицированными медицинскими кадрами проводится в пределах ежегодно выделяемых средств для этих целей муниципальным учреждениям по направлению:</w:t>
      </w:r>
    </w:p>
    <w:p w:rsidR="00816DBA" w:rsidRPr="00341EE7" w:rsidRDefault="00816DBA" w:rsidP="00816DB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 xml:space="preserve">- Социальная поддержка успешно обучающихся студентов государственного бюджетного образовательного учреждения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 (далее – ГБОУ ВПО </w:t>
      </w:r>
      <w:proofErr w:type="spellStart"/>
      <w:r w:rsidRPr="00341EE7">
        <w:rPr>
          <w:rFonts w:ascii="Times New Roman" w:hAnsi="Times New Roman"/>
          <w:sz w:val="28"/>
          <w:szCs w:val="28"/>
        </w:rPr>
        <w:t>РостГМУ</w:t>
      </w:r>
      <w:proofErr w:type="spellEnd"/>
      <w:r w:rsidRPr="00341E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EE7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341EE7">
        <w:rPr>
          <w:rFonts w:ascii="Times New Roman" w:hAnsi="Times New Roman"/>
          <w:sz w:val="28"/>
          <w:szCs w:val="28"/>
        </w:rPr>
        <w:t xml:space="preserve"> России) в целях направления их на работу в муниципальные учреждения района по завершении обучения и получения специализации на контрактной основе.</w:t>
      </w:r>
    </w:p>
    <w:p w:rsidR="00816DBA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 xml:space="preserve">      Комиссией, созданной МБУЗ БР «ЦРБ» (далее - комиссия), в установленном им порядке, проводятся собеседования со студентами, осуществляется отбор, утверждаются списки студентов для последующего заключения с ними договоров о поддержке за счет средств бюджета Белокалитвинского района и направлении на работу. </w:t>
      </w:r>
    </w:p>
    <w:p w:rsidR="00816DBA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Договор о целевом обучении заключается между муниципальным учреждением района и студентом, зачисленным на бюджетную </w:t>
      </w:r>
      <w:r w:rsidRPr="006E4A08">
        <w:rPr>
          <w:rFonts w:ascii="Times New Roman" w:hAnsi="Times New Roman"/>
          <w:sz w:val="28"/>
          <w:szCs w:val="28"/>
        </w:rPr>
        <w:t>форму обучения</w:t>
      </w:r>
      <w:r>
        <w:rPr>
          <w:rFonts w:ascii="Times New Roman" w:hAnsi="Times New Roman"/>
          <w:sz w:val="28"/>
          <w:szCs w:val="28"/>
        </w:rPr>
        <w:t>, и вступает в силу с момента издания приказа о зачислении на первый курс ГБОУ ВПО «Рост ГМУ Минздрава России».</w:t>
      </w:r>
    </w:p>
    <w:p w:rsidR="00816DBA" w:rsidRPr="00C5108A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Перечисление денежных средств в части доплаты к стипендиям студентам </w:t>
      </w:r>
      <w:r w:rsidRPr="00C5108A">
        <w:rPr>
          <w:rFonts w:ascii="Times New Roman" w:hAnsi="Times New Roman"/>
          <w:sz w:val="28"/>
          <w:szCs w:val="28"/>
        </w:rPr>
        <w:t xml:space="preserve">в размере 1 000 (одной) тысячи рублей в месяц, </w:t>
      </w:r>
      <w:r w:rsidRPr="00C5108A">
        <w:rPr>
          <w:rStyle w:val="afa"/>
          <w:rFonts w:ascii="Times New Roman" w:hAnsi="Times New Roman"/>
          <w:sz w:val="28"/>
          <w:szCs w:val="28"/>
        </w:rPr>
        <w:t>при условии успешного окончания учебного года и перевода на следующий курс,</w:t>
      </w:r>
      <w:r w:rsidRPr="00C5108A">
        <w:rPr>
          <w:rFonts w:ascii="Times New Roman" w:hAnsi="Times New Roman"/>
          <w:sz w:val="28"/>
          <w:szCs w:val="28"/>
        </w:rPr>
        <w:t xml:space="preserve"> осуществляются на лицевые счета студентов, открытые ими в финансово-кредитных организациях, после представления в муниципальные учреждения района подтверждающих документов».</w:t>
      </w:r>
    </w:p>
    <w:p w:rsidR="00816DBA" w:rsidRPr="00341EE7" w:rsidRDefault="00816DBA" w:rsidP="00816DB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16DBA" w:rsidRPr="00341EE7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 xml:space="preserve">         В целях привлечения врачебных кадров на территорию Белокалитвинского района организован</w:t>
      </w:r>
      <w:r w:rsidRPr="00341EE7">
        <w:rPr>
          <w:rFonts w:ascii="Times New Roman" w:hAnsi="Times New Roman"/>
          <w:szCs w:val="28"/>
        </w:rPr>
        <w:t xml:space="preserve"> </w:t>
      </w:r>
      <w:r w:rsidRPr="00341EE7">
        <w:rPr>
          <w:rFonts w:ascii="Times New Roman" w:hAnsi="Times New Roman"/>
          <w:sz w:val="28"/>
          <w:szCs w:val="28"/>
        </w:rPr>
        <w:t>коммерческий найм жилого помещения для иногородних врачей, работающих в муниципальных учреждениях Белокалитвинского района, при отсутствии у них жилья (в собственности или по найму).</w:t>
      </w:r>
    </w:p>
    <w:p w:rsidR="00816DBA" w:rsidRPr="00341EE7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 xml:space="preserve">        Перечисление денежных средств в части  коммерческого найма муниципального жилья для иногородних врачей, работающих в  муниципальных учреждениях Белокалитвинского района, при отсутствии у них жилья (в собственности или по найму), в размере не более </w:t>
      </w:r>
      <w:r>
        <w:rPr>
          <w:rFonts w:ascii="Times New Roman" w:hAnsi="Times New Roman"/>
          <w:sz w:val="28"/>
          <w:szCs w:val="28"/>
        </w:rPr>
        <w:t>10000,00</w:t>
      </w:r>
      <w:r w:rsidRPr="00341EE7">
        <w:rPr>
          <w:rFonts w:ascii="Times New Roman" w:hAnsi="Times New Roman"/>
          <w:sz w:val="28"/>
          <w:szCs w:val="28"/>
        </w:rPr>
        <w:t xml:space="preserve"> рублей ежемесячно  осуществляется на лицевые счета врачей, открытые ими в финансово-кредитных организациях, после представления в муниципальные учреждения района надлежаще оформленных заключенных договоров коммерческого найма жилого помещения.</w:t>
      </w:r>
    </w:p>
    <w:p w:rsidR="00816DBA" w:rsidRPr="00341EE7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 xml:space="preserve">    Договор коммерческого найма заключается на жилое помещение, с учетом нормы предоставления общей площади жилого помещения, утвержденной решением Собрания депутатов Белокалитвинского района от 10.03.2006 № 114 «Об утверждении учетной нормы площади жилого помещения для принятия на учет граждан, нуждающихся в жилых помещениях и нормы предоставления площади жилого помещения по договору социального найма на территории Белокалитвинского района».</w:t>
      </w:r>
    </w:p>
    <w:p w:rsidR="00816DBA" w:rsidRPr="00341EE7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ab/>
        <w:t xml:space="preserve">Перечисление денежных средств возможно только по предоставлению ежеквартально подтверждающих документов в срок до 10 числа месяца, следующего за отчетным периодом (договор коммерческого найма жилого помещения, копия паспорта </w:t>
      </w:r>
      <w:proofErr w:type="spellStart"/>
      <w:r w:rsidRPr="00341EE7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Pr="00341EE7">
        <w:rPr>
          <w:rFonts w:ascii="Times New Roman" w:hAnsi="Times New Roman"/>
          <w:sz w:val="28"/>
          <w:szCs w:val="28"/>
        </w:rPr>
        <w:t xml:space="preserve"> и расписка о получении денежных средств за отчетный месяц) и фактически произведенных расходов.</w:t>
      </w:r>
    </w:p>
    <w:p w:rsidR="00816DBA" w:rsidRDefault="00816DBA" w:rsidP="00816DBA">
      <w:pPr>
        <w:pStyle w:val="24"/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41EE7">
        <w:rPr>
          <w:rFonts w:ascii="Times New Roman" w:hAnsi="Times New Roman"/>
          <w:sz w:val="28"/>
          <w:szCs w:val="28"/>
        </w:rPr>
        <w:tab/>
        <w:t>Оплата производится до прекращения трудовых отношений с муниципальными учреждениями Белокалитвинского района.</w:t>
      </w:r>
    </w:p>
    <w:p w:rsidR="00816DBA" w:rsidRDefault="00816DBA" w:rsidP="00816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6DBA" w:rsidRPr="00DA7537" w:rsidRDefault="00816DBA" w:rsidP="00816DB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color w:val="FF0000"/>
          <w:sz w:val="52"/>
          <w:szCs w:val="52"/>
        </w:rPr>
      </w:pPr>
      <w:r w:rsidRPr="006D3679">
        <w:rPr>
          <w:sz w:val="28"/>
          <w:szCs w:val="28"/>
        </w:rPr>
        <w:t xml:space="preserve">Информация о подпрограммах, основных мероприятиях и мероприятиях </w:t>
      </w:r>
      <w:r w:rsidRPr="000E59E0">
        <w:rPr>
          <w:sz w:val="28"/>
          <w:szCs w:val="28"/>
        </w:rPr>
        <w:t>Подпрограммы</w:t>
      </w:r>
      <w:r w:rsidRPr="006D3679">
        <w:rPr>
          <w:sz w:val="28"/>
          <w:szCs w:val="28"/>
        </w:rPr>
        <w:t xml:space="preserve"> отражена в таблице № </w:t>
      </w:r>
      <w:r>
        <w:rPr>
          <w:sz w:val="28"/>
          <w:szCs w:val="28"/>
        </w:rPr>
        <w:t>3</w:t>
      </w:r>
      <w:r w:rsidRPr="006D3679">
        <w:rPr>
          <w:sz w:val="28"/>
          <w:szCs w:val="28"/>
        </w:rPr>
        <w:t xml:space="preserve"> к настоящей Программе.</w:t>
      </w:r>
    </w:p>
    <w:p w:rsidR="00816DBA" w:rsidRPr="00EF660D" w:rsidRDefault="00816DBA" w:rsidP="00816DB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13.5.</w:t>
      </w:r>
      <w:r w:rsidRPr="00EF660D">
        <w:rPr>
          <w:rFonts w:ascii="Times New Roman" w:hAnsi="Times New Roman" w:cs="Times New Roman"/>
          <w:sz w:val="28"/>
          <w:szCs w:val="28"/>
        </w:rPr>
        <w:t xml:space="preserve"> Информация по ресурсному обеспечению подпрограммы </w:t>
      </w:r>
    </w:p>
    <w:p w:rsidR="00816DBA" w:rsidRPr="00EF660D" w:rsidRDefault="00816DBA" w:rsidP="00816DB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F660D">
        <w:rPr>
          <w:sz w:val="28"/>
          <w:szCs w:val="28"/>
        </w:rPr>
        <w:t>Финансирование мероприятий подпрограммы осуществляется за счет средств областного бюджета.</w:t>
      </w:r>
    </w:p>
    <w:p w:rsidR="00816DBA" w:rsidRPr="00EF660D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60D">
        <w:rPr>
          <w:sz w:val="28"/>
          <w:szCs w:val="28"/>
        </w:rPr>
        <w:t>Финансирование подпрограммы по каждому мероприятию определяется индивидуально.</w:t>
      </w:r>
    </w:p>
    <w:p w:rsidR="00816DBA" w:rsidRPr="00EF660D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60D">
        <w:rPr>
          <w:sz w:val="28"/>
          <w:szCs w:val="28"/>
        </w:rPr>
        <w:t>Ресурсное обеспечение реализации Программы подлежит ежегодному уточнению в рамках бюджетного цикла.</w:t>
      </w:r>
    </w:p>
    <w:p w:rsidR="00816DBA" w:rsidRPr="0045315F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315F">
        <w:rPr>
          <w:sz w:val="28"/>
          <w:szCs w:val="28"/>
        </w:rPr>
        <w:t xml:space="preserve">Предоставление и расходование бюджетными учреждениями субсидий, предусмотренных данной подпрограммой, за счет ассигнований местного </w:t>
      </w:r>
      <w:r w:rsidRPr="0045315F">
        <w:rPr>
          <w:sz w:val="28"/>
          <w:szCs w:val="28"/>
        </w:rPr>
        <w:lastRenderedPageBreak/>
        <w:t>бюджета, осуществляется в порядке предоставления и расходования субсидий, описанном в разделе 4 Программы.</w:t>
      </w:r>
    </w:p>
    <w:p w:rsidR="00816DBA" w:rsidRPr="00EC6099" w:rsidRDefault="00816DBA" w:rsidP="00816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099">
        <w:rPr>
          <w:sz w:val="28"/>
          <w:szCs w:val="28"/>
        </w:rPr>
        <w:t xml:space="preserve">Подробная характеристика объема финансовых ресурсов, необходимых для реализации Подпрограммы, представлена в </w:t>
      </w:r>
      <w:hyperlink r:id="rId49" w:history="1">
        <w:r w:rsidRPr="00EC6099">
          <w:rPr>
            <w:sz w:val="28"/>
            <w:szCs w:val="28"/>
          </w:rPr>
          <w:t>таблицах №</w:t>
        </w:r>
      </w:hyperlink>
      <w:r w:rsidRPr="00EC6099">
        <w:rPr>
          <w:sz w:val="28"/>
          <w:szCs w:val="28"/>
        </w:rPr>
        <w:t xml:space="preserve"> 5 и </w:t>
      </w:r>
      <w:hyperlink r:id="rId50" w:history="1">
        <w:r w:rsidRPr="00EC6099">
          <w:rPr>
            <w:sz w:val="28"/>
            <w:szCs w:val="28"/>
          </w:rPr>
          <w:t>№</w:t>
        </w:r>
      </w:hyperlink>
      <w:r w:rsidRPr="00EC6099">
        <w:rPr>
          <w:sz w:val="28"/>
          <w:szCs w:val="28"/>
        </w:rPr>
        <w:t xml:space="preserve"> 6.</w:t>
      </w:r>
    </w:p>
    <w:p w:rsidR="00816DBA" w:rsidRPr="00EC6099" w:rsidRDefault="00816DBA" w:rsidP="00816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DBA" w:rsidRPr="00835CA8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</w:t>
      </w:r>
      <w:r w:rsidRPr="00835CA8">
        <w:rPr>
          <w:rFonts w:ascii="Times New Roman" w:hAnsi="Times New Roman" w:cs="Times New Roman"/>
          <w:sz w:val="28"/>
          <w:szCs w:val="28"/>
        </w:rPr>
        <w:t xml:space="preserve">. Участие муниципального образования </w:t>
      </w:r>
    </w:p>
    <w:p w:rsidR="00816DBA" w:rsidRPr="00835CA8" w:rsidRDefault="00816DBA" w:rsidP="00816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5CA8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816DBA" w:rsidRPr="00835CA8" w:rsidRDefault="00816DBA" w:rsidP="00816D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6DBA" w:rsidRPr="00806100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100">
        <w:rPr>
          <w:rFonts w:ascii="Times New Roman" w:hAnsi="Times New Roman" w:cs="Times New Roman"/>
          <w:sz w:val="28"/>
          <w:szCs w:val="28"/>
        </w:rPr>
        <w:t>В реализации подпрограммы муниципальной программы участвуют муниципальные учреждения здравоохранения Белокалитвинского района.</w:t>
      </w:r>
    </w:p>
    <w:p w:rsidR="003D1375" w:rsidRDefault="00816DBA" w:rsidP="00816DBA">
      <w:pPr>
        <w:ind w:firstLine="540"/>
        <w:rPr>
          <w:sz w:val="28"/>
          <w:szCs w:val="28"/>
        </w:rPr>
        <w:sectPr w:rsidR="003D1375" w:rsidSect="00C5108A">
          <w:pgSz w:w="11906" w:h="16838"/>
          <w:pgMar w:top="851" w:right="566" w:bottom="568" w:left="1418" w:header="708" w:footer="708" w:gutter="0"/>
          <w:cols w:space="708"/>
          <w:docGrid w:linePitch="360"/>
        </w:sectPr>
      </w:pPr>
      <w:r w:rsidRPr="0045315F">
        <w:rPr>
          <w:sz w:val="28"/>
          <w:szCs w:val="28"/>
        </w:rPr>
        <w:t>Предоставление и расчет субсидии для софинансирования расходных обязательств, возникающих при выполнении полномочий органов местного самоуправления по вопросам местного значения (далее - субсидия), в целях софинансирования особо важных и (или) контролируемых Правительством Ростовской области объектов осуществляется в порядке, описанном в разделе 4 Программы.</w:t>
      </w:r>
      <w:r w:rsidR="003D1375">
        <w:rPr>
          <w:sz w:val="28"/>
          <w:szCs w:val="28"/>
        </w:rPr>
        <w:t xml:space="preserve"> </w:t>
      </w:r>
    </w:p>
    <w:p w:rsidR="009C780F" w:rsidRDefault="009C780F" w:rsidP="009C780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99583C">
        <w:rPr>
          <w:sz w:val="28"/>
          <w:szCs w:val="28"/>
        </w:rPr>
        <w:t>Таблица 1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99583C" w:rsidRDefault="009C780F" w:rsidP="009C780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9C780F" w:rsidRPr="0099583C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400"/>
      <w:bookmarkEnd w:id="5"/>
      <w:r w:rsidRPr="0099583C">
        <w:rPr>
          <w:sz w:val="28"/>
          <w:szCs w:val="28"/>
        </w:rPr>
        <w:t xml:space="preserve">Сведения </w:t>
      </w:r>
    </w:p>
    <w:p w:rsidR="009C780F" w:rsidRPr="004C2DBD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83C">
        <w:rPr>
          <w:sz w:val="28"/>
          <w:szCs w:val="28"/>
        </w:rPr>
        <w:t>о показателях (индикаторах</w:t>
      </w:r>
      <w:r w:rsidRPr="004C2DBD">
        <w:rPr>
          <w:sz w:val="28"/>
          <w:szCs w:val="28"/>
        </w:rPr>
        <w:t xml:space="preserve">) муниципальной программе Белокалитвинского района </w:t>
      </w:r>
    </w:p>
    <w:p w:rsidR="009C780F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2DBD">
        <w:rPr>
          <w:sz w:val="28"/>
          <w:szCs w:val="28"/>
        </w:rPr>
        <w:t xml:space="preserve"> «Развитие здравоохранения», подпрограмм и их значениях</w:t>
      </w:r>
    </w:p>
    <w:p w:rsidR="009C780F" w:rsidRPr="00B51E41" w:rsidRDefault="009C780F" w:rsidP="009C780F">
      <w:pPr>
        <w:widowControl w:val="0"/>
        <w:autoSpaceDE w:val="0"/>
        <w:autoSpaceDN w:val="0"/>
        <w:adjustRightInd w:val="0"/>
        <w:jc w:val="center"/>
      </w:pPr>
    </w:p>
    <w:p w:rsidR="009C780F" w:rsidRPr="00DA6916" w:rsidRDefault="009C780F" w:rsidP="009C780F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pPr w:leftFromText="180" w:rightFromText="180" w:vertAnchor="text" w:horzAnchor="margin" w:tblpY="-22"/>
        <w:tblW w:w="153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5"/>
        <w:gridCol w:w="3060"/>
        <w:gridCol w:w="1980"/>
        <w:gridCol w:w="933"/>
        <w:gridCol w:w="1080"/>
        <w:gridCol w:w="1080"/>
        <w:gridCol w:w="867"/>
        <w:gridCol w:w="1080"/>
        <w:gridCol w:w="1080"/>
        <w:gridCol w:w="1080"/>
        <w:gridCol w:w="1080"/>
        <w:gridCol w:w="1260"/>
      </w:tblGrid>
      <w:tr w:rsidR="009C780F" w:rsidRPr="00AC7F3F" w:rsidTr="00C5108A">
        <w:trPr>
          <w:trHeight w:val="320"/>
          <w:tblCellSpacing w:w="5" w:type="nil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AC7F3F">
              <w:rPr>
                <w:sz w:val="22"/>
                <w:szCs w:val="22"/>
              </w:rPr>
              <w:t xml:space="preserve">N  </w:t>
            </w:r>
            <w:r w:rsidRPr="00AC7F3F">
              <w:rPr>
                <w:sz w:val="22"/>
                <w:szCs w:val="22"/>
              </w:rPr>
              <w:br/>
              <w:t>п</w:t>
            </w:r>
            <w:proofErr w:type="gramEnd"/>
            <w:r w:rsidRPr="00AC7F3F">
              <w:rPr>
                <w:sz w:val="22"/>
                <w:szCs w:val="22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Показатель (</w:t>
            </w:r>
            <w:proofErr w:type="gramStart"/>
            <w:r w:rsidRPr="00AC7F3F">
              <w:rPr>
                <w:sz w:val="22"/>
                <w:szCs w:val="22"/>
              </w:rPr>
              <w:t xml:space="preserve">индикатор)  </w:t>
            </w:r>
            <w:r w:rsidRPr="00AC7F3F">
              <w:rPr>
                <w:sz w:val="22"/>
                <w:szCs w:val="22"/>
              </w:rPr>
              <w:br/>
              <w:t xml:space="preserve"> </w:t>
            </w:r>
            <w:proofErr w:type="gramEnd"/>
            <w:r w:rsidRPr="00AC7F3F">
              <w:rPr>
                <w:sz w:val="22"/>
                <w:szCs w:val="22"/>
              </w:rPr>
              <w:t xml:space="preserve">    (наименование)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Значения показателей</w:t>
            </w:r>
          </w:p>
        </w:tc>
      </w:tr>
      <w:tr w:rsidR="009C780F" w:rsidRPr="00AC7F3F" w:rsidTr="00C5108A">
        <w:trPr>
          <w:trHeight w:val="200"/>
          <w:tblCellSpacing w:w="5" w:type="nil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2014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9C780F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AC7F3F" w:rsidRDefault="00E54970" w:rsidP="00C5108A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267335</wp:posOffset>
                      </wp:positionV>
                      <wp:extent cx="0" cy="228600"/>
                      <wp:effectExtent l="0" t="0" r="0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D385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21.05pt" to="59.2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VXEQIAACc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"/>
                  </w:pict>
                </mc:Fallback>
              </mc:AlternateContent>
            </w:r>
            <w:r w:rsidR="009C780F" w:rsidRPr="00AC7F3F">
              <w:rPr>
                <w:sz w:val="22"/>
                <w:szCs w:val="22"/>
              </w:rPr>
              <w:t>2020</w:t>
            </w:r>
          </w:p>
        </w:tc>
      </w:tr>
    </w:tbl>
    <w:p w:rsidR="009C780F" w:rsidRPr="00A5026C" w:rsidRDefault="009C780F" w:rsidP="009C780F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3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5"/>
        <w:gridCol w:w="3060"/>
        <w:gridCol w:w="1980"/>
        <w:gridCol w:w="930"/>
        <w:gridCol w:w="1080"/>
        <w:gridCol w:w="1080"/>
        <w:gridCol w:w="870"/>
        <w:gridCol w:w="1080"/>
        <w:gridCol w:w="1080"/>
        <w:gridCol w:w="1080"/>
        <w:gridCol w:w="1080"/>
        <w:gridCol w:w="1260"/>
      </w:tblGrid>
      <w:tr w:rsidR="009C780F" w:rsidRPr="009C780F" w:rsidTr="00C5108A">
        <w:trPr>
          <w:tblHeader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12</w:t>
            </w:r>
          </w:p>
        </w:tc>
      </w:tr>
      <w:tr w:rsidR="009C780F" w:rsidRPr="009C780F" w:rsidTr="00C5108A">
        <w:trPr>
          <w:tblCellSpacing w:w="5" w:type="nil"/>
        </w:trPr>
        <w:tc>
          <w:tcPr>
            <w:tcW w:w="1537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Муниципальная долгосрочная целевая программа</w:t>
            </w:r>
          </w:p>
        </w:tc>
      </w:tr>
      <w:tr w:rsidR="009C780F" w:rsidRPr="009C780F" w:rsidTr="00C5108A">
        <w:trPr>
          <w:trHeight w:val="524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Смертность от всех причин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случаев на 1000 населения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16,0</w:t>
            </w:r>
          </w:p>
        </w:tc>
      </w:tr>
      <w:tr w:rsidR="009C780F" w:rsidRPr="009C780F" w:rsidTr="00C5108A">
        <w:trPr>
          <w:trHeight w:val="48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Материнская смертность 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случаев на 100 тыс. родившихся </w:t>
            </w:r>
            <w:r w:rsidRPr="009C780F">
              <w:rPr>
                <w:sz w:val="28"/>
                <w:szCs w:val="28"/>
              </w:rPr>
              <w:br/>
              <w:t>живыми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48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Младенческая смертность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случаев на 1000 родившихся живыми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5,3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</w:tr>
      <w:tr w:rsidR="009C780F" w:rsidRPr="009C780F" w:rsidTr="00C5108A">
        <w:trPr>
          <w:trHeight w:val="48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Смертность детей в возрасте 0-17 лет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случаев </w:t>
            </w:r>
            <w:proofErr w:type="gramStart"/>
            <w:r w:rsidRPr="009C780F">
              <w:rPr>
                <w:sz w:val="28"/>
                <w:szCs w:val="28"/>
              </w:rPr>
              <w:t>на  1000</w:t>
            </w:r>
            <w:proofErr w:type="gramEnd"/>
            <w:r w:rsidRPr="009C780F">
              <w:rPr>
                <w:sz w:val="28"/>
                <w:szCs w:val="28"/>
              </w:rPr>
              <w:t xml:space="preserve"> населения соответствующего возраста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8,1</w:t>
            </w:r>
          </w:p>
        </w:tc>
      </w:tr>
      <w:tr w:rsidR="009C780F" w:rsidRPr="009C780F" w:rsidTr="00C5108A">
        <w:trPr>
          <w:trHeight w:val="475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Смертность от </w:t>
            </w:r>
            <w:proofErr w:type="gramStart"/>
            <w:r w:rsidRPr="009C780F">
              <w:rPr>
                <w:sz w:val="28"/>
                <w:szCs w:val="28"/>
              </w:rPr>
              <w:t>болезней  системы</w:t>
            </w:r>
            <w:proofErr w:type="gramEnd"/>
            <w:r w:rsidRPr="009C780F">
              <w:rPr>
                <w:sz w:val="28"/>
                <w:szCs w:val="28"/>
              </w:rPr>
              <w:t xml:space="preserve"> </w:t>
            </w:r>
            <w:r w:rsidRPr="009C780F">
              <w:rPr>
                <w:sz w:val="28"/>
                <w:szCs w:val="28"/>
              </w:rPr>
              <w:lastRenderedPageBreak/>
              <w:t xml:space="preserve">кровообращения 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lastRenderedPageBreak/>
              <w:t>на 100 тыс.  населения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1051,9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1051,9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946,71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852,0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766,8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690,2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663,2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663,2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663,2</w:t>
            </w:r>
          </w:p>
        </w:tc>
      </w:tr>
      <w:tr w:rsidR="009C780F" w:rsidRPr="009C780F" w:rsidTr="00C5108A">
        <w:trPr>
          <w:trHeight w:val="563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Смертность от дорожно-транспортных происшествий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на 100 тыс.   населения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22,4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18,1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10,1</w:t>
            </w:r>
          </w:p>
        </w:tc>
      </w:tr>
      <w:tr w:rsidR="009C780F" w:rsidRPr="009C780F" w:rsidTr="00C5108A">
        <w:trPr>
          <w:trHeight w:val="766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Смертность от новообразований (в том числе от злокачественных)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на 100 тыс.   населения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270,5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270,5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243,5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219,2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197,3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192,8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192,8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192,8</w:t>
            </w:r>
          </w:p>
        </w:tc>
      </w:tr>
      <w:tr w:rsidR="009C780F" w:rsidRPr="009C780F" w:rsidTr="00C5108A">
        <w:trPr>
          <w:trHeight w:val="225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Смертность </w:t>
            </w:r>
            <w:proofErr w:type="gramStart"/>
            <w:r w:rsidRPr="009C780F">
              <w:rPr>
                <w:sz w:val="28"/>
                <w:szCs w:val="28"/>
              </w:rPr>
              <w:t>от  туберкулеза</w:t>
            </w:r>
            <w:proofErr w:type="gramEnd"/>
            <w:r w:rsidRPr="009C78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на 100 тыс.  населения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26,7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26,7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24,1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22,7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21,0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20,0</w:t>
            </w:r>
          </w:p>
        </w:tc>
      </w:tr>
      <w:tr w:rsidR="009C780F" w:rsidRPr="009C780F" w:rsidTr="00C5108A">
        <w:trPr>
          <w:trHeight w:val="32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Заболеваемость туберкулезом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на 100 тыс. населения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42,5</w:t>
            </w:r>
          </w:p>
        </w:tc>
      </w:tr>
      <w:tr w:rsidR="009C780F" w:rsidRPr="009C780F" w:rsidTr="00C5108A">
        <w:trPr>
          <w:trHeight w:val="459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Укомплектованность штатных должностей физическими лицами врачей и специалистов с высшим немедицинским образованием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процент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65,8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65,8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71,5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91,0</w:t>
            </w:r>
          </w:p>
        </w:tc>
      </w:tr>
      <w:tr w:rsidR="009C780F" w:rsidRPr="009C780F" w:rsidTr="00C5108A">
        <w:trPr>
          <w:trHeight w:val="459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Обеспеченность населения (на 10 тысяч) врачами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число врачей на 10 тысяч населения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22,66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24,86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27,4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30,5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36,0</w:t>
            </w:r>
          </w:p>
        </w:tc>
      </w:tr>
      <w:tr w:rsidR="009C780F" w:rsidRPr="009C780F" w:rsidTr="00C5108A">
        <w:trPr>
          <w:trHeight w:val="605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Соотношение врачей и среднего медицинского персонала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человек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 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 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 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1:3</w:t>
            </w:r>
          </w:p>
        </w:tc>
      </w:tr>
      <w:tr w:rsidR="009C780F" w:rsidRPr="009C780F" w:rsidTr="00C5108A">
        <w:trPr>
          <w:trHeight w:val="240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ind w:left="-108" w:right="-107" w:firstLine="108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Соотношение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услуг), и средней заработной платы в субъектах Российской Федерации в 2012 - 2018 годах (агрегированные значения)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процент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120,1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118,1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129,0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200,0</w:t>
            </w:r>
          </w:p>
        </w:tc>
      </w:tr>
      <w:tr w:rsidR="009C780F" w:rsidRPr="009C780F" w:rsidTr="00C5108A">
        <w:trPr>
          <w:trHeight w:val="1600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</w:t>
            </w:r>
            <w:r w:rsidRPr="009C780F">
              <w:rPr>
                <w:sz w:val="28"/>
                <w:szCs w:val="28"/>
              </w:rPr>
              <w:lastRenderedPageBreak/>
              <w:t>платы в субъектах Российской Федерации в 2012 – 2018 годах (агрегированные значения)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</w:t>
            </w:r>
          </w:p>
        </w:tc>
      </w:tr>
      <w:tr w:rsidR="009C780F" w:rsidRPr="009C780F" w:rsidTr="00C5108A">
        <w:trPr>
          <w:trHeight w:val="255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субъектах Российской Федерации в 2012 – 2018годах (агрегированные значения)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процент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100,0</w:t>
            </w:r>
          </w:p>
        </w:tc>
      </w:tr>
      <w:tr w:rsidR="009C780F" w:rsidRPr="009C780F" w:rsidTr="00C5108A">
        <w:trPr>
          <w:trHeight w:val="759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16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E54970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Ожидаемая продолжительность жизни при рождении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лет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71,3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71,3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71,8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72,30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72,7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73,4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74,0</w:t>
            </w:r>
          </w:p>
        </w:tc>
      </w:tr>
      <w:tr w:rsidR="009C780F" w:rsidRPr="009C780F" w:rsidTr="00C5108A">
        <w:trPr>
          <w:trHeight w:val="343"/>
          <w:tblCellSpacing w:w="5" w:type="nil"/>
        </w:trPr>
        <w:tc>
          <w:tcPr>
            <w:tcW w:w="1537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9C780F" w:rsidRPr="009C780F" w:rsidTr="00C5108A">
        <w:trPr>
          <w:trHeight w:val="1171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17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E54970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Охват профилактическими медицинскими </w:t>
            </w:r>
            <w:proofErr w:type="gramStart"/>
            <w:r w:rsidRPr="009C780F">
              <w:rPr>
                <w:sz w:val="28"/>
                <w:szCs w:val="28"/>
              </w:rPr>
              <w:t>осмотрами  детей</w:t>
            </w:r>
            <w:proofErr w:type="gramEnd"/>
            <w:r w:rsidRPr="009C78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процент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84,50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84,50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84,80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85,00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85,00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85,00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85,00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85,00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85,00</w:t>
            </w:r>
          </w:p>
        </w:tc>
      </w:tr>
      <w:tr w:rsidR="009C780F" w:rsidRPr="009C780F" w:rsidTr="00C5108A">
        <w:trPr>
          <w:trHeight w:val="1162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Охват диспансеризацией детей-сирот и детей, находящихся в трудной жизненной ситуации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процент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97,00</w:t>
            </w:r>
          </w:p>
        </w:tc>
      </w:tr>
      <w:tr w:rsidR="009C780F" w:rsidRPr="009C780F" w:rsidTr="00C5108A">
        <w:trPr>
          <w:trHeight w:val="603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Охват диспансеризацией подростков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процент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95,00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95,00</w:t>
            </w:r>
          </w:p>
        </w:tc>
      </w:tr>
      <w:tr w:rsidR="009C780F" w:rsidRPr="009C780F" w:rsidTr="00C5108A">
        <w:trPr>
          <w:trHeight w:val="535"/>
          <w:tblCellSpacing w:w="5" w:type="nil"/>
        </w:trPr>
        <w:tc>
          <w:tcPr>
            <w:tcW w:w="15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9C780F" w:rsidRPr="009C780F" w:rsidTr="00C5108A">
        <w:trPr>
          <w:trHeight w:val="163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Доля выездов бригад скорой медицинской помощи со временем </w:t>
            </w:r>
            <w:proofErr w:type="spellStart"/>
            <w:r w:rsidRPr="009C780F">
              <w:rPr>
                <w:sz w:val="28"/>
                <w:szCs w:val="28"/>
              </w:rPr>
              <w:t>доезда</w:t>
            </w:r>
            <w:proofErr w:type="spellEnd"/>
            <w:r w:rsidRPr="009C780F">
              <w:rPr>
                <w:sz w:val="28"/>
                <w:szCs w:val="28"/>
              </w:rPr>
              <w:t xml:space="preserve"> до больного менее 20 минут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процент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97,0</w:t>
            </w:r>
          </w:p>
        </w:tc>
      </w:tr>
      <w:tr w:rsidR="009C780F" w:rsidRPr="009C780F" w:rsidTr="00C5108A">
        <w:trPr>
          <w:tblCellSpacing w:w="5" w:type="nil"/>
        </w:trPr>
        <w:tc>
          <w:tcPr>
            <w:tcW w:w="15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Подпрограмма 3. Охрана здоровья матери и ребенка</w:t>
            </w:r>
          </w:p>
        </w:tc>
      </w:tr>
      <w:tr w:rsidR="009C780F" w:rsidRPr="009C780F" w:rsidTr="00C5108A">
        <w:trPr>
          <w:trHeight w:val="640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Материнская смертность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случаев на 100 тыс. родившихся </w:t>
            </w:r>
            <w:r w:rsidRPr="009C780F">
              <w:rPr>
                <w:sz w:val="28"/>
                <w:szCs w:val="28"/>
              </w:rPr>
              <w:br/>
              <w:t>живыми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640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Младенческая смертность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случаев на 1000 родившихся живыми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6,5</w:t>
            </w:r>
          </w:p>
        </w:tc>
      </w:tr>
      <w:tr w:rsidR="009C780F" w:rsidRPr="009C780F" w:rsidTr="00C5108A">
        <w:trPr>
          <w:tblCellSpacing w:w="5" w:type="nil"/>
        </w:trPr>
        <w:tc>
          <w:tcPr>
            <w:tcW w:w="1537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Подпрограмма 5. Кадровое обеспечение системы здравоохранения</w:t>
            </w:r>
          </w:p>
        </w:tc>
      </w:tr>
      <w:tr w:rsidR="009C780F" w:rsidRPr="009C780F" w:rsidTr="00C5108A">
        <w:trPr>
          <w:trHeight w:val="1261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23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Обеспеченность населения (на 10 тысяч) врачами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число врачей на </w:t>
            </w:r>
          </w:p>
          <w:p w:rsidR="009C780F" w:rsidRPr="009C780F" w:rsidRDefault="009C780F" w:rsidP="00C5108A">
            <w:pPr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10 тыс. населения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22,66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24,86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27,4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30,5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36,0</w:t>
            </w:r>
          </w:p>
        </w:tc>
      </w:tr>
      <w:tr w:rsidR="009C780F" w:rsidRPr="009C780F" w:rsidTr="00C5108A">
        <w:trPr>
          <w:trHeight w:val="882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Соотношение врачи/средние медицинские работники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1/3,0</w:t>
            </w:r>
          </w:p>
        </w:tc>
      </w:tr>
    </w:tbl>
    <w:p w:rsidR="009C780F" w:rsidRDefault="009C780F" w:rsidP="009C780F">
      <w:pPr>
        <w:autoSpaceDE w:val="0"/>
        <w:autoSpaceDN w:val="0"/>
        <w:adjustRightInd w:val="0"/>
        <w:ind w:firstLine="540"/>
        <w:jc w:val="both"/>
      </w:pPr>
    </w:p>
    <w:p w:rsidR="009C780F" w:rsidRPr="009452E0" w:rsidRDefault="009C780F" w:rsidP="009C780F">
      <w:pPr>
        <w:pageBreakBefore/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П</w:t>
      </w:r>
      <w:r w:rsidRPr="009452E0">
        <w:rPr>
          <w:color w:val="000000"/>
          <w:kern w:val="2"/>
          <w:sz w:val="28"/>
          <w:szCs w:val="28"/>
        </w:rPr>
        <w:t>риложение № 2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9C780F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</w:p>
    <w:p w:rsidR="009C780F" w:rsidRPr="009452E0" w:rsidRDefault="009C780F" w:rsidP="009C780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C780F" w:rsidRPr="009452E0" w:rsidRDefault="009C780F" w:rsidP="009C780F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9452E0">
        <w:rPr>
          <w:caps/>
          <w:kern w:val="2"/>
          <w:sz w:val="28"/>
          <w:szCs w:val="28"/>
        </w:rPr>
        <w:t xml:space="preserve">Сведения </w:t>
      </w:r>
    </w:p>
    <w:p w:rsidR="009C780F" w:rsidRPr="009452E0" w:rsidRDefault="009C780F" w:rsidP="009C780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452E0">
        <w:rPr>
          <w:kern w:val="2"/>
          <w:sz w:val="28"/>
          <w:szCs w:val="28"/>
        </w:rPr>
        <w:t>о показателях, включенных в федеральный (региональный) план статистических работ</w:t>
      </w:r>
    </w:p>
    <w:p w:rsidR="009C780F" w:rsidRPr="009452E0" w:rsidRDefault="009C780F" w:rsidP="009C780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4255"/>
        <w:gridCol w:w="4130"/>
        <w:gridCol w:w="3860"/>
        <w:gridCol w:w="2894"/>
      </w:tblGrid>
      <w:tr w:rsidR="009C780F" w:rsidRPr="009452E0" w:rsidTr="00C5108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№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Пункт федерального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(регионального) плана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статистических работ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Наименование формы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статистического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наблюдения и реквизиты акта, в соответствии с которым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утверждена форма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Субъект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официального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статистического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учета</w:t>
            </w:r>
          </w:p>
        </w:tc>
      </w:tr>
    </w:tbl>
    <w:p w:rsidR="009C780F" w:rsidRPr="009452E0" w:rsidRDefault="009C780F" w:rsidP="009C780F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252"/>
        <w:gridCol w:w="4127"/>
        <w:gridCol w:w="3858"/>
        <w:gridCol w:w="2895"/>
      </w:tblGrid>
      <w:tr w:rsidR="009C780F" w:rsidRPr="009452E0" w:rsidTr="00C5108A">
        <w:trPr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5</w:t>
            </w:r>
          </w:p>
        </w:tc>
      </w:tr>
      <w:tr w:rsidR="009C780F" w:rsidRPr="009452E0" w:rsidTr="00C5108A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Pr="009452E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1</w:t>
            </w:r>
            <w:r w:rsidRPr="009452E0">
              <w:rPr>
                <w:kern w:val="2"/>
                <w:sz w:val="28"/>
                <w:szCs w:val="28"/>
              </w:rPr>
              <w:t>. Смертность от всех причин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«Федеральный план статистических работ»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пункт 1.8.6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1-У «Сведения об умерших», приказ Росстата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от 19.06.2013 № 216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Росстат</w:t>
            </w:r>
          </w:p>
        </w:tc>
      </w:tr>
      <w:tr w:rsidR="009C780F" w:rsidRPr="009452E0" w:rsidTr="00C5108A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Pr="009452E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2</w:t>
            </w:r>
            <w:r w:rsidRPr="009452E0">
              <w:rPr>
                <w:kern w:val="2"/>
                <w:sz w:val="28"/>
                <w:szCs w:val="28"/>
              </w:rPr>
              <w:t>. Материнская смертность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«Федеральный план статистических работ»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пункт 1.8.6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1-У «Сведения об умерших», приказ Росстата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от 19.06.2013 № 216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Росстат</w:t>
            </w:r>
          </w:p>
        </w:tc>
      </w:tr>
      <w:tr w:rsidR="009C780F" w:rsidRPr="009452E0" w:rsidTr="00C5108A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Pr="009452E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3</w:t>
            </w:r>
            <w:r w:rsidRPr="009452E0">
              <w:rPr>
                <w:kern w:val="2"/>
                <w:sz w:val="28"/>
                <w:szCs w:val="28"/>
              </w:rPr>
              <w:t>. Младенческая смертность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«Федеральный план статистических работ»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пункт 1.8.6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1-У «Сведения об умерших», приказ Росстата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от 19.06.2013 № 216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Росстат</w:t>
            </w:r>
          </w:p>
        </w:tc>
      </w:tr>
      <w:tr w:rsidR="009C780F" w:rsidRPr="009452E0" w:rsidTr="00C5108A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9452E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5</w:t>
            </w:r>
            <w:r w:rsidRPr="009452E0">
              <w:rPr>
                <w:kern w:val="2"/>
                <w:sz w:val="28"/>
                <w:szCs w:val="28"/>
              </w:rPr>
              <w:t>. Смертность от болезней системы кровообращения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«Федеральный план статистических работ»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пункт 1.8.6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1-У «Сведения об умерших», приказ Росстата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от 19.06.2013 № 216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Росстат</w:t>
            </w:r>
          </w:p>
        </w:tc>
      </w:tr>
      <w:tr w:rsidR="009C780F" w:rsidRPr="009452E0" w:rsidTr="00C5108A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  <w:r w:rsidRPr="009452E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7</w:t>
            </w:r>
            <w:r w:rsidRPr="009452E0">
              <w:rPr>
                <w:kern w:val="2"/>
                <w:sz w:val="28"/>
                <w:szCs w:val="28"/>
              </w:rPr>
              <w:t>. Смертность от новообразований (в том числе злокачественных)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«Федеральный план статистических работ»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пункт 1.8.6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1-У «Сведения об умерших», приказ Росстата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от 19.06.2013 № 216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Росстат</w:t>
            </w:r>
          </w:p>
        </w:tc>
      </w:tr>
      <w:tr w:rsidR="009C780F" w:rsidRPr="009452E0" w:rsidTr="00C5108A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9452E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Показатель </w:t>
            </w:r>
            <w:r>
              <w:rPr>
                <w:kern w:val="2"/>
                <w:sz w:val="28"/>
                <w:szCs w:val="28"/>
              </w:rPr>
              <w:t>8</w:t>
            </w:r>
            <w:r w:rsidRPr="009452E0">
              <w:rPr>
                <w:kern w:val="2"/>
                <w:sz w:val="28"/>
                <w:szCs w:val="28"/>
              </w:rPr>
              <w:t>. Смертность от туберкулеза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«Федеральный план статистических работ»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пункт 1.8.6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 xml:space="preserve">1-У «Сведения об умерших», приказ Росстата </w:t>
            </w:r>
          </w:p>
          <w:p w:rsidR="009C780F" w:rsidRPr="009452E0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от 19.06.2013 № 216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9452E0" w:rsidRDefault="009C780F" w:rsidP="00C5108A">
            <w:pPr>
              <w:rPr>
                <w:kern w:val="2"/>
                <w:sz w:val="28"/>
                <w:szCs w:val="28"/>
              </w:rPr>
            </w:pPr>
            <w:r w:rsidRPr="009452E0">
              <w:rPr>
                <w:kern w:val="2"/>
                <w:sz w:val="28"/>
                <w:szCs w:val="28"/>
              </w:rPr>
              <w:t>Росстат</w:t>
            </w:r>
          </w:p>
        </w:tc>
      </w:tr>
    </w:tbl>
    <w:p w:rsidR="009C780F" w:rsidRPr="009452E0" w:rsidRDefault="009C780F" w:rsidP="009C780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C780F" w:rsidRPr="009452E0" w:rsidRDefault="009C780F" w:rsidP="009C780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E54970" w:rsidRDefault="00E54970" w:rsidP="009C780F">
      <w:pPr>
        <w:rPr>
          <w:sz w:val="28"/>
          <w:szCs w:val="28"/>
        </w:rPr>
      </w:pPr>
    </w:p>
    <w:p w:rsidR="00E54970" w:rsidRDefault="00E54970" w:rsidP="009C780F">
      <w:pPr>
        <w:rPr>
          <w:sz w:val="28"/>
          <w:szCs w:val="28"/>
        </w:rPr>
      </w:pPr>
    </w:p>
    <w:p w:rsidR="00E54970" w:rsidRDefault="00E54970" w:rsidP="009C780F">
      <w:pPr>
        <w:rPr>
          <w:sz w:val="28"/>
          <w:szCs w:val="28"/>
        </w:rPr>
      </w:pPr>
    </w:p>
    <w:p w:rsidR="00E54970" w:rsidRDefault="00E54970" w:rsidP="009C780F">
      <w:pPr>
        <w:rPr>
          <w:sz w:val="28"/>
          <w:szCs w:val="28"/>
        </w:rPr>
      </w:pPr>
    </w:p>
    <w:p w:rsidR="00E54970" w:rsidRDefault="00E54970" w:rsidP="009C780F">
      <w:pPr>
        <w:rPr>
          <w:sz w:val="28"/>
          <w:szCs w:val="28"/>
        </w:rPr>
      </w:pPr>
    </w:p>
    <w:p w:rsidR="009C780F" w:rsidRDefault="009C780F" w:rsidP="009C780F">
      <w:pPr>
        <w:rPr>
          <w:sz w:val="28"/>
          <w:szCs w:val="28"/>
        </w:rPr>
      </w:pPr>
    </w:p>
    <w:p w:rsidR="009C780F" w:rsidRDefault="009C780F" w:rsidP="009C780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Pr="00AE5E9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AE5E97" w:rsidRDefault="009C780F" w:rsidP="009C780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9C780F" w:rsidRPr="00AE5E97" w:rsidRDefault="009C780F" w:rsidP="009C780F">
      <w:pPr>
        <w:widowControl w:val="0"/>
        <w:autoSpaceDE w:val="0"/>
        <w:autoSpaceDN w:val="0"/>
        <w:adjustRightInd w:val="0"/>
        <w:ind w:right="-356"/>
        <w:jc w:val="center"/>
        <w:rPr>
          <w:sz w:val="28"/>
          <w:szCs w:val="28"/>
        </w:rPr>
      </w:pPr>
      <w:r w:rsidRPr="00AE5E97">
        <w:rPr>
          <w:sz w:val="28"/>
          <w:szCs w:val="28"/>
        </w:rPr>
        <w:t>Перечень</w:t>
      </w:r>
    </w:p>
    <w:p w:rsidR="009C780F" w:rsidRPr="00AE5E97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E97">
        <w:rPr>
          <w:sz w:val="28"/>
          <w:szCs w:val="28"/>
        </w:rPr>
        <w:t xml:space="preserve">подпрограмм, основных мероприятий и мероприятий </w:t>
      </w:r>
    </w:p>
    <w:p w:rsidR="009C780F" w:rsidRPr="008F0B03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0B03">
        <w:rPr>
          <w:sz w:val="28"/>
          <w:szCs w:val="28"/>
        </w:rPr>
        <w:t>муниципальной  программе</w:t>
      </w:r>
      <w:proofErr w:type="gramEnd"/>
      <w:r w:rsidRPr="008F0B03">
        <w:rPr>
          <w:sz w:val="28"/>
          <w:szCs w:val="28"/>
        </w:rPr>
        <w:t xml:space="preserve"> Белокалитвинского района </w:t>
      </w:r>
    </w:p>
    <w:p w:rsidR="009C780F" w:rsidRPr="008F0B03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0B03">
        <w:rPr>
          <w:sz w:val="28"/>
          <w:szCs w:val="28"/>
        </w:rPr>
        <w:t xml:space="preserve"> «Развитие здравоохранения»</w:t>
      </w:r>
    </w:p>
    <w:p w:rsidR="009C780F" w:rsidRPr="00AE5E97" w:rsidRDefault="009C780F" w:rsidP="009C780F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1595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2"/>
        <w:gridCol w:w="4478"/>
        <w:gridCol w:w="1980"/>
        <w:gridCol w:w="1430"/>
        <w:gridCol w:w="1430"/>
        <w:gridCol w:w="2090"/>
        <w:gridCol w:w="1980"/>
        <w:gridCol w:w="1980"/>
      </w:tblGrid>
      <w:tr w:rsidR="009C780F" w:rsidRPr="009C780F" w:rsidTr="009C780F">
        <w:trPr>
          <w:trHeight w:val="1103"/>
          <w:tblCellSpacing w:w="5" w:type="nil"/>
        </w:trPr>
        <w:tc>
          <w:tcPr>
            <w:tcW w:w="582" w:type="dxa"/>
            <w:vMerge w:val="restart"/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№</w:t>
            </w:r>
            <w:r w:rsidRPr="009C780F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478" w:type="dxa"/>
            <w:vMerge w:val="restart"/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Номер и наименование    </w:t>
            </w:r>
            <w:r w:rsidRPr="009C780F">
              <w:rPr>
                <w:sz w:val="28"/>
                <w:szCs w:val="28"/>
              </w:rPr>
              <w:br/>
              <w:t>основного мероприятия,</w:t>
            </w:r>
          </w:p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мероприятия муниципальной </w:t>
            </w:r>
            <w:proofErr w:type="gramStart"/>
            <w:r w:rsidRPr="009C780F">
              <w:rPr>
                <w:sz w:val="28"/>
                <w:szCs w:val="28"/>
              </w:rPr>
              <w:t>долгосрочной  целевой</w:t>
            </w:r>
            <w:proofErr w:type="gramEnd"/>
            <w:r w:rsidRPr="009C780F">
              <w:rPr>
                <w:sz w:val="28"/>
                <w:szCs w:val="28"/>
              </w:rPr>
              <w:t xml:space="preserve"> программы</w:t>
            </w:r>
          </w:p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Соисполнитель, участник, ответственный за исполнение основного мероприятия, мероприятия МП</w:t>
            </w:r>
          </w:p>
        </w:tc>
        <w:tc>
          <w:tcPr>
            <w:tcW w:w="2860" w:type="dxa"/>
            <w:gridSpan w:val="2"/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Срок</w:t>
            </w:r>
          </w:p>
        </w:tc>
        <w:tc>
          <w:tcPr>
            <w:tcW w:w="2090" w:type="dxa"/>
            <w:vMerge w:val="restart"/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Ожидаемый     </w:t>
            </w:r>
            <w:r w:rsidRPr="009C780F">
              <w:rPr>
                <w:sz w:val="28"/>
                <w:szCs w:val="28"/>
              </w:rPr>
              <w:br/>
              <w:t xml:space="preserve">непосредственный </w:t>
            </w:r>
            <w:r w:rsidRPr="009C780F">
              <w:rPr>
                <w:sz w:val="28"/>
                <w:szCs w:val="28"/>
              </w:rPr>
              <w:br/>
              <w:t xml:space="preserve">результат  </w:t>
            </w:r>
            <w:proofErr w:type="gramStart"/>
            <w:r w:rsidRPr="009C780F">
              <w:rPr>
                <w:sz w:val="28"/>
                <w:szCs w:val="28"/>
              </w:rPr>
              <w:t xml:space="preserve">   </w:t>
            </w:r>
            <w:r w:rsidRPr="009C780F">
              <w:rPr>
                <w:sz w:val="28"/>
                <w:szCs w:val="28"/>
              </w:rPr>
              <w:br/>
              <w:t>(</w:t>
            </w:r>
            <w:proofErr w:type="gramEnd"/>
            <w:r w:rsidRPr="009C780F">
              <w:rPr>
                <w:sz w:val="28"/>
                <w:szCs w:val="28"/>
              </w:rPr>
              <w:t>краткое описание)</w:t>
            </w:r>
          </w:p>
        </w:tc>
        <w:tc>
          <w:tcPr>
            <w:tcW w:w="1980" w:type="dxa"/>
            <w:vMerge w:val="restart"/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Последствия </w:t>
            </w:r>
            <w:r w:rsidRPr="009C780F">
              <w:rPr>
                <w:sz w:val="28"/>
                <w:szCs w:val="28"/>
              </w:rPr>
              <w:br/>
            </w:r>
            <w:proofErr w:type="spellStart"/>
            <w:r w:rsidRPr="009C780F">
              <w:rPr>
                <w:sz w:val="28"/>
                <w:szCs w:val="28"/>
              </w:rPr>
              <w:t>нереализации</w:t>
            </w:r>
            <w:proofErr w:type="spellEnd"/>
            <w:r w:rsidRPr="009C780F">
              <w:rPr>
                <w:sz w:val="28"/>
                <w:szCs w:val="28"/>
              </w:rPr>
              <w:t xml:space="preserve"> основного   </w:t>
            </w:r>
            <w:r w:rsidRPr="009C780F">
              <w:rPr>
                <w:sz w:val="28"/>
                <w:szCs w:val="28"/>
              </w:rPr>
              <w:br/>
              <w:t xml:space="preserve">мероприятия, мероприятия </w:t>
            </w:r>
          </w:p>
        </w:tc>
        <w:tc>
          <w:tcPr>
            <w:tcW w:w="1980" w:type="dxa"/>
            <w:vMerge w:val="restart"/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Связь с </w:t>
            </w:r>
            <w:r w:rsidRPr="009C780F">
              <w:rPr>
                <w:sz w:val="28"/>
                <w:szCs w:val="28"/>
              </w:rPr>
              <w:br/>
              <w:t xml:space="preserve">показателями   муниципальной долгосрочной целевой </w:t>
            </w:r>
            <w:r w:rsidRPr="009C780F">
              <w:rPr>
                <w:sz w:val="28"/>
                <w:szCs w:val="28"/>
              </w:rPr>
              <w:br/>
              <w:t xml:space="preserve">программы </w:t>
            </w:r>
            <w:proofErr w:type="gramStart"/>
            <w:r w:rsidRPr="009C780F">
              <w:rPr>
                <w:sz w:val="28"/>
                <w:szCs w:val="28"/>
              </w:rPr>
              <w:t xml:space="preserve">   </w:t>
            </w:r>
            <w:r w:rsidRPr="009C780F">
              <w:rPr>
                <w:sz w:val="28"/>
                <w:szCs w:val="28"/>
              </w:rPr>
              <w:br/>
              <w:t>(</w:t>
            </w:r>
            <w:proofErr w:type="gramEnd"/>
            <w:r w:rsidRPr="009C780F">
              <w:rPr>
                <w:sz w:val="28"/>
                <w:szCs w:val="28"/>
              </w:rPr>
              <w:t>подпрограммы)</w:t>
            </w:r>
          </w:p>
        </w:tc>
      </w:tr>
      <w:tr w:rsidR="009C780F" w:rsidRPr="009C780F" w:rsidTr="009C780F">
        <w:trPr>
          <w:trHeight w:val="711"/>
          <w:tblCellSpacing w:w="5" w:type="nil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4478" w:type="dxa"/>
            <w:vMerge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начало реализации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окончание реализации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</w:tbl>
    <w:p w:rsidR="009C780F" w:rsidRPr="00711286" w:rsidRDefault="009C780F" w:rsidP="009C780F">
      <w:pPr>
        <w:widowControl w:val="0"/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</w:p>
    <w:tbl>
      <w:tblPr>
        <w:tblW w:w="1595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34"/>
        <w:gridCol w:w="4416"/>
        <w:gridCol w:w="22"/>
        <w:gridCol w:w="1977"/>
        <w:gridCol w:w="92"/>
        <w:gridCol w:w="1326"/>
        <w:gridCol w:w="21"/>
        <w:gridCol w:w="1443"/>
        <w:gridCol w:w="2086"/>
        <w:gridCol w:w="1971"/>
        <w:gridCol w:w="1983"/>
      </w:tblGrid>
      <w:tr w:rsidR="009C780F" w:rsidRPr="009C780F" w:rsidTr="009C780F">
        <w:trPr>
          <w:tblHeader/>
          <w:tblCellSpacing w:w="5" w:type="nil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FF0000"/>
                <w:sz w:val="28"/>
                <w:szCs w:val="28"/>
              </w:rPr>
            </w:pPr>
          </w:p>
        </w:tc>
        <w:tc>
          <w:tcPr>
            <w:tcW w:w="153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FF0000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Подпрограмма </w:t>
            </w:r>
            <w:r w:rsidRPr="009C780F">
              <w:rPr>
                <w:sz w:val="28"/>
                <w:szCs w:val="28"/>
                <w:lang w:val="en-US"/>
              </w:rPr>
              <w:t>I</w:t>
            </w:r>
            <w:r w:rsidRPr="009C780F">
              <w:rPr>
                <w:sz w:val="28"/>
                <w:szCs w:val="28"/>
              </w:rPr>
              <w:t>. «Профилактика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1</w:t>
            </w:r>
          </w:p>
        </w:tc>
        <w:tc>
          <w:tcPr>
            <w:tcW w:w="4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</w:t>
            </w:r>
            <w:r w:rsidRPr="009C780F">
              <w:rPr>
                <w:sz w:val="28"/>
                <w:szCs w:val="28"/>
              </w:rPr>
              <w:t xml:space="preserve"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детей. </w:t>
            </w:r>
          </w:p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outlineLvl w:val="0"/>
              <w:rPr>
                <w:spacing w:val="-16"/>
                <w:sz w:val="28"/>
                <w:szCs w:val="28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повышением информированности населения по данному вопросу;</w:t>
            </w:r>
          </w:p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формирование групп повышенного </w:t>
            </w:r>
            <w:r w:rsidRPr="009C780F">
              <w:rPr>
                <w:sz w:val="28"/>
                <w:szCs w:val="28"/>
              </w:rPr>
              <w:lastRenderedPageBreak/>
              <w:t>риска из числа осмотренных;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Рост факторов риска неинфекционных заболеваний, увеличение заболеваемости и смертности, снижение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качества жизни и ее продолжительности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Увеличение охвата диспансеризацией подростков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и  детей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>-сирот.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Снижение доли больных алкоголизмом,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наркоманией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2</w:t>
            </w:r>
          </w:p>
        </w:tc>
        <w:tc>
          <w:tcPr>
            <w:tcW w:w="4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outlineLvl w:val="0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   Основное мероприятие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1.2 .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Профилактика инфекционных заболеваний, включая иммунопрофилактику </w:t>
            </w:r>
          </w:p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outlineLvl w:val="0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Снижение уровня заболеваемости природно-очаговыми инфекциями, управляемыми средствами иммунопрофилактики, до спорадических случаев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Возникновение и распространение особо опасных природно-очаговых инфекционных заболеваний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Отсутствие заболеваемости сибирской язвой, туляремией, гидрофобией среди населения района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3</w:t>
            </w:r>
          </w:p>
        </w:tc>
        <w:tc>
          <w:tcPr>
            <w:tcW w:w="4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outlineLvl w:val="0"/>
              <w:rPr>
                <w:spacing w:val="-16"/>
                <w:sz w:val="28"/>
                <w:szCs w:val="28"/>
              </w:rPr>
            </w:pPr>
            <w:r w:rsidRPr="009C780F">
              <w:rPr>
                <w:color w:val="FF0000"/>
                <w:spacing w:val="-16"/>
                <w:sz w:val="28"/>
                <w:szCs w:val="28"/>
              </w:rPr>
              <w:t xml:space="preserve">            </w:t>
            </w:r>
            <w:r w:rsidRPr="009C780F">
              <w:rPr>
                <w:spacing w:val="-16"/>
                <w:sz w:val="28"/>
                <w:szCs w:val="28"/>
              </w:rPr>
              <w:t xml:space="preserve">Основное мероприятие 1.3. Предупреждение распространения в Белокалитвинском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районе  заболевания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, вызываемого вирусом иммунодефицита человека (ВИЧ-инфекция)                      </w:t>
            </w:r>
          </w:p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outlineLvl w:val="0"/>
              <w:rPr>
                <w:rFonts w:eastAsia="Calibri"/>
                <w:color w:val="FF0000"/>
                <w:spacing w:val="-16"/>
                <w:sz w:val="28"/>
                <w:szCs w:val="28"/>
                <w:lang w:eastAsia="en-US"/>
              </w:rPr>
            </w:pPr>
            <w:r w:rsidRPr="009C780F">
              <w:rPr>
                <w:sz w:val="28"/>
                <w:szCs w:val="28"/>
              </w:rPr>
              <w:t>защитных масок, медикаментов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Normal"/>
              <w:suppressAutoHyphens/>
              <w:ind w:left="-50" w:hanging="50"/>
              <w:outlineLvl w:val="0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9C780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Расширение и совершенствование системных информационно-профилактических мероприятий, направленных на противодействие распространению ВИЧ-инфекции среди населения Белокалитвинского района</w:t>
            </w:r>
          </w:p>
          <w:p w:rsidR="009C780F" w:rsidRPr="009C780F" w:rsidRDefault="009C780F" w:rsidP="00C5108A">
            <w:pPr>
              <w:pStyle w:val="ConsPlusCell"/>
              <w:ind w:left="-50"/>
              <w:rPr>
                <w:color w:val="FF0000"/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Своевременное выявление,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лечение ВИЧ-инфекции, а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также  противодействие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распространению данных инфекций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Распространение ВИЧ-инфекции среди населения Белокалитвинского района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suppressAutoHyphens/>
              <w:autoSpaceDE w:val="0"/>
              <w:autoSpaceDN w:val="0"/>
              <w:adjustRightInd w:val="0"/>
              <w:ind w:right="37"/>
              <w:outlineLvl w:val="0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Охват информационно-обучающими программами не менее 80 процентов взрослого населения района</w:t>
            </w:r>
          </w:p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4</w:t>
            </w:r>
          </w:p>
        </w:tc>
        <w:tc>
          <w:tcPr>
            <w:tcW w:w="4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color w:val="FF0000"/>
                <w:spacing w:val="-16"/>
                <w:sz w:val="28"/>
                <w:szCs w:val="28"/>
              </w:rPr>
              <w:t xml:space="preserve">           </w:t>
            </w:r>
            <w:r w:rsidRPr="009C780F">
              <w:rPr>
                <w:spacing w:val="-16"/>
                <w:sz w:val="28"/>
                <w:szCs w:val="28"/>
              </w:rPr>
              <w:t xml:space="preserve"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                </w:t>
            </w:r>
          </w:p>
          <w:p w:rsidR="009C780F" w:rsidRPr="009C780F" w:rsidRDefault="009C780F" w:rsidP="00C5108A">
            <w:pPr>
              <w:pStyle w:val="ConsPlusCell"/>
              <w:rPr>
                <w:rFonts w:eastAsia="Calibri"/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    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suppressAutoHyphens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Улучшение организации оказания первичной медико-санитарной помощи жителям Белокалитвинского района в целях приближения к их месту жительства, месту работы или обучения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Снижение эффективности и качества медицинской помощи, в том числе жителям сельских районов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Обеспечение доступной и качественной медицинской помощи, в том числе жителей сельских районов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5</w:t>
            </w:r>
          </w:p>
        </w:tc>
        <w:tc>
          <w:tcPr>
            <w:tcW w:w="4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color w:val="FF0000"/>
                <w:spacing w:val="-16"/>
                <w:sz w:val="28"/>
                <w:szCs w:val="28"/>
              </w:rPr>
              <w:t xml:space="preserve">           </w:t>
            </w:r>
            <w:r w:rsidRPr="009C780F">
              <w:rPr>
                <w:spacing w:val="-16"/>
                <w:sz w:val="28"/>
                <w:szCs w:val="28"/>
              </w:rPr>
              <w:t xml:space="preserve">Основное мероприятие 1.5. 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                            </w:t>
            </w:r>
          </w:p>
          <w:p w:rsidR="009C780F" w:rsidRPr="009C780F" w:rsidRDefault="009C780F" w:rsidP="00C5108A">
            <w:pPr>
              <w:pStyle w:val="ConsPlusCell"/>
              <w:rPr>
                <w:rFonts w:eastAsia="Calibri"/>
                <w:color w:val="FF0000"/>
                <w:spacing w:val="-16"/>
                <w:sz w:val="28"/>
                <w:szCs w:val="28"/>
                <w:lang w:eastAsia="en-US"/>
              </w:rPr>
            </w:pPr>
            <w:r w:rsidRPr="009C780F">
              <w:rPr>
                <w:color w:val="FF0000"/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Normal"/>
              <w:suppressAutoHyphens/>
              <w:ind w:firstLine="0"/>
              <w:outlineLvl w:val="3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9C780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Льготное обеспечение жителей Белокалитвинского района лекарственными препаратами, изделиями медицинского назначения и специализированными продуктами </w:t>
            </w:r>
            <w:r w:rsidRPr="009C780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lastRenderedPageBreak/>
              <w:t>лечебного питания для улучшения качества жизни и увеличение её продолжительности больных с определенными заболеваниями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Рост </w:t>
            </w:r>
            <w:proofErr w:type="spellStart"/>
            <w:r w:rsidRPr="009C780F">
              <w:rPr>
                <w:spacing w:val="-16"/>
                <w:sz w:val="28"/>
                <w:szCs w:val="28"/>
              </w:rPr>
              <w:t>инвалидизации</w:t>
            </w:r>
            <w:proofErr w:type="spellEnd"/>
            <w:r w:rsidRPr="009C780F">
              <w:rPr>
                <w:spacing w:val="-16"/>
                <w:sz w:val="28"/>
                <w:szCs w:val="28"/>
              </w:rPr>
              <w:t xml:space="preserve"> и смертности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больных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страдающих определенными заболеваниями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Проведение мониторинга показателей обеспечения лекарственными препаратами, изделиями медицинского назначения и специализированными продуктами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лечебного питания групп населения и больных определенных категориях заболеваний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</w:p>
        </w:tc>
        <w:tc>
          <w:tcPr>
            <w:tcW w:w="153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Подпрограмма 2    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6</w:t>
            </w:r>
          </w:p>
        </w:tc>
        <w:tc>
          <w:tcPr>
            <w:tcW w:w="4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    Основное мероприятие 2.1. 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здравоохранения, работающие в системе обязательного медицинского страхования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Сокращение периода ожидания скорой медицинской помощи больным с различными неотложными состояниями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Не своевременное оказание скорую медицинскую помощь больным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Увеличение продолжительности жизни жителей Белокалитвинского района, снижение уровня общей смертности, и уровня </w:t>
            </w:r>
            <w:proofErr w:type="spellStart"/>
            <w:r w:rsidRPr="009C780F">
              <w:rPr>
                <w:spacing w:val="-16"/>
                <w:sz w:val="28"/>
                <w:szCs w:val="28"/>
              </w:rPr>
              <w:t>инвалидизации</w:t>
            </w:r>
            <w:proofErr w:type="spellEnd"/>
            <w:r w:rsidRPr="009C780F">
              <w:rPr>
                <w:spacing w:val="-16"/>
                <w:sz w:val="28"/>
                <w:szCs w:val="28"/>
              </w:rPr>
              <w:t xml:space="preserve"> населения района за счёт своевременного оказания необходимой экстренной медицинской помощи при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различных заболеваниях, что в конечном итоге отразится на снижении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уровня  смертности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от различных неотложных состояний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7</w:t>
            </w:r>
          </w:p>
        </w:tc>
        <w:tc>
          <w:tcPr>
            <w:tcW w:w="4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  Основное мероприятие 2.2. Совершенствование системы оказания медицинской помощи больным прочими заболеваниями. </w:t>
            </w:r>
          </w:p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  <w:r w:rsidRPr="009C780F">
              <w:rPr>
                <w:color w:val="FF0000"/>
                <w:spacing w:val="-16"/>
                <w:sz w:val="28"/>
                <w:szCs w:val="28"/>
              </w:rPr>
              <w:t xml:space="preserve">         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здравоохранения, работающие в системе обязательного медицинского страхования.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Улучшение качества медицинской помощи, предоставляемой муниципальными учреждениями здравоохранения, повышение заработной платы отдельным категориям работников.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Повышение уровня материально-технического состояния лечебных учреждений, что в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свою очередь приведёт в целом к повышению качества оказания медицинской помощи</w:t>
            </w:r>
          </w:p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Снижение качества диагностики и оказания медицинской помощи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Увеличение продолжительности жизни жителей Белокалитвинского района, снижение уровня общей смертности, и уровня </w:t>
            </w:r>
            <w:proofErr w:type="spellStart"/>
            <w:r w:rsidRPr="009C780F">
              <w:rPr>
                <w:spacing w:val="-16"/>
                <w:sz w:val="28"/>
                <w:szCs w:val="28"/>
              </w:rPr>
              <w:t>инвалидизации</w:t>
            </w:r>
            <w:proofErr w:type="spellEnd"/>
            <w:r w:rsidRPr="009C780F">
              <w:rPr>
                <w:spacing w:val="-16"/>
                <w:sz w:val="28"/>
                <w:szCs w:val="28"/>
              </w:rPr>
              <w:t xml:space="preserve"> населения района за счёт своевременного оказания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необходимой  медицинской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помощи специалистами муниципальных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лечебных учреждений, что в конечном итоге отразится на снижении уровня  </w:t>
            </w:r>
            <w:proofErr w:type="spellStart"/>
            <w:r w:rsidRPr="009C780F">
              <w:rPr>
                <w:spacing w:val="-16"/>
                <w:sz w:val="28"/>
                <w:szCs w:val="28"/>
              </w:rPr>
              <w:t>инвалидизации</w:t>
            </w:r>
            <w:proofErr w:type="spellEnd"/>
            <w:r w:rsidRPr="009C780F">
              <w:rPr>
                <w:spacing w:val="-16"/>
                <w:sz w:val="28"/>
                <w:szCs w:val="28"/>
              </w:rPr>
              <w:t xml:space="preserve"> и смертности при прочих заболеваниях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1595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Подпрограмма 3 «Охрана здоровья матери и ребенка»</w:t>
            </w:r>
          </w:p>
        </w:tc>
      </w:tr>
      <w:tr w:rsidR="009C780F" w:rsidRPr="009C780F" w:rsidTr="009C780F">
        <w:trPr>
          <w:trHeight w:val="2857"/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8</w:t>
            </w:r>
          </w:p>
        </w:tc>
        <w:tc>
          <w:tcPr>
            <w:tcW w:w="4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 Основное мероприятие 3.1.</w:t>
            </w:r>
          </w:p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. 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реабилитации  новорожденных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детей</w:t>
            </w:r>
          </w:p>
          <w:p w:rsidR="009C780F" w:rsidRPr="009C780F" w:rsidRDefault="009C780F" w:rsidP="00C5108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результатом реализации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мероприятия  будет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являться снижение младенческой смертности от врожденных пороков, наследственных болезней, а так же снижение уровня детской инвалидности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повышение уровня младенческой и детской смертности, рост уровня заболеваемости у детей, увеличение показателя первичной инвалидности среди детского населения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снижение показателя младенческой смертности, увеличение продолжительности жизни при рождении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</w:p>
        </w:tc>
        <w:tc>
          <w:tcPr>
            <w:tcW w:w="1533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Подпрограмма 4 «Развитие медицинской реабилитации»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14</w:t>
            </w:r>
          </w:p>
        </w:tc>
        <w:tc>
          <w:tcPr>
            <w:tcW w:w="4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 Основное мероприятие 4.1. Развитие медицинской реабилитации, в том числе детям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  <w:p w:rsidR="009C780F" w:rsidRPr="009C780F" w:rsidRDefault="009C780F" w:rsidP="00C5108A">
            <w:pPr>
              <w:rPr>
                <w:sz w:val="28"/>
                <w:szCs w:val="28"/>
              </w:rPr>
            </w:pPr>
            <w:r w:rsidRPr="009C780F">
              <w:rPr>
                <w:color w:val="FF0000"/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муниципальные учреждения здравоохранения, работающие в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системе обязательного медицинского страхования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В результате реализации развития медицинской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реабилитации будет создан полный цикл оказания эффективной медицинской помощи: ранняя диагностика - своевременное лечение - медицинская реабилитация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увеличение сроков временной нетрудоспособн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ости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увеличение доли пациентов, охваченных реабилитационн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ой медицинской помощью, - не менее 10,1процентов;</w:t>
            </w:r>
          </w:p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</w:p>
        </w:tc>
      </w:tr>
      <w:tr w:rsidR="009C780F" w:rsidRPr="009C780F" w:rsidTr="009C780F">
        <w:trPr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FF0000"/>
                <w:spacing w:val="-16"/>
                <w:sz w:val="28"/>
                <w:szCs w:val="28"/>
              </w:rPr>
            </w:pPr>
          </w:p>
        </w:tc>
        <w:tc>
          <w:tcPr>
            <w:tcW w:w="1533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spacing w:val="-16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Подпрограмма 5. Оказание паллиативной помощи</w:t>
            </w:r>
          </w:p>
        </w:tc>
      </w:tr>
      <w:tr w:rsidR="009C780F" w:rsidRPr="009C780F" w:rsidTr="009C780F">
        <w:trPr>
          <w:trHeight w:val="1440"/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15</w:t>
            </w: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</w:t>
            </w:r>
            <w:r w:rsidRPr="009C780F">
              <w:rPr>
                <w:sz w:val="28"/>
                <w:szCs w:val="28"/>
              </w:rPr>
              <w:t>Основное мероприятие 5.1. Оказание паллиативной помощи взрослым</w:t>
            </w:r>
          </w:p>
          <w:p w:rsidR="009C780F" w:rsidRPr="009C780F" w:rsidRDefault="009C780F" w:rsidP="00C5108A">
            <w:pPr>
              <w:outlineLvl w:val="0"/>
              <w:rPr>
                <w:spacing w:val="-16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содержание коек для оказания паллиативной помощи взрослым;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снижение качества жизни и ее продолжительности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Максимального повышение качества жизни неизлечимым больным</w:t>
            </w:r>
          </w:p>
        </w:tc>
      </w:tr>
      <w:tr w:rsidR="009C780F" w:rsidRPr="009C780F" w:rsidTr="009C780F">
        <w:trPr>
          <w:trHeight w:val="364"/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533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jc w:val="center"/>
              <w:rPr>
                <w:color w:val="7030A0"/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Подпрограмма 6.   Кадровое обеспечение системы здравоохранения</w:t>
            </w:r>
          </w:p>
        </w:tc>
      </w:tr>
      <w:tr w:rsidR="009C780F" w:rsidRPr="009C780F" w:rsidTr="009C780F">
        <w:trPr>
          <w:trHeight w:val="2723"/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16</w:t>
            </w: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Основное мероприятие 6.1. Повышение квалификации и переподготовка медицинских работников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         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руководители муниципальных учреждений здравоохранения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2016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Обеспечение удовлетворенности населения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района  в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качестве оказываемой медицинской помощи 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Снижение уровня квалификации медицинских работников, не соблюдение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требований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предъявляемых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 xml:space="preserve">к уровню подготовки специалистов в соответствии с действующим </w:t>
            </w:r>
            <w:proofErr w:type="spellStart"/>
            <w:r w:rsidRPr="009C780F">
              <w:rPr>
                <w:spacing w:val="-16"/>
                <w:sz w:val="28"/>
                <w:szCs w:val="28"/>
              </w:rPr>
              <w:t>законодательст-вом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п.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5  муниципальной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программы «Укомплектованность врачами»;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подпрограмма 5 «Кадровое обеспечение </w:t>
            </w:r>
            <w:r w:rsidRPr="009C780F">
              <w:rPr>
                <w:spacing w:val="-16"/>
                <w:sz w:val="28"/>
                <w:szCs w:val="28"/>
              </w:rPr>
              <w:lastRenderedPageBreak/>
              <w:t>системы здравоохранения»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</w:tr>
      <w:tr w:rsidR="009C780F" w:rsidRPr="009C780F" w:rsidTr="009C780F">
        <w:trPr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Normal"/>
              <w:ind w:firstLine="54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C780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Основное мероприятие 6.2. Социальная поддержка медицинских работников и </w:t>
            </w:r>
            <w:r w:rsidRPr="009C780F">
              <w:rPr>
                <w:rFonts w:ascii="Times New Roman" w:hAnsi="Times New Roman" w:cs="Times New Roman"/>
                <w:sz w:val="28"/>
                <w:szCs w:val="28"/>
              </w:rPr>
              <w:t>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      </w:r>
          </w:p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  <w:p w:rsidR="009C780F" w:rsidRPr="009C780F" w:rsidRDefault="009C780F" w:rsidP="00C5108A">
            <w:pPr>
              <w:pStyle w:val="ConsPlusNormal"/>
              <w:ind w:firstLine="540"/>
              <w:jc w:val="center"/>
              <w:outlineLvl w:val="3"/>
              <w:rPr>
                <w:rFonts w:ascii="Times New Roman" w:hAnsi="Times New Roman" w:cs="Times New Roman"/>
                <w:color w:val="FF0000"/>
                <w:spacing w:val="-16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Муниципальные учреждения здравоохранения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2014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2016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Снижение кадрового дефицита</w:t>
            </w: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 xml:space="preserve">Снижение укомплектованности медицинскими специалистами </w:t>
            </w:r>
            <w:proofErr w:type="gramStart"/>
            <w:r w:rsidRPr="009C780F">
              <w:rPr>
                <w:spacing w:val="-16"/>
                <w:sz w:val="28"/>
                <w:szCs w:val="28"/>
              </w:rPr>
              <w:t>в территориях</w:t>
            </w:r>
            <w:proofErr w:type="gramEnd"/>
            <w:r w:rsidRPr="009C780F">
              <w:rPr>
                <w:spacing w:val="-16"/>
                <w:sz w:val="28"/>
                <w:szCs w:val="28"/>
              </w:rPr>
              <w:t xml:space="preserve"> традиционно испытывающих потребность в специалистах, а также снижение качества оказываемых медицинских услуг в данных территориях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  <w:r w:rsidRPr="009C780F">
              <w:rPr>
                <w:spacing w:val="-16"/>
                <w:sz w:val="28"/>
                <w:szCs w:val="28"/>
              </w:rPr>
              <w:t>п.5 муниципальной программы «Укомплектованность врачами»</w:t>
            </w:r>
          </w:p>
        </w:tc>
      </w:tr>
      <w:tr w:rsidR="009C780F" w:rsidRPr="009C780F" w:rsidTr="009C780F">
        <w:trPr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7030A0"/>
                <w:spacing w:val="-16"/>
                <w:sz w:val="28"/>
                <w:szCs w:val="28"/>
              </w:rPr>
            </w:pPr>
          </w:p>
        </w:tc>
      </w:tr>
      <w:tr w:rsidR="009C780F" w:rsidRPr="009C780F" w:rsidTr="009C780F">
        <w:trPr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7030A0"/>
                <w:spacing w:val="-16"/>
                <w:sz w:val="28"/>
                <w:szCs w:val="28"/>
              </w:rPr>
            </w:pPr>
          </w:p>
        </w:tc>
      </w:tr>
      <w:tr w:rsidR="009C780F" w:rsidRPr="009C780F" w:rsidTr="009C780F">
        <w:trPr>
          <w:tblCellSpacing w:w="5" w:type="nil"/>
        </w:trPr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spacing w:val="-16"/>
                <w:sz w:val="28"/>
                <w:szCs w:val="28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pStyle w:val="ConsPlusCell"/>
              <w:rPr>
                <w:color w:val="7030A0"/>
                <w:spacing w:val="-16"/>
                <w:sz w:val="28"/>
                <w:szCs w:val="28"/>
              </w:rPr>
            </w:pPr>
          </w:p>
        </w:tc>
      </w:tr>
    </w:tbl>
    <w:p w:rsidR="009C780F" w:rsidRPr="00036798" w:rsidRDefault="009C780F" w:rsidP="009C780F">
      <w:pPr>
        <w:jc w:val="both"/>
      </w:pPr>
      <w:r w:rsidRPr="00036798">
        <w:t>Примечание:</w:t>
      </w:r>
    </w:p>
    <w:p w:rsidR="009C780F" w:rsidRDefault="009C780F" w:rsidP="009C780F">
      <w:pPr>
        <w:autoSpaceDE w:val="0"/>
        <w:autoSpaceDN w:val="0"/>
        <w:adjustRightInd w:val="0"/>
        <w:jc w:val="both"/>
        <w:rPr>
          <w:color w:val="F2F2F2"/>
          <w:sz w:val="28"/>
          <w:szCs w:val="28"/>
        </w:rPr>
      </w:pPr>
      <w:r w:rsidRPr="00036798">
        <w:t xml:space="preserve">Список используемых </w:t>
      </w:r>
      <w:proofErr w:type="spellStart"/>
      <w:proofErr w:type="gramStart"/>
      <w:r w:rsidRPr="00036798">
        <w:t>сокращений:ВИЧ</w:t>
      </w:r>
      <w:proofErr w:type="spellEnd"/>
      <w:proofErr w:type="gramEnd"/>
      <w:r w:rsidRPr="00036798">
        <w:t xml:space="preserve"> – вирус иммунодефицита </w:t>
      </w:r>
      <w:proofErr w:type="spellStart"/>
      <w:r w:rsidRPr="00036798">
        <w:t>человека;</w:t>
      </w:r>
      <w:r w:rsidRPr="00AF190A">
        <w:rPr>
          <w:color w:val="F2F2F2"/>
          <w:sz w:val="28"/>
          <w:szCs w:val="28"/>
        </w:rPr>
        <w:t>г</w:t>
      </w:r>
      <w:proofErr w:type="spellEnd"/>
    </w:p>
    <w:p w:rsidR="009C780F" w:rsidRDefault="009C780F" w:rsidP="00F47AB6">
      <w:pPr>
        <w:widowControl w:val="0"/>
        <w:autoSpaceDE w:val="0"/>
        <w:autoSpaceDN w:val="0"/>
        <w:adjustRightInd w:val="0"/>
        <w:outlineLvl w:val="2"/>
      </w:pPr>
      <w:r>
        <w:lastRenderedPageBreak/>
        <w:t xml:space="preserve">                                </w:t>
      </w:r>
    </w:p>
    <w:p w:rsidR="009C780F" w:rsidRPr="009C780F" w:rsidRDefault="009C780F" w:rsidP="009C780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9C780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Таблица 4</w:t>
      </w:r>
    </w:p>
    <w:p w:rsidR="009C780F" w:rsidRPr="009C780F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C780F">
        <w:rPr>
          <w:color w:val="000000"/>
          <w:kern w:val="2"/>
          <w:sz w:val="28"/>
          <w:szCs w:val="28"/>
        </w:rPr>
        <w:t>к муниципальной программе Белокалитвинского района</w:t>
      </w:r>
    </w:p>
    <w:p w:rsidR="009C780F" w:rsidRPr="009C780F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C780F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281FEA" w:rsidRDefault="009C780F" w:rsidP="009C780F">
      <w:pPr>
        <w:widowControl w:val="0"/>
        <w:autoSpaceDE w:val="0"/>
        <w:autoSpaceDN w:val="0"/>
        <w:adjustRightInd w:val="0"/>
        <w:jc w:val="right"/>
        <w:outlineLvl w:val="2"/>
      </w:pPr>
    </w:p>
    <w:p w:rsidR="009C780F" w:rsidRPr="009C780F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6" w:name="Par610"/>
      <w:bookmarkEnd w:id="6"/>
      <w:r w:rsidRPr="009C780F">
        <w:rPr>
          <w:sz w:val="28"/>
          <w:szCs w:val="28"/>
        </w:rPr>
        <w:t>Прогноз</w:t>
      </w:r>
    </w:p>
    <w:p w:rsidR="009C780F" w:rsidRPr="009C780F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780F">
        <w:rPr>
          <w:sz w:val="28"/>
          <w:szCs w:val="28"/>
        </w:rPr>
        <w:t xml:space="preserve">сводных показателей </w:t>
      </w:r>
      <w:proofErr w:type="gramStart"/>
      <w:r w:rsidRPr="009C780F">
        <w:rPr>
          <w:sz w:val="28"/>
          <w:szCs w:val="28"/>
        </w:rPr>
        <w:t>муниципальных  заданий</w:t>
      </w:r>
      <w:proofErr w:type="gramEnd"/>
      <w:r w:rsidRPr="009C780F">
        <w:rPr>
          <w:sz w:val="28"/>
          <w:szCs w:val="28"/>
        </w:rPr>
        <w:t xml:space="preserve"> на оказание</w:t>
      </w:r>
    </w:p>
    <w:p w:rsidR="009C780F" w:rsidRPr="009C780F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C780F">
        <w:rPr>
          <w:sz w:val="28"/>
          <w:szCs w:val="28"/>
        </w:rPr>
        <w:t>муниципальных  услуг</w:t>
      </w:r>
      <w:proofErr w:type="gramEnd"/>
      <w:r w:rsidRPr="009C780F">
        <w:rPr>
          <w:sz w:val="28"/>
          <w:szCs w:val="28"/>
        </w:rPr>
        <w:t xml:space="preserve"> муниципальными учреждениями по муниципальной  программе Белокалитвинского района </w:t>
      </w:r>
    </w:p>
    <w:p w:rsidR="009C780F" w:rsidRPr="009C780F" w:rsidRDefault="009C780F" w:rsidP="009C7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780F">
        <w:rPr>
          <w:sz w:val="28"/>
          <w:szCs w:val="28"/>
        </w:rPr>
        <w:t xml:space="preserve"> «Развитие здравоохранения»</w:t>
      </w:r>
    </w:p>
    <w:p w:rsidR="009C780F" w:rsidRPr="00281FEA" w:rsidRDefault="009C780F" w:rsidP="009C780F"/>
    <w:tbl>
      <w:tblPr>
        <w:tblW w:w="14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1660"/>
        <w:gridCol w:w="1660"/>
        <w:gridCol w:w="1680"/>
        <w:gridCol w:w="1680"/>
        <w:gridCol w:w="1660"/>
        <w:gridCol w:w="1900"/>
      </w:tblGrid>
      <w:tr w:rsidR="009C780F" w:rsidRPr="009C780F" w:rsidTr="00C5108A">
        <w:trPr>
          <w:trHeight w:val="900"/>
        </w:trPr>
        <w:tc>
          <w:tcPr>
            <w:tcW w:w="4680" w:type="dxa"/>
            <w:vMerge w:val="restart"/>
            <w:shd w:val="clear" w:color="auto" w:fill="auto"/>
            <w:vAlign w:val="center"/>
          </w:tcPr>
          <w:p w:rsidR="009C780F" w:rsidRPr="009C780F" w:rsidRDefault="00E54970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656590</wp:posOffset>
                      </wp:positionV>
                      <wp:extent cx="0" cy="22860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75E4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51.7pt" to="-4.6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" strokeweight=".25pt"/>
                  </w:pict>
                </mc:Fallback>
              </mc:AlternateContent>
            </w:r>
            <w:r w:rsidR="009C780F" w:rsidRPr="009C780F">
              <w:rPr>
                <w:bCs/>
                <w:sz w:val="28"/>
                <w:szCs w:val="28"/>
              </w:rPr>
              <w:t>Наименование услуги, показателя объема услуги, подпрограммы, основного мероприятия, мероприятия ВЦП</w:t>
            </w:r>
          </w:p>
        </w:tc>
        <w:tc>
          <w:tcPr>
            <w:tcW w:w="5000" w:type="dxa"/>
            <w:gridSpan w:val="3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Значение показателя объема услуги</w:t>
            </w:r>
          </w:p>
        </w:tc>
        <w:tc>
          <w:tcPr>
            <w:tcW w:w="5240" w:type="dxa"/>
            <w:gridSpan w:val="3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Расходы областного и муниципального бюджетов на оказание муниципального услуги, тыс. руб.</w:t>
            </w:r>
          </w:p>
        </w:tc>
      </w:tr>
      <w:tr w:rsidR="009C780F" w:rsidRPr="009C780F" w:rsidTr="00C5108A">
        <w:trPr>
          <w:trHeight w:val="291"/>
        </w:trPr>
        <w:tc>
          <w:tcPr>
            <w:tcW w:w="4680" w:type="dxa"/>
            <w:vMerge/>
            <w:vAlign w:val="center"/>
          </w:tcPr>
          <w:p w:rsidR="009C780F" w:rsidRPr="009C780F" w:rsidRDefault="009C780F" w:rsidP="00C51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2018 год</w:t>
            </w:r>
          </w:p>
        </w:tc>
      </w:tr>
    </w:tbl>
    <w:p w:rsidR="009C780F" w:rsidRPr="00281FEA" w:rsidRDefault="009C780F" w:rsidP="009C780F">
      <w:pPr>
        <w:rPr>
          <w:sz w:val="18"/>
          <w:szCs w:val="18"/>
        </w:rPr>
      </w:pPr>
    </w:p>
    <w:tbl>
      <w:tblPr>
        <w:tblW w:w="14920" w:type="dxa"/>
        <w:tblInd w:w="93" w:type="dxa"/>
        <w:tblLook w:val="0000" w:firstRow="0" w:lastRow="0" w:firstColumn="0" w:lastColumn="0" w:noHBand="0" w:noVBand="0"/>
      </w:tblPr>
      <w:tblGrid>
        <w:gridCol w:w="4680"/>
        <w:gridCol w:w="1660"/>
        <w:gridCol w:w="1660"/>
        <w:gridCol w:w="1680"/>
        <w:gridCol w:w="1680"/>
        <w:gridCol w:w="1660"/>
        <w:gridCol w:w="1900"/>
      </w:tblGrid>
      <w:tr w:rsidR="009C780F" w:rsidRPr="009C780F" w:rsidTr="00C5108A">
        <w:trPr>
          <w:trHeight w:val="315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7</w:t>
            </w:r>
          </w:p>
        </w:tc>
      </w:tr>
      <w:tr w:rsidR="009C780F" w:rsidRPr="009C780F" w:rsidTr="00C5108A">
        <w:trPr>
          <w:trHeight w:val="54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Паллиативная помощь (сестринский уход)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3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койко-день</w:t>
            </w:r>
          </w:p>
        </w:tc>
        <w:tc>
          <w:tcPr>
            <w:tcW w:w="10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33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Подпрограмма 5. Оказание паллиативной помощи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25875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25875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25875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18690,2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19768,9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19918,5</w:t>
            </w:r>
          </w:p>
        </w:tc>
      </w:tr>
      <w:tr w:rsidR="009C780F" w:rsidRPr="009C780F" w:rsidTr="00C5108A">
        <w:trPr>
          <w:trHeight w:val="7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Основное мероприятие 5.1. Оказание паллиативной помощи взрослым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25875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25875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25875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18690,2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19768,9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19918,5</w:t>
            </w:r>
          </w:p>
        </w:tc>
      </w:tr>
      <w:tr w:rsidR="009C780F" w:rsidRPr="009C780F" w:rsidTr="00C5108A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Патологическая анатомия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исследования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111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Подпрограмма 2. 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9C780F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lastRenderedPageBreak/>
              <w:t>14000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11000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2480,5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1980,8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1980,8</w:t>
            </w:r>
          </w:p>
        </w:tc>
      </w:tr>
      <w:tr w:rsidR="009C780F" w:rsidRPr="009C780F" w:rsidTr="00C5108A">
        <w:trPr>
          <w:trHeight w:val="75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Основное мероприятие 2.4. Совершенствование системы оказания медицинской помощи больным прочими заболеваниями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14000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11000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2480,5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1980,8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1980,8</w:t>
            </w:r>
          </w:p>
        </w:tc>
      </w:tr>
      <w:tr w:rsidR="009C780F" w:rsidRPr="009C780F" w:rsidTr="00C5108A">
        <w:trPr>
          <w:trHeight w:val="1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 xml:space="preserve">Патологическая анатомия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вскрытия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197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480,5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480,5</w:t>
            </w:r>
          </w:p>
        </w:tc>
      </w:tr>
      <w:tr w:rsidR="009C780F" w:rsidRPr="009C780F" w:rsidTr="00C5108A">
        <w:trPr>
          <w:trHeight w:val="70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Основное мероприятие 2.4. Совершенствование системы оказания медицинской помощи больным прочими заболеваниями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145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480,5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bCs/>
                <w:sz w:val="28"/>
                <w:szCs w:val="28"/>
              </w:rPr>
            </w:pPr>
            <w:r w:rsidRPr="009C780F">
              <w:rPr>
                <w:bCs/>
                <w:sz w:val="28"/>
                <w:szCs w:val="28"/>
              </w:rPr>
              <w:t>480,5</w:t>
            </w:r>
          </w:p>
        </w:tc>
      </w:tr>
    </w:tbl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jc w:val="right"/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87689A">
        <w:rPr>
          <w:color w:val="000000"/>
          <w:spacing w:val="-16"/>
          <w:sz w:val="28"/>
          <w:szCs w:val="28"/>
        </w:rPr>
        <w:t xml:space="preserve">Таблица </w:t>
      </w:r>
      <w:r>
        <w:rPr>
          <w:color w:val="000000"/>
          <w:spacing w:val="-16"/>
          <w:sz w:val="28"/>
          <w:szCs w:val="28"/>
        </w:rPr>
        <w:t>5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281FEA" w:rsidRDefault="009C780F" w:rsidP="009C780F">
      <w:pPr>
        <w:widowControl w:val="0"/>
        <w:autoSpaceDE w:val="0"/>
        <w:autoSpaceDN w:val="0"/>
        <w:adjustRightInd w:val="0"/>
        <w:jc w:val="right"/>
        <w:outlineLvl w:val="2"/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</w:p>
    <w:p w:rsidR="009C780F" w:rsidRPr="006B7755" w:rsidRDefault="009C780F" w:rsidP="009C780F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Расходы местного бюджета на</w:t>
      </w:r>
    </w:p>
    <w:p w:rsidR="009C780F" w:rsidRDefault="009C780F" w:rsidP="009C780F">
      <w:pPr>
        <w:jc w:val="center"/>
        <w:rPr>
          <w:sz w:val="28"/>
          <w:szCs w:val="28"/>
        </w:rPr>
      </w:pPr>
      <w:proofErr w:type="gramStart"/>
      <w:r w:rsidRPr="006B7755">
        <w:rPr>
          <w:sz w:val="28"/>
          <w:szCs w:val="28"/>
        </w:rPr>
        <w:t>реализацию  муниципальной</w:t>
      </w:r>
      <w:proofErr w:type="gramEnd"/>
      <w:r w:rsidRPr="006B7755">
        <w:rPr>
          <w:sz w:val="28"/>
          <w:szCs w:val="28"/>
        </w:rPr>
        <w:t xml:space="preserve">  программы Белокалитвинского района «Развитие здравоохранения»</w:t>
      </w:r>
    </w:p>
    <w:p w:rsidR="009C780F" w:rsidRDefault="009C780F" w:rsidP="009C780F">
      <w:pPr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947"/>
        <w:gridCol w:w="470"/>
        <w:gridCol w:w="567"/>
        <w:gridCol w:w="567"/>
        <w:gridCol w:w="1418"/>
        <w:gridCol w:w="1171"/>
        <w:gridCol w:w="1097"/>
        <w:gridCol w:w="1029"/>
        <w:gridCol w:w="1098"/>
        <w:gridCol w:w="992"/>
        <w:gridCol w:w="992"/>
        <w:gridCol w:w="992"/>
      </w:tblGrid>
      <w:tr w:rsidR="009C780F" w:rsidRPr="009C780F" w:rsidTr="00C5108A">
        <w:trPr>
          <w:trHeight w:val="540"/>
          <w:tblHeader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Наименование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Ответственный исполнитель, участники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Код бюджетной классификации (1)</w:t>
            </w:r>
          </w:p>
        </w:tc>
        <w:tc>
          <w:tcPr>
            <w:tcW w:w="1418" w:type="dxa"/>
            <w:vMerge w:val="restart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Объём расходов, всего, </w:t>
            </w:r>
            <w:proofErr w:type="spellStart"/>
            <w:r w:rsidRPr="009C780F">
              <w:rPr>
                <w:sz w:val="28"/>
                <w:szCs w:val="28"/>
              </w:rPr>
              <w:t>тыс.руб</w:t>
            </w:r>
            <w:proofErr w:type="spellEnd"/>
            <w:r w:rsidRPr="009C780F">
              <w:rPr>
                <w:sz w:val="28"/>
                <w:szCs w:val="28"/>
              </w:rPr>
              <w:t>.</w:t>
            </w:r>
          </w:p>
        </w:tc>
        <w:tc>
          <w:tcPr>
            <w:tcW w:w="7371" w:type="dxa"/>
            <w:gridSpan w:val="7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 xml:space="preserve">В т. ч. по годам реализации </w:t>
            </w:r>
            <w:proofErr w:type="gramStart"/>
            <w:r w:rsidRPr="009C780F">
              <w:rPr>
                <w:sz w:val="28"/>
                <w:szCs w:val="28"/>
              </w:rPr>
              <w:t>муниципальной  программы</w:t>
            </w:r>
            <w:proofErr w:type="gramEnd"/>
          </w:p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(тыс. рублей)</w:t>
            </w:r>
          </w:p>
        </w:tc>
      </w:tr>
      <w:tr w:rsidR="009C780F" w:rsidRPr="009C780F" w:rsidTr="00C5108A">
        <w:trPr>
          <w:trHeight w:val="810"/>
          <w:tblHeader/>
        </w:trPr>
        <w:tc>
          <w:tcPr>
            <w:tcW w:w="2269" w:type="dxa"/>
            <w:vMerge/>
            <w:vAlign w:val="center"/>
          </w:tcPr>
          <w:p w:rsidR="009C780F" w:rsidRPr="009C780F" w:rsidRDefault="009C780F" w:rsidP="00C510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C780F" w:rsidRPr="009C780F" w:rsidRDefault="009C780F" w:rsidP="00C5108A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ГРБС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proofErr w:type="spellStart"/>
            <w:r w:rsidRPr="009C780F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В</w:t>
            </w:r>
          </w:p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Р</w:t>
            </w:r>
          </w:p>
        </w:tc>
        <w:tc>
          <w:tcPr>
            <w:tcW w:w="1418" w:type="dxa"/>
            <w:vMerge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2014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2015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2016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2020</w:t>
            </w:r>
          </w:p>
        </w:tc>
      </w:tr>
    </w:tbl>
    <w:p w:rsidR="009C780F" w:rsidRPr="002E0DF9" w:rsidRDefault="009C780F" w:rsidP="009C780F">
      <w:pPr>
        <w:rPr>
          <w:sz w:val="16"/>
          <w:szCs w:val="16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993"/>
        <w:gridCol w:w="425"/>
        <w:gridCol w:w="567"/>
        <w:gridCol w:w="567"/>
        <w:gridCol w:w="1417"/>
        <w:gridCol w:w="1134"/>
        <w:gridCol w:w="1080"/>
        <w:gridCol w:w="1080"/>
        <w:gridCol w:w="1101"/>
        <w:gridCol w:w="992"/>
        <w:gridCol w:w="992"/>
        <w:gridCol w:w="992"/>
      </w:tblGrid>
      <w:tr w:rsidR="009C780F" w:rsidRPr="009C780F" w:rsidTr="00C5108A">
        <w:trPr>
          <w:trHeight w:val="351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sz w:val="28"/>
                <w:szCs w:val="28"/>
              </w:rPr>
              <w:t>14</w:t>
            </w:r>
          </w:p>
        </w:tc>
      </w:tr>
      <w:tr w:rsidR="009C780F" w:rsidRPr="009C780F" w:rsidTr="00C5108A">
        <w:trPr>
          <w:trHeight w:val="3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proofErr w:type="gramStart"/>
            <w:r w:rsidRPr="009C780F">
              <w:rPr>
                <w:color w:val="000000"/>
                <w:sz w:val="28"/>
                <w:szCs w:val="28"/>
              </w:rPr>
              <w:t>Муниципальная  программа</w:t>
            </w:r>
            <w:proofErr w:type="gramEnd"/>
            <w:r w:rsidRPr="009C780F">
              <w:rPr>
                <w:color w:val="000000"/>
                <w:sz w:val="28"/>
                <w:szCs w:val="28"/>
              </w:rPr>
              <w:t xml:space="preserve"> "Развитие здравоохранения"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107879,2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10856,5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20847,1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35146,4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25624,5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8229,8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6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i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C780F">
              <w:rPr>
                <w:color w:val="000000"/>
                <w:sz w:val="28"/>
                <w:szCs w:val="28"/>
              </w:rPr>
              <w:t>Алминистрация</w:t>
            </w:r>
            <w:proofErr w:type="spellEnd"/>
            <w:r w:rsidRPr="009C780F"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6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i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Участник 1: МБУЗ БР «ЦРБ»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50140,1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7629,0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9121,7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11689,1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8598,2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7078,5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6023,6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bCs/>
                <w:iCs/>
                <w:spacing w:val="-12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6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i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Участник </w:t>
            </w:r>
            <w:proofErr w:type="gramStart"/>
            <w:r w:rsidRPr="009C780F">
              <w:rPr>
                <w:color w:val="000000"/>
                <w:sz w:val="28"/>
                <w:szCs w:val="28"/>
              </w:rPr>
              <w:t>2:  МБУЗ</w:t>
            </w:r>
            <w:proofErr w:type="gramEnd"/>
            <w:r w:rsidRPr="009C780F">
              <w:rPr>
                <w:color w:val="000000"/>
                <w:sz w:val="28"/>
                <w:szCs w:val="28"/>
              </w:rPr>
              <w:t xml:space="preserve"> БР «ГП»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2756,7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1692,9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bCs/>
                <w:iCs/>
                <w:spacing w:val="-12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5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i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Участник 3: МБУЗ БР «ДГП»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640,7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856,7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bCs/>
                <w:iCs/>
                <w:spacing w:val="-12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58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i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Участник 4: МБУЗ г.Белая Калитва «СП»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49894,0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2523,4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9118,1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22476,5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15493,0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bCs/>
                <w:iCs/>
                <w:spacing w:val="-12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5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60350,9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3471,0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11958,5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23816,3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18017,8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C780F">
              <w:rPr>
                <w:color w:val="000000"/>
                <w:sz w:val="28"/>
                <w:szCs w:val="28"/>
              </w:rPr>
              <w:t>Алминистрация</w:t>
            </w:r>
            <w:proofErr w:type="spellEnd"/>
            <w:r w:rsidRPr="009C780F"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Участник 1: МБУЗ БР «ЦРБ»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4313,6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377,2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544,2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779,0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1270,5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5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Участник </w:t>
            </w:r>
            <w:proofErr w:type="gramStart"/>
            <w:r w:rsidRPr="009C780F">
              <w:rPr>
                <w:color w:val="000000"/>
                <w:sz w:val="28"/>
                <w:szCs w:val="28"/>
              </w:rPr>
              <w:t>2:  МБУЗ</w:t>
            </w:r>
            <w:proofErr w:type="gramEnd"/>
            <w:r w:rsidRPr="009C780F">
              <w:rPr>
                <w:color w:val="000000"/>
                <w:sz w:val="28"/>
                <w:szCs w:val="28"/>
              </w:rPr>
              <w:t xml:space="preserve"> БР «ГП»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1642,9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54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Участник 3: МБУЗ БР «ДГП»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582,7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80F" w:rsidRPr="009C780F" w:rsidRDefault="009C780F" w:rsidP="00C5108A">
            <w:pPr>
              <w:ind w:left="-92" w:firstLine="92"/>
              <w:rPr>
                <w:bCs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Участник 4: МБУЗ г.Белая Калитва «СП»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ind w:left="-92" w:right="-124"/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iCs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48960,3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2447,7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8957,0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22204,1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15351,5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2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Основное мероприятие 1.1. Развитие системы медицинской </w:t>
            </w:r>
            <w:r w:rsidRPr="009C780F">
              <w:rPr>
                <w:color w:val="000000"/>
                <w:sz w:val="28"/>
                <w:szCs w:val="28"/>
              </w:rPr>
              <w:lastRenderedPageBreak/>
              <w:t>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5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Основное мероприятие 1.2.  Профилактика   инфекционных заболеваний, </w:t>
            </w:r>
            <w:proofErr w:type="gramStart"/>
            <w:r w:rsidRPr="009C780F">
              <w:rPr>
                <w:color w:val="000000"/>
                <w:sz w:val="28"/>
                <w:szCs w:val="28"/>
              </w:rPr>
              <w:t>включая  иммунопрофилактику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5448,9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299,8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1336,7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780F" w:rsidRPr="009C780F" w:rsidTr="00C5108A">
        <w:trPr>
          <w:trHeight w:val="4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МБУЗ БР «ЦРБ»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299,8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463,0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575,0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58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МБУЗ БР «ДГП»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3536,1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382,8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0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Основное мероприятие 1.3. 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6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54408,1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3093,8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11031,5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22402,5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16549,4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5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C780F">
              <w:rPr>
                <w:color w:val="000000"/>
                <w:sz w:val="28"/>
                <w:szCs w:val="28"/>
              </w:rPr>
              <w:t>Алминистрация</w:t>
            </w:r>
            <w:proofErr w:type="spellEnd"/>
            <w:r w:rsidRPr="009C780F"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5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МБУЗ БР «ЦРБ»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126,9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7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МБУЗ БР «ГП»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1642,9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3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МБУЗ БР «ДГП»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582,7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325,2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78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МБУЗ г.Белая Калитва «СП»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48960,3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2447,7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8957,0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22204,1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15351,5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7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Основное мероприятие 1.5. 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38,6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Подпрограмма 2. 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9C780F">
              <w:rPr>
                <w:color w:val="000000"/>
                <w:sz w:val="28"/>
                <w:szCs w:val="28"/>
              </w:rPr>
              <w:lastRenderedPageBreak/>
              <w:t>специализированной медицинской помощи, медицинской эвакуации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22626,8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4797,6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5322,7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6887,4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3016,5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6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Основное мероприятие 2.1.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412,0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1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Основное мероприятие 2.2. Совершенствование системы оказания медицинской помощи больным прочими заболеваниями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21363,6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4659,4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5177,5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6338,7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2872,8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0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 xml:space="preserve">Основное мероприятие 2.3. </w:t>
            </w:r>
            <w:r w:rsidRPr="009C780F">
              <w:rPr>
                <w:sz w:val="28"/>
                <w:szCs w:val="28"/>
              </w:rPr>
              <w:t>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10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Основное мероприятие 2.4 </w:t>
            </w:r>
            <w:r w:rsidRPr="009C780F">
              <w:rPr>
                <w:sz w:val="28"/>
                <w:szCs w:val="28"/>
              </w:rPr>
              <w:t>Обезвреживание и утилизация медицинских опасных отходов в лечебно-профилактических учреждениях Белокалитвинского района.</w:t>
            </w:r>
          </w:p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68,3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9C780F" w:rsidRPr="009C780F" w:rsidTr="00C5108A">
        <w:trPr>
          <w:trHeight w:val="10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3. Охрана здоровья матери и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Основное мероприятие 3.1. 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Подпрограмма 4. Развитие медицинской реабилитации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130,4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 xml:space="preserve">Основное мероприятие 4.1. Развитие медицинской реабилитации, в </w:t>
            </w:r>
            <w:proofErr w:type="gramStart"/>
            <w:r w:rsidRPr="009C780F">
              <w:rPr>
                <w:color w:val="000000"/>
                <w:sz w:val="28"/>
                <w:szCs w:val="28"/>
              </w:rPr>
              <w:t>том  числе</w:t>
            </w:r>
            <w:proofErr w:type="gramEnd"/>
            <w:r w:rsidRPr="009C780F">
              <w:rPr>
                <w:color w:val="000000"/>
                <w:sz w:val="28"/>
                <w:szCs w:val="28"/>
              </w:rPr>
              <w:t xml:space="preserve"> детям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130,4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1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5. Оказание паллиативной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972,1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1494,6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2188,3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2685,7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2794,5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8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Основное мероприятие 5.1. Оказание паллиативной помощи взрослым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972,1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1494,6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2188,3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2685,7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2794,5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63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6. Кадровое обеспечение системы здравоохранения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1380,7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1802,2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2055,0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6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Участник 1: МБУЗ БР «ЦРБ»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1247,0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1491,1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1635,0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49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Участник </w:t>
            </w:r>
            <w:proofErr w:type="gramStart"/>
            <w:r w:rsidRPr="009C780F">
              <w:rPr>
                <w:color w:val="000000"/>
                <w:sz w:val="28"/>
                <w:szCs w:val="28"/>
              </w:rPr>
              <w:t>2:  МБУЗ</w:t>
            </w:r>
            <w:proofErr w:type="gramEnd"/>
            <w:r w:rsidRPr="009C780F">
              <w:rPr>
                <w:color w:val="000000"/>
                <w:sz w:val="28"/>
                <w:szCs w:val="28"/>
              </w:rPr>
              <w:t xml:space="preserve"> БР «ГП»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52,6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5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Участник 3: МБУЗ БР «ДГП»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59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Участник 4: МБУЗ г.Белая Калитва «СП»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272,4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2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Основное мероприятие 6.1.  Повышение квалификации и профессиональная переподготовка медицинских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6661,4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968,7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1205,7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1227,5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C5108A">
        <w:trPr>
          <w:trHeight w:val="2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Основное мероприятие 6.2.  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университет Министерства </w:t>
            </w:r>
            <w:r w:rsidRPr="009C780F">
              <w:rPr>
                <w:color w:val="000000"/>
                <w:sz w:val="28"/>
                <w:szCs w:val="28"/>
              </w:rPr>
              <w:lastRenderedPageBreak/>
              <w:t>здравоохранения и социального развития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412,0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596,5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827,5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F47AB6" w:rsidRDefault="00F47AB6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87689A">
        <w:rPr>
          <w:color w:val="000000"/>
          <w:spacing w:val="-16"/>
          <w:sz w:val="28"/>
          <w:szCs w:val="28"/>
        </w:rPr>
        <w:t>Таблица 6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281FEA" w:rsidRDefault="009C780F" w:rsidP="009C780F">
      <w:pPr>
        <w:widowControl w:val="0"/>
        <w:autoSpaceDE w:val="0"/>
        <w:autoSpaceDN w:val="0"/>
        <w:adjustRightInd w:val="0"/>
        <w:jc w:val="right"/>
        <w:outlineLvl w:val="2"/>
      </w:pPr>
    </w:p>
    <w:p w:rsidR="009C780F" w:rsidRPr="0087689A" w:rsidRDefault="009C780F" w:rsidP="009C780F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</w:p>
    <w:p w:rsidR="009C780F" w:rsidRPr="0087689A" w:rsidRDefault="009C780F" w:rsidP="009C780F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Расходы областного, федерального бюджета, местных бюджетов и внебюджетных источников на реализацию</w:t>
      </w: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proofErr w:type="gramStart"/>
      <w:r w:rsidRPr="0087689A">
        <w:rPr>
          <w:color w:val="000000"/>
          <w:spacing w:val="-16"/>
          <w:sz w:val="28"/>
          <w:szCs w:val="28"/>
        </w:rPr>
        <w:t>Белокалитвинского  района</w:t>
      </w:r>
      <w:proofErr w:type="gramEnd"/>
      <w:r w:rsidRPr="0087689A">
        <w:rPr>
          <w:color w:val="000000"/>
          <w:spacing w:val="-16"/>
          <w:sz w:val="28"/>
          <w:szCs w:val="28"/>
        </w:rPr>
        <w:t xml:space="preserve"> «Развитие здравоохранения»</w:t>
      </w:r>
    </w:p>
    <w:p w:rsidR="009C780F" w:rsidRPr="007C1236" w:rsidRDefault="009C780F" w:rsidP="009C780F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</w:rPr>
      </w:pPr>
    </w:p>
    <w:tbl>
      <w:tblPr>
        <w:tblW w:w="1606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2127"/>
        <w:gridCol w:w="1417"/>
        <w:gridCol w:w="1418"/>
        <w:gridCol w:w="1559"/>
        <w:gridCol w:w="1417"/>
        <w:gridCol w:w="1418"/>
        <w:gridCol w:w="1417"/>
        <w:gridCol w:w="1418"/>
        <w:gridCol w:w="1417"/>
      </w:tblGrid>
      <w:tr w:rsidR="009C780F" w:rsidRPr="009C780F" w:rsidTr="009C780F">
        <w:trPr>
          <w:trHeight w:val="959"/>
        </w:trPr>
        <w:tc>
          <w:tcPr>
            <w:tcW w:w="245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Наименование программы, подпрограммы программы</w:t>
            </w:r>
          </w:p>
        </w:tc>
        <w:tc>
          <w:tcPr>
            <w:tcW w:w="21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proofErr w:type="gramStart"/>
            <w:r w:rsidRPr="009C780F">
              <w:rPr>
                <w:color w:val="000000"/>
                <w:spacing w:val="-16"/>
                <w:sz w:val="28"/>
                <w:szCs w:val="28"/>
              </w:rPr>
              <w:t>Ответственный  исполнитель</w:t>
            </w:r>
            <w:proofErr w:type="gramEnd"/>
            <w:r w:rsidRPr="009C780F">
              <w:rPr>
                <w:color w:val="000000"/>
                <w:spacing w:val="-16"/>
                <w:sz w:val="28"/>
                <w:szCs w:val="28"/>
              </w:rPr>
              <w:t>, соисполнители</w:t>
            </w:r>
          </w:p>
        </w:tc>
        <w:tc>
          <w:tcPr>
            <w:tcW w:w="1417" w:type="dxa"/>
            <w:vMerge w:val="restart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</w:p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 xml:space="preserve">Объём расходов, всего, </w:t>
            </w:r>
            <w:proofErr w:type="spellStart"/>
            <w:r w:rsidRPr="009C780F">
              <w:rPr>
                <w:color w:val="000000"/>
                <w:spacing w:val="-16"/>
                <w:sz w:val="28"/>
                <w:szCs w:val="28"/>
              </w:rPr>
              <w:t>тыс.руб</w:t>
            </w:r>
            <w:proofErr w:type="spellEnd"/>
            <w:r w:rsidRPr="009C780F">
              <w:rPr>
                <w:color w:val="000000"/>
                <w:spacing w:val="-16"/>
                <w:sz w:val="28"/>
                <w:szCs w:val="28"/>
              </w:rPr>
              <w:t>.</w:t>
            </w:r>
          </w:p>
        </w:tc>
        <w:tc>
          <w:tcPr>
            <w:tcW w:w="10064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 xml:space="preserve">В т. ч. по годам реализации </w:t>
            </w:r>
            <w:proofErr w:type="gramStart"/>
            <w:r w:rsidRPr="009C780F">
              <w:rPr>
                <w:color w:val="000000"/>
                <w:spacing w:val="-16"/>
                <w:sz w:val="28"/>
                <w:szCs w:val="28"/>
              </w:rPr>
              <w:t>муниципальной  программы</w:t>
            </w:r>
            <w:proofErr w:type="gramEnd"/>
          </w:p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(тыс. рублей)</w:t>
            </w:r>
          </w:p>
        </w:tc>
      </w:tr>
      <w:tr w:rsidR="009C780F" w:rsidRPr="009C780F" w:rsidTr="009C780F">
        <w:trPr>
          <w:trHeight w:val="804"/>
        </w:trPr>
        <w:tc>
          <w:tcPr>
            <w:tcW w:w="2454" w:type="dxa"/>
            <w:vMerge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780F" w:rsidRPr="009C780F" w:rsidRDefault="009C780F" w:rsidP="00C5108A">
            <w:pPr>
              <w:ind w:left="720" w:right="-28"/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ind w:left="720" w:right="-28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80F" w:rsidRPr="009C780F" w:rsidRDefault="009C780F" w:rsidP="00C5108A">
            <w:pPr>
              <w:ind w:left="-108" w:right="-108"/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780F" w:rsidRPr="009C780F" w:rsidRDefault="009C780F" w:rsidP="00C5108A">
            <w:pPr>
              <w:ind w:left="-181"/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780F" w:rsidRPr="009C780F" w:rsidRDefault="009C780F" w:rsidP="00C5108A">
            <w:pPr>
              <w:ind w:right="-108"/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2020</w:t>
            </w:r>
          </w:p>
        </w:tc>
      </w:tr>
    </w:tbl>
    <w:p w:rsidR="009C780F" w:rsidRPr="00B919F9" w:rsidRDefault="009C780F" w:rsidP="009C780F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8"/>
          <w:szCs w:val="8"/>
        </w:rPr>
      </w:pPr>
    </w:p>
    <w:tbl>
      <w:tblPr>
        <w:tblW w:w="16123" w:type="dxa"/>
        <w:tblInd w:w="-256" w:type="dxa"/>
        <w:tblLayout w:type="fixed"/>
        <w:tblLook w:val="0000" w:firstRow="0" w:lastRow="0" w:firstColumn="0" w:lastColumn="0" w:noHBand="0" w:noVBand="0"/>
      </w:tblPr>
      <w:tblGrid>
        <w:gridCol w:w="2409"/>
        <w:gridCol w:w="2193"/>
        <w:gridCol w:w="1440"/>
        <w:gridCol w:w="1440"/>
        <w:gridCol w:w="1440"/>
        <w:gridCol w:w="1440"/>
        <w:gridCol w:w="1440"/>
        <w:gridCol w:w="1440"/>
        <w:gridCol w:w="1440"/>
        <w:gridCol w:w="1441"/>
      </w:tblGrid>
      <w:tr w:rsidR="009C780F" w:rsidRPr="009C780F" w:rsidTr="009C780F">
        <w:trPr>
          <w:trHeight w:val="315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ind w:left="9"/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ind w:left="152"/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pacing w:val="-16"/>
                <w:sz w:val="28"/>
                <w:szCs w:val="28"/>
              </w:rPr>
              <w:t>10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9C780F">
              <w:rPr>
                <w:color w:val="000000"/>
                <w:sz w:val="28"/>
                <w:szCs w:val="28"/>
              </w:rPr>
              <w:t>Муниципальная  программа</w:t>
            </w:r>
            <w:proofErr w:type="gramEnd"/>
            <w:r w:rsidRPr="009C780F">
              <w:rPr>
                <w:color w:val="000000"/>
                <w:sz w:val="28"/>
                <w:szCs w:val="28"/>
              </w:rPr>
              <w:t xml:space="preserve"> "Развитие здравоохранения"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266485,2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27714,1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50623,5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61159,7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54039,4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46048,3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26900,2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158606,0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16857,6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29776,4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26013,3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28414,9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37818,5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19725,3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107879,2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10856,5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20847,1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35146,4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25624,5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8229,8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7174,9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1307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6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Подпрограмма 1. Профилактика заболеваний и формирование здорового образа </w:t>
            </w:r>
            <w:r w:rsidRPr="009C780F">
              <w:rPr>
                <w:color w:val="000000"/>
                <w:sz w:val="28"/>
                <w:szCs w:val="28"/>
              </w:rPr>
              <w:lastRenderedPageBreak/>
              <w:t>жизни. Развитие первичной медико-санитарной помощи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100867,5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3471,0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24435,2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24751,6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27110,8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20630,6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953,3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38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57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41001,6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12476,7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935,3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9093,0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18496,6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3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59865,9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3471,0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11958,5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23816,3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18017,8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2134,0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953,3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886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42227,2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6969,1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7356,1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15463,5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5105,6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3381,9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3466,0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19115,4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2171,5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2033,4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8576,1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2089,1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2089,1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2156,2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23111,8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4797,6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5322,7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6887,4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3016,5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1292,8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1309,8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1028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5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3. Охрана здоровья матери и ребенка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7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41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79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внебюджетные источники </w:t>
            </w:r>
            <w:r w:rsidRPr="009C780F">
              <w:rPr>
                <w:color w:val="000000"/>
                <w:sz w:val="28"/>
                <w:szCs w:val="28"/>
              </w:rPr>
              <w:lastRenderedPageBreak/>
              <w:t>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 xml:space="preserve">Подпрограмма 4. Развитие медицинской реабилитации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985,3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985,3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166,0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130,4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63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7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5. Оказание паллиативной помощи</w:t>
            </w:r>
          </w:p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111160,3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15658,2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16760,9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18690,2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19768,9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19918,5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20363,6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98489,0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14686,1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15266,3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16501,9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17232,8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17232,8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17569,1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12671,3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972,1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1494,6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2188,3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2536,1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2685,7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2794,5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63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412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Подпрограмма 6. Кадровое обеспечение системы здравоохранения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10816,4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1380,7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1854,5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35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52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28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10816,4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1380,7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1802,2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2055,0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780F" w:rsidRPr="009C780F" w:rsidTr="009C780F">
        <w:trPr>
          <w:trHeight w:val="76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780F" w:rsidRPr="009C780F" w:rsidRDefault="009C780F" w:rsidP="00C5108A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/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87689A">
        <w:rPr>
          <w:color w:val="000000"/>
          <w:spacing w:val="-16"/>
          <w:sz w:val="28"/>
          <w:szCs w:val="28"/>
        </w:rPr>
        <w:t xml:space="preserve">Таблица </w:t>
      </w:r>
      <w:r>
        <w:rPr>
          <w:color w:val="000000"/>
          <w:spacing w:val="-16"/>
          <w:sz w:val="28"/>
          <w:szCs w:val="28"/>
        </w:rPr>
        <w:t>7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E6168F" w:rsidRDefault="009C780F" w:rsidP="009C780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C780F" w:rsidRPr="009C780F" w:rsidRDefault="009C780F" w:rsidP="009C780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C780F" w:rsidRPr="009C780F" w:rsidRDefault="009C780F" w:rsidP="009C780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C780F">
        <w:rPr>
          <w:kern w:val="2"/>
          <w:sz w:val="28"/>
          <w:szCs w:val="28"/>
        </w:rPr>
        <w:t xml:space="preserve">РАСПРЕДЕЛЕНИЕ СУБСИДИЙ </w:t>
      </w:r>
      <w:r w:rsidRPr="009C780F">
        <w:rPr>
          <w:kern w:val="2"/>
          <w:sz w:val="28"/>
          <w:szCs w:val="28"/>
        </w:rPr>
        <w:br/>
        <w:t xml:space="preserve">по направлениям расходования средств </w:t>
      </w:r>
      <w:r w:rsidRPr="009C780F">
        <w:rPr>
          <w:kern w:val="2"/>
          <w:sz w:val="28"/>
          <w:szCs w:val="28"/>
        </w:rPr>
        <w:br/>
        <w:t>муниципальной программы Белокалитвинского района «Развитие здравоохранения»</w:t>
      </w:r>
    </w:p>
    <w:p w:rsidR="009C780F" w:rsidRPr="009C780F" w:rsidRDefault="009C780F" w:rsidP="009C780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881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8"/>
        <w:gridCol w:w="999"/>
        <w:gridCol w:w="793"/>
        <w:gridCol w:w="647"/>
        <w:gridCol w:w="812"/>
        <w:gridCol w:w="751"/>
        <w:gridCol w:w="1003"/>
        <w:gridCol w:w="863"/>
        <w:gridCol w:w="1074"/>
        <w:gridCol w:w="925"/>
        <w:gridCol w:w="988"/>
        <w:gridCol w:w="553"/>
        <w:gridCol w:w="956"/>
        <w:gridCol w:w="921"/>
        <w:gridCol w:w="1105"/>
        <w:gridCol w:w="589"/>
        <w:gridCol w:w="1212"/>
        <w:gridCol w:w="718"/>
      </w:tblGrid>
      <w:tr w:rsidR="009C780F" w:rsidRPr="009C780F" w:rsidTr="009C780F">
        <w:trPr>
          <w:cantSplit/>
        </w:trPr>
        <w:tc>
          <w:tcPr>
            <w:tcW w:w="552" w:type="dxa"/>
            <w:vMerge w:val="restart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№ </w:t>
            </w:r>
          </w:p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п/п</w:t>
            </w:r>
          </w:p>
        </w:tc>
        <w:tc>
          <w:tcPr>
            <w:tcW w:w="1007" w:type="dxa"/>
            <w:vMerge w:val="restart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Наименование муниципального учреждения здравоохранения</w:t>
            </w:r>
          </w:p>
        </w:tc>
        <w:tc>
          <w:tcPr>
            <w:tcW w:w="3026" w:type="dxa"/>
            <w:gridSpan w:val="4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3896" w:type="dxa"/>
            <w:gridSpan w:val="4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3445" w:type="dxa"/>
            <w:gridSpan w:val="4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3652" w:type="dxa"/>
            <w:gridSpan w:val="4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2017 год</w:t>
            </w:r>
          </w:p>
        </w:tc>
      </w:tr>
      <w:tr w:rsidR="009C780F" w:rsidRPr="009C780F" w:rsidTr="009C780F">
        <w:trPr>
          <w:cantSplit/>
        </w:trPr>
        <w:tc>
          <w:tcPr>
            <w:tcW w:w="552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227" w:type="dxa"/>
            <w:gridSpan w:val="3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 том числе</w:t>
            </w:r>
          </w:p>
        </w:tc>
        <w:tc>
          <w:tcPr>
            <w:tcW w:w="1011" w:type="dxa"/>
            <w:vMerge w:val="restart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885" w:type="dxa"/>
            <w:gridSpan w:val="3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 том числе</w:t>
            </w:r>
          </w:p>
        </w:tc>
        <w:tc>
          <w:tcPr>
            <w:tcW w:w="996" w:type="dxa"/>
            <w:vMerge w:val="restart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449" w:type="dxa"/>
            <w:gridSpan w:val="3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 том числе</w:t>
            </w:r>
          </w:p>
        </w:tc>
        <w:tc>
          <w:tcPr>
            <w:tcW w:w="1114" w:type="dxa"/>
            <w:vMerge w:val="restart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538" w:type="dxa"/>
            <w:gridSpan w:val="3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 том числе</w:t>
            </w:r>
          </w:p>
        </w:tc>
      </w:tr>
      <w:tr w:rsidR="009C780F" w:rsidRPr="009C780F" w:rsidTr="009C780F">
        <w:trPr>
          <w:cantSplit/>
        </w:trPr>
        <w:tc>
          <w:tcPr>
            <w:tcW w:w="552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99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52" w:type="dxa"/>
          </w:tcPr>
          <w:p w:rsidR="009C780F" w:rsidRPr="009C780F" w:rsidRDefault="009C780F" w:rsidP="00C5108A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</w:t>
            </w:r>
            <w:r w:rsidRPr="009C780F">
              <w:rPr>
                <w:color w:val="000000"/>
                <w:spacing w:val="-6"/>
                <w:kern w:val="2"/>
                <w:sz w:val="28"/>
                <w:szCs w:val="28"/>
              </w:rPr>
              <w:t>средств</w:t>
            </w:r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80F">
              <w:rPr>
                <w:color w:val="000000"/>
                <w:kern w:val="2"/>
                <w:sz w:val="28"/>
                <w:szCs w:val="28"/>
              </w:rPr>
              <w:t>феде-раль-ного</w:t>
            </w:r>
            <w:proofErr w:type="spell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бюд-жета</w:t>
            </w:r>
            <w:proofErr w:type="spellEnd"/>
            <w:proofErr w:type="gramEnd"/>
          </w:p>
        </w:tc>
        <w:tc>
          <w:tcPr>
            <w:tcW w:w="81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средств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област-ного</w:t>
            </w:r>
            <w:proofErr w:type="spellEnd"/>
            <w:proofErr w:type="gram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бюджета</w:t>
            </w:r>
          </w:p>
        </w:tc>
        <w:tc>
          <w:tcPr>
            <w:tcW w:w="75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1011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средств </w:t>
            </w:r>
            <w:proofErr w:type="spellStart"/>
            <w:r w:rsidRPr="009C780F">
              <w:rPr>
                <w:color w:val="000000"/>
                <w:kern w:val="2"/>
                <w:sz w:val="28"/>
                <w:szCs w:val="28"/>
              </w:rPr>
              <w:t>феде-раль-ного</w:t>
            </w:r>
            <w:proofErr w:type="spell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бюд-жета</w:t>
            </w:r>
            <w:proofErr w:type="spellEnd"/>
            <w:proofErr w:type="gramEnd"/>
          </w:p>
        </w:tc>
        <w:tc>
          <w:tcPr>
            <w:tcW w:w="1083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средств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област-ного</w:t>
            </w:r>
            <w:proofErr w:type="spellEnd"/>
            <w:proofErr w:type="gram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бюджета</w:t>
            </w:r>
          </w:p>
        </w:tc>
        <w:tc>
          <w:tcPr>
            <w:tcW w:w="932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996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57" w:type="dxa"/>
          </w:tcPr>
          <w:p w:rsidR="009C780F" w:rsidRPr="009C780F" w:rsidRDefault="009C780F" w:rsidP="00C5108A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</w:t>
            </w:r>
            <w:r w:rsidRPr="009C780F">
              <w:rPr>
                <w:color w:val="000000"/>
                <w:spacing w:val="-20"/>
                <w:kern w:val="2"/>
                <w:sz w:val="28"/>
                <w:szCs w:val="28"/>
              </w:rPr>
              <w:t>средств</w:t>
            </w:r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80F">
              <w:rPr>
                <w:color w:val="000000"/>
                <w:kern w:val="2"/>
                <w:sz w:val="28"/>
                <w:szCs w:val="28"/>
              </w:rPr>
              <w:t>фе</w:t>
            </w:r>
            <w:proofErr w:type="spellEnd"/>
            <w:r w:rsidRPr="009C780F">
              <w:rPr>
                <w:color w:val="000000"/>
                <w:kern w:val="2"/>
                <w:sz w:val="28"/>
                <w:szCs w:val="28"/>
              </w:rPr>
              <w:t>-де-</w:t>
            </w:r>
            <w:proofErr w:type="spellStart"/>
            <w:r w:rsidRPr="009C780F">
              <w:rPr>
                <w:color w:val="000000"/>
                <w:spacing w:val="-10"/>
                <w:kern w:val="2"/>
                <w:sz w:val="28"/>
                <w:szCs w:val="28"/>
              </w:rPr>
              <w:t>раль</w:t>
            </w:r>
            <w:proofErr w:type="spellEnd"/>
            <w:r w:rsidRPr="009C780F">
              <w:rPr>
                <w:color w:val="000000"/>
                <w:spacing w:val="-10"/>
                <w:kern w:val="2"/>
                <w:sz w:val="28"/>
                <w:szCs w:val="28"/>
              </w:rPr>
              <w:t>-</w:t>
            </w:r>
            <w:proofErr w:type="spellStart"/>
            <w:r w:rsidRPr="009C780F">
              <w:rPr>
                <w:color w:val="000000"/>
                <w:kern w:val="2"/>
                <w:sz w:val="28"/>
                <w:szCs w:val="28"/>
              </w:rPr>
              <w:t>ного</w:t>
            </w:r>
            <w:proofErr w:type="spell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бюд-жета</w:t>
            </w:r>
            <w:proofErr w:type="spellEnd"/>
            <w:proofErr w:type="gramEnd"/>
          </w:p>
        </w:tc>
        <w:tc>
          <w:tcPr>
            <w:tcW w:w="964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средств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област-ного</w:t>
            </w:r>
            <w:proofErr w:type="spellEnd"/>
            <w:proofErr w:type="gram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бюджета</w:t>
            </w:r>
          </w:p>
        </w:tc>
        <w:tc>
          <w:tcPr>
            <w:tcW w:w="92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1114" w:type="dxa"/>
            <w:vMerge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93" w:type="dxa"/>
          </w:tcPr>
          <w:p w:rsidR="009C780F" w:rsidRPr="009C780F" w:rsidRDefault="009C780F" w:rsidP="00C5108A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</w:t>
            </w:r>
            <w:r w:rsidRPr="009C780F">
              <w:rPr>
                <w:color w:val="000000"/>
                <w:spacing w:val="-16"/>
                <w:kern w:val="2"/>
                <w:sz w:val="28"/>
                <w:szCs w:val="28"/>
              </w:rPr>
              <w:t>средств</w:t>
            </w:r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9C780F">
              <w:rPr>
                <w:color w:val="000000"/>
                <w:kern w:val="2"/>
                <w:sz w:val="28"/>
                <w:szCs w:val="28"/>
              </w:rPr>
              <w:t>феде-</w:t>
            </w:r>
            <w:r w:rsidRPr="009C780F">
              <w:rPr>
                <w:color w:val="000000"/>
                <w:spacing w:val="-6"/>
                <w:kern w:val="2"/>
                <w:sz w:val="28"/>
                <w:szCs w:val="28"/>
              </w:rPr>
              <w:t>раль-</w:t>
            </w:r>
            <w:r w:rsidRPr="009C780F">
              <w:rPr>
                <w:color w:val="000000"/>
                <w:kern w:val="2"/>
                <w:sz w:val="28"/>
                <w:szCs w:val="28"/>
              </w:rPr>
              <w:t>ного</w:t>
            </w:r>
            <w:proofErr w:type="spell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бюд-жета</w:t>
            </w:r>
            <w:proofErr w:type="spellEnd"/>
            <w:proofErr w:type="gramEnd"/>
          </w:p>
        </w:tc>
        <w:tc>
          <w:tcPr>
            <w:tcW w:w="1222" w:type="dxa"/>
          </w:tcPr>
          <w:p w:rsidR="009C780F" w:rsidRPr="009C780F" w:rsidRDefault="009C780F" w:rsidP="00C5108A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за счет </w:t>
            </w:r>
            <w:r w:rsidRPr="009C780F">
              <w:rPr>
                <w:color w:val="000000"/>
                <w:spacing w:val="-16"/>
                <w:kern w:val="2"/>
                <w:sz w:val="28"/>
                <w:szCs w:val="28"/>
              </w:rPr>
              <w:t>средств</w:t>
            </w:r>
            <w:r w:rsidRPr="009C780F">
              <w:rPr>
                <w:color w:val="000000"/>
                <w:kern w:val="2"/>
                <w:sz w:val="28"/>
                <w:szCs w:val="28"/>
              </w:rPr>
              <w:t xml:space="preserve"> об-ласт-</w:t>
            </w:r>
            <w:proofErr w:type="spellStart"/>
            <w:r w:rsidRPr="009C780F">
              <w:rPr>
                <w:color w:val="000000"/>
                <w:kern w:val="2"/>
                <w:sz w:val="28"/>
                <w:szCs w:val="28"/>
              </w:rPr>
              <w:t>ного</w:t>
            </w:r>
            <w:proofErr w:type="spellEnd"/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80F">
              <w:rPr>
                <w:color w:val="000000"/>
                <w:kern w:val="2"/>
                <w:sz w:val="28"/>
                <w:szCs w:val="28"/>
              </w:rPr>
              <w:t>бюд-жета</w:t>
            </w:r>
            <w:proofErr w:type="spellEnd"/>
            <w:proofErr w:type="gramEnd"/>
          </w:p>
        </w:tc>
        <w:tc>
          <w:tcPr>
            <w:tcW w:w="723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за счет средств местного бюджета</w:t>
            </w:r>
          </w:p>
        </w:tc>
      </w:tr>
    </w:tbl>
    <w:p w:rsidR="009C780F" w:rsidRPr="009C780F" w:rsidRDefault="009C780F" w:rsidP="009C780F">
      <w:pPr>
        <w:widowControl w:val="0"/>
        <w:spacing w:line="221" w:lineRule="auto"/>
        <w:rPr>
          <w:sz w:val="28"/>
          <w:szCs w:val="28"/>
        </w:rPr>
      </w:pPr>
    </w:p>
    <w:tbl>
      <w:tblPr>
        <w:tblW w:w="4886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"/>
        <w:gridCol w:w="996"/>
        <w:gridCol w:w="803"/>
        <w:gridCol w:w="105"/>
        <w:gridCol w:w="539"/>
        <w:gridCol w:w="807"/>
        <w:gridCol w:w="39"/>
        <w:gridCol w:w="709"/>
        <w:gridCol w:w="999"/>
        <w:gridCol w:w="858"/>
        <w:gridCol w:w="1068"/>
        <w:gridCol w:w="921"/>
        <w:gridCol w:w="982"/>
        <w:gridCol w:w="551"/>
        <w:gridCol w:w="951"/>
        <w:gridCol w:w="915"/>
        <w:gridCol w:w="1151"/>
        <w:gridCol w:w="586"/>
        <w:gridCol w:w="1236"/>
        <w:gridCol w:w="705"/>
      </w:tblGrid>
      <w:tr w:rsidR="009C780F" w:rsidRPr="009C780F" w:rsidTr="009C780F">
        <w:trPr>
          <w:cantSplit/>
          <w:tblHeader/>
        </w:trPr>
        <w:tc>
          <w:tcPr>
            <w:tcW w:w="55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04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49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753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7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92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9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55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95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922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16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5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24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71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</w:tr>
      <w:tr w:rsidR="009C780F" w:rsidRPr="009C780F" w:rsidTr="009C780F">
        <w:trPr>
          <w:cantSplit/>
        </w:trPr>
        <w:tc>
          <w:tcPr>
            <w:tcW w:w="15593" w:type="dxa"/>
            <w:gridSpan w:val="20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Субсидия на проведение капитального ремонта муниципальных учреждений здравоохранения</w:t>
            </w:r>
          </w:p>
        </w:tc>
      </w:tr>
      <w:tr w:rsidR="009C780F" w:rsidRPr="009C780F" w:rsidTr="009C780F">
        <w:trPr>
          <w:cantSplit/>
        </w:trPr>
        <w:tc>
          <w:tcPr>
            <w:tcW w:w="55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1004" w:type="dxa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МБУЗ БР «ГП»</w:t>
            </w:r>
          </w:p>
        </w:tc>
        <w:tc>
          <w:tcPr>
            <w:tcW w:w="80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9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13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53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0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13824,6</w:t>
            </w:r>
          </w:p>
        </w:tc>
        <w:tc>
          <w:tcPr>
            <w:tcW w:w="86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7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12 476,7</w:t>
            </w:r>
          </w:p>
        </w:tc>
        <w:tc>
          <w:tcPr>
            <w:tcW w:w="92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1347,9</w:t>
            </w:r>
          </w:p>
        </w:tc>
        <w:tc>
          <w:tcPr>
            <w:tcW w:w="9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5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5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22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8723,4</w:t>
            </w:r>
          </w:p>
        </w:tc>
        <w:tc>
          <w:tcPr>
            <w:tcW w:w="5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8200,0</w:t>
            </w:r>
          </w:p>
        </w:tc>
        <w:tc>
          <w:tcPr>
            <w:tcW w:w="71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523,4</w:t>
            </w:r>
          </w:p>
        </w:tc>
      </w:tr>
      <w:tr w:rsidR="009C780F" w:rsidRPr="009C780F" w:rsidTr="009C780F">
        <w:trPr>
          <w:cantSplit/>
        </w:trPr>
        <w:tc>
          <w:tcPr>
            <w:tcW w:w="1560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0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9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13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53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0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13824,6</w:t>
            </w:r>
          </w:p>
        </w:tc>
        <w:tc>
          <w:tcPr>
            <w:tcW w:w="86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7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12 476,7</w:t>
            </w:r>
          </w:p>
        </w:tc>
        <w:tc>
          <w:tcPr>
            <w:tcW w:w="92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1347,9</w:t>
            </w:r>
          </w:p>
        </w:tc>
        <w:tc>
          <w:tcPr>
            <w:tcW w:w="9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5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5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22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8723,4</w:t>
            </w:r>
          </w:p>
        </w:tc>
        <w:tc>
          <w:tcPr>
            <w:tcW w:w="5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8200,0</w:t>
            </w:r>
          </w:p>
        </w:tc>
        <w:tc>
          <w:tcPr>
            <w:tcW w:w="71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523,4</w:t>
            </w:r>
          </w:p>
        </w:tc>
      </w:tr>
      <w:tr w:rsidR="009C780F" w:rsidRPr="009C780F" w:rsidTr="009C780F">
        <w:trPr>
          <w:cantSplit/>
        </w:trPr>
        <w:tc>
          <w:tcPr>
            <w:tcW w:w="15593" w:type="dxa"/>
            <w:gridSpan w:val="20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Субсидия на приобретение модульных фельдшерско-акушерских пунктов, врачебных амбулаторий </w:t>
            </w:r>
            <w:r w:rsidRPr="009C780F">
              <w:rPr>
                <w:color w:val="000000"/>
                <w:kern w:val="2"/>
                <w:sz w:val="28"/>
                <w:szCs w:val="28"/>
              </w:rPr>
              <w:br/>
              <w:t>и на приобретение и оснащение модуля для врачебной амбулатории для муниципальных учреждений здравоохранения</w:t>
            </w:r>
          </w:p>
        </w:tc>
      </w:tr>
      <w:tr w:rsidR="009C780F" w:rsidRPr="009C780F" w:rsidTr="009C780F">
        <w:trPr>
          <w:cantSplit/>
        </w:trPr>
        <w:tc>
          <w:tcPr>
            <w:tcW w:w="55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1004" w:type="dxa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МБУЗ БР «ЦРБ»</w:t>
            </w:r>
          </w:p>
        </w:tc>
        <w:tc>
          <w:tcPr>
            <w:tcW w:w="80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9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13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53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0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6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7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2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995,0</w:t>
            </w:r>
          </w:p>
        </w:tc>
        <w:tc>
          <w:tcPr>
            <w:tcW w:w="55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5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935,3</w:t>
            </w:r>
          </w:p>
        </w:tc>
        <w:tc>
          <w:tcPr>
            <w:tcW w:w="922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59,7</w:t>
            </w:r>
          </w:p>
        </w:tc>
        <w:tc>
          <w:tcPr>
            <w:tcW w:w="116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950,0</w:t>
            </w:r>
          </w:p>
        </w:tc>
        <w:tc>
          <w:tcPr>
            <w:tcW w:w="5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893,0</w:t>
            </w:r>
          </w:p>
        </w:tc>
        <w:tc>
          <w:tcPr>
            <w:tcW w:w="71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57,0</w:t>
            </w:r>
          </w:p>
        </w:tc>
      </w:tr>
      <w:tr w:rsidR="009C780F" w:rsidRPr="009C780F" w:rsidTr="009C780F">
        <w:trPr>
          <w:cantSplit/>
        </w:trPr>
        <w:tc>
          <w:tcPr>
            <w:tcW w:w="1560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Итого</w:t>
            </w:r>
          </w:p>
        </w:tc>
        <w:tc>
          <w:tcPr>
            <w:tcW w:w="80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9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13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53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0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6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7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2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995,0</w:t>
            </w:r>
          </w:p>
        </w:tc>
        <w:tc>
          <w:tcPr>
            <w:tcW w:w="55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5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935,3</w:t>
            </w:r>
          </w:p>
        </w:tc>
        <w:tc>
          <w:tcPr>
            <w:tcW w:w="922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59,7</w:t>
            </w:r>
          </w:p>
        </w:tc>
        <w:tc>
          <w:tcPr>
            <w:tcW w:w="116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950,0</w:t>
            </w:r>
          </w:p>
        </w:tc>
        <w:tc>
          <w:tcPr>
            <w:tcW w:w="5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893,0</w:t>
            </w:r>
          </w:p>
        </w:tc>
        <w:tc>
          <w:tcPr>
            <w:tcW w:w="71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57,0</w:t>
            </w:r>
          </w:p>
        </w:tc>
      </w:tr>
      <w:tr w:rsidR="009C780F" w:rsidRPr="009C780F" w:rsidTr="009C780F">
        <w:trPr>
          <w:cantSplit/>
        </w:trPr>
        <w:tc>
          <w:tcPr>
            <w:tcW w:w="14883" w:type="dxa"/>
            <w:gridSpan w:val="19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Субсидия на софинансирование расходов на строительство, реконструкцию </w:t>
            </w:r>
            <w:r w:rsidRPr="009C780F">
              <w:rPr>
                <w:color w:val="000000"/>
                <w:kern w:val="2"/>
                <w:sz w:val="28"/>
                <w:szCs w:val="28"/>
              </w:rPr>
              <w:br/>
              <w:t>и газификацию объектов здравоохранения, включая разработку проектно-сметной документации</w:t>
            </w:r>
          </w:p>
        </w:tc>
        <w:tc>
          <w:tcPr>
            <w:tcW w:w="71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9C780F" w:rsidRPr="009C780F" w:rsidTr="009C780F">
        <w:trPr>
          <w:cantSplit/>
        </w:trPr>
        <w:tc>
          <w:tcPr>
            <w:tcW w:w="55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28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9C780F" w:rsidRPr="009C780F" w:rsidTr="009C780F">
        <w:trPr>
          <w:cantSplit/>
        </w:trPr>
        <w:tc>
          <w:tcPr>
            <w:tcW w:w="1560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80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28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</w:tr>
      <w:tr w:rsidR="009C780F" w:rsidRPr="009C780F" w:rsidTr="009C780F">
        <w:trPr>
          <w:cantSplit/>
        </w:trPr>
        <w:tc>
          <w:tcPr>
            <w:tcW w:w="15593" w:type="dxa"/>
            <w:gridSpan w:val="20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Субсидия на приобретение автомобилей скорой медицинской помощи для муниципальных учреждений здравоохранения</w:t>
            </w:r>
          </w:p>
        </w:tc>
      </w:tr>
      <w:tr w:rsidR="009C780F" w:rsidRPr="009C780F" w:rsidTr="009C780F">
        <w:trPr>
          <w:cantSplit/>
        </w:trPr>
        <w:tc>
          <w:tcPr>
            <w:tcW w:w="55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1004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МБУЗ БР «ЦРБ»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43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13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28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6867,0</w:t>
            </w:r>
          </w:p>
        </w:tc>
        <w:tc>
          <w:tcPr>
            <w:tcW w:w="55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6 455,0</w:t>
            </w:r>
          </w:p>
        </w:tc>
        <w:tc>
          <w:tcPr>
            <w:tcW w:w="922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412,0</w:t>
            </w:r>
          </w:p>
        </w:tc>
        <w:tc>
          <w:tcPr>
            <w:tcW w:w="116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</w:tr>
      <w:tr w:rsidR="009C780F" w:rsidRPr="009C780F" w:rsidTr="009C780F">
        <w:trPr>
          <w:cantSplit/>
        </w:trPr>
        <w:tc>
          <w:tcPr>
            <w:tcW w:w="1560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43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13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28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6867,0</w:t>
            </w:r>
          </w:p>
        </w:tc>
        <w:tc>
          <w:tcPr>
            <w:tcW w:w="55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6 455,0</w:t>
            </w:r>
          </w:p>
        </w:tc>
        <w:tc>
          <w:tcPr>
            <w:tcW w:w="922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412,0</w:t>
            </w:r>
          </w:p>
        </w:tc>
        <w:tc>
          <w:tcPr>
            <w:tcW w:w="116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</w:tr>
      <w:tr w:rsidR="009C780F" w:rsidRPr="009C780F" w:rsidTr="009C780F">
        <w:trPr>
          <w:cantSplit/>
        </w:trPr>
        <w:tc>
          <w:tcPr>
            <w:tcW w:w="15593" w:type="dxa"/>
            <w:gridSpan w:val="20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Субсидия на с</w:t>
            </w:r>
            <w:r w:rsidRPr="009C780F">
              <w:rPr>
                <w:kern w:val="2"/>
                <w:sz w:val="28"/>
                <w:szCs w:val="28"/>
              </w:rPr>
              <w:t>офинансирование приобретения медицинского и иного оборудования и инвентаря для муниципальных учреждений здравоохранения</w:t>
            </w:r>
          </w:p>
        </w:tc>
      </w:tr>
      <w:tr w:rsidR="009C780F" w:rsidRPr="009C780F" w:rsidTr="009C780F">
        <w:trPr>
          <w:cantSplit/>
        </w:trPr>
        <w:tc>
          <w:tcPr>
            <w:tcW w:w="55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28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C780F" w:rsidRPr="009C780F" w:rsidTr="009C780F">
        <w:trPr>
          <w:cantSplit/>
        </w:trPr>
        <w:tc>
          <w:tcPr>
            <w:tcW w:w="1560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80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28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C780F" w:rsidRPr="009C780F" w:rsidTr="009C780F">
        <w:trPr>
          <w:cantSplit/>
        </w:trPr>
        <w:tc>
          <w:tcPr>
            <w:tcW w:w="1560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0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49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4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13824,6</w:t>
            </w:r>
          </w:p>
        </w:tc>
        <w:tc>
          <w:tcPr>
            <w:tcW w:w="86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077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780F">
              <w:rPr>
                <w:color w:val="000000"/>
                <w:kern w:val="2"/>
                <w:sz w:val="28"/>
                <w:szCs w:val="28"/>
              </w:rPr>
              <w:t>12 476,7</w:t>
            </w:r>
          </w:p>
        </w:tc>
        <w:tc>
          <w:tcPr>
            <w:tcW w:w="928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1347,9</w:t>
            </w:r>
          </w:p>
        </w:tc>
        <w:tc>
          <w:tcPr>
            <w:tcW w:w="9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7862,0</w:t>
            </w:r>
          </w:p>
        </w:tc>
        <w:tc>
          <w:tcPr>
            <w:tcW w:w="555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59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7390,3</w:t>
            </w:r>
          </w:p>
        </w:tc>
        <w:tc>
          <w:tcPr>
            <w:tcW w:w="922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471,7</w:t>
            </w:r>
          </w:p>
        </w:tc>
        <w:tc>
          <w:tcPr>
            <w:tcW w:w="116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9673,4</w:t>
            </w:r>
          </w:p>
        </w:tc>
        <w:tc>
          <w:tcPr>
            <w:tcW w:w="59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6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9093,0</w:t>
            </w:r>
          </w:p>
        </w:tc>
        <w:tc>
          <w:tcPr>
            <w:tcW w:w="710" w:type="dxa"/>
          </w:tcPr>
          <w:p w:rsidR="009C780F" w:rsidRPr="009C780F" w:rsidRDefault="009C780F" w:rsidP="00C5108A">
            <w:pPr>
              <w:widowControl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580,4</w:t>
            </w:r>
          </w:p>
        </w:tc>
      </w:tr>
    </w:tbl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9C780F" w:rsidRDefault="009C780F" w:rsidP="009C780F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</w:t>
      </w:r>
      <w:r w:rsidRPr="0087689A">
        <w:rPr>
          <w:color w:val="000000"/>
          <w:spacing w:val="-16"/>
          <w:sz w:val="28"/>
          <w:szCs w:val="28"/>
        </w:rPr>
        <w:t>Таблица</w:t>
      </w:r>
      <w:r>
        <w:rPr>
          <w:color w:val="000000"/>
          <w:spacing w:val="-16"/>
          <w:sz w:val="28"/>
          <w:szCs w:val="28"/>
        </w:rPr>
        <w:t xml:space="preserve"> 8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9C780F" w:rsidRPr="009452E0" w:rsidRDefault="009C780F" w:rsidP="009C780F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9C780F" w:rsidRPr="003F4369" w:rsidRDefault="009C780F" w:rsidP="009C780F">
      <w:pPr>
        <w:autoSpaceDE w:val="0"/>
        <w:autoSpaceDN w:val="0"/>
        <w:adjustRightInd w:val="0"/>
        <w:jc w:val="right"/>
        <w:rPr>
          <w:kern w:val="2"/>
        </w:rPr>
      </w:pPr>
    </w:p>
    <w:p w:rsidR="009C780F" w:rsidRPr="003F4369" w:rsidRDefault="009C780F" w:rsidP="009C780F">
      <w:pPr>
        <w:autoSpaceDE w:val="0"/>
        <w:autoSpaceDN w:val="0"/>
        <w:adjustRightInd w:val="0"/>
        <w:jc w:val="center"/>
        <w:rPr>
          <w:kern w:val="2"/>
        </w:rPr>
      </w:pPr>
      <w:r w:rsidRPr="003F4369">
        <w:rPr>
          <w:kern w:val="2"/>
        </w:rPr>
        <w:t xml:space="preserve">ПЕРЕЧЕНЬ </w:t>
      </w:r>
    </w:p>
    <w:p w:rsidR="009C780F" w:rsidRPr="003F4369" w:rsidRDefault="009C780F" w:rsidP="009C780F">
      <w:pPr>
        <w:autoSpaceDE w:val="0"/>
        <w:autoSpaceDN w:val="0"/>
        <w:adjustRightInd w:val="0"/>
        <w:jc w:val="center"/>
        <w:rPr>
          <w:kern w:val="2"/>
        </w:rPr>
      </w:pPr>
      <w:r w:rsidRPr="003F4369">
        <w:rPr>
          <w:kern w:val="2"/>
        </w:rPr>
        <w:t xml:space="preserve">инвестиционных проектов (объектов капитального строительства, </w:t>
      </w:r>
    </w:p>
    <w:p w:rsidR="009C780F" w:rsidRPr="003F4369" w:rsidRDefault="009C780F" w:rsidP="009C780F">
      <w:pPr>
        <w:autoSpaceDE w:val="0"/>
        <w:autoSpaceDN w:val="0"/>
        <w:adjustRightInd w:val="0"/>
        <w:jc w:val="center"/>
        <w:rPr>
          <w:kern w:val="2"/>
        </w:rPr>
      </w:pPr>
      <w:r w:rsidRPr="003F4369">
        <w:rPr>
          <w:kern w:val="2"/>
        </w:rPr>
        <w:t>реконструкции, капитального ремонта, находящихся в муниципальной собственности)</w:t>
      </w:r>
    </w:p>
    <w:p w:rsidR="009C780F" w:rsidRPr="003F4369" w:rsidRDefault="009C780F" w:rsidP="009C780F">
      <w:pPr>
        <w:rPr>
          <w:kern w:val="2"/>
        </w:rPr>
      </w:pPr>
    </w:p>
    <w:tbl>
      <w:tblPr>
        <w:tblW w:w="484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8"/>
        <w:gridCol w:w="1371"/>
        <w:gridCol w:w="1486"/>
        <w:gridCol w:w="2079"/>
        <w:gridCol w:w="1344"/>
        <w:gridCol w:w="1192"/>
        <w:gridCol w:w="1190"/>
        <w:gridCol w:w="1190"/>
        <w:gridCol w:w="1352"/>
        <w:gridCol w:w="1403"/>
        <w:gridCol w:w="1422"/>
        <w:gridCol w:w="843"/>
      </w:tblGrid>
      <w:tr w:rsidR="009C780F" w:rsidRPr="009C780F" w:rsidTr="009C780F">
        <w:trPr>
          <w:tblHeader/>
        </w:trPr>
        <w:tc>
          <w:tcPr>
            <w:tcW w:w="462" w:type="dxa"/>
            <w:vMerge w:val="restart"/>
          </w:tcPr>
          <w:p w:rsidR="009C780F" w:rsidRPr="009C780F" w:rsidRDefault="009C780F" w:rsidP="00C5108A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382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Наименова</w:t>
            </w:r>
            <w:r w:rsidRPr="009C780F">
              <w:rPr>
                <w:kern w:val="2"/>
                <w:sz w:val="28"/>
                <w:szCs w:val="28"/>
                <w:lang w:eastAsia="en-US"/>
              </w:rPr>
              <w:softHyphen/>
              <w:t>ние инвести</w:t>
            </w:r>
            <w:r w:rsidRPr="009C780F">
              <w:rPr>
                <w:kern w:val="2"/>
                <w:sz w:val="28"/>
                <w:szCs w:val="28"/>
                <w:lang w:eastAsia="en-US"/>
              </w:rPr>
              <w:softHyphen/>
              <w:t>ционного проекта</w:t>
            </w:r>
          </w:p>
        </w:tc>
        <w:tc>
          <w:tcPr>
            <w:tcW w:w="1498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Номер 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и дата </w:t>
            </w:r>
            <w:proofErr w:type="gramStart"/>
            <w:r w:rsidRPr="009C780F">
              <w:rPr>
                <w:kern w:val="2"/>
                <w:sz w:val="28"/>
                <w:szCs w:val="28"/>
                <w:lang w:eastAsia="en-US"/>
              </w:rPr>
              <w:t>положи-тельного</w:t>
            </w:r>
            <w:proofErr w:type="gramEnd"/>
            <w:r w:rsidRPr="009C780F">
              <w:rPr>
                <w:kern w:val="2"/>
                <w:sz w:val="28"/>
                <w:szCs w:val="28"/>
                <w:lang w:eastAsia="en-US"/>
              </w:rPr>
              <w:t xml:space="preserve"> заключения государ</w:t>
            </w:r>
            <w:r w:rsidRPr="009C780F">
              <w:rPr>
                <w:kern w:val="2"/>
                <w:sz w:val="28"/>
                <w:szCs w:val="28"/>
                <w:lang w:eastAsia="en-US"/>
              </w:rPr>
              <w:softHyphen/>
              <w:t>ственной (</w:t>
            </w:r>
            <w:proofErr w:type="spellStart"/>
            <w:r w:rsidRPr="009C780F">
              <w:rPr>
                <w:kern w:val="2"/>
                <w:sz w:val="28"/>
                <w:szCs w:val="28"/>
                <w:lang w:eastAsia="en-US"/>
              </w:rPr>
              <w:t>негосудар-ственной</w:t>
            </w:r>
            <w:proofErr w:type="spellEnd"/>
            <w:r w:rsidRPr="009C780F">
              <w:rPr>
                <w:kern w:val="2"/>
                <w:sz w:val="28"/>
                <w:szCs w:val="28"/>
                <w:lang w:eastAsia="en-US"/>
              </w:rPr>
              <w:t>) экспертизы</w:t>
            </w:r>
          </w:p>
        </w:tc>
        <w:tc>
          <w:tcPr>
            <w:tcW w:w="2096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Источник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135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Объем расходов, всего (тыс. рублей)</w:t>
            </w:r>
          </w:p>
        </w:tc>
        <w:tc>
          <w:tcPr>
            <w:tcW w:w="8658" w:type="dxa"/>
            <w:gridSpan w:val="7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В том числе по годам реализации 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Программы (тыс. рублей)</w:t>
            </w:r>
          </w:p>
        </w:tc>
      </w:tr>
      <w:tr w:rsidR="009C780F" w:rsidRPr="009C780F" w:rsidTr="009C780F">
        <w:trPr>
          <w:tblHeader/>
        </w:trPr>
        <w:tc>
          <w:tcPr>
            <w:tcW w:w="462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8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6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01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2014 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2015 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2016 </w:t>
            </w:r>
          </w:p>
        </w:tc>
        <w:tc>
          <w:tcPr>
            <w:tcW w:w="1363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2017 </w:t>
            </w:r>
          </w:p>
        </w:tc>
        <w:tc>
          <w:tcPr>
            <w:tcW w:w="141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2018 </w:t>
            </w:r>
          </w:p>
        </w:tc>
        <w:tc>
          <w:tcPr>
            <w:tcW w:w="1433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2019 </w:t>
            </w:r>
          </w:p>
        </w:tc>
        <w:tc>
          <w:tcPr>
            <w:tcW w:w="84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2020 </w:t>
            </w:r>
          </w:p>
        </w:tc>
      </w:tr>
    </w:tbl>
    <w:p w:rsidR="009C780F" w:rsidRPr="003F4369" w:rsidRDefault="009C780F" w:rsidP="009C780F"/>
    <w:tbl>
      <w:tblPr>
        <w:tblW w:w="484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6"/>
        <w:gridCol w:w="1374"/>
        <w:gridCol w:w="1487"/>
        <w:gridCol w:w="2078"/>
        <w:gridCol w:w="1344"/>
        <w:gridCol w:w="1195"/>
        <w:gridCol w:w="1190"/>
        <w:gridCol w:w="1190"/>
        <w:gridCol w:w="1354"/>
        <w:gridCol w:w="1404"/>
        <w:gridCol w:w="1424"/>
        <w:gridCol w:w="834"/>
      </w:tblGrid>
      <w:tr w:rsidR="009C780F" w:rsidRPr="009C780F" w:rsidTr="009C780F">
        <w:trPr>
          <w:tblHeader/>
        </w:trPr>
        <w:tc>
          <w:tcPr>
            <w:tcW w:w="46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12</w:t>
            </w:r>
          </w:p>
        </w:tc>
      </w:tr>
      <w:tr w:rsidR="009C780F" w:rsidRPr="009C780F" w:rsidTr="009C780F">
        <w:tc>
          <w:tcPr>
            <w:tcW w:w="460" w:type="dxa"/>
            <w:vMerge w:val="restart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  <w:proofErr w:type="gramStart"/>
            <w:r w:rsidRPr="009C780F">
              <w:rPr>
                <w:color w:val="000000"/>
                <w:sz w:val="28"/>
                <w:szCs w:val="28"/>
              </w:rPr>
              <w:t>Муниципальная  программа</w:t>
            </w:r>
            <w:proofErr w:type="gramEnd"/>
            <w:r w:rsidRPr="009C780F">
              <w:rPr>
                <w:color w:val="000000"/>
                <w:sz w:val="28"/>
                <w:szCs w:val="28"/>
              </w:rPr>
              <w:t xml:space="preserve"> "Развитие здравоохранения"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095" w:type="dxa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65270,2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16616,7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24153,6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24499,9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20676,7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12476,7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8200,0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right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44593,5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4140,0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24153,6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16299,9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15451" w:type="dxa"/>
            <w:gridSpan w:val="12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</w:rPr>
              <w:t xml:space="preserve">Подпрограмма 1 </w:t>
            </w:r>
            <w:r w:rsidRPr="009C780F">
              <w:rPr>
                <w:kern w:val="2"/>
                <w:sz w:val="28"/>
                <w:szCs w:val="28"/>
                <w:shd w:val="clear" w:color="auto" w:fill="FFFFFF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9C780F" w:rsidRPr="009C780F" w:rsidTr="009C780F">
        <w:tc>
          <w:tcPr>
            <w:tcW w:w="460" w:type="dxa"/>
            <w:vMerge w:val="restart"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Капитальный 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ремонт МБУЗ Белокалитвинского района «Городская поликлиника»,</w:t>
            </w:r>
          </w:p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ул. Большая, 25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№ 61-1-1-0026-12 от 31.03.2012</w:t>
            </w: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13824,6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13824,6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12476,7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12476,7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1347,9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1347,9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 w:val="restart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Капитальный 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ремонт МБУЗ Белокалитвинского района «Городская поликлиника»,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ул. Машиностроителей 6/2 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№ 61-1-1-0024-12 31.03.2012</w:t>
            </w: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8723,4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8723,4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8200,0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8200,0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523,4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523,4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 w:val="restart"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Капитальный 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ремонт МБУЗ г.Белая Калитва «Стоматологическая поликлиника»,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ул. Светлая, 6а 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38138,5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38138,5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1101,5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22185,5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14851,5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15451" w:type="dxa"/>
            <w:gridSpan w:val="12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shd w:val="clear" w:color="auto" w:fill="FFFFFF"/>
              </w:rPr>
            </w:pPr>
            <w:r w:rsidRPr="009C780F">
              <w:rPr>
                <w:kern w:val="2"/>
                <w:sz w:val="28"/>
                <w:szCs w:val="28"/>
              </w:rPr>
              <w:t xml:space="preserve">Подпрограмма 2 </w:t>
            </w:r>
            <w:r w:rsidRPr="009C780F">
              <w:rPr>
                <w:kern w:val="2"/>
                <w:sz w:val="28"/>
                <w:szCs w:val="28"/>
                <w:shd w:val="clear" w:color="auto" w:fill="FFFFFF"/>
              </w:rPr>
              <w:t xml:space="preserve">«Совершенствование оказания специализированной, включая высокотехнологичную, </w:t>
            </w:r>
          </w:p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shd w:val="clear" w:color="auto" w:fill="FFFFFF"/>
              </w:rPr>
              <w:t>медицинской помощи, скорой, в том числе скорой специализированной, медицинской помощи, медицинской эвакуации»</w:t>
            </w:r>
          </w:p>
        </w:tc>
      </w:tr>
      <w:tr w:rsidR="009C780F" w:rsidRPr="009C780F" w:rsidTr="009C780F">
        <w:tc>
          <w:tcPr>
            <w:tcW w:w="460" w:type="dxa"/>
            <w:vMerge w:val="restart"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Капитальный ремонт детского отделения МБУЗ БР «ЦРБ», </w:t>
            </w:r>
            <w:proofErr w:type="spellStart"/>
            <w:r w:rsidRPr="009C780F">
              <w:rPr>
                <w:kern w:val="2"/>
                <w:sz w:val="28"/>
                <w:szCs w:val="28"/>
                <w:lang w:eastAsia="en-US"/>
              </w:rPr>
              <w:t>ул.Российская</w:t>
            </w:r>
            <w:proofErr w:type="spellEnd"/>
            <w:r w:rsidRPr="009C780F">
              <w:rPr>
                <w:kern w:val="2"/>
                <w:sz w:val="28"/>
                <w:szCs w:val="28"/>
                <w:lang w:eastAsia="en-US"/>
              </w:rPr>
              <w:t>, 5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2055,6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1130,6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925,0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2055,6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1130,6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925,0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color w:val="000000"/>
                <w:sz w:val="28"/>
                <w:szCs w:val="28"/>
              </w:rPr>
            </w:pPr>
            <w:r w:rsidRPr="009C780F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 w:val="restart"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Капитальный ремонт </w:t>
            </w:r>
            <w:r w:rsidRPr="009C780F">
              <w:rPr>
                <w:kern w:val="2"/>
                <w:sz w:val="28"/>
                <w:szCs w:val="28"/>
                <w:lang w:eastAsia="en-US"/>
              </w:rPr>
              <w:lastRenderedPageBreak/>
              <w:t>терапевтического отделения (замена окон) МБУЗ БР «ЦРБ»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560,0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560,0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560,0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560,0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 w:val="restart"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Капитальный ремонт хирургического корпуса (замена окон) МБУЗ БР «ЦРБ» ул.Заводская,10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1067,1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1067,1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40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C780F" w:rsidRPr="009C780F" w:rsidTr="009C780F">
        <w:tc>
          <w:tcPr>
            <w:tcW w:w="460" w:type="dxa"/>
            <w:vMerge/>
            <w:tcBorders>
              <w:left w:val="single" w:sz="4" w:space="0" w:color="auto"/>
            </w:tcBorders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1067,1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1067,1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 w:val="restart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 xml:space="preserve">Капитальный ремонт амбулатории </w:t>
            </w:r>
            <w:proofErr w:type="spellStart"/>
            <w:r w:rsidRPr="009C780F">
              <w:rPr>
                <w:kern w:val="2"/>
                <w:sz w:val="28"/>
                <w:szCs w:val="28"/>
                <w:lang w:eastAsia="en-US"/>
              </w:rPr>
              <w:t>п.Коксовый</w:t>
            </w:r>
            <w:proofErr w:type="spellEnd"/>
            <w:r w:rsidRPr="009C780F">
              <w:rPr>
                <w:sz w:val="28"/>
                <w:szCs w:val="28"/>
              </w:rPr>
              <w:t xml:space="preserve"> ул.Садовая,3 </w:t>
            </w:r>
          </w:p>
        </w:tc>
        <w:tc>
          <w:tcPr>
            <w:tcW w:w="1499" w:type="dxa"/>
            <w:vMerge w:val="restart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901,0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  <w:r w:rsidRPr="009C780F">
              <w:rPr>
                <w:kern w:val="2"/>
                <w:sz w:val="28"/>
                <w:szCs w:val="28"/>
              </w:rPr>
              <w:t>901,0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9C780F" w:rsidRPr="009C780F" w:rsidTr="009C780F">
        <w:tc>
          <w:tcPr>
            <w:tcW w:w="460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vMerge/>
          </w:tcPr>
          <w:p w:rsidR="009C780F" w:rsidRPr="009C780F" w:rsidRDefault="009C780F" w:rsidP="00C5108A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9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5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901,0</w:t>
            </w:r>
          </w:p>
        </w:tc>
        <w:tc>
          <w:tcPr>
            <w:tcW w:w="1204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99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901,0</w:t>
            </w:r>
          </w:p>
        </w:tc>
        <w:tc>
          <w:tcPr>
            <w:tcW w:w="136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1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435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40" w:type="dxa"/>
          </w:tcPr>
          <w:p w:rsidR="009C780F" w:rsidRPr="009C780F" w:rsidRDefault="009C780F" w:rsidP="00C5108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780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</w:tr>
    </w:tbl>
    <w:p w:rsidR="009C780F" w:rsidRDefault="009C780F" w:rsidP="009C78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C780F" w:rsidRDefault="009C780F" w:rsidP="009C780F">
      <w:pPr>
        <w:jc w:val="center"/>
        <w:rPr>
          <w:bCs/>
          <w:sz w:val="28"/>
        </w:rPr>
        <w:sectPr w:rsidR="009C780F" w:rsidSect="009C780F">
          <w:pgSz w:w="16838" w:h="11906" w:orient="landscape"/>
          <w:pgMar w:top="993" w:right="426" w:bottom="426" w:left="568" w:header="708" w:footer="708" w:gutter="0"/>
          <w:cols w:space="708"/>
          <w:docGrid w:linePitch="360"/>
        </w:sectPr>
      </w:pPr>
      <w:r>
        <w:rPr>
          <w:bCs/>
          <w:sz w:val="28"/>
        </w:rPr>
        <w:t>Управляющий делами                                                                    Л.Г. Василенко</w:t>
      </w:r>
    </w:p>
    <w:p w:rsidR="00413C63" w:rsidRDefault="00413C63" w:rsidP="00413C63">
      <w:pPr>
        <w:tabs>
          <w:tab w:val="left" w:pos="6825"/>
        </w:tabs>
        <w:rPr>
          <w:sz w:val="28"/>
        </w:rPr>
        <w:sectPr w:rsidR="00413C63" w:rsidSect="00413C63">
          <w:footerReference w:type="default" r:id="rId51"/>
          <w:type w:val="continuous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413C63" w:rsidRDefault="00413C63" w:rsidP="00413C63">
      <w:pPr>
        <w:tabs>
          <w:tab w:val="left" w:pos="6825"/>
        </w:tabs>
        <w:rPr>
          <w:sz w:val="28"/>
        </w:rPr>
      </w:pPr>
      <w:r>
        <w:rPr>
          <w:sz w:val="28"/>
        </w:rPr>
        <w:lastRenderedPageBreak/>
        <w:br w:type="page"/>
      </w:r>
    </w:p>
    <w:p w:rsidR="00816DBA" w:rsidRDefault="00816DBA" w:rsidP="00413C63">
      <w:pPr>
        <w:tabs>
          <w:tab w:val="left" w:pos="6825"/>
        </w:tabs>
        <w:rPr>
          <w:sz w:val="28"/>
        </w:rPr>
      </w:pPr>
    </w:p>
    <w:sectPr w:rsidR="00816DBA" w:rsidSect="00413C63">
      <w:type w:val="continuous"/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9B" w:rsidRDefault="009F6E9B">
      <w:r>
        <w:separator/>
      </w:r>
    </w:p>
  </w:endnote>
  <w:endnote w:type="continuationSeparator" w:id="0">
    <w:p w:rsidR="009F6E9B" w:rsidRDefault="009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E08" w:rsidRDefault="00D13E08">
    <w:pPr>
      <w:pStyle w:val="a6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E08" w:rsidRPr="00844AAA" w:rsidRDefault="00D13E08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32D1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932D1F">
      <w:rPr>
        <w:noProof/>
        <w:sz w:val="14"/>
      </w:rPr>
      <w:t>:\Мои документы\Постановления\изм_1780-декабрь2.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Pr="00D13E08">
      <w:rPr>
        <w:noProof/>
        <w:sz w:val="14"/>
      </w:rPr>
      <w:t>1/10/2017 4:46:00</w:t>
    </w:r>
    <w:r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13E08" w:rsidRDefault="00D13E08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932D1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A74E5">
      <w:rPr>
        <w:noProof/>
        <w:sz w:val="14"/>
        <w:lang w:val="en-US"/>
      </w:rPr>
      <w:t>98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A74E5">
      <w:rPr>
        <w:noProof/>
        <w:sz w:val="14"/>
      </w:rPr>
      <w:t>99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9B" w:rsidRDefault="009F6E9B">
      <w:r>
        <w:separator/>
      </w:r>
    </w:p>
  </w:footnote>
  <w:footnote w:type="continuationSeparator" w:id="0">
    <w:p w:rsidR="009F6E9B" w:rsidRDefault="009F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34D61AB"/>
    <w:multiLevelType w:val="multilevel"/>
    <w:tmpl w:val="5A888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761503E"/>
    <w:multiLevelType w:val="hybridMultilevel"/>
    <w:tmpl w:val="467A344A"/>
    <w:lvl w:ilvl="0" w:tplc="508A1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5E62E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B6C54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7C4DF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FBE3C8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BA55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BA26E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F46DF5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97453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E535AA"/>
    <w:multiLevelType w:val="hybridMultilevel"/>
    <w:tmpl w:val="7DFC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6AD1EA0"/>
    <w:multiLevelType w:val="hybridMultilevel"/>
    <w:tmpl w:val="3C946DB0"/>
    <w:lvl w:ilvl="0" w:tplc="778E12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D00A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F209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C091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534F84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464415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A203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97EA3C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C36D6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C5A6B"/>
    <w:multiLevelType w:val="hybridMultilevel"/>
    <w:tmpl w:val="25AE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41499E"/>
    <w:multiLevelType w:val="hybridMultilevel"/>
    <w:tmpl w:val="340617B6"/>
    <w:lvl w:ilvl="0" w:tplc="D8D60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2"/>
  </w:num>
  <w:num w:numId="5">
    <w:abstractNumId w:val="23"/>
  </w:num>
  <w:num w:numId="6">
    <w:abstractNumId w:val="13"/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8"/>
  </w:num>
  <w:num w:numId="14">
    <w:abstractNumId w:val="22"/>
  </w:num>
  <w:num w:numId="15">
    <w:abstractNumId w:val="4"/>
  </w:num>
  <w:num w:numId="16">
    <w:abstractNumId w:val="21"/>
  </w:num>
  <w:num w:numId="17">
    <w:abstractNumId w:val="5"/>
  </w:num>
  <w:num w:numId="18">
    <w:abstractNumId w:val="0"/>
  </w:num>
  <w:num w:numId="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10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BA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5431"/>
    <w:rsid w:val="002D4093"/>
    <w:rsid w:val="00320F99"/>
    <w:rsid w:val="00326F6E"/>
    <w:rsid w:val="00346A95"/>
    <w:rsid w:val="0037568B"/>
    <w:rsid w:val="003D1375"/>
    <w:rsid w:val="003F3219"/>
    <w:rsid w:val="00405D8A"/>
    <w:rsid w:val="00413C63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A74E5"/>
    <w:rsid w:val="006E05D3"/>
    <w:rsid w:val="00715C8D"/>
    <w:rsid w:val="007160C4"/>
    <w:rsid w:val="00724FEA"/>
    <w:rsid w:val="007427A1"/>
    <w:rsid w:val="007472E3"/>
    <w:rsid w:val="00767FC2"/>
    <w:rsid w:val="007A31B0"/>
    <w:rsid w:val="007B4065"/>
    <w:rsid w:val="007B4E80"/>
    <w:rsid w:val="007C4781"/>
    <w:rsid w:val="007C732C"/>
    <w:rsid w:val="00816DBA"/>
    <w:rsid w:val="008321BE"/>
    <w:rsid w:val="00844AAA"/>
    <w:rsid w:val="00872883"/>
    <w:rsid w:val="008739A9"/>
    <w:rsid w:val="008A14C2"/>
    <w:rsid w:val="008D2786"/>
    <w:rsid w:val="008E2310"/>
    <w:rsid w:val="008F6EA4"/>
    <w:rsid w:val="00932D1F"/>
    <w:rsid w:val="00943C43"/>
    <w:rsid w:val="00943E52"/>
    <w:rsid w:val="009469D2"/>
    <w:rsid w:val="009736B7"/>
    <w:rsid w:val="009C780F"/>
    <w:rsid w:val="009F6E9B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108A"/>
    <w:rsid w:val="00C534ED"/>
    <w:rsid w:val="00CA0926"/>
    <w:rsid w:val="00CC3551"/>
    <w:rsid w:val="00CE740C"/>
    <w:rsid w:val="00CF6248"/>
    <w:rsid w:val="00D129B6"/>
    <w:rsid w:val="00D13E08"/>
    <w:rsid w:val="00D25DED"/>
    <w:rsid w:val="00D33728"/>
    <w:rsid w:val="00D41E71"/>
    <w:rsid w:val="00D46DAB"/>
    <w:rsid w:val="00DF1B73"/>
    <w:rsid w:val="00E54970"/>
    <w:rsid w:val="00E57C9A"/>
    <w:rsid w:val="00E6029D"/>
    <w:rsid w:val="00E84D87"/>
    <w:rsid w:val="00E9655A"/>
    <w:rsid w:val="00EA0F1C"/>
    <w:rsid w:val="00F4755E"/>
    <w:rsid w:val="00F47AB6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D980EB-B237-4204-830A-597D485B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816D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816D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unhideWhenUsed/>
    <w:rsid w:val="00816DBA"/>
    <w:pPr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rsid w:val="00816DBA"/>
    <w:rPr>
      <w:sz w:val="28"/>
    </w:rPr>
  </w:style>
  <w:style w:type="character" w:customStyle="1" w:styleId="30">
    <w:name w:val="Заголовок 3 Знак"/>
    <w:basedOn w:val="a0"/>
    <w:link w:val="3"/>
    <w:uiPriority w:val="99"/>
    <w:rsid w:val="00816DBA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ConsPlusCell">
    <w:name w:val="ConsPlusCell"/>
    <w:rsid w:val="00816D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816D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uiPriority w:val="99"/>
    <w:rsid w:val="00816DBA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16DBA"/>
    <w:rPr>
      <w:sz w:val="44"/>
    </w:rPr>
  </w:style>
  <w:style w:type="character" w:customStyle="1" w:styleId="a4">
    <w:name w:val="Верхний колонтитул Знак"/>
    <w:basedOn w:val="a0"/>
    <w:link w:val="a3"/>
    <w:uiPriority w:val="99"/>
    <w:rsid w:val="00816DBA"/>
    <w:rPr>
      <w:sz w:val="28"/>
    </w:rPr>
  </w:style>
  <w:style w:type="paragraph" w:styleId="a8">
    <w:name w:val="Balloon Text"/>
    <w:basedOn w:val="a"/>
    <w:link w:val="a9"/>
    <w:uiPriority w:val="99"/>
    <w:unhideWhenUsed/>
    <w:rsid w:val="00816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16DB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816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16DBA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816DBA"/>
    <w:rPr>
      <w:color w:val="800080"/>
      <w:u w:val="single"/>
    </w:rPr>
  </w:style>
  <w:style w:type="character" w:customStyle="1" w:styleId="a7">
    <w:name w:val="Нижний колонтитул Знак"/>
    <w:basedOn w:val="a0"/>
    <w:link w:val="a6"/>
    <w:rsid w:val="00816DBA"/>
    <w:rPr>
      <w:sz w:val="24"/>
      <w:szCs w:val="24"/>
    </w:rPr>
  </w:style>
  <w:style w:type="paragraph" w:styleId="ad">
    <w:name w:val="Title"/>
    <w:basedOn w:val="a"/>
    <w:link w:val="ae"/>
    <w:uiPriority w:val="99"/>
    <w:qFormat/>
    <w:rsid w:val="00816DBA"/>
    <w:pPr>
      <w:jc w:val="center"/>
    </w:pPr>
    <w:rPr>
      <w:rFonts w:ascii="Arial" w:hAnsi="Arial"/>
      <w:b/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816DBA"/>
    <w:rPr>
      <w:rFonts w:ascii="Arial" w:hAnsi="Arial"/>
      <w:b/>
      <w:sz w:val="28"/>
    </w:rPr>
  </w:style>
  <w:style w:type="paragraph" w:styleId="af">
    <w:name w:val="Body Text"/>
    <w:basedOn w:val="a"/>
    <w:link w:val="af0"/>
    <w:uiPriority w:val="99"/>
    <w:unhideWhenUsed/>
    <w:rsid w:val="00816DB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16DBA"/>
    <w:rPr>
      <w:sz w:val="24"/>
      <w:szCs w:val="24"/>
    </w:rPr>
  </w:style>
  <w:style w:type="paragraph" w:styleId="af1">
    <w:name w:val="Body Text Indent"/>
    <w:basedOn w:val="a"/>
    <w:link w:val="af2"/>
    <w:uiPriority w:val="99"/>
    <w:unhideWhenUsed/>
    <w:rsid w:val="00816DBA"/>
    <w:pPr>
      <w:spacing w:after="120"/>
      <w:ind w:left="283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16DBA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816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6DBA"/>
    <w:rPr>
      <w:sz w:val="16"/>
      <w:szCs w:val="16"/>
    </w:rPr>
  </w:style>
  <w:style w:type="paragraph" w:styleId="af3">
    <w:name w:val="List Paragraph"/>
    <w:basedOn w:val="a"/>
    <w:uiPriority w:val="99"/>
    <w:qFormat/>
    <w:rsid w:val="00816DB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stan">
    <w:name w:val="Postan"/>
    <w:basedOn w:val="a"/>
    <w:uiPriority w:val="99"/>
    <w:rsid w:val="00816DBA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uiPriority w:val="99"/>
    <w:rsid w:val="00816D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16D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816DBA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816DBA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816D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816D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816D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816D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816DB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816DBA"/>
  </w:style>
  <w:style w:type="character" w:customStyle="1" w:styleId="TitleChar1">
    <w:name w:val="Title Char1"/>
    <w:uiPriority w:val="99"/>
    <w:locked/>
    <w:rsid w:val="00816DBA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6">
    <w:name w:val="Гипертекстовая ссылка"/>
    <w:uiPriority w:val="99"/>
    <w:rsid w:val="00816DBA"/>
    <w:rPr>
      <w:b w:val="0"/>
      <w:bCs w:val="0"/>
      <w:color w:val="106BBE"/>
      <w:sz w:val="26"/>
      <w:szCs w:val="26"/>
    </w:rPr>
  </w:style>
  <w:style w:type="character" w:customStyle="1" w:styleId="33">
    <w:name w:val="Знак Знак3"/>
    <w:uiPriority w:val="99"/>
    <w:rsid w:val="00816DBA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4">
    <w:name w:val="Абзац списка2"/>
    <w:basedOn w:val="a"/>
    <w:uiPriority w:val="99"/>
    <w:rsid w:val="00816D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7">
    <w:name w:val="page number"/>
    <w:basedOn w:val="a0"/>
    <w:uiPriority w:val="99"/>
    <w:rsid w:val="00816DBA"/>
  </w:style>
  <w:style w:type="paragraph" w:customStyle="1" w:styleId="34">
    <w:name w:val="Абзац списка3"/>
    <w:basedOn w:val="a"/>
    <w:rsid w:val="00816D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5">
    <w:name w:val="Знак Знак3"/>
    <w:rsid w:val="00816DB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8">
    <w:name w:val="Знак Знак Знак Знак Знак Знак Знак Знак Знак Знак"/>
    <w:basedOn w:val="a"/>
    <w:rsid w:val="00816D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Normal Indent"/>
    <w:basedOn w:val="a"/>
    <w:link w:val="afa"/>
    <w:rsid w:val="00816DBA"/>
    <w:pPr>
      <w:ind w:left="708"/>
    </w:pPr>
    <w:rPr>
      <w:sz w:val="20"/>
      <w:szCs w:val="20"/>
    </w:rPr>
  </w:style>
  <w:style w:type="character" w:customStyle="1" w:styleId="afa">
    <w:name w:val="Обычный отступ Знак"/>
    <w:basedOn w:val="a0"/>
    <w:link w:val="af9"/>
    <w:rsid w:val="00816DBA"/>
  </w:style>
  <w:style w:type="character" w:customStyle="1" w:styleId="20">
    <w:name w:val="Заголовок 2 Знак"/>
    <w:basedOn w:val="a0"/>
    <w:link w:val="2"/>
    <w:uiPriority w:val="99"/>
    <w:rsid w:val="00816DBA"/>
    <w:rPr>
      <w:b/>
      <w:sz w:val="28"/>
    </w:rPr>
  </w:style>
  <w:style w:type="character" w:customStyle="1" w:styleId="afb">
    <w:name w:val="Основной текст_"/>
    <w:link w:val="14"/>
    <w:uiPriority w:val="99"/>
    <w:locked/>
    <w:rsid w:val="00816DBA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b"/>
    <w:uiPriority w:val="99"/>
    <w:rsid w:val="00816DBA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816D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816DBA"/>
    <w:pPr>
      <w:spacing w:before="30" w:after="30"/>
    </w:pPr>
  </w:style>
  <w:style w:type="paragraph" w:customStyle="1" w:styleId="36">
    <w:name w:val="Абзац списка3"/>
    <w:basedOn w:val="a"/>
    <w:uiPriority w:val="99"/>
    <w:rsid w:val="00816D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816DBA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816DBA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816DBA"/>
    <w:rPr>
      <w:sz w:val="28"/>
      <w:szCs w:val="28"/>
    </w:rPr>
  </w:style>
  <w:style w:type="character" w:customStyle="1" w:styleId="310">
    <w:name w:val="Знак Знак31"/>
    <w:uiPriority w:val="99"/>
    <w:locked/>
    <w:rsid w:val="00816DBA"/>
  </w:style>
  <w:style w:type="character" w:customStyle="1" w:styleId="4">
    <w:name w:val="Знак Знак4"/>
    <w:uiPriority w:val="99"/>
    <w:locked/>
    <w:rsid w:val="00816DBA"/>
  </w:style>
  <w:style w:type="character" w:customStyle="1" w:styleId="25">
    <w:name w:val="Знак Знак2"/>
    <w:uiPriority w:val="99"/>
    <w:locked/>
    <w:rsid w:val="00816DBA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816DBA"/>
    <w:rPr>
      <w:sz w:val="28"/>
      <w:szCs w:val="28"/>
    </w:rPr>
  </w:style>
  <w:style w:type="character" w:customStyle="1" w:styleId="5">
    <w:name w:val="Знак Знак5"/>
    <w:uiPriority w:val="99"/>
    <w:locked/>
    <w:rsid w:val="00816DBA"/>
    <w:rPr>
      <w:sz w:val="28"/>
      <w:szCs w:val="28"/>
    </w:rPr>
  </w:style>
  <w:style w:type="character" w:customStyle="1" w:styleId="15">
    <w:name w:val="Знак Знак1"/>
    <w:uiPriority w:val="99"/>
    <w:locked/>
    <w:rsid w:val="00816DBA"/>
    <w:rPr>
      <w:sz w:val="16"/>
      <w:szCs w:val="16"/>
    </w:rPr>
  </w:style>
  <w:style w:type="character" w:customStyle="1" w:styleId="afd">
    <w:name w:val="Знак Знак"/>
    <w:uiPriority w:val="99"/>
    <w:locked/>
    <w:rsid w:val="00816DBA"/>
    <w:rPr>
      <w:rFonts w:ascii="Tahoma" w:hAnsi="Tahoma" w:cs="Tahoma" w:hint="default"/>
      <w:sz w:val="16"/>
      <w:szCs w:val="16"/>
    </w:rPr>
  </w:style>
  <w:style w:type="paragraph" w:customStyle="1" w:styleId="40">
    <w:name w:val="Абзац списка4"/>
    <w:basedOn w:val="a"/>
    <w:uiPriority w:val="99"/>
    <w:rsid w:val="00816D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1340B60FCD32561B9560452D59472B763DD4830ED262E94F54175D8CBBEF03211D35F676304B47lDQBH" TargetMode="External"/><Relationship Id="rId26" Type="http://schemas.openxmlformats.org/officeDocument/2006/relationships/hyperlink" Target="consultantplus://offline/ref=1340B60FCD32561B9560452D59472B763DD4830ED262E94F54175D8CBBEF03211D35F67633464FlDQ3H" TargetMode="External"/><Relationship Id="rId39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340B60FCD32561B9560452D59472B763DD4830ED262E94F54175D8CBBEF03211D35F67633464FlDQ3H" TargetMode="External"/><Relationship Id="rId34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2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7" Type="http://schemas.openxmlformats.org/officeDocument/2006/relationships/hyperlink" Target="consultantplus://offline/ref=1340B60FCD32561B9560452D59472B763DD4830ED262E94F54175D8CBBEF03211D35F676304B47lDQBH" TargetMode="External"/><Relationship Id="rId50" Type="http://schemas.openxmlformats.org/officeDocument/2006/relationships/hyperlink" Target="consultantplus://offline/ref=1340B60FCD32561B9560452D59472B763DD4830ED262E94F54175D8CBBEF03211D35F67633464FlDQ3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C6A494084CE3F729DFEEC814514A4713122DB5F3D416B450FC328336FB5DA7u5q8J" TargetMode="External"/><Relationship Id="rId17" Type="http://schemas.openxmlformats.org/officeDocument/2006/relationships/image" Target="media/image6.wmf"/><Relationship Id="rId25" Type="http://schemas.openxmlformats.org/officeDocument/2006/relationships/hyperlink" Target="consultantplus://offline/ref=1340B60FCD32561B9560452D59472B763DD4830ED262E94F54175D8CBBEF03211D35F676304B47lDQBH" TargetMode="External"/><Relationship Id="rId33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38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6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1340B60FCD32561B9560452D59472B763DD4830ED262E94F54175D8CBBEF03211D35F676304B47lDQBH" TargetMode="External"/><Relationship Id="rId29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1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C6A494084CE3F729DFEEC814514A4713122DB5F3D416B450FC328336FB5DA7u5q8J" TargetMode="External"/><Relationship Id="rId24" Type="http://schemas.openxmlformats.org/officeDocument/2006/relationships/hyperlink" Target="consultantplus://offline/ref=0AA92AA8F52EEBE9ED61C0EBF4460A9BF9AEC429508FE62D65314FD4CDm5q1R" TargetMode="External"/><Relationship Id="rId32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37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0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5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consultantplus://offline/ref=1340B60FCD32561B9560452D59472B763DD4830ED262E94F54175D8CBBEF03211D35F67633464FlDQ3H" TargetMode="External"/><Relationship Id="rId28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36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9" Type="http://schemas.openxmlformats.org/officeDocument/2006/relationships/hyperlink" Target="consultantplus://offline/ref=1340B60FCD32561B9560452D59472B763DD4830ED262E94F54175D8CBBEF03211D35F676304B47lDQBH" TargetMode="External"/><Relationship Id="rId10" Type="http://schemas.openxmlformats.org/officeDocument/2006/relationships/hyperlink" Target="consultantplus://offline/ref=9DF17345C9EFE0B641B217FFEEDC4BB84C3A0028436C05DF9A3836A16E64CD7F90D78C9BDD6024BEEF338FA9M5M" TargetMode="External"/><Relationship Id="rId19" Type="http://schemas.openxmlformats.org/officeDocument/2006/relationships/hyperlink" Target="consultantplus://offline/ref=1340B60FCD32561B9560452D59472B763DD4830ED262E94F54175D8CBBEF03211D35F67633464FlDQ3H" TargetMode="External"/><Relationship Id="rId31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4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hyperlink" Target="consultantplus://offline/ref=1340B60FCD32561B9560452D59472B763DD4830ED262E94F54175D8CBBEF03211D35F676304B47lDQBH" TargetMode="External"/><Relationship Id="rId27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30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35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3" Type="http://schemas.openxmlformats.org/officeDocument/2006/relationships/hyperlink" Target="http://hghltd.yandex.net/yandbtm?tld=ru&amp;text=%D0%BF%D1%80%D0%BE%D0%B3%D1%80%D0%B0%D0%BC%D0%BC%D0%B0%20%D0%BF%D0%BE%20%D0%BE%D0%BA%D0%B0%D0%B7%D0%B0%D0%BD%D0%B8%D1%8E%20%D0%BF%D0%B0%D0%BB%D0%BB%D0%B8%D0%B0%D1%82%D0%B8%D0%B2%D0%BD%D0%BE%D0%B9%20%D0%BF%D0%BE%D0%BC%D0%BE%D1%89%D0%B8%20%D0%B2%20%D1%82%D0%BE%D0%BC%20%D1%87%D0%B8%D1%81%D0%BB%D0%B5%20%D0%B4%D0%B5%D1%82%D1%8F%D0%BC&amp;url=http%3A%2F%2Frpc.onego.ru%2Fdoc%2Fgosgarantii.doc&amp;fmode=envelope&amp;lr=39&amp;mime=doc&amp;l10n=ru&amp;sign=dac85079ed16720d6a6223074309d168&amp;keyno=0" TargetMode="External"/><Relationship Id="rId48" Type="http://schemas.openxmlformats.org/officeDocument/2006/relationships/hyperlink" Target="consultantplus://offline/ref=1340B60FCD32561B9560452D59472B763DD4830ED262E94F54175D8CBBEF03211D35F67633464FlDQ3H" TargetMode="External"/><Relationship Id="rId8" Type="http://schemas.openxmlformats.org/officeDocument/2006/relationships/image" Target="media/image1.jpeg"/><Relationship Id="rId5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F07A-62FB-4E90-B163-029CE767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66</TotalTime>
  <Pages>1</Pages>
  <Words>27527</Words>
  <Characters>156908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8</cp:revision>
  <cp:lastPrinted>2016-12-30T08:01:00Z</cp:lastPrinted>
  <dcterms:created xsi:type="dcterms:W3CDTF">2016-12-30T07:09:00Z</dcterms:created>
  <dcterms:modified xsi:type="dcterms:W3CDTF">2017-01-18T15:03:00Z</dcterms:modified>
</cp:coreProperties>
</file>