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3C39F5">
        <w:rPr>
          <w:sz w:val="28"/>
        </w:rPr>
        <w:t>05</w:t>
      </w:r>
      <w:r w:rsidR="00C70947">
        <w:rPr>
          <w:sz w:val="28"/>
        </w:rPr>
        <w:t>.</w:t>
      </w:r>
      <w:r w:rsidR="008E5DAB">
        <w:rPr>
          <w:sz w:val="28"/>
        </w:rPr>
        <w:t>0</w:t>
      </w:r>
      <w:r w:rsidR="00F94CFB">
        <w:rPr>
          <w:sz w:val="28"/>
        </w:rPr>
        <w:t>4</w:t>
      </w:r>
      <w:r w:rsidR="000D47D1">
        <w:rPr>
          <w:sz w:val="28"/>
        </w:rPr>
        <w:t>.</w:t>
      </w:r>
      <w:r w:rsidR="00872883" w:rsidRPr="00C96E82">
        <w:rPr>
          <w:sz w:val="28"/>
        </w:rPr>
        <w:t>20</w:t>
      </w:r>
      <w:r w:rsidR="008E5DAB">
        <w:rPr>
          <w:sz w:val="28"/>
        </w:rPr>
        <w:t>21</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3C39F5">
        <w:rPr>
          <w:sz w:val="28"/>
        </w:rPr>
        <w:t>494</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tbl>
      <w:tblPr>
        <w:tblW w:w="9781" w:type="dxa"/>
        <w:tblLayout w:type="fixed"/>
        <w:tblLook w:val="0000" w:firstRow="0" w:lastRow="0" w:firstColumn="0" w:lastColumn="0" w:noHBand="0" w:noVBand="0"/>
      </w:tblPr>
      <w:tblGrid>
        <w:gridCol w:w="9781"/>
      </w:tblGrid>
      <w:tr w:rsidR="00CA501E" w:rsidTr="00960341">
        <w:trPr>
          <w:trHeight w:val="453"/>
        </w:trPr>
        <w:tc>
          <w:tcPr>
            <w:tcW w:w="9781" w:type="dxa"/>
            <w:shd w:val="clear" w:color="auto" w:fill="auto"/>
            <w:vAlign w:val="bottom"/>
          </w:tcPr>
          <w:p w:rsidR="00CA501E" w:rsidRDefault="00CA501E" w:rsidP="00960341">
            <w:pPr>
              <w:snapToGrid w:val="0"/>
              <w:spacing w:line="228" w:lineRule="auto"/>
              <w:ind w:firstLine="29"/>
              <w:jc w:val="center"/>
            </w:pPr>
            <w:bookmarkStart w:id="2" w:name="_GoBack"/>
            <w:r w:rsidRPr="00FC4A19">
              <w:rPr>
                <w:b/>
                <w:sz w:val="28"/>
                <w:szCs w:val="28"/>
              </w:rPr>
              <w:t>Об утверждении Положе</w:t>
            </w:r>
            <w:r>
              <w:rPr>
                <w:b/>
                <w:sz w:val="28"/>
                <w:szCs w:val="28"/>
              </w:rPr>
              <w:t>ния о координационном совете по </w:t>
            </w:r>
            <w:r w:rsidRPr="00FC4A19">
              <w:rPr>
                <w:b/>
                <w:sz w:val="28"/>
                <w:szCs w:val="28"/>
              </w:rPr>
              <w:t xml:space="preserve">взаимодействию с органами территориального общественного самоуправления в </w:t>
            </w:r>
            <w:proofErr w:type="spellStart"/>
            <w:r w:rsidRPr="00FC4A19">
              <w:rPr>
                <w:b/>
                <w:sz w:val="28"/>
                <w:szCs w:val="28"/>
              </w:rPr>
              <w:t>Белокалитвинском</w:t>
            </w:r>
            <w:proofErr w:type="spellEnd"/>
            <w:r w:rsidRPr="00FC4A19">
              <w:rPr>
                <w:b/>
                <w:sz w:val="28"/>
                <w:szCs w:val="28"/>
              </w:rPr>
              <w:t xml:space="preserve"> районе</w:t>
            </w:r>
            <w:bookmarkEnd w:id="2"/>
          </w:p>
        </w:tc>
      </w:tr>
    </w:tbl>
    <w:p w:rsidR="00CA501E" w:rsidRDefault="00CA501E" w:rsidP="00960341">
      <w:pPr>
        <w:spacing w:line="228" w:lineRule="auto"/>
        <w:ind w:firstLine="709"/>
        <w:jc w:val="both"/>
        <w:rPr>
          <w:sz w:val="28"/>
          <w:szCs w:val="28"/>
        </w:rPr>
      </w:pPr>
    </w:p>
    <w:p w:rsidR="00CA501E" w:rsidRPr="00F54DB1" w:rsidRDefault="00CA501E" w:rsidP="00960341">
      <w:pPr>
        <w:spacing w:line="228" w:lineRule="auto"/>
        <w:ind w:right="-1" w:firstLine="709"/>
        <w:jc w:val="both"/>
        <w:rPr>
          <w:sz w:val="28"/>
          <w:szCs w:val="28"/>
        </w:rPr>
      </w:pPr>
      <w:r w:rsidRPr="00CD2237">
        <w:rPr>
          <w:rFonts w:cs="Arial"/>
          <w:bCs/>
          <w:sz w:val="28"/>
          <w:szCs w:val="28"/>
        </w:rPr>
        <w:t xml:space="preserve">В соответствии с Федеральным </w:t>
      </w:r>
      <w:r>
        <w:rPr>
          <w:rFonts w:cs="Arial"/>
          <w:bCs/>
          <w:sz w:val="28"/>
          <w:szCs w:val="28"/>
        </w:rPr>
        <w:t>законом Российской Федерации от 06.10.2003 № </w:t>
      </w:r>
      <w:r w:rsidRPr="00CD2237">
        <w:rPr>
          <w:rFonts w:cs="Arial"/>
          <w:bCs/>
          <w:sz w:val="28"/>
          <w:szCs w:val="28"/>
        </w:rPr>
        <w:t>131-ФЗ «Об общих принципах организации местного самоуправления в Российской Федерации», Уставом муниципального образования «</w:t>
      </w:r>
      <w:proofErr w:type="spellStart"/>
      <w:r>
        <w:rPr>
          <w:rFonts w:cs="Arial"/>
          <w:bCs/>
          <w:sz w:val="28"/>
          <w:szCs w:val="28"/>
        </w:rPr>
        <w:t>Белокалитвинский</w:t>
      </w:r>
      <w:proofErr w:type="spellEnd"/>
      <w:r>
        <w:rPr>
          <w:rFonts w:cs="Arial"/>
          <w:bCs/>
          <w:sz w:val="28"/>
          <w:szCs w:val="28"/>
        </w:rPr>
        <w:t xml:space="preserve"> район</w:t>
      </w:r>
      <w:r w:rsidRPr="00CD2237">
        <w:rPr>
          <w:rFonts w:cs="Arial"/>
          <w:bCs/>
          <w:sz w:val="28"/>
          <w:szCs w:val="28"/>
        </w:rPr>
        <w:t xml:space="preserve">», </w:t>
      </w:r>
      <w:r w:rsidRPr="00CD2237">
        <w:rPr>
          <w:bCs/>
          <w:sz w:val="28"/>
          <w:szCs w:val="28"/>
        </w:rPr>
        <w:t xml:space="preserve">с целью развития территориального общественного самоуправления на территории муниципального образования </w:t>
      </w:r>
      <w:r w:rsidRPr="00CD2237">
        <w:rPr>
          <w:rFonts w:cs="Arial"/>
          <w:bCs/>
          <w:sz w:val="28"/>
          <w:szCs w:val="28"/>
        </w:rPr>
        <w:t>«</w:t>
      </w:r>
      <w:proofErr w:type="spellStart"/>
      <w:r>
        <w:rPr>
          <w:rFonts w:cs="Arial"/>
          <w:bCs/>
          <w:sz w:val="28"/>
          <w:szCs w:val="28"/>
        </w:rPr>
        <w:t>Белокалитвинский</w:t>
      </w:r>
      <w:proofErr w:type="spellEnd"/>
      <w:r>
        <w:rPr>
          <w:rFonts w:cs="Arial"/>
          <w:bCs/>
          <w:sz w:val="28"/>
          <w:szCs w:val="28"/>
        </w:rPr>
        <w:t xml:space="preserve"> район</w:t>
      </w:r>
      <w:r w:rsidRPr="00CD2237">
        <w:rPr>
          <w:rFonts w:cs="Arial"/>
          <w:bCs/>
          <w:sz w:val="28"/>
          <w:szCs w:val="28"/>
        </w:rPr>
        <w:t>»</w:t>
      </w:r>
      <w:r w:rsidR="00960341">
        <w:rPr>
          <w:rFonts w:cs="Arial"/>
          <w:bCs/>
          <w:sz w:val="28"/>
          <w:szCs w:val="28"/>
        </w:rPr>
        <w:t>,</w:t>
      </w:r>
      <w:r>
        <w:rPr>
          <w:rFonts w:cs="Arial"/>
          <w:bCs/>
          <w:sz w:val="28"/>
          <w:szCs w:val="28"/>
        </w:rPr>
        <w:t xml:space="preserve"> Администрация </w:t>
      </w:r>
      <w:proofErr w:type="spellStart"/>
      <w:r>
        <w:rPr>
          <w:rFonts w:cs="Arial"/>
          <w:bCs/>
          <w:sz w:val="28"/>
          <w:szCs w:val="28"/>
        </w:rPr>
        <w:t>Белокалитвинского</w:t>
      </w:r>
      <w:proofErr w:type="spellEnd"/>
      <w:r>
        <w:rPr>
          <w:rFonts w:cs="Arial"/>
          <w:bCs/>
          <w:sz w:val="28"/>
          <w:szCs w:val="28"/>
        </w:rPr>
        <w:t xml:space="preserve"> района </w:t>
      </w:r>
      <w:r>
        <w:rPr>
          <w:b/>
          <w:spacing w:val="60"/>
          <w:sz w:val="28"/>
          <w:szCs w:val="28"/>
        </w:rPr>
        <w:t>постановляет</w:t>
      </w:r>
      <w:r>
        <w:rPr>
          <w:sz w:val="28"/>
          <w:szCs w:val="28"/>
        </w:rPr>
        <w:t>:</w:t>
      </w:r>
    </w:p>
    <w:p w:rsidR="00CA501E" w:rsidRPr="00F54DB1" w:rsidRDefault="00CA501E" w:rsidP="00960341">
      <w:pPr>
        <w:pStyle w:val="23"/>
        <w:tabs>
          <w:tab w:val="left" w:pos="1197"/>
        </w:tabs>
        <w:spacing w:line="228" w:lineRule="auto"/>
        <w:ind w:right="-1" w:firstLine="709"/>
        <w:rPr>
          <w:sz w:val="28"/>
          <w:szCs w:val="28"/>
        </w:rPr>
      </w:pPr>
    </w:p>
    <w:p w:rsidR="00CA501E" w:rsidRPr="00F54DB1" w:rsidRDefault="00CA501E" w:rsidP="00960341">
      <w:pPr>
        <w:pStyle w:val="23"/>
        <w:tabs>
          <w:tab w:val="left" w:pos="1197"/>
        </w:tabs>
        <w:spacing w:line="228" w:lineRule="auto"/>
        <w:ind w:right="-1" w:firstLine="709"/>
        <w:rPr>
          <w:sz w:val="28"/>
          <w:szCs w:val="28"/>
        </w:rPr>
      </w:pPr>
      <w:r w:rsidRPr="00F54DB1">
        <w:rPr>
          <w:sz w:val="28"/>
          <w:szCs w:val="28"/>
        </w:rPr>
        <w:t xml:space="preserve">1. Создать Координационный совет по взаимодействию с органами территориального общественного самоуправления в </w:t>
      </w:r>
      <w:proofErr w:type="spellStart"/>
      <w:r>
        <w:rPr>
          <w:sz w:val="28"/>
          <w:szCs w:val="28"/>
        </w:rPr>
        <w:t>Белокалитвинском</w:t>
      </w:r>
      <w:proofErr w:type="spellEnd"/>
      <w:r w:rsidRPr="00F54DB1">
        <w:rPr>
          <w:sz w:val="28"/>
          <w:szCs w:val="28"/>
        </w:rPr>
        <w:t xml:space="preserve"> районе.</w:t>
      </w:r>
    </w:p>
    <w:p w:rsidR="00CA501E" w:rsidRDefault="00CA501E" w:rsidP="00960341">
      <w:pPr>
        <w:pStyle w:val="23"/>
        <w:tabs>
          <w:tab w:val="left" w:pos="1197"/>
        </w:tabs>
        <w:spacing w:line="228" w:lineRule="auto"/>
        <w:ind w:right="-1" w:firstLine="709"/>
        <w:rPr>
          <w:sz w:val="28"/>
          <w:szCs w:val="28"/>
        </w:rPr>
      </w:pPr>
      <w:r w:rsidRPr="00F54DB1">
        <w:rPr>
          <w:sz w:val="28"/>
          <w:szCs w:val="28"/>
        </w:rPr>
        <w:t>2. Утвердить Положение о коор</w:t>
      </w:r>
      <w:r>
        <w:rPr>
          <w:sz w:val="28"/>
          <w:szCs w:val="28"/>
        </w:rPr>
        <w:t>динационном совете по взаимодействию с </w:t>
      </w:r>
      <w:r w:rsidRPr="00F54DB1">
        <w:rPr>
          <w:sz w:val="28"/>
          <w:szCs w:val="28"/>
        </w:rPr>
        <w:t>органами территориального</w:t>
      </w:r>
      <w:r>
        <w:rPr>
          <w:sz w:val="28"/>
          <w:szCs w:val="28"/>
        </w:rPr>
        <w:t xml:space="preserve"> общественного самоуправления в </w:t>
      </w:r>
      <w:proofErr w:type="spellStart"/>
      <w:r>
        <w:rPr>
          <w:sz w:val="28"/>
          <w:szCs w:val="28"/>
        </w:rPr>
        <w:t>Белокалитвинском</w:t>
      </w:r>
      <w:proofErr w:type="spellEnd"/>
      <w:r w:rsidRPr="00F54DB1">
        <w:rPr>
          <w:sz w:val="28"/>
          <w:szCs w:val="28"/>
        </w:rPr>
        <w:t xml:space="preserve"> районе согласн</w:t>
      </w:r>
      <w:r>
        <w:rPr>
          <w:sz w:val="28"/>
          <w:szCs w:val="28"/>
        </w:rPr>
        <w:t xml:space="preserve">о приложению № 1 к настоящему </w:t>
      </w:r>
      <w:r w:rsidRPr="00F54DB1">
        <w:rPr>
          <w:sz w:val="28"/>
          <w:szCs w:val="28"/>
        </w:rPr>
        <w:t>постановлению.</w:t>
      </w:r>
    </w:p>
    <w:p w:rsidR="00CA501E" w:rsidRPr="00F54DB1" w:rsidRDefault="00CA501E" w:rsidP="00960341">
      <w:pPr>
        <w:pStyle w:val="23"/>
        <w:tabs>
          <w:tab w:val="left" w:pos="1197"/>
        </w:tabs>
        <w:spacing w:line="228" w:lineRule="auto"/>
        <w:ind w:right="-1" w:firstLine="709"/>
        <w:rPr>
          <w:sz w:val="28"/>
          <w:szCs w:val="28"/>
        </w:rPr>
      </w:pPr>
      <w:r>
        <w:rPr>
          <w:sz w:val="28"/>
          <w:szCs w:val="28"/>
        </w:rPr>
        <w:t xml:space="preserve">3. </w:t>
      </w:r>
      <w:r w:rsidRPr="00F54DB1">
        <w:rPr>
          <w:sz w:val="28"/>
          <w:szCs w:val="28"/>
        </w:rPr>
        <w:t>Утвердить состав координацион</w:t>
      </w:r>
      <w:r>
        <w:rPr>
          <w:sz w:val="28"/>
          <w:szCs w:val="28"/>
        </w:rPr>
        <w:t>ного совета по взаимодействию с </w:t>
      </w:r>
      <w:r w:rsidRPr="00F54DB1">
        <w:rPr>
          <w:sz w:val="28"/>
          <w:szCs w:val="28"/>
        </w:rPr>
        <w:t>органами территориального</w:t>
      </w:r>
      <w:r>
        <w:rPr>
          <w:sz w:val="28"/>
          <w:szCs w:val="28"/>
        </w:rPr>
        <w:t xml:space="preserve"> общественного самоуправления в </w:t>
      </w:r>
      <w:proofErr w:type="spellStart"/>
      <w:r>
        <w:rPr>
          <w:sz w:val="28"/>
          <w:szCs w:val="28"/>
        </w:rPr>
        <w:t>Белокалитвинском</w:t>
      </w:r>
      <w:proofErr w:type="spellEnd"/>
      <w:r w:rsidRPr="00F54DB1">
        <w:rPr>
          <w:sz w:val="28"/>
          <w:szCs w:val="28"/>
        </w:rPr>
        <w:t xml:space="preserve"> районе согласно приложе</w:t>
      </w:r>
      <w:r>
        <w:rPr>
          <w:sz w:val="28"/>
          <w:szCs w:val="28"/>
        </w:rPr>
        <w:t>нию № 2 к настоящему постановле</w:t>
      </w:r>
      <w:r w:rsidRPr="00F54DB1">
        <w:rPr>
          <w:sz w:val="28"/>
          <w:szCs w:val="28"/>
        </w:rPr>
        <w:t>нию.</w:t>
      </w:r>
    </w:p>
    <w:p w:rsidR="00CA501E" w:rsidRDefault="00CA501E" w:rsidP="00960341">
      <w:pPr>
        <w:pStyle w:val="23"/>
        <w:tabs>
          <w:tab w:val="left" w:pos="1197"/>
        </w:tabs>
        <w:spacing w:line="228" w:lineRule="auto"/>
        <w:ind w:right="-1" w:firstLine="709"/>
        <w:rPr>
          <w:sz w:val="28"/>
          <w:szCs w:val="28"/>
        </w:rPr>
      </w:pPr>
      <w:r>
        <w:rPr>
          <w:sz w:val="28"/>
          <w:szCs w:val="28"/>
        </w:rPr>
        <w:t>4.</w:t>
      </w:r>
      <w:r w:rsidRPr="00F54DB1">
        <w:rPr>
          <w:sz w:val="28"/>
          <w:szCs w:val="28"/>
        </w:rPr>
        <w:t xml:space="preserve"> </w:t>
      </w:r>
      <w:r w:rsidRPr="00153848">
        <w:rPr>
          <w:sz w:val="28"/>
          <w:szCs w:val="28"/>
        </w:rPr>
        <w:t xml:space="preserve">Постановление вступает в силу со дня принятия и подлежит размещению на официальном сайте Администрации </w:t>
      </w:r>
      <w:proofErr w:type="spellStart"/>
      <w:r w:rsidRPr="00153848">
        <w:rPr>
          <w:sz w:val="28"/>
          <w:szCs w:val="28"/>
        </w:rPr>
        <w:t>Белокалитвинского</w:t>
      </w:r>
      <w:proofErr w:type="spellEnd"/>
      <w:r w:rsidRPr="00153848">
        <w:rPr>
          <w:sz w:val="28"/>
          <w:szCs w:val="28"/>
        </w:rPr>
        <w:t xml:space="preserve"> района в сети «Интернет».</w:t>
      </w:r>
    </w:p>
    <w:p w:rsidR="00CA501E" w:rsidRDefault="00CA501E" w:rsidP="00960341">
      <w:pPr>
        <w:pStyle w:val="23"/>
        <w:tabs>
          <w:tab w:val="left" w:pos="1197"/>
        </w:tabs>
        <w:spacing w:line="228" w:lineRule="auto"/>
        <w:ind w:right="-1" w:firstLine="709"/>
      </w:pPr>
      <w:r>
        <w:rPr>
          <w:sz w:val="28"/>
          <w:szCs w:val="28"/>
        </w:rPr>
        <w:t xml:space="preserve">5. Контроль за исполнением постановления возложить на заместителя главы Администрации </w:t>
      </w:r>
      <w:proofErr w:type="spellStart"/>
      <w:r>
        <w:rPr>
          <w:sz w:val="28"/>
          <w:szCs w:val="28"/>
        </w:rPr>
        <w:t>Белокалитвинского</w:t>
      </w:r>
      <w:proofErr w:type="spellEnd"/>
      <w:r>
        <w:rPr>
          <w:sz w:val="28"/>
          <w:szCs w:val="28"/>
        </w:rPr>
        <w:t xml:space="preserve"> района по жилищно-коммунальному хозяйству </w:t>
      </w:r>
      <w:proofErr w:type="spellStart"/>
      <w:r>
        <w:rPr>
          <w:sz w:val="28"/>
          <w:szCs w:val="28"/>
        </w:rPr>
        <w:t>Каюдина</w:t>
      </w:r>
      <w:proofErr w:type="spellEnd"/>
      <w:r>
        <w:rPr>
          <w:sz w:val="28"/>
          <w:szCs w:val="28"/>
        </w:rPr>
        <w:t xml:space="preserve"> О.Э.</w:t>
      </w:r>
    </w:p>
    <w:p w:rsidR="005A2D86" w:rsidRPr="005A2D86" w:rsidRDefault="005A2D86" w:rsidP="005A2D86">
      <w:pPr>
        <w:jc w:val="both"/>
        <w:rPr>
          <w:sz w:val="28"/>
        </w:rPr>
      </w:pPr>
    </w:p>
    <w:p w:rsidR="00D6716F" w:rsidRDefault="00D6716F" w:rsidP="00D6716F">
      <w:pPr>
        <w:jc w:val="center"/>
        <w:rPr>
          <w:sz w:val="28"/>
        </w:rPr>
      </w:pPr>
    </w:p>
    <w:p w:rsidR="00D6716F" w:rsidRDefault="00434945"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434945">
        <w:rPr>
          <w:b w:val="0"/>
        </w:rPr>
        <w:t>О.А. Мельникова</w:t>
      </w:r>
    </w:p>
    <w:p w:rsidR="00872883" w:rsidRDefault="00872883" w:rsidP="00872883">
      <w:pPr>
        <w:rPr>
          <w:sz w:val="28"/>
        </w:rPr>
      </w:pPr>
    </w:p>
    <w:tbl>
      <w:tblPr>
        <w:tblW w:w="0" w:type="auto"/>
        <w:jc w:val="right"/>
        <w:tblLayout w:type="fixed"/>
        <w:tblLook w:val="0000" w:firstRow="0" w:lastRow="0" w:firstColumn="0" w:lastColumn="0" w:noHBand="0" w:noVBand="0"/>
      </w:tblPr>
      <w:tblGrid>
        <w:gridCol w:w="5039"/>
      </w:tblGrid>
      <w:tr w:rsidR="00CA501E" w:rsidRPr="00511689" w:rsidTr="005F45BA">
        <w:trPr>
          <w:jc w:val="right"/>
        </w:trPr>
        <w:tc>
          <w:tcPr>
            <w:tcW w:w="5039" w:type="dxa"/>
            <w:shd w:val="clear" w:color="auto" w:fill="auto"/>
          </w:tcPr>
          <w:p w:rsidR="00960341" w:rsidRDefault="00CA501E" w:rsidP="00960341">
            <w:pPr>
              <w:jc w:val="center"/>
              <w:rPr>
                <w:sz w:val="28"/>
                <w:szCs w:val="28"/>
              </w:rPr>
            </w:pPr>
            <w:r w:rsidRPr="00960341">
              <w:rPr>
                <w:sz w:val="28"/>
                <w:szCs w:val="28"/>
              </w:rPr>
              <w:lastRenderedPageBreak/>
              <w:t xml:space="preserve">Приложение № 1 </w:t>
            </w:r>
          </w:p>
          <w:p w:rsidR="00960341" w:rsidRDefault="00CA501E" w:rsidP="00960341">
            <w:pPr>
              <w:jc w:val="center"/>
              <w:rPr>
                <w:sz w:val="28"/>
                <w:szCs w:val="28"/>
              </w:rPr>
            </w:pPr>
            <w:r w:rsidRPr="00960341">
              <w:rPr>
                <w:sz w:val="28"/>
                <w:szCs w:val="28"/>
              </w:rPr>
              <w:t xml:space="preserve">к постановлению </w:t>
            </w:r>
          </w:p>
          <w:p w:rsidR="00960341" w:rsidRDefault="00CA501E" w:rsidP="00960341">
            <w:pPr>
              <w:jc w:val="center"/>
              <w:rPr>
                <w:sz w:val="28"/>
                <w:szCs w:val="28"/>
              </w:rPr>
            </w:pPr>
            <w:r w:rsidRPr="00960341">
              <w:rPr>
                <w:sz w:val="28"/>
                <w:szCs w:val="28"/>
              </w:rPr>
              <w:t xml:space="preserve">Администрации </w:t>
            </w:r>
          </w:p>
          <w:p w:rsidR="00CA501E" w:rsidRPr="00960341" w:rsidRDefault="00CA501E" w:rsidP="00960341">
            <w:pPr>
              <w:jc w:val="center"/>
              <w:rPr>
                <w:sz w:val="28"/>
                <w:szCs w:val="28"/>
              </w:rPr>
            </w:pPr>
            <w:proofErr w:type="spellStart"/>
            <w:r w:rsidRPr="00960341">
              <w:rPr>
                <w:sz w:val="28"/>
                <w:szCs w:val="28"/>
              </w:rPr>
              <w:t>Белокалитвинского</w:t>
            </w:r>
            <w:proofErr w:type="spellEnd"/>
            <w:r w:rsidRPr="00960341">
              <w:rPr>
                <w:sz w:val="28"/>
                <w:szCs w:val="28"/>
              </w:rPr>
              <w:t xml:space="preserve"> района </w:t>
            </w:r>
          </w:p>
          <w:p w:rsidR="00CA501E" w:rsidRPr="00960341" w:rsidRDefault="003C39F5" w:rsidP="00960341">
            <w:pPr>
              <w:jc w:val="center"/>
              <w:rPr>
                <w:sz w:val="28"/>
                <w:szCs w:val="28"/>
              </w:rPr>
            </w:pPr>
            <w:r>
              <w:rPr>
                <w:sz w:val="28"/>
                <w:szCs w:val="28"/>
              </w:rPr>
              <w:t>о</w:t>
            </w:r>
            <w:r w:rsidR="00960341">
              <w:rPr>
                <w:sz w:val="28"/>
                <w:szCs w:val="28"/>
              </w:rPr>
              <w:t>т</w:t>
            </w:r>
            <w:r>
              <w:rPr>
                <w:sz w:val="28"/>
                <w:szCs w:val="28"/>
              </w:rPr>
              <w:t xml:space="preserve"> 05</w:t>
            </w:r>
            <w:r w:rsidR="00960341">
              <w:rPr>
                <w:sz w:val="28"/>
                <w:szCs w:val="28"/>
              </w:rPr>
              <w:t>.04.2021 №</w:t>
            </w:r>
            <w:r>
              <w:rPr>
                <w:sz w:val="28"/>
                <w:szCs w:val="28"/>
              </w:rPr>
              <w:t xml:space="preserve"> 494</w:t>
            </w:r>
          </w:p>
          <w:p w:rsidR="00CA501E" w:rsidRPr="00511689" w:rsidRDefault="00CA501E" w:rsidP="005F45BA">
            <w:pPr>
              <w:spacing w:line="200" w:lineRule="exact"/>
            </w:pPr>
          </w:p>
        </w:tc>
      </w:tr>
    </w:tbl>
    <w:p w:rsidR="00CA501E" w:rsidRPr="009460D5" w:rsidRDefault="00CA501E" w:rsidP="00CA501E">
      <w:pPr>
        <w:tabs>
          <w:tab w:val="left" w:pos="7260"/>
          <w:tab w:val="left" w:pos="7695"/>
        </w:tabs>
        <w:ind w:firstLine="709"/>
        <w:jc w:val="both"/>
        <w:rPr>
          <w:sz w:val="20"/>
          <w:szCs w:val="20"/>
          <w:u w:val="single"/>
        </w:rPr>
      </w:pPr>
      <w:r>
        <w:rPr>
          <w:sz w:val="20"/>
          <w:szCs w:val="20"/>
          <w:u w:val="single"/>
        </w:rPr>
        <w:t xml:space="preserve"> </w:t>
      </w:r>
    </w:p>
    <w:p w:rsidR="00CA501E" w:rsidRPr="001A12A4" w:rsidRDefault="00CA501E" w:rsidP="00960341">
      <w:pPr>
        <w:pStyle w:val="ad"/>
        <w:spacing w:before="0" w:after="0"/>
        <w:jc w:val="center"/>
        <w:rPr>
          <w:sz w:val="28"/>
          <w:szCs w:val="28"/>
        </w:rPr>
      </w:pPr>
      <w:r>
        <w:rPr>
          <w:sz w:val="28"/>
          <w:szCs w:val="28"/>
        </w:rPr>
        <w:t>ПОЛОЖЕНИЕ</w:t>
      </w:r>
    </w:p>
    <w:p w:rsidR="00CA501E" w:rsidRDefault="00CA501E" w:rsidP="00960341">
      <w:pPr>
        <w:pStyle w:val="ad"/>
        <w:spacing w:before="0" w:after="0"/>
        <w:jc w:val="center"/>
        <w:rPr>
          <w:sz w:val="28"/>
          <w:szCs w:val="28"/>
        </w:rPr>
      </w:pPr>
      <w:r w:rsidRPr="001A12A4">
        <w:rPr>
          <w:sz w:val="28"/>
          <w:szCs w:val="28"/>
        </w:rPr>
        <w:t>о координационном совете по взаимодействию с органами</w:t>
      </w:r>
      <w:r>
        <w:rPr>
          <w:sz w:val="28"/>
          <w:szCs w:val="28"/>
        </w:rPr>
        <w:t xml:space="preserve"> </w:t>
      </w:r>
      <w:r w:rsidRPr="001A12A4">
        <w:rPr>
          <w:sz w:val="28"/>
          <w:szCs w:val="28"/>
        </w:rPr>
        <w:t>территориально</w:t>
      </w:r>
      <w:r>
        <w:rPr>
          <w:sz w:val="28"/>
          <w:szCs w:val="28"/>
        </w:rPr>
        <w:t xml:space="preserve">го общественного самоуправления </w:t>
      </w:r>
      <w:r w:rsidRPr="001A12A4">
        <w:rPr>
          <w:sz w:val="28"/>
          <w:szCs w:val="28"/>
        </w:rPr>
        <w:t>в</w:t>
      </w:r>
      <w:r>
        <w:rPr>
          <w:sz w:val="28"/>
          <w:szCs w:val="28"/>
        </w:rPr>
        <w:t xml:space="preserve"> </w:t>
      </w:r>
      <w:proofErr w:type="spellStart"/>
      <w:r>
        <w:rPr>
          <w:sz w:val="28"/>
          <w:szCs w:val="28"/>
        </w:rPr>
        <w:t>Белокалитвинском</w:t>
      </w:r>
      <w:proofErr w:type="spellEnd"/>
      <w:r>
        <w:rPr>
          <w:sz w:val="28"/>
          <w:szCs w:val="28"/>
        </w:rPr>
        <w:t xml:space="preserve"> </w:t>
      </w:r>
      <w:r w:rsidRPr="001A12A4">
        <w:rPr>
          <w:sz w:val="28"/>
          <w:szCs w:val="28"/>
        </w:rPr>
        <w:t>районе</w:t>
      </w:r>
    </w:p>
    <w:p w:rsidR="00CA501E" w:rsidRPr="001A12A4" w:rsidRDefault="00CA501E" w:rsidP="00CA501E">
      <w:pPr>
        <w:pStyle w:val="ad"/>
        <w:ind w:firstLine="709"/>
        <w:jc w:val="center"/>
        <w:rPr>
          <w:sz w:val="28"/>
          <w:szCs w:val="28"/>
        </w:rPr>
      </w:pPr>
    </w:p>
    <w:p w:rsidR="00CA501E" w:rsidRPr="001A12A4" w:rsidRDefault="00CA501E" w:rsidP="00CA501E">
      <w:pPr>
        <w:pStyle w:val="ad"/>
        <w:ind w:firstLine="709"/>
        <w:jc w:val="center"/>
        <w:rPr>
          <w:sz w:val="28"/>
          <w:szCs w:val="28"/>
        </w:rPr>
      </w:pPr>
      <w:r w:rsidRPr="001A12A4">
        <w:rPr>
          <w:sz w:val="28"/>
          <w:szCs w:val="28"/>
        </w:rPr>
        <w:t>1. Общие положения</w:t>
      </w:r>
    </w:p>
    <w:p w:rsidR="00CA501E" w:rsidRPr="001A12A4" w:rsidRDefault="00CA501E" w:rsidP="00960341">
      <w:pPr>
        <w:pStyle w:val="ad"/>
        <w:tabs>
          <w:tab w:val="left" w:pos="851"/>
        </w:tabs>
        <w:spacing w:before="0" w:after="0"/>
        <w:ind w:firstLine="709"/>
        <w:jc w:val="both"/>
        <w:rPr>
          <w:sz w:val="28"/>
          <w:szCs w:val="28"/>
        </w:rPr>
      </w:pPr>
      <w:r w:rsidRPr="001A12A4">
        <w:rPr>
          <w:sz w:val="28"/>
          <w:szCs w:val="28"/>
        </w:rPr>
        <w:t xml:space="preserve">1.1. Координационный совет по взаимодействию с органами территориального общественного самоуправления в </w:t>
      </w:r>
      <w:proofErr w:type="spellStart"/>
      <w:r>
        <w:rPr>
          <w:sz w:val="28"/>
          <w:szCs w:val="28"/>
        </w:rPr>
        <w:t>Белокалитвинском</w:t>
      </w:r>
      <w:proofErr w:type="spellEnd"/>
      <w:r>
        <w:rPr>
          <w:sz w:val="28"/>
          <w:szCs w:val="28"/>
        </w:rPr>
        <w:t xml:space="preserve"> </w:t>
      </w:r>
      <w:r w:rsidRPr="001A12A4">
        <w:rPr>
          <w:sz w:val="28"/>
          <w:szCs w:val="28"/>
        </w:rPr>
        <w:t xml:space="preserve">районе </w:t>
      </w:r>
      <w:r>
        <w:rPr>
          <w:sz w:val="28"/>
          <w:szCs w:val="28"/>
        </w:rPr>
        <w:t>Ростовской области</w:t>
      </w:r>
      <w:r w:rsidRPr="001A12A4">
        <w:rPr>
          <w:sz w:val="28"/>
          <w:szCs w:val="28"/>
        </w:rPr>
        <w:t xml:space="preserve"> (далее - </w:t>
      </w:r>
      <w:r>
        <w:rPr>
          <w:sz w:val="28"/>
          <w:szCs w:val="28"/>
        </w:rPr>
        <w:t>Совет</w:t>
      </w:r>
      <w:r w:rsidRPr="001A12A4">
        <w:rPr>
          <w:sz w:val="28"/>
          <w:szCs w:val="28"/>
        </w:rPr>
        <w:t xml:space="preserve">) является </w:t>
      </w:r>
      <w:r>
        <w:rPr>
          <w:sz w:val="28"/>
          <w:szCs w:val="28"/>
        </w:rPr>
        <w:t xml:space="preserve">консультативным и координирующим органом </w:t>
      </w:r>
      <w:r w:rsidRPr="001A12A4">
        <w:rPr>
          <w:sz w:val="28"/>
          <w:szCs w:val="28"/>
        </w:rPr>
        <w:t xml:space="preserve">при Администрации </w:t>
      </w:r>
      <w:proofErr w:type="spellStart"/>
      <w:r>
        <w:rPr>
          <w:sz w:val="28"/>
          <w:szCs w:val="28"/>
        </w:rPr>
        <w:t>Белокалитвинского</w:t>
      </w:r>
      <w:proofErr w:type="spellEnd"/>
      <w:r>
        <w:rPr>
          <w:sz w:val="28"/>
          <w:szCs w:val="28"/>
        </w:rPr>
        <w:t xml:space="preserve"> района</w:t>
      </w:r>
      <w:r w:rsidRPr="001A12A4">
        <w:rPr>
          <w:sz w:val="28"/>
          <w:szCs w:val="28"/>
        </w:rPr>
        <w:t xml:space="preserve">, созданным с целью </w:t>
      </w:r>
      <w:r>
        <w:rPr>
          <w:sz w:val="28"/>
          <w:szCs w:val="28"/>
        </w:rPr>
        <w:t>оказания содействия осуществлению территориального общественного самоуправления (далее - ТОС).</w:t>
      </w:r>
    </w:p>
    <w:p w:rsidR="00CA501E" w:rsidRDefault="00CA501E" w:rsidP="00960341">
      <w:pPr>
        <w:pStyle w:val="ad"/>
        <w:tabs>
          <w:tab w:val="left" w:pos="851"/>
        </w:tabs>
        <w:spacing w:before="0" w:after="0"/>
        <w:ind w:firstLine="709"/>
        <w:jc w:val="both"/>
        <w:rPr>
          <w:sz w:val="28"/>
          <w:szCs w:val="28"/>
        </w:rPr>
      </w:pPr>
      <w:r w:rsidRPr="001A12A4">
        <w:rPr>
          <w:sz w:val="28"/>
          <w:szCs w:val="28"/>
        </w:rPr>
        <w:t xml:space="preserve">1.2. Координационный совет в своей деятельности руководствуется Конституцией Российской Федерации, федеральными законами, законами </w:t>
      </w:r>
      <w:r>
        <w:rPr>
          <w:sz w:val="28"/>
          <w:szCs w:val="28"/>
        </w:rPr>
        <w:t>Ростовской области</w:t>
      </w:r>
      <w:r w:rsidRPr="001A12A4">
        <w:rPr>
          <w:sz w:val="28"/>
          <w:szCs w:val="28"/>
        </w:rPr>
        <w:t xml:space="preserve">, муниципальными правовыми актами </w:t>
      </w:r>
      <w:proofErr w:type="spellStart"/>
      <w:r>
        <w:rPr>
          <w:sz w:val="28"/>
          <w:szCs w:val="28"/>
        </w:rPr>
        <w:t>Белокалитвинского</w:t>
      </w:r>
      <w:proofErr w:type="spellEnd"/>
      <w:r>
        <w:rPr>
          <w:sz w:val="28"/>
          <w:szCs w:val="28"/>
        </w:rPr>
        <w:t xml:space="preserve"> </w:t>
      </w:r>
      <w:r w:rsidRPr="001A12A4">
        <w:rPr>
          <w:sz w:val="28"/>
          <w:szCs w:val="28"/>
        </w:rPr>
        <w:t>района, настоящим Положением.</w:t>
      </w:r>
    </w:p>
    <w:p w:rsidR="00960341" w:rsidRPr="001A12A4" w:rsidRDefault="00960341" w:rsidP="00960341">
      <w:pPr>
        <w:pStyle w:val="ad"/>
        <w:tabs>
          <w:tab w:val="left" w:pos="851"/>
        </w:tabs>
        <w:spacing w:before="0" w:after="0"/>
        <w:ind w:firstLine="709"/>
        <w:jc w:val="both"/>
        <w:rPr>
          <w:sz w:val="28"/>
          <w:szCs w:val="28"/>
        </w:rPr>
      </w:pPr>
    </w:p>
    <w:p w:rsidR="00CA501E" w:rsidRPr="008E0189" w:rsidRDefault="00CA501E" w:rsidP="00CA501E">
      <w:pPr>
        <w:pStyle w:val="ad"/>
        <w:ind w:firstLine="709"/>
        <w:jc w:val="center"/>
        <w:rPr>
          <w:sz w:val="28"/>
          <w:szCs w:val="28"/>
        </w:rPr>
      </w:pPr>
      <w:r w:rsidRPr="008E0189">
        <w:rPr>
          <w:sz w:val="28"/>
          <w:szCs w:val="28"/>
        </w:rPr>
        <w:t>2.</w:t>
      </w:r>
      <w:r>
        <w:rPr>
          <w:sz w:val="28"/>
          <w:szCs w:val="28"/>
        </w:rPr>
        <w:t xml:space="preserve"> Цели и задачи </w:t>
      </w:r>
      <w:r w:rsidRPr="008E0189">
        <w:rPr>
          <w:sz w:val="28"/>
          <w:szCs w:val="28"/>
        </w:rPr>
        <w:t>Совета и виды его деятельности.</w:t>
      </w:r>
    </w:p>
    <w:p w:rsidR="00CA501E" w:rsidRDefault="00CA501E" w:rsidP="00960341">
      <w:pPr>
        <w:pStyle w:val="ad"/>
        <w:spacing w:before="0" w:after="0"/>
        <w:ind w:firstLine="709"/>
        <w:jc w:val="both"/>
        <w:rPr>
          <w:sz w:val="28"/>
          <w:szCs w:val="28"/>
        </w:rPr>
      </w:pPr>
      <w:r w:rsidRPr="008E0189">
        <w:rPr>
          <w:sz w:val="28"/>
          <w:szCs w:val="28"/>
        </w:rPr>
        <w:t xml:space="preserve"> 2.1.</w:t>
      </w:r>
      <w:r>
        <w:rPr>
          <w:sz w:val="28"/>
          <w:szCs w:val="28"/>
        </w:rPr>
        <w:t> </w:t>
      </w:r>
      <w:r w:rsidRPr="008E0189">
        <w:rPr>
          <w:sz w:val="28"/>
          <w:szCs w:val="28"/>
        </w:rPr>
        <w:t>Основной целью деятельности Совета яв</w:t>
      </w:r>
      <w:r>
        <w:rPr>
          <w:sz w:val="28"/>
          <w:szCs w:val="28"/>
        </w:rPr>
        <w:t xml:space="preserve">ляется содействие развитию ТОС в </w:t>
      </w:r>
      <w:proofErr w:type="spellStart"/>
      <w:r>
        <w:rPr>
          <w:sz w:val="28"/>
          <w:szCs w:val="28"/>
        </w:rPr>
        <w:t>Белокалитвинском</w:t>
      </w:r>
      <w:proofErr w:type="spellEnd"/>
      <w:r>
        <w:rPr>
          <w:sz w:val="28"/>
          <w:szCs w:val="28"/>
        </w:rPr>
        <w:t xml:space="preserve"> районе.</w:t>
      </w:r>
    </w:p>
    <w:p w:rsidR="00CA501E" w:rsidRPr="008E0189" w:rsidRDefault="00CA501E" w:rsidP="00960341">
      <w:pPr>
        <w:pStyle w:val="ad"/>
        <w:spacing w:before="0" w:after="0"/>
        <w:ind w:firstLine="709"/>
        <w:jc w:val="both"/>
        <w:rPr>
          <w:sz w:val="28"/>
          <w:szCs w:val="28"/>
        </w:rPr>
      </w:pPr>
      <w:r w:rsidRPr="008E0189">
        <w:rPr>
          <w:sz w:val="28"/>
          <w:szCs w:val="28"/>
        </w:rPr>
        <w:t>2.2.</w:t>
      </w:r>
      <w:r>
        <w:rPr>
          <w:sz w:val="28"/>
          <w:szCs w:val="28"/>
        </w:rPr>
        <w:t> </w:t>
      </w:r>
      <w:r w:rsidRPr="008E0189">
        <w:rPr>
          <w:sz w:val="28"/>
          <w:szCs w:val="28"/>
        </w:rPr>
        <w:t xml:space="preserve">Основными задачами </w:t>
      </w:r>
      <w:r>
        <w:rPr>
          <w:sz w:val="28"/>
          <w:szCs w:val="28"/>
        </w:rPr>
        <w:t>Совета являются:</w:t>
      </w:r>
    </w:p>
    <w:p w:rsidR="00CA501E" w:rsidRPr="008E0189" w:rsidRDefault="00CA501E" w:rsidP="00960341">
      <w:pPr>
        <w:pStyle w:val="ad"/>
        <w:spacing w:before="0" w:after="0"/>
        <w:ind w:firstLine="709"/>
        <w:jc w:val="both"/>
        <w:rPr>
          <w:sz w:val="28"/>
          <w:szCs w:val="28"/>
        </w:rPr>
      </w:pPr>
      <w:r w:rsidRPr="008E0189">
        <w:rPr>
          <w:sz w:val="28"/>
          <w:szCs w:val="28"/>
        </w:rPr>
        <w:t>- коорди</w:t>
      </w:r>
      <w:r>
        <w:rPr>
          <w:sz w:val="28"/>
          <w:szCs w:val="28"/>
        </w:rPr>
        <w:t>нация деятельности органов ТОС;</w:t>
      </w:r>
    </w:p>
    <w:p w:rsidR="00CA501E" w:rsidRPr="008E0189" w:rsidRDefault="00CA501E" w:rsidP="00960341">
      <w:pPr>
        <w:pStyle w:val="ad"/>
        <w:spacing w:before="0" w:after="0"/>
        <w:ind w:firstLine="709"/>
        <w:jc w:val="both"/>
        <w:rPr>
          <w:sz w:val="28"/>
          <w:szCs w:val="28"/>
        </w:rPr>
      </w:pPr>
      <w:r w:rsidRPr="008E0189">
        <w:rPr>
          <w:sz w:val="28"/>
          <w:szCs w:val="28"/>
        </w:rPr>
        <w:t>- обеспечение информационными, методическими, нормативно- правовы</w:t>
      </w:r>
      <w:r>
        <w:rPr>
          <w:sz w:val="28"/>
          <w:szCs w:val="28"/>
        </w:rPr>
        <w:t>ми материалами по вопросам ТОС;</w:t>
      </w:r>
    </w:p>
    <w:p w:rsidR="00CA501E" w:rsidRPr="008E0189" w:rsidRDefault="00CA501E" w:rsidP="00960341">
      <w:pPr>
        <w:pStyle w:val="ad"/>
        <w:spacing w:before="0" w:after="0"/>
        <w:ind w:firstLine="709"/>
        <w:jc w:val="both"/>
        <w:rPr>
          <w:sz w:val="28"/>
          <w:szCs w:val="28"/>
        </w:rPr>
      </w:pPr>
      <w:r w:rsidRPr="008E0189">
        <w:rPr>
          <w:sz w:val="28"/>
          <w:szCs w:val="28"/>
        </w:rPr>
        <w:t xml:space="preserve">- изучение, обобщение и распространение положительного опыта работы органов ТОС; </w:t>
      </w:r>
    </w:p>
    <w:p w:rsidR="00CA501E" w:rsidRPr="008E0189" w:rsidRDefault="00CA501E" w:rsidP="00960341">
      <w:pPr>
        <w:pStyle w:val="ad"/>
        <w:spacing w:before="0" w:after="0"/>
        <w:ind w:firstLine="709"/>
        <w:jc w:val="both"/>
        <w:rPr>
          <w:sz w:val="28"/>
          <w:szCs w:val="28"/>
        </w:rPr>
      </w:pPr>
      <w:r w:rsidRPr="008E0189">
        <w:rPr>
          <w:sz w:val="28"/>
          <w:szCs w:val="28"/>
        </w:rPr>
        <w:t>- привлечение обществе</w:t>
      </w:r>
      <w:r>
        <w:rPr>
          <w:sz w:val="28"/>
          <w:szCs w:val="28"/>
        </w:rPr>
        <w:t>нного внимания к проблемам ТОС;</w:t>
      </w:r>
    </w:p>
    <w:p w:rsidR="00CA501E" w:rsidRPr="008E0189" w:rsidRDefault="00CA501E" w:rsidP="00960341">
      <w:pPr>
        <w:pStyle w:val="ad"/>
        <w:spacing w:before="0" w:after="0"/>
        <w:ind w:firstLine="709"/>
        <w:jc w:val="both"/>
        <w:rPr>
          <w:sz w:val="28"/>
          <w:szCs w:val="28"/>
        </w:rPr>
      </w:pPr>
      <w:r w:rsidRPr="008E0189">
        <w:rPr>
          <w:sz w:val="28"/>
          <w:szCs w:val="28"/>
        </w:rPr>
        <w:t>- способствование развитию гражданской инициативы и расширение возможностей самостоятельного решения населен</w:t>
      </w:r>
      <w:r>
        <w:rPr>
          <w:sz w:val="28"/>
          <w:szCs w:val="28"/>
        </w:rPr>
        <w:t>ием вопросов местного значения;</w:t>
      </w:r>
    </w:p>
    <w:p w:rsidR="00CA501E" w:rsidRPr="008E0189" w:rsidRDefault="00CA501E" w:rsidP="00960341">
      <w:pPr>
        <w:pStyle w:val="ad"/>
        <w:spacing w:before="0" w:after="0"/>
        <w:ind w:firstLine="709"/>
        <w:jc w:val="both"/>
        <w:rPr>
          <w:sz w:val="28"/>
          <w:szCs w:val="28"/>
        </w:rPr>
      </w:pPr>
      <w:r w:rsidRPr="008E0189">
        <w:rPr>
          <w:sz w:val="28"/>
          <w:szCs w:val="28"/>
        </w:rPr>
        <w:t xml:space="preserve">- осуществление взаимодействия </w:t>
      </w:r>
      <w:r>
        <w:rPr>
          <w:sz w:val="28"/>
          <w:szCs w:val="28"/>
        </w:rPr>
        <w:t>органов местного самоуправления и </w:t>
      </w:r>
      <w:r w:rsidRPr="008E0189">
        <w:rPr>
          <w:sz w:val="28"/>
          <w:szCs w:val="28"/>
        </w:rPr>
        <w:t>органов ТОС</w:t>
      </w:r>
      <w:r>
        <w:rPr>
          <w:sz w:val="28"/>
          <w:szCs w:val="28"/>
        </w:rPr>
        <w:t>.</w:t>
      </w:r>
    </w:p>
    <w:p w:rsidR="00CA501E" w:rsidRPr="008E0189" w:rsidRDefault="00CA501E" w:rsidP="00960341">
      <w:pPr>
        <w:pStyle w:val="ad"/>
        <w:spacing w:before="0" w:after="0"/>
        <w:ind w:firstLine="709"/>
        <w:jc w:val="both"/>
        <w:rPr>
          <w:sz w:val="28"/>
          <w:szCs w:val="28"/>
        </w:rPr>
      </w:pPr>
      <w:r w:rsidRPr="008E0189">
        <w:rPr>
          <w:sz w:val="28"/>
          <w:szCs w:val="28"/>
        </w:rPr>
        <w:t>2.3.</w:t>
      </w:r>
      <w:r>
        <w:rPr>
          <w:sz w:val="28"/>
          <w:szCs w:val="28"/>
        </w:rPr>
        <w:t> </w:t>
      </w:r>
      <w:r w:rsidRPr="008E0189">
        <w:rPr>
          <w:sz w:val="28"/>
          <w:szCs w:val="28"/>
        </w:rPr>
        <w:t>Совет может осуществля</w:t>
      </w:r>
      <w:r>
        <w:rPr>
          <w:sz w:val="28"/>
          <w:szCs w:val="28"/>
        </w:rPr>
        <w:t>ть следующие виды деятельности:</w:t>
      </w:r>
    </w:p>
    <w:p w:rsidR="00CA501E" w:rsidRPr="008E0189" w:rsidRDefault="00CA501E" w:rsidP="00960341">
      <w:pPr>
        <w:pStyle w:val="ad"/>
        <w:spacing w:before="0" w:after="0"/>
        <w:ind w:firstLine="709"/>
        <w:jc w:val="both"/>
        <w:rPr>
          <w:sz w:val="28"/>
          <w:szCs w:val="28"/>
        </w:rPr>
      </w:pPr>
      <w:r w:rsidRPr="008E0189">
        <w:rPr>
          <w:sz w:val="28"/>
          <w:szCs w:val="28"/>
        </w:rPr>
        <w:t>- проведение заседаний, "круглых столов", конференций, семинаров, совещаний</w:t>
      </w:r>
      <w:r>
        <w:rPr>
          <w:sz w:val="28"/>
          <w:szCs w:val="28"/>
        </w:rPr>
        <w:t>, консультаций по вопросам ТОС;</w:t>
      </w:r>
    </w:p>
    <w:p w:rsidR="00CA501E" w:rsidRPr="008E0189" w:rsidRDefault="00CA501E" w:rsidP="00960341">
      <w:pPr>
        <w:pStyle w:val="ad"/>
        <w:spacing w:before="0" w:after="0"/>
        <w:ind w:firstLine="709"/>
        <w:jc w:val="both"/>
        <w:rPr>
          <w:sz w:val="28"/>
          <w:szCs w:val="28"/>
        </w:rPr>
      </w:pPr>
      <w:r w:rsidRPr="008E0189">
        <w:rPr>
          <w:sz w:val="28"/>
          <w:szCs w:val="28"/>
        </w:rPr>
        <w:t>- инициирование культурно-массовых, в том числе</w:t>
      </w:r>
      <w:r>
        <w:rPr>
          <w:sz w:val="28"/>
          <w:szCs w:val="28"/>
        </w:rPr>
        <w:t xml:space="preserve"> приуроченных к </w:t>
      </w:r>
      <w:r w:rsidRPr="008E0189">
        <w:rPr>
          <w:sz w:val="28"/>
          <w:szCs w:val="28"/>
        </w:rPr>
        <w:t>памятным датам, спортивных меропр</w:t>
      </w:r>
      <w:r>
        <w:rPr>
          <w:sz w:val="28"/>
          <w:szCs w:val="28"/>
        </w:rPr>
        <w:t>иятий, благотворительных акций;</w:t>
      </w:r>
    </w:p>
    <w:p w:rsidR="00CA501E" w:rsidRPr="008E0189" w:rsidRDefault="00CA501E" w:rsidP="00960341">
      <w:pPr>
        <w:pStyle w:val="ad"/>
        <w:spacing w:before="0" w:after="0"/>
        <w:ind w:firstLine="709"/>
        <w:jc w:val="both"/>
        <w:rPr>
          <w:sz w:val="28"/>
          <w:szCs w:val="28"/>
        </w:rPr>
      </w:pPr>
      <w:r w:rsidRPr="008E0189">
        <w:rPr>
          <w:sz w:val="28"/>
          <w:szCs w:val="28"/>
        </w:rPr>
        <w:lastRenderedPageBreak/>
        <w:t xml:space="preserve">- инициирование мероприятий по благоустройству и озеленению территории, охране общественного порядка. </w:t>
      </w:r>
    </w:p>
    <w:p w:rsidR="00CA501E" w:rsidRPr="008E0189" w:rsidRDefault="00CA501E" w:rsidP="00960341">
      <w:pPr>
        <w:pStyle w:val="ad"/>
        <w:spacing w:before="0" w:after="0"/>
        <w:ind w:firstLine="709"/>
        <w:jc w:val="both"/>
        <w:rPr>
          <w:sz w:val="28"/>
          <w:szCs w:val="28"/>
        </w:rPr>
      </w:pPr>
      <w:r w:rsidRPr="008E0189">
        <w:rPr>
          <w:sz w:val="28"/>
          <w:szCs w:val="28"/>
        </w:rPr>
        <w:t>2.4.</w:t>
      </w:r>
      <w:r>
        <w:rPr>
          <w:sz w:val="28"/>
          <w:szCs w:val="28"/>
        </w:rPr>
        <w:t> </w:t>
      </w:r>
      <w:r w:rsidRPr="008E0189">
        <w:rPr>
          <w:sz w:val="28"/>
          <w:szCs w:val="28"/>
        </w:rPr>
        <w:t xml:space="preserve">Для осуществления своих полномочий </w:t>
      </w:r>
      <w:r>
        <w:rPr>
          <w:sz w:val="28"/>
          <w:szCs w:val="28"/>
        </w:rPr>
        <w:t>Совет имеет право в </w:t>
      </w:r>
      <w:r w:rsidRPr="008E0189">
        <w:rPr>
          <w:sz w:val="28"/>
          <w:szCs w:val="28"/>
        </w:rPr>
        <w:t xml:space="preserve">установленном порядке: </w:t>
      </w:r>
    </w:p>
    <w:p w:rsidR="00CA501E" w:rsidRPr="008E0189" w:rsidRDefault="00CA501E" w:rsidP="00960341">
      <w:pPr>
        <w:pStyle w:val="ad"/>
        <w:spacing w:before="0" w:after="0"/>
        <w:ind w:firstLine="709"/>
        <w:jc w:val="both"/>
        <w:rPr>
          <w:sz w:val="28"/>
          <w:szCs w:val="28"/>
        </w:rPr>
      </w:pPr>
      <w:r w:rsidRPr="008E0189">
        <w:rPr>
          <w:sz w:val="28"/>
          <w:szCs w:val="28"/>
        </w:rPr>
        <w:t xml:space="preserve">- заслушивать информацию о взаимодействии органов местного самоуправления, организаций и учреждений, находящихся на территории </w:t>
      </w:r>
      <w:proofErr w:type="spellStart"/>
      <w:r>
        <w:rPr>
          <w:sz w:val="28"/>
          <w:szCs w:val="28"/>
        </w:rPr>
        <w:t>Белокалитвинского</w:t>
      </w:r>
      <w:proofErr w:type="spellEnd"/>
      <w:r>
        <w:rPr>
          <w:sz w:val="28"/>
          <w:szCs w:val="28"/>
        </w:rPr>
        <w:t xml:space="preserve"> района</w:t>
      </w:r>
      <w:r w:rsidRPr="008E0189">
        <w:rPr>
          <w:sz w:val="28"/>
          <w:szCs w:val="28"/>
        </w:rPr>
        <w:t xml:space="preserve">, с органами ТОС в решении социальных проблем территорий; </w:t>
      </w:r>
    </w:p>
    <w:p w:rsidR="00CA501E" w:rsidRPr="008E0189" w:rsidRDefault="00CA501E" w:rsidP="00960341">
      <w:pPr>
        <w:pStyle w:val="ad"/>
        <w:spacing w:before="0" w:after="0"/>
        <w:ind w:firstLine="709"/>
        <w:jc w:val="both"/>
        <w:rPr>
          <w:sz w:val="28"/>
          <w:szCs w:val="28"/>
        </w:rPr>
      </w:pPr>
      <w:r w:rsidRPr="008E0189">
        <w:rPr>
          <w:sz w:val="28"/>
          <w:szCs w:val="28"/>
        </w:rPr>
        <w:t xml:space="preserve">- запрашивать и получать от </w:t>
      </w:r>
      <w:r>
        <w:rPr>
          <w:sz w:val="28"/>
          <w:szCs w:val="28"/>
        </w:rPr>
        <w:t xml:space="preserve">органов местного самоуправления </w:t>
      </w:r>
      <w:proofErr w:type="spellStart"/>
      <w:r>
        <w:rPr>
          <w:sz w:val="28"/>
          <w:szCs w:val="28"/>
        </w:rPr>
        <w:t>Белокалитвинского</w:t>
      </w:r>
      <w:proofErr w:type="spellEnd"/>
      <w:r>
        <w:rPr>
          <w:sz w:val="28"/>
          <w:szCs w:val="28"/>
        </w:rPr>
        <w:t xml:space="preserve"> района, учреждений, организаций </w:t>
      </w:r>
      <w:r w:rsidRPr="008E0189">
        <w:rPr>
          <w:sz w:val="28"/>
          <w:szCs w:val="28"/>
        </w:rPr>
        <w:t xml:space="preserve">необходимую информацию по вопросам, относящимся к компетенции </w:t>
      </w:r>
      <w:r>
        <w:rPr>
          <w:sz w:val="28"/>
          <w:szCs w:val="28"/>
        </w:rPr>
        <w:t>Совета;</w:t>
      </w:r>
    </w:p>
    <w:p w:rsidR="00CA501E" w:rsidRPr="008E0189" w:rsidRDefault="00CA501E" w:rsidP="00960341">
      <w:pPr>
        <w:pStyle w:val="ad"/>
        <w:spacing w:before="0" w:after="0"/>
        <w:ind w:firstLine="709"/>
        <w:jc w:val="both"/>
        <w:rPr>
          <w:sz w:val="28"/>
          <w:szCs w:val="28"/>
        </w:rPr>
      </w:pPr>
      <w:r w:rsidRPr="008E0189">
        <w:rPr>
          <w:sz w:val="28"/>
          <w:szCs w:val="28"/>
        </w:rPr>
        <w:t xml:space="preserve">- привлекать специалистов </w:t>
      </w:r>
      <w:r>
        <w:rPr>
          <w:sz w:val="28"/>
          <w:szCs w:val="28"/>
        </w:rPr>
        <w:t xml:space="preserve">органов местного самоуправления </w:t>
      </w:r>
      <w:r w:rsidRPr="008E0189">
        <w:rPr>
          <w:sz w:val="28"/>
          <w:szCs w:val="28"/>
        </w:rPr>
        <w:t>для участия в подготовке предложений и реком</w:t>
      </w:r>
      <w:r>
        <w:rPr>
          <w:sz w:val="28"/>
          <w:szCs w:val="28"/>
        </w:rPr>
        <w:t>ендаций по вопросам, входящим в </w:t>
      </w:r>
      <w:r w:rsidRPr="008E0189">
        <w:rPr>
          <w:sz w:val="28"/>
          <w:szCs w:val="28"/>
        </w:rPr>
        <w:t>компетенцию Совета;</w:t>
      </w:r>
    </w:p>
    <w:p w:rsidR="00CA501E" w:rsidRDefault="00CA501E" w:rsidP="00960341">
      <w:pPr>
        <w:pStyle w:val="ad"/>
        <w:spacing w:before="0" w:after="0"/>
        <w:ind w:firstLine="709"/>
        <w:jc w:val="both"/>
        <w:rPr>
          <w:sz w:val="28"/>
          <w:szCs w:val="28"/>
        </w:rPr>
      </w:pPr>
      <w:r w:rsidRPr="008E0189">
        <w:rPr>
          <w:sz w:val="28"/>
          <w:szCs w:val="28"/>
        </w:rPr>
        <w:t xml:space="preserve"> - вносить в установленном порядке в </w:t>
      </w:r>
      <w:r>
        <w:rPr>
          <w:sz w:val="28"/>
          <w:szCs w:val="28"/>
        </w:rPr>
        <w:t xml:space="preserve">органы местного самоуправления </w:t>
      </w:r>
      <w:proofErr w:type="spellStart"/>
      <w:r>
        <w:rPr>
          <w:sz w:val="28"/>
          <w:szCs w:val="28"/>
        </w:rPr>
        <w:t>Белокалитвинского</w:t>
      </w:r>
      <w:proofErr w:type="spellEnd"/>
      <w:r>
        <w:rPr>
          <w:sz w:val="28"/>
          <w:szCs w:val="28"/>
        </w:rPr>
        <w:t xml:space="preserve"> района</w:t>
      </w:r>
      <w:r w:rsidRPr="008E0189">
        <w:rPr>
          <w:sz w:val="28"/>
          <w:szCs w:val="28"/>
        </w:rPr>
        <w:t xml:space="preserve"> предложения и рекомендации в пределах компетенции Совета.</w:t>
      </w:r>
    </w:p>
    <w:p w:rsidR="00960341" w:rsidRPr="008E0189" w:rsidRDefault="00960341" w:rsidP="00960341">
      <w:pPr>
        <w:pStyle w:val="ad"/>
        <w:spacing w:before="0" w:after="0"/>
        <w:ind w:firstLine="709"/>
        <w:jc w:val="both"/>
        <w:rPr>
          <w:sz w:val="28"/>
          <w:szCs w:val="28"/>
        </w:rPr>
      </w:pPr>
    </w:p>
    <w:p w:rsidR="00CA501E" w:rsidRPr="008E0189" w:rsidRDefault="00CA501E" w:rsidP="00CA501E">
      <w:pPr>
        <w:pStyle w:val="ad"/>
        <w:spacing w:before="0"/>
        <w:ind w:firstLine="709"/>
        <w:jc w:val="center"/>
        <w:rPr>
          <w:sz w:val="28"/>
          <w:szCs w:val="28"/>
        </w:rPr>
      </w:pPr>
      <w:r w:rsidRPr="008E0189">
        <w:rPr>
          <w:sz w:val="28"/>
          <w:szCs w:val="28"/>
        </w:rPr>
        <w:t>3.</w:t>
      </w:r>
      <w:r>
        <w:rPr>
          <w:sz w:val="28"/>
          <w:szCs w:val="28"/>
        </w:rPr>
        <w:t> С</w:t>
      </w:r>
      <w:r w:rsidRPr="008E0189">
        <w:rPr>
          <w:sz w:val="28"/>
          <w:szCs w:val="28"/>
        </w:rPr>
        <w:t>остав Совета.</w:t>
      </w:r>
    </w:p>
    <w:p w:rsidR="00CA501E" w:rsidRDefault="00CA501E" w:rsidP="00960341">
      <w:pPr>
        <w:pStyle w:val="ad"/>
        <w:spacing w:before="0" w:after="0"/>
        <w:ind w:firstLine="709"/>
        <w:jc w:val="both"/>
        <w:rPr>
          <w:sz w:val="28"/>
          <w:szCs w:val="28"/>
        </w:rPr>
      </w:pPr>
      <w:r w:rsidRPr="008E0189">
        <w:rPr>
          <w:sz w:val="28"/>
          <w:szCs w:val="28"/>
        </w:rPr>
        <w:t>3.1.</w:t>
      </w:r>
      <w:r>
        <w:rPr>
          <w:sz w:val="28"/>
          <w:szCs w:val="28"/>
        </w:rPr>
        <w:t>  В состав Совета входят председатель совета, заместитель председателя совета, секретарь совета, члены совета.</w:t>
      </w:r>
      <w:r w:rsidRPr="008E0189">
        <w:rPr>
          <w:sz w:val="28"/>
          <w:szCs w:val="28"/>
        </w:rPr>
        <w:t xml:space="preserve"> Председателем Совета является глав</w:t>
      </w:r>
      <w:r>
        <w:rPr>
          <w:sz w:val="28"/>
          <w:szCs w:val="28"/>
        </w:rPr>
        <w:t>а</w:t>
      </w:r>
      <w:r w:rsidRPr="008E0189">
        <w:rPr>
          <w:sz w:val="28"/>
          <w:szCs w:val="28"/>
        </w:rPr>
        <w:t xml:space="preserve"> </w:t>
      </w:r>
      <w:r>
        <w:rPr>
          <w:sz w:val="28"/>
          <w:szCs w:val="28"/>
        </w:rPr>
        <w:t xml:space="preserve">Администрации </w:t>
      </w:r>
      <w:proofErr w:type="spellStart"/>
      <w:r>
        <w:rPr>
          <w:sz w:val="28"/>
          <w:szCs w:val="28"/>
        </w:rPr>
        <w:t>Белокалитвинского</w:t>
      </w:r>
      <w:proofErr w:type="spellEnd"/>
      <w:r>
        <w:rPr>
          <w:sz w:val="28"/>
          <w:szCs w:val="28"/>
        </w:rPr>
        <w:t xml:space="preserve"> района.</w:t>
      </w:r>
    </w:p>
    <w:p w:rsidR="00CA501E" w:rsidRDefault="00CA501E" w:rsidP="00960341">
      <w:pPr>
        <w:pStyle w:val="ad"/>
        <w:spacing w:before="0" w:after="0"/>
        <w:ind w:firstLine="709"/>
        <w:jc w:val="both"/>
        <w:rPr>
          <w:sz w:val="28"/>
          <w:szCs w:val="28"/>
        </w:rPr>
      </w:pPr>
      <w:r>
        <w:rPr>
          <w:sz w:val="28"/>
          <w:szCs w:val="28"/>
        </w:rPr>
        <w:t xml:space="preserve">3.2 </w:t>
      </w:r>
      <w:proofErr w:type="gramStart"/>
      <w:r>
        <w:rPr>
          <w:sz w:val="28"/>
          <w:szCs w:val="28"/>
        </w:rPr>
        <w:t>В</w:t>
      </w:r>
      <w:proofErr w:type="gramEnd"/>
      <w:r>
        <w:rPr>
          <w:sz w:val="28"/>
          <w:szCs w:val="28"/>
        </w:rPr>
        <w:t xml:space="preserve"> случае отсутствия председателя Координационного совета по его поручению обязанности председателя Координационного совета исполняет его заместитель.</w:t>
      </w:r>
    </w:p>
    <w:p w:rsidR="00CA501E" w:rsidRDefault="00CA501E" w:rsidP="00CA501E">
      <w:pPr>
        <w:pStyle w:val="ad"/>
        <w:spacing w:before="0" w:after="0"/>
        <w:ind w:firstLine="709"/>
        <w:jc w:val="center"/>
        <w:rPr>
          <w:sz w:val="28"/>
          <w:szCs w:val="28"/>
        </w:rPr>
      </w:pPr>
    </w:p>
    <w:p w:rsidR="00CA501E" w:rsidRPr="008E0189" w:rsidRDefault="00CA501E" w:rsidP="00CA501E">
      <w:pPr>
        <w:pStyle w:val="ad"/>
        <w:spacing w:before="0"/>
        <w:ind w:firstLine="709"/>
        <w:jc w:val="center"/>
        <w:rPr>
          <w:sz w:val="28"/>
          <w:szCs w:val="28"/>
        </w:rPr>
      </w:pPr>
      <w:r w:rsidRPr="008E0189">
        <w:rPr>
          <w:sz w:val="28"/>
          <w:szCs w:val="28"/>
        </w:rPr>
        <w:t>4. Организация деятельности Совета.</w:t>
      </w:r>
    </w:p>
    <w:p w:rsidR="00CA501E" w:rsidRPr="008E0189" w:rsidRDefault="00CA501E" w:rsidP="00960341">
      <w:pPr>
        <w:pStyle w:val="ad"/>
        <w:spacing w:before="0" w:after="0"/>
        <w:ind w:firstLine="709"/>
        <w:jc w:val="both"/>
        <w:rPr>
          <w:sz w:val="28"/>
          <w:szCs w:val="28"/>
        </w:rPr>
      </w:pPr>
      <w:r w:rsidRPr="008E0189">
        <w:rPr>
          <w:sz w:val="28"/>
          <w:szCs w:val="28"/>
        </w:rPr>
        <w:t>4.1.</w:t>
      </w:r>
      <w:r>
        <w:rPr>
          <w:sz w:val="28"/>
          <w:szCs w:val="28"/>
        </w:rPr>
        <w:t> </w:t>
      </w:r>
      <w:r w:rsidRPr="008E0189">
        <w:rPr>
          <w:sz w:val="28"/>
          <w:szCs w:val="28"/>
        </w:rPr>
        <w:t>Основной формой деятельности Совета является заседание. Заседанием Совета руководит председатель</w:t>
      </w:r>
      <w:r>
        <w:rPr>
          <w:sz w:val="28"/>
          <w:szCs w:val="28"/>
        </w:rPr>
        <w:t xml:space="preserve"> совета. В случае отсутствия председателя совета, его функции исполняет заместитель председателя.</w:t>
      </w:r>
    </w:p>
    <w:p w:rsidR="00CA501E" w:rsidRPr="008E0189" w:rsidRDefault="00CA501E" w:rsidP="00960341">
      <w:pPr>
        <w:pStyle w:val="ad"/>
        <w:spacing w:before="0" w:after="0"/>
        <w:ind w:firstLine="709"/>
        <w:jc w:val="both"/>
        <w:rPr>
          <w:sz w:val="28"/>
          <w:szCs w:val="28"/>
        </w:rPr>
      </w:pPr>
      <w:r w:rsidRPr="008E0189">
        <w:rPr>
          <w:sz w:val="28"/>
          <w:szCs w:val="28"/>
        </w:rPr>
        <w:t>4.2.</w:t>
      </w:r>
      <w:r>
        <w:rPr>
          <w:sz w:val="28"/>
          <w:szCs w:val="28"/>
        </w:rPr>
        <w:t> </w:t>
      </w:r>
      <w:r w:rsidRPr="008E0189">
        <w:rPr>
          <w:sz w:val="28"/>
          <w:szCs w:val="28"/>
        </w:rPr>
        <w:t xml:space="preserve">Заседания Совета проводятся </w:t>
      </w:r>
      <w:r>
        <w:rPr>
          <w:sz w:val="28"/>
          <w:szCs w:val="28"/>
        </w:rPr>
        <w:t>по мере необходимости, но не реже 1 раза в полугодие.</w:t>
      </w:r>
    </w:p>
    <w:p w:rsidR="00CA501E" w:rsidRPr="008E0189" w:rsidRDefault="00CA501E" w:rsidP="00960341">
      <w:pPr>
        <w:pStyle w:val="ad"/>
        <w:spacing w:before="0" w:after="0"/>
        <w:ind w:firstLine="709"/>
        <w:jc w:val="both"/>
        <w:rPr>
          <w:sz w:val="28"/>
          <w:szCs w:val="28"/>
        </w:rPr>
      </w:pPr>
      <w:r>
        <w:rPr>
          <w:sz w:val="28"/>
          <w:szCs w:val="28"/>
        </w:rPr>
        <w:t>4.3 Решения Совета принимаются открытым голосованием простым большинством голосов присутствующих на заседании членов совета. При равенстве голосов голос председательствующего на заседании является решающим.</w:t>
      </w:r>
    </w:p>
    <w:p w:rsidR="00CA501E" w:rsidRPr="008E0189" w:rsidRDefault="00CA501E" w:rsidP="00960341">
      <w:pPr>
        <w:pStyle w:val="ad"/>
        <w:spacing w:before="0" w:after="0"/>
        <w:ind w:firstLine="709"/>
        <w:jc w:val="both"/>
        <w:rPr>
          <w:sz w:val="28"/>
          <w:szCs w:val="28"/>
        </w:rPr>
      </w:pPr>
      <w:r>
        <w:rPr>
          <w:sz w:val="28"/>
          <w:szCs w:val="28"/>
        </w:rPr>
        <w:t>4.4 </w:t>
      </w:r>
      <w:r w:rsidRPr="008E0189">
        <w:rPr>
          <w:sz w:val="28"/>
          <w:szCs w:val="28"/>
        </w:rPr>
        <w:t xml:space="preserve">Председатель </w:t>
      </w:r>
      <w:r>
        <w:rPr>
          <w:sz w:val="28"/>
          <w:szCs w:val="28"/>
        </w:rPr>
        <w:t>Совета:</w:t>
      </w:r>
    </w:p>
    <w:p w:rsidR="00CA501E" w:rsidRPr="008E0189" w:rsidRDefault="00CA501E" w:rsidP="00960341">
      <w:pPr>
        <w:pStyle w:val="ad"/>
        <w:spacing w:before="0" w:after="0"/>
        <w:ind w:firstLine="709"/>
        <w:jc w:val="both"/>
        <w:rPr>
          <w:sz w:val="28"/>
          <w:szCs w:val="28"/>
        </w:rPr>
      </w:pPr>
      <w:r w:rsidRPr="008E0189">
        <w:rPr>
          <w:sz w:val="28"/>
          <w:szCs w:val="28"/>
        </w:rPr>
        <w:t>- осуществляет общее ру</w:t>
      </w:r>
      <w:r>
        <w:rPr>
          <w:sz w:val="28"/>
          <w:szCs w:val="28"/>
        </w:rPr>
        <w:t>ководство деятельностью Совета;</w:t>
      </w:r>
    </w:p>
    <w:p w:rsidR="00CA501E" w:rsidRPr="008E0189" w:rsidRDefault="00CA501E" w:rsidP="00960341">
      <w:pPr>
        <w:pStyle w:val="ad"/>
        <w:spacing w:before="0" w:after="0"/>
        <w:ind w:firstLine="709"/>
        <w:jc w:val="both"/>
        <w:rPr>
          <w:sz w:val="28"/>
          <w:szCs w:val="28"/>
        </w:rPr>
      </w:pPr>
      <w:r w:rsidRPr="008E0189">
        <w:rPr>
          <w:sz w:val="28"/>
          <w:szCs w:val="28"/>
        </w:rPr>
        <w:t>- председат</w:t>
      </w:r>
      <w:r>
        <w:rPr>
          <w:sz w:val="28"/>
          <w:szCs w:val="28"/>
        </w:rPr>
        <w:t>ельствует на заседаниях Совета;</w:t>
      </w:r>
    </w:p>
    <w:p w:rsidR="00CA501E" w:rsidRPr="008E0189" w:rsidRDefault="00CA501E" w:rsidP="00960341">
      <w:pPr>
        <w:pStyle w:val="ad"/>
        <w:spacing w:before="0" w:after="0"/>
        <w:ind w:firstLine="709"/>
        <w:jc w:val="both"/>
        <w:rPr>
          <w:sz w:val="28"/>
          <w:szCs w:val="28"/>
        </w:rPr>
      </w:pPr>
      <w:r w:rsidRPr="008E0189">
        <w:rPr>
          <w:sz w:val="28"/>
          <w:szCs w:val="28"/>
        </w:rPr>
        <w:t>- организует и контролирует выполнение ре</w:t>
      </w:r>
      <w:r>
        <w:rPr>
          <w:sz w:val="28"/>
          <w:szCs w:val="28"/>
        </w:rPr>
        <w:t>шений Совета;</w:t>
      </w:r>
    </w:p>
    <w:p w:rsidR="00CA501E" w:rsidRDefault="00CA501E" w:rsidP="00960341">
      <w:pPr>
        <w:pStyle w:val="ad"/>
        <w:spacing w:before="0" w:after="0"/>
        <w:ind w:firstLine="709"/>
        <w:jc w:val="both"/>
        <w:rPr>
          <w:sz w:val="28"/>
          <w:szCs w:val="28"/>
        </w:rPr>
      </w:pPr>
      <w:r w:rsidRPr="008E0189">
        <w:rPr>
          <w:sz w:val="28"/>
          <w:szCs w:val="28"/>
        </w:rPr>
        <w:t>- утверждает повестку дня, дату, место и время проведения заседаний Совета.</w:t>
      </w:r>
    </w:p>
    <w:p w:rsidR="00CA501E" w:rsidRPr="008E0189" w:rsidRDefault="00CA501E" w:rsidP="00960341">
      <w:pPr>
        <w:pStyle w:val="ad"/>
        <w:spacing w:before="0" w:after="0"/>
        <w:ind w:firstLine="709"/>
        <w:jc w:val="both"/>
        <w:rPr>
          <w:sz w:val="28"/>
          <w:szCs w:val="28"/>
        </w:rPr>
      </w:pPr>
      <w:r w:rsidRPr="008E0189">
        <w:rPr>
          <w:sz w:val="28"/>
          <w:szCs w:val="28"/>
        </w:rPr>
        <w:t xml:space="preserve"> 4.5.</w:t>
      </w:r>
      <w:r>
        <w:rPr>
          <w:sz w:val="28"/>
          <w:szCs w:val="28"/>
        </w:rPr>
        <w:t> Секретарь Совета:</w:t>
      </w:r>
    </w:p>
    <w:p w:rsidR="00CA501E" w:rsidRPr="008E0189" w:rsidRDefault="00CA501E" w:rsidP="00960341">
      <w:pPr>
        <w:pStyle w:val="ad"/>
        <w:spacing w:before="0" w:after="0"/>
        <w:ind w:firstLine="709"/>
        <w:jc w:val="both"/>
        <w:rPr>
          <w:sz w:val="28"/>
          <w:szCs w:val="28"/>
        </w:rPr>
      </w:pPr>
      <w:r w:rsidRPr="008E0189">
        <w:rPr>
          <w:sz w:val="28"/>
          <w:szCs w:val="28"/>
        </w:rPr>
        <w:t>- организу</w:t>
      </w:r>
      <w:r>
        <w:rPr>
          <w:sz w:val="28"/>
          <w:szCs w:val="28"/>
        </w:rPr>
        <w:t>ет текущую деятельность Совета;</w:t>
      </w:r>
    </w:p>
    <w:p w:rsidR="00CA501E" w:rsidRPr="008E0189" w:rsidRDefault="00CA501E" w:rsidP="00960341">
      <w:pPr>
        <w:pStyle w:val="ad"/>
        <w:spacing w:before="0" w:after="0"/>
        <w:ind w:firstLine="709"/>
        <w:jc w:val="both"/>
        <w:rPr>
          <w:sz w:val="28"/>
          <w:szCs w:val="28"/>
        </w:rPr>
      </w:pPr>
      <w:r w:rsidRPr="008E0189">
        <w:rPr>
          <w:sz w:val="28"/>
          <w:szCs w:val="28"/>
        </w:rPr>
        <w:lastRenderedPageBreak/>
        <w:t>- формирует совместно с председателем Совета повестку дня очередного заседания и обеспечивает ее докумен</w:t>
      </w:r>
      <w:r>
        <w:rPr>
          <w:sz w:val="28"/>
          <w:szCs w:val="28"/>
        </w:rPr>
        <w:t>тально- техническое исполнение;</w:t>
      </w:r>
    </w:p>
    <w:p w:rsidR="00CA501E" w:rsidRPr="008E0189" w:rsidRDefault="00CA501E" w:rsidP="00960341">
      <w:pPr>
        <w:pStyle w:val="ad"/>
        <w:spacing w:before="0" w:after="0"/>
        <w:ind w:firstLine="709"/>
        <w:jc w:val="both"/>
        <w:rPr>
          <w:sz w:val="28"/>
          <w:szCs w:val="28"/>
        </w:rPr>
      </w:pPr>
      <w:r w:rsidRPr="008E0189">
        <w:rPr>
          <w:sz w:val="28"/>
          <w:szCs w:val="28"/>
        </w:rPr>
        <w:t>- ве</w:t>
      </w:r>
      <w:r>
        <w:rPr>
          <w:sz w:val="28"/>
          <w:szCs w:val="28"/>
        </w:rPr>
        <w:t>дет протоколы заседаний Совета;</w:t>
      </w:r>
    </w:p>
    <w:p w:rsidR="00CA501E" w:rsidRPr="008E0189" w:rsidRDefault="00CA501E" w:rsidP="00960341">
      <w:pPr>
        <w:pStyle w:val="ad"/>
        <w:spacing w:before="0" w:after="0"/>
        <w:ind w:firstLine="709"/>
        <w:jc w:val="both"/>
        <w:rPr>
          <w:sz w:val="28"/>
          <w:szCs w:val="28"/>
        </w:rPr>
      </w:pPr>
      <w:r w:rsidRPr="008E0189">
        <w:rPr>
          <w:sz w:val="28"/>
          <w:szCs w:val="28"/>
        </w:rPr>
        <w:t>- информирует членов Совета о дат</w:t>
      </w:r>
      <w:r>
        <w:rPr>
          <w:sz w:val="28"/>
          <w:szCs w:val="28"/>
        </w:rPr>
        <w:t>е, времени, месте проведения, о </w:t>
      </w:r>
      <w:r w:rsidRPr="008E0189">
        <w:rPr>
          <w:sz w:val="28"/>
          <w:szCs w:val="28"/>
        </w:rPr>
        <w:t>вопросах пов</w:t>
      </w:r>
      <w:r>
        <w:rPr>
          <w:sz w:val="28"/>
          <w:szCs w:val="28"/>
        </w:rPr>
        <w:t>естки дня очередного заседания;</w:t>
      </w:r>
    </w:p>
    <w:p w:rsidR="00CA501E" w:rsidRPr="008E0189" w:rsidRDefault="00CA501E" w:rsidP="00960341">
      <w:pPr>
        <w:pStyle w:val="ad"/>
        <w:spacing w:before="0" w:after="0"/>
        <w:ind w:firstLine="709"/>
        <w:jc w:val="both"/>
        <w:rPr>
          <w:sz w:val="28"/>
          <w:szCs w:val="28"/>
        </w:rPr>
      </w:pPr>
      <w:r w:rsidRPr="008E0189">
        <w:rPr>
          <w:sz w:val="28"/>
          <w:szCs w:val="28"/>
        </w:rPr>
        <w:t>- осуществляет сбор и обобщение замечаний и предложений членов Совета.</w:t>
      </w:r>
    </w:p>
    <w:p w:rsidR="00CA501E" w:rsidRPr="008E0189" w:rsidRDefault="00CA501E" w:rsidP="00960341">
      <w:pPr>
        <w:pStyle w:val="ad"/>
        <w:spacing w:before="0" w:after="0"/>
        <w:ind w:firstLine="709"/>
        <w:rPr>
          <w:sz w:val="28"/>
          <w:szCs w:val="28"/>
        </w:rPr>
      </w:pPr>
      <w:r w:rsidRPr="008E0189">
        <w:rPr>
          <w:sz w:val="28"/>
          <w:szCs w:val="28"/>
        </w:rPr>
        <w:t>4.6.</w:t>
      </w:r>
      <w:r>
        <w:rPr>
          <w:sz w:val="28"/>
          <w:szCs w:val="28"/>
        </w:rPr>
        <w:t> </w:t>
      </w:r>
      <w:r w:rsidRPr="008E0189">
        <w:rPr>
          <w:sz w:val="28"/>
          <w:szCs w:val="28"/>
        </w:rPr>
        <w:t>Члены Совета:</w:t>
      </w:r>
    </w:p>
    <w:p w:rsidR="00CA501E" w:rsidRPr="008E0189" w:rsidRDefault="00CA501E" w:rsidP="00960341">
      <w:pPr>
        <w:pStyle w:val="ad"/>
        <w:spacing w:before="0" w:after="0"/>
        <w:ind w:firstLine="709"/>
        <w:jc w:val="both"/>
        <w:rPr>
          <w:sz w:val="28"/>
          <w:szCs w:val="28"/>
        </w:rPr>
      </w:pPr>
      <w:r w:rsidRPr="008E0189">
        <w:rPr>
          <w:sz w:val="28"/>
          <w:szCs w:val="28"/>
        </w:rPr>
        <w:t>- имеют равные пр</w:t>
      </w:r>
      <w:r>
        <w:rPr>
          <w:sz w:val="28"/>
          <w:szCs w:val="28"/>
        </w:rPr>
        <w:t>ава и несут равные обязанности;</w:t>
      </w:r>
    </w:p>
    <w:p w:rsidR="00CA501E" w:rsidRPr="008E0189" w:rsidRDefault="00CA501E" w:rsidP="00960341">
      <w:pPr>
        <w:pStyle w:val="ad"/>
        <w:spacing w:before="0" w:after="0"/>
        <w:ind w:firstLine="709"/>
        <w:jc w:val="both"/>
        <w:rPr>
          <w:sz w:val="28"/>
          <w:szCs w:val="28"/>
        </w:rPr>
      </w:pPr>
      <w:r w:rsidRPr="008E0189">
        <w:rPr>
          <w:sz w:val="28"/>
          <w:szCs w:val="28"/>
        </w:rPr>
        <w:t xml:space="preserve">- обязаны выполнять </w:t>
      </w:r>
      <w:r>
        <w:rPr>
          <w:sz w:val="28"/>
          <w:szCs w:val="28"/>
        </w:rPr>
        <w:t>требования настоящего Положения;</w:t>
      </w:r>
    </w:p>
    <w:p w:rsidR="00CA501E" w:rsidRPr="008E0189" w:rsidRDefault="00CA501E" w:rsidP="00960341">
      <w:pPr>
        <w:pStyle w:val="ad"/>
        <w:spacing w:before="0" w:after="0"/>
        <w:ind w:firstLine="709"/>
        <w:jc w:val="both"/>
        <w:rPr>
          <w:sz w:val="28"/>
          <w:szCs w:val="28"/>
        </w:rPr>
      </w:pPr>
      <w:r w:rsidRPr="008E0189">
        <w:rPr>
          <w:sz w:val="28"/>
          <w:szCs w:val="28"/>
        </w:rPr>
        <w:t>- знакомятся с документами по вопросам, в</w:t>
      </w:r>
      <w:r>
        <w:rPr>
          <w:sz w:val="28"/>
          <w:szCs w:val="28"/>
        </w:rPr>
        <w:t>ынесенным на обсуждение Совета;</w:t>
      </w:r>
    </w:p>
    <w:p w:rsidR="00CA501E" w:rsidRPr="008E0189" w:rsidRDefault="00CA501E" w:rsidP="00960341">
      <w:pPr>
        <w:pStyle w:val="ad"/>
        <w:spacing w:before="0" w:after="0"/>
        <w:ind w:firstLine="709"/>
        <w:jc w:val="both"/>
        <w:rPr>
          <w:sz w:val="28"/>
          <w:szCs w:val="28"/>
        </w:rPr>
      </w:pPr>
      <w:r w:rsidRPr="008E0189">
        <w:rPr>
          <w:sz w:val="28"/>
          <w:szCs w:val="28"/>
        </w:rPr>
        <w:t xml:space="preserve">- </w:t>
      </w:r>
      <w:r>
        <w:rPr>
          <w:sz w:val="28"/>
          <w:szCs w:val="28"/>
        </w:rPr>
        <w:t>выступают на заседаниях Совета;</w:t>
      </w:r>
    </w:p>
    <w:p w:rsidR="00CA501E" w:rsidRPr="008E0189" w:rsidRDefault="00CA501E" w:rsidP="00960341">
      <w:pPr>
        <w:pStyle w:val="ad"/>
        <w:spacing w:before="0" w:after="0"/>
        <w:ind w:firstLine="709"/>
        <w:jc w:val="both"/>
        <w:rPr>
          <w:sz w:val="28"/>
          <w:szCs w:val="28"/>
        </w:rPr>
      </w:pPr>
      <w:r w:rsidRPr="008E0189">
        <w:rPr>
          <w:sz w:val="28"/>
          <w:szCs w:val="28"/>
        </w:rPr>
        <w:t>- вносят предложения по планированию работы Совета и ф</w:t>
      </w:r>
      <w:r>
        <w:rPr>
          <w:sz w:val="28"/>
          <w:szCs w:val="28"/>
        </w:rPr>
        <w:t>ормированию повесток заседаний.</w:t>
      </w:r>
    </w:p>
    <w:p w:rsidR="00CA501E" w:rsidRPr="008E0189" w:rsidRDefault="00CA501E" w:rsidP="00960341">
      <w:pPr>
        <w:pStyle w:val="ad"/>
        <w:spacing w:before="0" w:after="0"/>
        <w:ind w:firstLine="709"/>
        <w:jc w:val="both"/>
        <w:rPr>
          <w:sz w:val="28"/>
          <w:szCs w:val="28"/>
        </w:rPr>
      </w:pPr>
      <w:r w:rsidRPr="008E0189">
        <w:rPr>
          <w:sz w:val="28"/>
          <w:szCs w:val="28"/>
        </w:rPr>
        <w:t>4.7.</w:t>
      </w:r>
      <w:r>
        <w:rPr>
          <w:sz w:val="28"/>
          <w:szCs w:val="28"/>
        </w:rPr>
        <w:t> </w:t>
      </w:r>
      <w:r w:rsidRPr="008E0189">
        <w:rPr>
          <w:sz w:val="28"/>
          <w:szCs w:val="28"/>
        </w:rPr>
        <w:t>Решения Совета носят рекомендательный характер, оформляются протоколом, подписываются пред</w:t>
      </w:r>
      <w:r>
        <w:rPr>
          <w:sz w:val="28"/>
          <w:szCs w:val="28"/>
        </w:rPr>
        <w:t>седательствующим на заседании и секретарем совета.</w:t>
      </w:r>
    </w:p>
    <w:p w:rsidR="00CA501E" w:rsidRDefault="00CA501E"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CA501E" w:rsidRDefault="00CA501E" w:rsidP="00960341">
      <w:pPr>
        <w:pStyle w:val="ad"/>
        <w:spacing w:before="0"/>
        <w:jc w:val="center"/>
        <w:rPr>
          <w:sz w:val="28"/>
          <w:szCs w:val="28"/>
        </w:rPr>
      </w:pPr>
      <w:r>
        <w:rPr>
          <w:sz w:val="28"/>
          <w:szCs w:val="28"/>
        </w:rPr>
        <w:t>Управляющий делами                                                          Л.Г. Василенко</w:t>
      </w: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p w:rsidR="00960341" w:rsidRDefault="00960341" w:rsidP="00CA501E">
      <w:pPr>
        <w:pStyle w:val="ad"/>
        <w:spacing w:before="0"/>
        <w:ind w:firstLine="709"/>
        <w:jc w:val="both"/>
        <w:rPr>
          <w:sz w:val="28"/>
          <w:szCs w:val="28"/>
        </w:rPr>
      </w:pPr>
    </w:p>
    <w:tbl>
      <w:tblPr>
        <w:tblW w:w="0" w:type="auto"/>
        <w:jc w:val="right"/>
        <w:tblLayout w:type="fixed"/>
        <w:tblLook w:val="0000" w:firstRow="0" w:lastRow="0" w:firstColumn="0" w:lastColumn="0" w:noHBand="0" w:noVBand="0"/>
      </w:tblPr>
      <w:tblGrid>
        <w:gridCol w:w="5039"/>
      </w:tblGrid>
      <w:tr w:rsidR="00CA501E" w:rsidRPr="00511689" w:rsidTr="005F45BA">
        <w:trPr>
          <w:jc w:val="right"/>
        </w:trPr>
        <w:tc>
          <w:tcPr>
            <w:tcW w:w="5039" w:type="dxa"/>
            <w:shd w:val="clear" w:color="auto" w:fill="auto"/>
          </w:tcPr>
          <w:p w:rsidR="00960341" w:rsidRDefault="00CA501E" w:rsidP="00960341">
            <w:pPr>
              <w:jc w:val="center"/>
              <w:rPr>
                <w:sz w:val="28"/>
                <w:szCs w:val="28"/>
              </w:rPr>
            </w:pPr>
            <w:r w:rsidRPr="00960341">
              <w:rPr>
                <w:sz w:val="28"/>
                <w:szCs w:val="28"/>
              </w:rPr>
              <w:lastRenderedPageBreak/>
              <w:t>Приложение № 2</w:t>
            </w:r>
          </w:p>
          <w:p w:rsidR="00960341" w:rsidRDefault="00CA501E" w:rsidP="00960341">
            <w:pPr>
              <w:jc w:val="center"/>
              <w:rPr>
                <w:sz w:val="28"/>
                <w:szCs w:val="28"/>
              </w:rPr>
            </w:pPr>
            <w:r w:rsidRPr="00960341">
              <w:rPr>
                <w:sz w:val="28"/>
                <w:szCs w:val="28"/>
              </w:rPr>
              <w:t xml:space="preserve"> к постановлению</w:t>
            </w:r>
          </w:p>
          <w:p w:rsidR="00960341" w:rsidRDefault="00CA501E" w:rsidP="00960341">
            <w:pPr>
              <w:jc w:val="center"/>
              <w:rPr>
                <w:sz w:val="28"/>
                <w:szCs w:val="28"/>
              </w:rPr>
            </w:pPr>
            <w:r w:rsidRPr="00960341">
              <w:rPr>
                <w:sz w:val="28"/>
                <w:szCs w:val="28"/>
              </w:rPr>
              <w:t xml:space="preserve"> Администрации </w:t>
            </w:r>
          </w:p>
          <w:p w:rsidR="00CA501E" w:rsidRPr="00960341" w:rsidRDefault="00CA501E" w:rsidP="00960341">
            <w:pPr>
              <w:jc w:val="center"/>
              <w:rPr>
                <w:sz w:val="28"/>
                <w:szCs w:val="28"/>
              </w:rPr>
            </w:pPr>
            <w:proofErr w:type="spellStart"/>
            <w:r w:rsidRPr="00960341">
              <w:rPr>
                <w:sz w:val="28"/>
                <w:szCs w:val="28"/>
              </w:rPr>
              <w:t>Белокалитвинского</w:t>
            </w:r>
            <w:proofErr w:type="spellEnd"/>
            <w:r w:rsidRPr="00960341">
              <w:rPr>
                <w:sz w:val="28"/>
                <w:szCs w:val="28"/>
              </w:rPr>
              <w:t xml:space="preserve"> района </w:t>
            </w:r>
          </w:p>
          <w:p w:rsidR="00CA501E" w:rsidRPr="00960341" w:rsidRDefault="003C39F5" w:rsidP="00960341">
            <w:pPr>
              <w:jc w:val="center"/>
              <w:rPr>
                <w:sz w:val="28"/>
                <w:szCs w:val="28"/>
              </w:rPr>
            </w:pPr>
            <w:r>
              <w:rPr>
                <w:sz w:val="28"/>
                <w:szCs w:val="28"/>
              </w:rPr>
              <w:t>о</w:t>
            </w:r>
            <w:r w:rsidR="00960341">
              <w:rPr>
                <w:sz w:val="28"/>
                <w:szCs w:val="28"/>
              </w:rPr>
              <w:t>т</w:t>
            </w:r>
            <w:r>
              <w:rPr>
                <w:sz w:val="28"/>
                <w:szCs w:val="28"/>
              </w:rPr>
              <w:t xml:space="preserve"> 05</w:t>
            </w:r>
            <w:r w:rsidR="00960341">
              <w:rPr>
                <w:sz w:val="28"/>
                <w:szCs w:val="28"/>
              </w:rPr>
              <w:t>.04.2021 №</w:t>
            </w:r>
            <w:r>
              <w:rPr>
                <w:sz w:val="28"/>
                <w:szCs w:val="28"/>
              </w:rPr>
              <w:t xml:space="preserve"> 494</w:t>
            </w:r>
          </w:p>
          <w:p w:rsidR="00CA501E" w:rsidRPr="00511689" w:rsidRDefault="00CA501E" w:rsidP="005F45BA">
            <w:pPr>
              <w:spacing w:line="200" w:lineRule="exact"/>
            </w:pPr>
          </w:p>
        </w:tc>
      </w:tr>
    </w:tbl>
    <w:p w:rsidR="00CA501E" w:rsidRPr="008E0189" w:rsidRDefault="00CA501E" w:rsidP="00CA501E">
      <w:pPr>
        <w:pStyle w:val="ad"/>
        <w:spacing w:before="0"/>
        <w:ind w:firstLine="709"/>
        <w:jc w:val="both"/>
        <w:rPr>
          <w:sz w:val="28"/>
          <w:szCs w:val="28"/>
        </w:rPr>
      </w:pPr>
    </w:p>
    <w:p w:rsidR="00CA501E" w:rsidRDefault="00CA501E" w:rsidP="00960341">
      <w:pPr>
        <w:pStyle w:val="ad"/>
        <w:spacing w:before="0"/>
        <w:jc w:val="center"/>
        <w:rPr>
          <w:sz w:val="28"/>
          <w:szCs w:val="28"/>
        </w:rPr>
      </w:pPr>
      <w:r w:rsidRPr="008E0189">
        <w:rPr>
          <w:sz w:val="28"/>
          <w:szCs w:val="28"/>
        </w:rPr>
        <w:t xml:space="preserve">Состав Координационного </w:t>
      </w:r>
      <w:r>
        <w:rPr>
          <w:sz w:val="28"/>
          <w:szCs w:val="28"/>
        </w:rPr>
        <w:t>с</w:t>
      </w:r>
      <w:r w:rsidRPr="008E0189">
        <w:rPr>
          <w:sz w:val="28"/>
          <w:szCs w:val="28"/>
        </w:rPr>
        <w:t xml:space="preserve">овета по </w:t>
      </w:r>
      <w:r>
        <w:rPr>
          <w:sz w:val="28"/>
          <w:szCs w:val="28"/>
        </w:rPr>
        <w:t>взаимодействию с органами</w:t>
      </w:r>
      <w:r w:rsidRPr="008E0189">
        <w:rPr>
          <w:sz w:val="28"/>
          <w:szCs w:val="28"/>
        </w:rPr>
        <w:t xml:space="preserve"> территориального общественного самоуправления </w:t>
      </w:r>
      <w:r>
        <w:rPr>
          <w:sz w:val="28"/>
          <w:szCs w:val="28"/>
        </w:rPr>
        <w:t xml:space="preserve">в </w:t>
      </w:r>
      <w:proofErr w:type="spellStart"/>
      <w:r>
        <w:rPr>
          <w:sz w:val="28"/>
          <w:szCs w:val="28"/>
        </w:rPr>
        <w:t>Белокалитвинском</w:t>
      </w:r>
      <w:proofErr w:type="spellEnd"/>
      <w:r>
        <w:rPr>
          <w:sz w:val="28"/>
          <w:szCs w:val="28"/>
        </w:rPr>
        <w:t xml:space="preserve"> районе</w:t>
      </w:r>
    </w:p>
    <w:p w:rsidR="00CA501E" w:rsidRPr="008E0189" w:rsidRDefault="00CA501E" w:rsidP="00CA501E">
      <w:pPr>
        <w:pStyle w:val="ad"/>
        <w:spacing w:before="0"/>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Мельникова</w:t>
            </w:r>
          </w:p>
          <w:p w:rsidR="00CA501E" w:rsidRPr="000361B6" w:rsidRDefault="00CA501E" w:rsidP="00960341">
            <w:pPr>
              <w:pStyle w:val="ad"/>
              <w:spacing w:before="0" w:after="0"/>
              <w:jc w:val="center"/>
              <w:rPr>
                <w:sz w:val="28"/>
                <w:szCs w:val="28"/>
              </w:rPr>
            </w:pPr>
            <w:r>
              <w:rPr>
                <w:sz w:val="28"/>
                <w:szCs w:val="28"/>
              </w:rPr>
              <w:t>Ольга Александровна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 xml:space="preserve">глава Администрации </w:t>
            </w:r>
            <w:proofErr w:type="spellStart"/>
            <w:r>
              <w:rPr>
                <w:sz w:val="28"/>
                <w:szCs w:val="28"/>
              </w:rPr>
              <w:t>Белокалитвинского</w:t>
            </w:r>
            <w:proofErr w:type="spellEnd"/>
            <w:r>
              <w:rPr>
                <w:sz w:val="28"/>
                <w:szCs w:val="28"/>
              </w:rPr>
              <w:t xml:space="preserve"> района - председатель Координационного совета</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proofErr w:type="spellStart"/>
            <w:r>
              <w:rPr>
                <w:sz w:val="28"/>
                <w:szCs w:val="28"/>
              </w:rPr>
              <w:t>Каюдин</w:t>
            </w:r>
            <w:proofErr w:type="spellEnd"/>
          </w:p>
          <w:p w:rsidR="00CA501E" w:rsidRDefault="00CA501E" w:rsidP="00960341">
            <w:pPr>
              <w:pStyle w:val="ad"/>
              <w:spacing w:before="0" w:after="0"/>
              <w:jc w:val="center"/>
              <w:rPr>
                <w:sz w:val="28"/>
                <w:szCs w:val="28"/>
              </w:rPr>
            </w:pPr>
            <w:r>
              <w:rPr>
                <w:sz w:val="28"/>
                <w:szCs w:val="28"/>
              </w:rPr>
              <w:t>Олег Эдуардович</w:t>
            </w:r>
          </w:p>
        </w:tc>
        <w:tc>
          <w:tcPr>
            <w:tcW w:w="6232" w:type="dxa"/>
            <w:shd w:val="clear" w:color="auto" w:fill="auto"/>
          </w:tcPr>
          <w:p w:rsidR="00CA501E" w:rsidRPr="000361B6" w:rsidRDefault="00CA501E" w:rsidP="005F45BA">
            <w:pPr>
              <w:pStyle w:val="ad"/>
              <w:spacing w:before="0"/>
              <w:jc w:val="both"/>
              <w:rPr>
                <w:sz w:val="28"/>
                <w:szCs w:val="28"/>
              </w:rPr>
            </w:pPr>
            <w:r w:rsidRPr="000361B6">
              <w:rPr>
                <w:sz w:val="28"/>
                <w:szCs w:val="28"/>
              </w:rPr>
              <w:t xml:space="preserve">заместитель главы Администрации </w:t>
            </w:r>
            <w:proofErr w:type="spellStart"/>
            <w:r w:rsidRPr="000361B6">
              <w:rPr>
                <w:sz w:val="28"/>
                <w:szCs w:val="28"/>
              </w:rPr>
              <w:t>Белокалитвинского</w:t>
            </w:r>
            <w:proofErr w:type="spellEnd"/>
            <w:r w:rsidRPr="000361B6">
              <w:rPr>
                <w:sz w:val="28"/>
                <w:szCs w:val="28"/>
              </w:rPr>
              <w:t xml:space="preserve"> района по жилищно-коммунальному хозяйству</w:t>
            </w:r>
            <w:r>
              <w:rPr>
                <w:sz w:val="28"/>
                <w:szCs w:val="28"/>
              </w:rPr>
              <w:t xml:space="preserve"> – заместитель председателя Координационного совета</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Рязанова</w:t>
            </w:r>
          </w:p>
          <w:p w:rsidR="00CA501E" w:rsidRPr="000361B6" w:rsidRDefault="00CA501E" w:rsidP="00960341">
            <w:pPr>
              <w:pStyle w:val="ad"/>
              <w:spacing w:before="0" w:after="0"/>
              <w:jc w:val="center"/>
              <w:rPr>
                <w:sz w:val="28"/>
                <w:szCs w:val="28"/>
              </w:rPr>
            </w:pPr>
            <w:r>
              <w:rPr>
                <w:sz w:val="28"/>
                <w:szCs w:val="28"/>
              </w:rPr>
              <w:t>Ольга Николаевна</w:t>
            </w:r>
          </w:p>
        </w:tc>
        <w:tc>
          <w:tcPr>
            <w:tcW w:w="6232" w:type="dxa"/>
            <w:shd w:val="clear" w:color="auto" w:fill="auto"/>
          </w:tcPr>
          <w:p w:rsidR="00CA501E" w:rsidRPr="000361B6" w:rsidRDefault="00CA501E" w:rsidP="005F45BA">
            <w:pPr>
              <w:pStyle w:val="ad"/>
              <w:spacing w:before="0"/>
              <w:jc w:val="both"/>
              <w:rPr>
                <w:sz w:val="28"/>
                <w:szCs w:val="28"/>
              </w:rPr>
            </w:pPr>
            <w:r w:rsidRPr="000361B6">
              <w:rPr>
                <w:sz w:val="28"/>
                <w:szCs w:val="28"/>
              </w:rPr>
              <w:t xml:space="preserve">ведущий специалист отдела жилищно-коммунального хозяйства Администрации </w:t>
            </w:r>
            <w:proofErr w:type="spellStart"/>
            <w:r w:rsidRPr="000361B6">
              <w:rPr>
                <w:sz w:val="28"/>
                <w:szCs w:val="28"/>
              </w:rPr>
              <w:t>Белокалитвинского</w:t>
            </w:r>
            <w:proofErr w:type="spellEnd"/>
            <w:r w:rsidRPr="000361B6">
              <w:rPr>
                <w:sz w:val="28"/>
                <w:szCs w:val="28"/>
              </w:rPr>
              <w:t xml:space="preserve"> района</w:t>
            </w:r>
            <w:r>
              <w:rPr>
                <w:sz w:val="28"/>
                <w:szCs w:val="28"/>
              </w:rPr>
              <w:t xml:space="preserve"> – секретарь Координационного совета</w:t>
            </w:r>
          </w:p>
        </w:tc>
      </w:tr>
      <w:tr w:rsidR="00CA501E" w:rsidRPr="000361B6" w:rsidTr="00960341">
        <w:tc>
          <w:tcPr>
            <w:tcW w:w="3402" w:type="dxa"/>
            <w:shd w:val="clear" w:color="auto" w:fill="auto"/>
          </w:tcPr>
          <w:p w:rsidR="00CA501E" w:rsidRPr="000361B6" w:rsidRDefault="00CA501E" w:rsidP="00960341">
            <w:pPr>
              <w:pStyle w:val="ad"/>
              <w:spacing w:before="0"/>
              <w:jc w:val="center"/>
              <w:rPr>
                <w:sz w:val="28"/>
                <w:szCs w:val="28"/>
              </w:rPr>
            </w:pPr>
            <w:r w:rsidRPr="000361B6">
              <w:rPr>
                <w:sz w:val="28"/>
                <w:szCs w:val="28"/>
              </w:rPr>
              <w:t>Члены комиссии</w:t>
            </w:r>
            <w:r>
              <w:rPr>
                <w:sz w:val="28"/>
                <w:szCs w:val="28"/>
              </w:rPr>
              <w:t>:</w:t>
            </w:r>
          </w:p>
        </w:tc>
        <w:tc>
          <w:tcPr>
            <w:tcW w:w="6232" w:type="dxa"/>
            <w:shd w:val="clear" w:color="auto" w:fill="auto"/>
          </w:tcPr>
          <w:p w:rsidR="00CA501E" w:rsidRPr="000361B6" w:rsidRDefault="00CA501E" w:rsidP="005F45BA">
            <w:pPr>
              <w:pStyle w:val="ad"/>
              <w:spacing w:before="0"/>
              <w:jc w:val="both"/>
              <w:rPr>
                <w:sz w:val="28"/>
                <w:szCs w:val="28"/>
              </w:rPr>
            </w:pP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proofErr w:type="spellStart"/>
            <w:r>
              <w:rPr>
                <w:sz w:val="28"/>
                <w:szCs w:val="28"/>
              </w:rPr>
              <w:t>Мелентей</w:t>
            </w:r>
            <w:proofErr w:type="spellEnd"/>
          </w:p>
          <w:p w:rsidR="00CA501E" w:rsidRPr="000361B6" w:rsidRDefault="00CA501E" w:rsidP="00960341">
            <w:pPr>
              <w:pStyle w:val="ad"/>
              <w:spacing w:before="0" w:after="0"/>
              <w:jc w:val="center"/>
              <w:rPr>
                <w:sz w:val="28"/>
                <w:szCs w:val="28"/>
              </w:rPr>
            </w:pPr>
            <w:r>
              <w:rPr>
                <w:sz w:val="28"/>
                <w:szCs w:val="28"/>
              </w:rPr>
              <w:t>Валерий Владимирович</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депутат</w:t>
            </w:r>
            <w:r w:rsidRPr="00944688">
              <w:rPr>
                <w:sz w:val="28"/>
                <w:szCs w:val="28"/>
              </w:rPr>
              <w:t xml:space="preserve"> Собрания депутатов </w:t>
            </w:r>
            <w:proofErr w:type="spellStart"/>
            <w:r w:rsidRPr="00944688">
              <w:rPr>
                <w:sz w:val="28"/>
                <w:szCs w:val="28"/>
              </w:rPr>
              <w:t>Белокалитвинского</w:t>
            </w:r>
            <w:proofErr w:type="spellEnd"/>
            <w:r>
              <w:rPr>
                <w:sz w:val="28"/>
                <w:szCs w:val="28"/>
              </w:rPr>
              <w:t xml:space="preserve"> </w:t>
            </w:r>
            <w:r w:rsidRPr="00944688">
              <w:rPr>
                <w:sz w:val="28"/>
                <w:szCs w:val="28"/>
              </w:rPr>
              <w:t xml:space="preserve">района </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Гордиенко</w:t>
            </w:r>
          </w:p>
          <w:p w:rsidR="00CA501E" w:rsidRPr="000361B6" w:rsidRDefault="00CA501E" w:rsidP="00960341">
            <w:pPr>
              <w:pStyle w:val="ad"/>
              <w:spacing w:before="0" w:after="0"/>
              <w:jc w:val="center"/>
              <w:rPr>
                <w:sz w:val="28"/>
                <w:szCs w:val="28"/>
              </w:rPr>
            </w:pPr>
            <w:r>
              <w:rPr>
                <w:sz w:val="28"/>
                <w:szCs w:val="28"/>
              </w:rPr>
              <w:t>Татьяна Николаевна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«Заречный»</w:t>
            </w:r>
          </w:p>
        </w:tc>
      </w:tr>
      <w:tr w:rsidR="00CA501E" w:rsidRPr="000361B6" w:rsidTr="00960341">
        <w:tc>
          <w:tcPr>
            <w:tcW w:w="3402" w:type="dxa"/>
            <w:shd w:val="clear" w:color="auto" w:fill="auto"/>
          </w:tcPr>
          <w:p w:rsidR="00960341" w:rsidRDefault="00CA501E" w:rsidP="00960341">
            <w:pPr>
              <w:pStyle w:val="ad"/>
              <w:spacing w:before="0" w:after="0"/>
              <w:jc w:val="center"/>
              <w:rPr>
                <w:sz w:val="28"/>
                <w:szCs w:val="28"/>
              </w:rPr>
            </w:pPr>
            <w:r>
              <w:rPr>
                <w:sz w:val="28"/>
                <w:szCs w:val="28"/>
              </w:rPr>
              <w:t xml:space="preserve">Гринько </w:t>
            </w:r>
          </w:p>
          <w:p w:rsidR="00CA501E" w:rsidRPr="000361B6" w:rsidRDefault="00CA501E" w:rsidP="00960341">
            <w:pPr>
              <w:pStyle w:val="ad"/>
              <w:spacing w:before="0" w:after="0"/>
              <w:jc w:val="center"/>
              <w:rPr>
                <w:sz w:val="28"/>
                <w:szCs w:val="28"/>
              </w:rPr>
            </w:pPr>
            <w:r>
              <w:rPr>
                <w:sz w:val="28"/>
                <w:szCs w:val="28"/>
              </w:rPr>
              <w:t>Николай Васильевич</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«Форштадт»</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proofErr w:type="spellStart"/>
            <w:r>
              <w:rPr>
                <w:sz w:val="28"/>
                <w:szCs w:val="28"/>
              </w:rPr>
              <w:t>Гуреева</w:t>
            </w:r>
            <w:proofErr w:type="spellEnd"/>
          </w:p>
          <w:p w:rsidR="00CA501E" w:rsidRPr="000361B6" w:rsidRDefault="00CA501E" w:rsidP="00960341">
            <w:pPr>
              <w:pStyle w:val="ad"/>
              <w:spacing w:before="0" w:after="0"/>
              <w:jc w:val="center"/>
              <w:rPr>
                <w:sz w:val="28"/>
                <w:szCs w:val="28"/>
              </w:rPr>
            </w:pPr>
            <w:r>
              <w:rPr>
                <w:sz w:val="28"/>
                <w:szCs w:val="28"/>
              </w:rPr>
              <w:t>Нина Петровна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«Станица»</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Истомина</w:t>
            </w:r>
          </w:p>
          <w:p w:rsidR="00CA501E" w:rsidRPr="000361B6" w:rsidRDefault="00CA501E" w:rsidP="00960341">
            <w:pPr>
              <w:pStyle w:val="ad"/>
              <w:spacing w:before="0" w:after="0"/>
              <w:jc w:val="center"/>
              <w:rPr>
                <w:sz w:val="28"/>
                <w:szCs w:val="28"/>
              </w:rPr>
            </w:pPr>
            <w:r>
              <w:rPr>
                <w:sz w:val="28"/>
                <w:szCs w:val="28"/>
              </w:rPr>
              <w:t>Надежда Александровна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«Металлург»</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Тихонова</w:t>
            </w:r>
          </w:p>
          <w:p w:rsidR="00CA501E" w:rsidRPr="000361B6" w:rsidRDefault="00CA501E" w:rsidP="00960341">
            <w:pPr>
              <w:pStyle w:val="ad"/>
              <w:spacing w:before="0" w:after="0"/>
              <w:jc w:val="center"/>
              <w:rPr>
                <w:sz w:val="28"/>
                <w:szCs w:val="28"/>
              </w:rPr>
            </w:pPr>
            <w:r>
              <w:rPr>
                <w:sz w:val="28"/>
                <w:szCs w:val="28"/>
              </w:rPr>
              <w:t>Наталья Федоровна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«Солнечный»</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Фетисова</w:t>
            </w:r>
          </w:p>
          <w:p w:rsidR="00CA501E" w:rsidRPr="000361B6" w:rsidRDefault="00CA501E" w:rsidP="00960341">
            <w:pPr>
              <w:pStyle w:val="ad"/>
              <w:spacing w:before="0" w:after="0"/>
              <w:jc w:val="center"/>
              <w:rPr>
                <w:sz w:val="28"/>
                <w:szCs w:val="28"/>
              </w:rPr>
            </w:pPr>
            <w:r>
              <w:rPr>
                <w:sz w:val="28"/>
                <w:szCs w:val="28"/>
              </w:rPr>
              <w:t>Валентина Яковлевна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«Н. Поселок»</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Щедрова</w:t>
            </w:r>
          </w:p>
          <w:p w:rsidR="00CA501E" w:rsidRPr="000361B6" w:rsidRDefault="00CA501E" w:rsidP="00960341">
            <w:pPr>
              <w:pStyle w:val="ad"/>
              <w:spacing w:before="0" w:after="0"/>
              <w:jc w:val="center"/>
              <w:rPr>
                <w:sz w:val="28"/>
                <w:szCs w:val="28"/>
              </w:rPr>
            </w:pPr>
            <w:r>
              <w:rPr>
                <w:sz w:val="28"/>
                <w:szCs w:val="28"/>
              </w:rPr>
              <w:t>Валентина Ивановна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«х. Поцелуев»</w:t>
            </w:r>
          </w:p>
        </w:tc>
      </w:tr>
      <w:tr w:rsidR="00CA501E" w:rsidRPr="000361B6" w:rsidTr="00960341">
        <w:tc>
          <w:tcPr>
            <w:tcW w:w="3402" w:type="dxa"/>
            <w:shd w:val="clear" w:color="auto" w:fill="auto"/>
          </w:tcPr>
          <w:p w:rsidR="00CA501E" w:rsidRDefault="00CA501E" w:rsidP="00960341">
            <w:pPr>
              <w:pStyle w:val="ad"/>
              <w:spacing w:after="0"/>
              <w:jc w:val="center"/>
              <w:rPr>
                <w:sz w:val="28"/>
                <w:szCs w:val="28"/>
              </w:rPr>
            </w:pPr>
            <w:proofErr w:type="spellStart"/>
            <w:r>
              <w:rPr>
                <w:sz w:val="28"/>
                <w:szCs w:val="28"/>
              </w:rPr>
              <w:t>Забурунова</w:t>
            </w:r>
            <w:proofErr w:type="spellEnd"/>
          </w:p>
          <w:p w:rsidR="00CA501E" w:rsidRPr="000361B6" w:rsidRDefault="00CA501E" w:rsidP="00EF0366">
            <w:pPr>
              <w:pStyle w:val="ad"/>
              <w:spacing w:after="0"/>
              <w:jc w:val="center"/>
              <w:rPr>
                <w:sz w:val="28"/>
                <w:szCs w:val="28"/>
              </w:rPr>
            </w:pPr>
            <w:r>
              <w:rPr>
                <w:sz w:val="28"/>
                <w:szCs w:val="28"/>
              </w:rPr>
              <w:t>Людмила Михайловна</w:t>
            </w:r>
          </w:p>
        </w:tc>
        <w:tc>
          <w:tcPr>
            <w:tcW w:w="6232" w:type="dxa"/>
            <w:shd w:val="clear" w:color="auto" w:fill="auto"/>
          </w:tcPr>
          <w:p w:rsidR="00CA501E" w:rsidRPr="000361B6" w:rsidRDefault="00CA501E" w:rsidP="005F45BA">
            <w:pPr>
              <w:pStyle w:val="ad"/>
              <w:jc w:val="both"/>
              <w:rPr>
                <w:sz w:val="28"/>
                <w:szCs w:val="28"/>
              </w:rPr>
            </w:pPr>
            <w:r>
              <w:rPr>
                <w:sz w:val="28"/>
                <w:szCs w:val="28"/>
              </w:rPr>
              <w:t>председатель КТОС «Мой дом»</w:t>
            </w:r>
          </w:p>
        </w:tc>
      </w:tr>
      <w:tr w:rsidR="00CA501E" w:rsidRPr="000361B6" w:rsidTr="00960341">
        <w:tc>
          <w:tcPr>
            <w:tcW w:w="3402" w:type="dxa"/>
            <w:shd w:val="clear" w:color="auto" w:fill="auto"/>
          </w:tcPr>
          <w:p w:rsidR="00CA501E" w:rsidRDefault="00CA501E" w:rsidP="00960341">
            <w:pPr>
              <w:pStyle w:val="ad"/>
              <w:spacing w:before="0" w:after="0"/>
              <w:jc w:val="center"/>
              <w:rPr>
                <w:sz w:val="28"/>
                <w:szCs w:val="28"/>
              </w:rPr>
            </w:pPr>
            <w:r>
              <w:rPr>
                <w:sz w:val="28"/>
                <w:szCs w:val="28"/>
              </w:rPr>
              <w:t>Жукова</w:t>
            </w:r>
          </w:p>
          <w:p w:rsidR="00CA501E" w:rsidRPr="000361B6" w:rsidRDefault="00CA501E" w:rsidP="00960341">
            <w:pPr>
              <w:pStyle w:val="ad"/>
              <w:spacing w:before="0" w:after="0"/>
              <w:jc w:val="center"/>
              <w:rPr>
                <w:sz w:val="28"/>
                <w:szCs w:val="28"/>
              </w:rPr>
            </w:pPr>
            <w:r>
              <w:rPr>
                <w:sz w:val="28"/>
                <w:szCs w:val="28"/>
              </w:rPr>
              <w:t>Раиса Константиновна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«п. Коксовый 1-36»</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proofErr w:type="spellStart"/>
            <w:r>
              <w:rPr>
                <w:sz w:val="28"/>
                <w:szCs w:val="28"/>
              </w:rPr>
              <w:lastRenderedPageBreak/>
              <w:t>Лавская</w:t>
            </w:r>
            <w:proofErr w:type="spellEnd"/>
          </w:p>
          <w:p w:rsidR="00CA501E" w:rsidRPr="000361B6" w:rsidRDefault="00CA501E" w:rsidP="00EF0366">
            <w:pPr>
              <w:pStyle w:val="ad"/>
              <w:spacing w:before="0" w:after="0"/>
              <w:jc w:val="center"/>
              <w:rPr>
                <w:sz w:val="28"/>
                <w:szCs w:val="28"/>
              </w:rPr>
            </w:pPr>
            <w:r>
              <w:rPr>
                <w:sz w:val="28"/>
                <w:szCs w:val="28"/>
              </w:rPr>
              <w:t>Татьяна Викторовна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«Рытый»</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Морозова</w:t>
            </w:r>
          </w:p>
          <w:p w:rsidR="00CA501E" w:rsidRPr="000361B6" w:rsidRDefault="00CA501E" w:rsidP="00EF0366">
            <w:pPr>
              <w:pStyle w:val="ad"/>
              <w:spacing w:before="0" w:after="0"/>
              <w:jc w:val="center"/>
              <w:rPr>
                <w:sz w:val="28"/>
                <w:szCs w:val="28"/>
              </w:rPr>
            </w:pPr>
            <w:r>
              <w:rPr>
                <w:sz w:val="28"/>
                <w:szCs w:val="28"/>
              </w:rPr>
              <w:t>Елена Валерьевна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«Возрождение»</w:t>
            </w:r>
          </w:p>
        </w:tc>
      </w:tr>
      <w:tr w:rsidR="00CA501E" w:rsidRPr="000361B6" w:rsidTr="00EF0366">
        <w:trPr>
          <w:trHeight w:val="673"/>
        </w:trPr>
        <w:tc>
          <w:tcPr>
            <w:tcW w:w="3402" w:type="dxa"/>
            <w:shd w:val="clear" w:color="auto" w:fill="auto"/>
          </w:tcPr>
          <w:p w:rsidR="00CA501E" w:rsidRDefault="00CA501E" w:rsidP="00EF0366">
            <w:pPr>
              <w:pStyle w:val="ad"/>
              <w:spacing w:before="0" w:after="0"/>
              <w:jc w:val="center"/>
              <w:rPr>
                <w:sz w:val="28"/>
                <w:szCs w:val="28"/>
              </w:rPr>
            </w:pPr>
            <w:r>
              <w:rPr>
                <w:sz w:val="28"/>
                <w:szCs w:val="28"/>
              </w:rPr>
              <w:t>Раку</w:t>
            </w:r>
          </w:p>
          <w:p w:rsidR="00CA501E" w:rsidRPr="000361B6" w:rsidRDefault="00CA501E" w:rsidP="00EF0366">
            <w:pPr>
              <w:pStyle w:val="ad"/>
              <w:spacing w:before="0" w:after="0"/>
              <w:jc w:val="center"/>
              <w:rPr>
                <w:sz w:val="28"/>
                <w:szCs w:val="28"/>
              </w:rPr>
            </w:pPr>
            <w:r>
              <w:rPr>
                <w:sz w:val="28"/>
                <w:szCs w:val="28"/>
              </w:rPr>
              <w:t>Наталья Константиновна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«Исток»</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Лукьянов</w:t>
            </w:r>
          </w:p>
          <w:p w:rsidR="00CA501E" w:rsidRPr="000361B6" w:rsidRDefault="00CA501E" w:rsidP="00EF0366">
            <w:pPr>
              <w:pStyle w:val="ad"/>
              <w:spacing w:before="0" w:after="0"/>
              <w:jc w:val="center"/>
              <w:rPr>
                <w:sz w:val="28"/>
                <w:szCs w:val="28"/>
              </w:rPr>
            </w:pPr>
            <w:r>
              <w:rPr>
                <w:sz w:val="28"/>
                <w:szCs w:val="28"/>
              </w:rPr>
              <w:t>Василий Васильевич</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«х. Погорелов»</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proofErr w:type="spellStart"/>
            <w:r>
              <w:rPr>
                <w:sz w:val="28"/>
                <w:szCs w:val="28"/>
              </w:rPr>
              <w:t>Мартыщенко</w:t>
            </w:r>
            <w:proofErr w:type="spellEnd"/>
          </w:p>
          <w:p w:rsidR="00CA501E" w:rsidRPr="000361B6" w:rsidRDefault="00CA501E" w:rsidP="00EF0366">
            <w:pPr>
              <w:pStyle w:val="ad"/>
              <w:spacing w:before="0" w:after="0"/>
              <w:jc w:val="center"/>
              <w:rPr>
                <w:sz w:val="28"/>
                <w:szCs w:val="28"/>
              </w:rPr>
            </w:pPr>
            <w:r>
              <w:rPr>
                <w:sz w:val="28"/>
                <w:szCs w:val="28"/>
              </w:rPr>
              <w:t>Марина Максимовна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 xml:space="preserve">председатель КТОС «х. </w:t>
            </w:r>
            <w:proofErr w:type="spellStart"/>
            <w:r>
              <w:rPr>
                <w:sz w:val="28"/>
                <w:szCs w:val="28"/>
              </w:rPr>
              <w:t>Крутинский</w:t>
            </w:r>
            <w:proofErr w:type="spellEnd"/>
            <w:r>
              <w:rPr>
                <w:sz w:val="28"/>
                <w:szCs w:val="28"/>
              </w:rPr>
              <w:t>»</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Мостовая</w:t>
            </w:r>
          </w:p>
          <w:p w:rsidR="00CA501E" w:rsidRPr="000361B6" w:rsidRDefault="00CA501E" w:rsidP="00EF0366">
            <w:pPr>
              <w:pStyle w:val="ad"/>
              <w:spacing w:before="0" w:after="0"/>
              <w:jc w:val="center"/>
              <w:rPr>
                <w:sz w:val="28"/>
                <w:szCs w:val="28"/>
              </w:rPr>
            </w:pPr>
            <w:r>
              <w:rPr>
                <w:sz w:val="28"/>
                <w:szCs w:val="28"/>
              </w:rPr>
              <w:t>Ирина Ивановна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w:t>
            </w:r>
            <w:proofErr w:type="spellStart"/>
            <w:r>
              <w:rPr>
                <w:sz w:val="28"/>
                <w:szCs w:val="28"/>
              </w:rPr>
              <w:t>Литвиновка</w:t>
            </w:r>
            <w:proofErr w:type="spellEnd"/>
            <w:r>
              <w:rPr>
                <w:sz w:val="28"/>
                <w:szCs w:val="28"/>
              </w:rPr>
              <w:t>»</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Воробьева</w:t>
            </w:r>
          </w:p>
          <w:p w:rsidR="00CA501E" w:rsidRPr="000361B6" w:rsidRDefault="00CA501E" w:rsidP="00EF0366">
            <w:pPr>
              <w:pStyle w:val="ad"/>
              <w:spacing w:before="0" w:after="0"/>
              <w:jc w:val="center"/>
              <w:rPr>
                <w:sz w:val="28"/>
                <w:szCs w:val="28"/>
              </w:rPr>
            </w:pPr>
            <w:r>
              <w:rPr>
                <w:sz w:val="28"/>
                <w:szCs w:val="28"/>
              </w:rPr>
              <w:t>Елена Николаевна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«Гармония»</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Жабко</w:t>
            </w:r>
          </w:p>
          <w:p w:rsidR="00CA501E" w:rsidRPr="000361B6" w:rsidRDefault="00CA501E" w:rsidP="00EF0366">
            <w:pPr>
              <w:pStyle w:val="ad"/>
              <w:spacing w:before="0" w:after="0"/>
              <w:jc w:val="center"/>
              <w:rPr>
                <w:sz w:val="28"/>
                <w:szCs w:val="28"/>
              </w:rPr>
            </w:pPr>
            <w:r>
              <w:rPr>
                <w:sz w:val="28"/>
                <w:szCs w:val="28"/>
              </w:rPr>
              <w:t>Василий Матвеевич</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«Комфорт»</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Веревкин</w:t>
            </w:r>
          </w:p>
          <w:p w:rsidR="00CA501E" w:rsidRPr="000361B6" w:rsidRDefault="00CA501E" w:rsidP="00EF0366">
            <w:pPr>
              <w:pStyle w:val="ad"/>
              <w:spacing w:before="0" w:after="0"/>
              <w:jc w:val="center"/>
              <w:rPr>
                <w:sz w:val="28"/>
                <w:szCs w:val="28"/>
              </w:rPr>
            </w:pPr>
            <w:r>
              <w:rPr>
                <w:sz w:val="28"/>
                <w:szCs w:val="28"/>
              </w:rPr>
              <w:t>Владимир Борисович</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«Сосновый бор»</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Сорокин</w:t>
            </w:r>
          </w:p>
          <w:p w:rsidR="00CA501E" w:rsidRPr="000361B6" w:rsidRDefault="00CA501E" w:rsidP="00EF0366">
            <w:pPr>
              <w:pStyle w:val="ad"/>
              <w:spacing w:before="0" w:after="0"/>
              <w:jc w:val="center"/>
              <w:rPr>
                <w:sz w:val="28"/>
                <w:szCs w:val="28"/>
              </w:rPr>
            </w:pPr>
            <w:r>
              <w:rPr>
                <w:sz w:val="28"/>
                <w:szCs w:val="28"/>
              </w:rPr>
              <w:t>Роман Ильич</w:t>
            </w:r>
          </w:p>
        </w:tc>
        <w:tc>
          <w:tcPr>
            <w:tcW w:w="6232" w:type="dxa"/>
            <w:shd w:val="clear" w:color="auto" w:fill="auto"/>
          </w:tcPr>
          <w:p w:rsidR="00CA501E" w:rsidRPr="000361B6" w:rsidRDefault="00CA501E" w:rsidP="00EF0366">
            <w:pPr>
              <w:pStyle w:val="ad"/>
              <w:spacing w:before="0"/>
              <w:jc w:val="both"/>
              <w:rPr>
                <w:sz w:val="28"/>
                <w:szCs w:val="28"/>
              </w:rPr>
            </w:pPr>
            <w:r>
              <w:rPr>
                <w:sz w:val="28"/>
                <w:szCs w:val="28"/>
              </w:rPr>
              <w:t>председатель КТОС «</w:t>
            </w:r>
            <w:proofErr w:type="spellStart"/>
            <w:r>
              <w:rPr>
                <w:sz w:val="28"/>
                <w:szCs w:val="28"/>
              </w:rPr>
              <w:t>Семимаяч</w:t>
            </w:r>
            <w:r w:rsidR="00EF0366">
              <w:rPr>
                <w:sz w:val="28"/>
                <w:szCs w:val="28"/>
              </w:rPr>
              <w:t>н</w:t>
            </w:r>
            <w:r>
              <w:rPr>
                <w:sz w:val="28"/>
                <w:szCs w:val="28"/>
              </w:rPr>
              <w:t>ый</w:t>
            </w:r>
            <w:proofErr w:type="spellEnd"/>
            <w:r>
              <w:rPr>
                <w:sz w:val="28"/>
                <w:szCs w:val="28"/>
              </w:rPr>
              <w:t>»</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Шевцова</w:t>
            </w:r>
          </w:p>
          <w:p w:rsidR="00CA501E" w:rsidRPr="000361B6" w:rsidRDefault="00CA501E" w:rsidP="00EF0366">
            <w:pPr>
              <w:pStyle w:val="ad"/>
              <w:spacing w:before="0" w:after="0"/>
              <w:jc w:val="center"/>
              <w:rPr>
                <w:sz w:val="28"/>
                <w:szCs w:val="28"/>
              </w:rPr>
            </w:pPr>
            <w:r>
              <w:rPr>
                <w:sz w:val="28"/>
                <w:szCs w:val="28"/>
              </w:rPr>
              <w:t>Анна Викторовна</w:t>
            </w:r>
          </w:p>
        </w:tc>
        <w:tc>
          <w:tcPr>
            <w:tcW w:w="6232" w:type="dxa"/>
            <w:shd w:val="clear" w:color="auto" w:fill="auto"/>
          </w:tcPr>
          <w:p w:rsidR="00CA501E" w:rsidRPr="000361B6" w:rsidRDefault="00CA501E" w:rsidP="005F45BA">
            <w:pPr>
              <w:pStyle w:val="ad"/>
              <w:spacing w:before="0"/>
              <w:jc w:val="both"/>
              <w:rPr>
                <w:sz w:val="28"/>
                <w:szCs w:val="28"/>
              </w:rPr>
            </w:pPr>
            <w:r>
              <w:rPr>
                <w:sz w:val="28"/>
                <w:szCs w:val="28"/>
              </w:rPr>
              <w:t>председатель КТОС «Центральный»</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Павлова</w:t>
            </w:r>
          </w:p>
          <w:p w:rsidR="00CA501E" w:rsidRDefault="00CA501E" w:rsidP="00EF0366">
            <w:pPr>
              <w:pStyle w:val="ad"/>
              <w:spacing w:before="0" w:after="0"/>
              <w:jc w:val="center"/>
              <w:rPr>
                <w:sz w:val="28"/>
                <w:szCs w:val="28"/>
              </w:rPr>
            </w:pPr>
            <w:r>
              <w:rPr>
                <w:sz w:val="28"/>
                <w:szCs w:val="28"/>
              </w:rPr>
              <w:t>Ольга Ивановна</w:t>
            </w:r>
          </w:p>
        </w:tc>
        <w:tc>
          <w:tcPr>
            <w:tcW w:w="6232" w:type="dxa"/>
            <w:shd w:val="clear" w:color="auto" w:fill="auto"/>
          </w:tcPr>
          <w:p w:rsidR="00CA501E" w:rsidRDefault="00CA501E" w:rsidP="005F45BA">
            <w:pPr>
              <w:pStyle w:val="ad"/>
              <w:spacing w:before="0"/>
              <w:jc w:val="both"/>
              <w:rPr>
                <w:sz w:val="28"/>
                <w:szCs w:val="28"/>
              </w:rPr>
            </w:pPr>
            <w:r>
              <w:rPr>
                <w:sz w:val="28"/>
                <w:szCs w:val="28"/>
              </w:rPr>
              <w:t>председатель КТОС «Уют»</w:t>
            </w:r>
          </w:p>
        </w:tc>
      </w:tr>
      <w:tr w:rsidR="00CA501E" w:rsidRPr="000361B6" w:rsidTr="00960341">
        <w:tc>
          <w:tcPr>
            <w:tcW w:w="3402" w:type="dxa"/>
            <w:shd w:val="clear" w:color="auto" w:fill="auto"/>
          </w:tcPr>
          <w:p w:rsidR="00CA501E" w:rsidRDefault="00CA501E" w:rsidP="00EF0366">
            <w:pPr>
              <w:pStyle w:val="ad"/>
              <w:spacing w:before="0" w:after="0"/>
              <w:jc w:val="center"/>
              <w:rPr>
                <w:sz w:val="28"/>
                <w:szCs w:val="28"/>
              </w:rPr>
            </w:pPr>
            <w:r>
              <w:rPr>
                <w:sz w:val="28"/>
                <w:szCs w:val="28"/>
              </w:rPr>
              <w:t>Степанов</w:t>
            </w:r>
          </w:p>
          <w:p w:rsidR="00CA501E" w:rsidRDefault="00CA501E" w:rsidP="00EF0366">
            <w:pPr>
              <w:pStyle w:val="ad"/>
              <w:spacing w:before="0" w:after="0"/>
              <w:jc w:val="center"/>
              <w:rPr>
                <w:sz w:val="28"/>
                <w:szCs w:val="28"/>
              </w:rPr>
            </w:pPr>
            <w:r>
              <w:rPr>
                <w:sz w:val="28"/>
                <w:szCs w:val="28"/>
              </w:rPr>
              <w:t>Александр Иванович</w:t>
            </w:r>
          </w:p>
        </w:tc>
        <w:tc>
          <w:tcPr>
            <w:tcW w:w="6232" w:type="dxa"/>
            <w:shd w:val="clear" w:color="auto" w:fill="auto"/>
          </w:tcPr>
          <w:p w:rsidR="00CA501E" w:rsidRDefault="00CA501E" w:rsidP="005F45BA">
            <w:pPr>
              <w:pStyle w:val="ad"/>
              <w:spacing w:before="0"/>
              <w:jc w:val="both"/>
              <w:rPr>
                <w:sz w:val="28"/>
                <w:szCs w:val="28"/>
              </w:rPr>
            </w:pPr>
            <w:r>
              <w:rPr>
                <w:sz w:val="28"/>
                <w:szCs w:val="28"/>
              </w:rPr>
              <w:t>председатель КТОС «Единство»</w:t>
            </w:r>
          </w:p>
        </w:tc>
      </w:tr>
    </w:tbl>
    <w:p w:rsidR="00CA501E" w:rsidRDefault="00CA501E" w:rsidP="00CA501E">
      <w:pPr>
        <w:pStyle w:val="ad"/>
        <w:spacing w:before="0"/>
        <w:ind w:firstLine="709"/>
        <w:jc w:val="both"/>
        <w:rPr>
          <w:sz w:val="28"/>
          <w:szCs w:val="28"/>
        </w:rPr>
      </w:pPr>
    </w:p>
    <w:p w:rsidR="00CA501E" w:rsidRDefault="00CA501E" w:rsidP="00CA501E">
      <w:pPr>
        <w:pStyle w:val="ad"/>
        <w:spacing w:before="0"/>
        <w:ind w:firstLine="709"/>
        <w:jc w:val="both"/>
        <w:rPr>
          <w:sz w:val="28"/>
          <w:szCs w:val="28"/>
        </w:rPr>
      </w:pPr>
    </w:p>
    <w:p w:rsidR="00EF0366" w:rsidRDefault="00EF0366" w:rsidP="00CA501E">
      <w:pPr>
        <w:pStyle w:val="ad"/>
        <w:spacing w:before="0"/>
        <w:ind w:firstLine="709"/>
        <w:jc w:val="both"/>
        <w:rPr>
          <w:sz w:val="28"/>
          <w:szCs w:val="28"/>
        </w:rPr>
      </w:pPr>
    </w:p>
    <w:p w:rsidR="00CA501E" w:rsidRDefault="00CA501E" w:rsidP="00EF0366">
      <w:pPr>
        <w:pStyle w:val="ad"/>
        <w:spacing w:before="0"/>
        <w:jc w:val="both"/>
        <w:rPr>
          <w:sz w:val="28"/>
          <w:szCs w:val="28"/>
        </w:rPr>
      </w:pPr>
      <w:r>
        <w:rPr>
          <w:sz w:val="28"/>
          <w:szCs w:val="28"/>
        </w:rPr>
        <w:t>Управляющий делами                                                            Л.Г. Василенко</w:t>
      </w:r>
    </w:p>
    <w:p w:rsidR="00CA501E" w:rsidRPr="001B152D" w:rsidRDefault="00CA501E" w:rsidP="00835273">
      <w:pPr>
        <w:rPr>
          <w:sz w:val="28"/>
          <w:szCs w:val="28"/>
        </w:rPr>
      </w:pPr>
    </w:p>
    <w:sectPr w:rsidR="00CA501E" w:rsidRPr="001B152D"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51" w:rsidRDefault="00544A51">
      <w:r>
        <w:separator/>
      </w:r>
    </w:p>
  </w:endnote>
  <w:endnote w:type="continuationSeparator" w:id="0">
    <w:p w:rsidR="00544A51" w:rsidRDefault="005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F0366" w:rsidRPr="00EF0366">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F0366">
      <w:rPr>
        <w:noProof/>
        <w:sz w:val="14"/>
        <w:lang w:val="en-US"/>
      </w:rPr>
      <w:t>C</w:t>
    </w:r>
    <w:r w:rsidR="00EF0366" w:rsidRPr="00EF0366">
      <w:rPr>
        <w:noProof/>
        <w:sz w:val="14"/>
      </w:rPr>
      <w:t>:\</w:t>
    </w:r>
    <w:r w:rsidR="00EF0366">
      <w:rPr>
        <w:noProof/>
        <w:sz w:val="14"/>
        <w:lang w:val="en-US"/>
      </w:rPr>
      <w:t>Users</w:t>
    </w:r>
    <w:r w:rsidR="00EF0366" w:rsidRPr="00EF0366">
      <w:rPr>
        <w:noProof/>
        <w:sz w:val="14"/>
      </w:rPr>
      <w:t>\</w:t>
    </w:r>
    <w:r w:rsidR="00EF0366">
      <w:rPr>
        <w:noProof/>
        <w:sz w:val="14"/>
        <w:lang w:val="en-US"/>
      </w:rPr>
      <w:t>eio</w:t>
    </w:r>
    <w:r w:rsidR="00EF0366" w:rsidRPr="00EF0366">
      <w:rPr>
        <w:noProof/>
        <w:sz w:val="14"/>
      </w:rPr>
      <w:t>3\</w:t>
    </w:r>
    <w:r w:rsidR="00EF0366">
      <w:rPr>
        <w:noProof/>
        <w:sz w:val="14"/>
        <w:lang w:val="en-US"/>
      </w:rPr>
      <w:t>Documents</w:t>
    </w:r>
    <w:r w:rsidR="00EF0366" w:rsidRPr="00EF0366">
      <w:rPr>
        <w:noProof/>
        <w:sz w:val="14"/>
      </w:rPr>
      <w:t>\Постановления\Положение_Совет-ТОС.</w:t>
    </w:r>
    <w:r w:rsidR="00EF0366">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C39F5" w:rsidRPr="003C39F5">
      <w:rPr>
        <w:noProof/>
        <w:sz w:val="14"/>
      </w:rPr>
      <w:t>4/2/2021 8:52:00</w:t>
    </w:r>
    <w:r w:rsidR="003C39F5">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3C39F5">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C39F5">
      <w:rPr>
        <w:noProof/>
        <w:sz w:val="14"/>
      </w:rPr>
      <w:t>6</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F0366" w:rsidRPr="00EF0366">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F0366">
      <w:rPr>
        <w:noProof/>
        <w:sz w:val="14"/>
        <w:lang w:val="en-US"/>
      </w:rPr>
      <w:t>C</w:t>
    </w:r>
    <w:r w:rsidR="00EF0366" w:rsidRPr="00EF0366">
      <w:rPr>
        <w:noProof/>
        <w:sz w:val="14"/>
      </w:rPr>
      <w:t>:\</w:t>
    </w:r>
    <w:r w:rsidR="00EF0366">
      <w:rPr>
        <w:noProof/>
        <w:sz w:val="14"/>
        <w:lang w:val="en-US"/>
      </w:rPr>
      <w:t>Users</w:t>
    </w:r>
    <w:r w:rsidR="00EF0366" w:rsidRPr="00EF0366">
      <w:rPr>
        <w:noProof/>
        <w:sz w:val="14"/>
      </w:rPr>
      <w:t>\</w:t>
    </w:r>
    <w:r w:rsidR="00EF0366">
      <w:rPr>
        <w:noProof/>
        <w:sz w:val="14"/>
        <w:lang w:val="en-US"/>
      </w:rPr>
      <w:t>eio</w:t>
    </w:r>
    <w:r w:rsidR="00EF0366" w:rsidRPr="00EF0366">
      <w:rPr>
        <w:noProof/>
        <w:sz w:val="14"/>
      </w:rPr>
      <w:t>3\</w:t>
    </w:r>
    <w:r w:rsidR="00EF0366">
      <w:rPr>
        <w:noProof/>
        <w:sz w:val="14"/>
        <w:lang w:val="en-US"/>
      </w:rPr>
      <w:t>Documents</w:t>
    </w:r>
    <w:r w:rsidR="00EF0366" w:rsidRPr="00EF0366">
      <w:rPr>
        <w:noProof/>
        <w:sz w:val="14"/>
      </w:rPr>
      <w:t>\Постановления\Положение_Совет-ТОС.</w:t>
    </w:r>
    <w:r w:rsidR="00EF0366">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C39F5" w:rsidRPr="003C39F5">
      <w:rPr>
        <w:noProof/>
        <w:sz w:val="14"/>
      </w:rPr>
      <w:t>4/2/2021 8:52:00</w:t>
    </w:r>
    <w:r w:rsidR="003C39F5">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51" w:rsidRDefault="00544A51">
      <w:r>
        <w:separator/>
      </w:r>
    </w:p>
  </w:footnote>
  <w:footnote w:type="continuationSeparator" w:id="0">
    <w:p w:rsidR="00544A51" w:rsidRDefault="00544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3C39F5">
          <w:rPr>
            <w:noProof/>
          </w:rPr>
          <w:t>6</w:t>
        </w:r>
        <w:r>
          <w:fldChar w:fldCharType="end"/>
        </w:r>
      </w:p>
    </w:sdtContent>
  </w:sdt>
  <w:p w:rsidR="00DA368D" w:rsidRDefault="00DA36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4144"/>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C39F5"/>
    <w:rsid w:val="003F3219"/>
    <w:rsid w:val="00405D8A"/>
    <w:rsid w:val="004148E7"/>
    <w:rsid w:val="00434945"/>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44A51"/>
    <w:rsid w:val="005555A7"/>
    <w:rsid w:val="00573433"/>
    <w:rsid w:val="005A2157"/>
    <w:rsid w:val="005A2D86"/>
    <w:rsid w:val="005C3032"/>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E5DAB"/>
    <w:rsid w:val="008F3620"/>
    <w:rsid w:val="008F6EA4"/>
    <w:rsid w:val="00936117"/>
    <w:rsid w:val="00943C43"/>
    <w:rsid w:val="00943E52"/>
    <w:rsid w:val="009469D2"/>
    <w:rsid w:val="00960341"/>
    <w:rsid w:val="009736B7"/>
    <w:rsid w:val="009B4219"/>
    <w:rsid w:val="009F792E"/>
    <w:rsid w:val="00A05C6B"/>
    <w:rsid w:val="00A40C35"/>
    <w:rsid w:val="00A7344C"/>
    <w:rsid w:val="00A76FEC"/>
    <w:rsid w:val="00A773B5"/>
    <w:rsid w:val="00A80C39"/>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A501E"/>
    <w:rsid w:val="00CC3551"/>
    <w:rsid w:val="00CE740C"/>
    <w:rsid w:val="00CF6248"/>
    <w:rsid w:val="00D129B6"/>
    <w:rsid w:val="00D25DED"/>
    <w:rsid w:val="00D33728"/>
    <w:rsid w:val="00D41E71"/>
    <w:rsid w:val="00D46DAB"/>
    <w:rsid w:val="00D6716F"/>
    <w:rsid w:val="00DA2597"/>
    <w:rsid w:val="00DA368D"/>
    <w:rsid w:val="00DD1155"/>
    <w:rsid w:val="00DF1B73"/>
    <w:rsid w:val="00E46ED7"/>
    <w:rsid w:val="00E5204C"/>
    <w:rsid w:val="00E57C9A"/>
    <w:rsid w:val="00E6029D"/>
    <w:rsid w:val="00E76CBF"/>
    <w:rsid w:val="00E84D87"/>
    <w:rsid w:val="00E85F49"/>
    <w:rsid w:val="00E9655A"/>
    <w:rsid w:val="00EA0F1C"/>
    <w:rsid w:val="00EE1F7E"/>
    <w:rsid w:val="00EF0366"/>
    <w:rsid w:val="00F239EE"/>
    <w:rsid w:val="00F23EC9"/>
    <w:rsid w:val="00F4755E"/>
    <w:rsid w:val="00F76CA4"/>
    <w:rsid w:val="00F94CFB"/>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B0F6C"/>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23">
    <w:name w:val="Основной текст 23"/>
    <w:basedOn w:val="a"/>
    <w:rsid w:val="00CA501E"/>
    <w:pPr>
      <w:suppressAutoHyphens/>
      <w:ind w:firstLine="720"/>
      <w:jc w:val="both"/>
    </w:pPr>
    <w:rPr>
      <w:sz w:val="20"/>
      <w:szCs w:val="20"/>
      <w:lang w:eastAsia="zh-CN"/>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A501E"/>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3185-91CD-43A4-8B5C-08739E61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15</TotalTime>
  <Pages>1</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2021-04-02T05:51:00Z</cp:lastPrinted>
  <dcterms:created xsi:type="dcterms:W3CDTF">2021-04-02T05:39:00Z</dcterms:created>
  <dcterms:modified xsi:type="dcterms:W3CDTF">2021-04-14T08:13:00Z</dcterms:modified>
</cp:coreProperties>
</file>