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808E0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C70947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1755</w:t>
      </w:r>
      <w:r w:rsidR="00872883" w:rsidRPr="00C96E82">
        <w:rPr>
          <w:sz w:val="28"/>
        </w:rPr>
        <w:t xml:space="preserve">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23D21" w:rsidRPr="00C84BC2" w:rsidRDefault="00123D21" w:rsidP="004B1DA7">
      <w:pPr>
        <w:pStyle w:val="ConsPlusNormal"/>
        <w:ind w:right="56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123D21" w:rsidRPr="00C96E82" w:rsidRDefault="00123D21" w:rsidP="00123D21">
      <w:pPr>
        <w:ind w:right="6065"/>
        <w:jc w:val="both"/>
        <w:rPr>
          <w:sz w:val="28"/>
        </w:rPr>
      </w:pPr>
    </w:p>
    <w:p w:rsidR="00123D21" w:rsidRDefault="00123D21" w:rsidP="00123D21">
      <w:pPr>
        <w:pStyle w:val="210"/>
        <w:jc w:val="both"/>
        <w:rPr>
          <w:sz w:val="28"/>
        </w:rPr>
      </w:pPr>
    </w:p>
    <w:p w:rsidR="00123D21" w:rsidRDefault="00123D21" w:rsidP="00123D21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</w:t>
      </w:r>
      <w:r w:rsidRPr="00823830">
        <w:rPr>
          <w:sz w:val="28"/>
          <w:szCs w:val="28"/>
        </w:rPr>
        <w:t>79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proofErr w:type="spellStart"/>
      <w:r w:rsidRPr="00601E9E">
        <w:rPr>
          <w:sz w:val="28"/>
          <w:szCs w:val="28"/>
        </w:rPr>
        <w:t>Белокалитвинского</w:t>
      </w:r>
      <w:proofErr w:type="spellEnd"/>
      <w:r w:rsidRPr="00601E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123D21" w:rsidRDefault="00123D21" w:rsidP="00123D21">
      <w:pPr>
        <w:pStyle w:val="210"/>
        <w:ind w:firstLine="900"/>
        <w:jc w:val="both"/>
        <w:rPr>
          <w:sz w:val="28"/>
        </w:rPr>
      </w:pPr>
    </w:p>
    <w:p w:rsidR="00123D21" w:rsidRPr="007C732C" w:rsidRDefault="00123D21" w:rsidP="00123D21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123D21" w:rsidRPr="00C84BC2" w:rsidRDefault="00123D21" w:rsidP="00123D21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123D21" w:rsidRPr="00C84BC2" w:rsidRDefault="00123D21" w:rsidP="00123D21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123D21" w:rsidRDefault="00123D21" w:rsidP="00123D21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</w:t>
      </w:r>
      <w:proofErr w:type="spellStart"/>
      <w:r w:rsidRPr="00C84BC2">
        <w:rPr>
          <w:sz w:val="28"/>
          <w:szCs w:val="28"/>
        </w:rPr>
        <w:t>Белокалитвинского</w:t>
      </w:r>
      <w:proofErr w:type="spellEnd"/>
      <w:r w:rsidRPr="00C84B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C70947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 xml:space="preserve">О.Э. </w:t>
      </w:r>
      <w:proofErr w:type="spellStart"/>
      <w:r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4B1DA7" w:rsidRDefault="00872883" w:rsidP="00872883">
      <w:pPr>
        <w:rPr>
          <w:sz w:val="28"/>
        </w:rPr>
      </w:pPr>
      <w:r w:rsidRPr="004B1DA7">
        <w:rPr>
          <w:sz w:val="28"/>
        </w:rPr>
        <w:t>Верно:</w:t>
      </w:r>
    </w:p>
    <w:p w:rsidR="00872883" w:rsidRPr="004B1DA7" w:rsidRDefault="00715C8D" w:rsidP="00872883">
      <w:pPr>
        <w:rPr>
          <w:sz w:val="28"/>
        </w:rPr>
      </w:pPr>
      <w:r w:rsidRPr="004B1DA7">
        <w:rPr>
          <w:sz w:val="28"/>
        </w:rPr>
        <w:t>Управляющ</w:t>
      </w:r>
      <w:r w:rsidR="00042119" w:rsidRPr="004B1DA7">
        <w:rPr>
          <w:sz w:val="28"/>
        </w:rPr>
        <w:t xml:space="preserve">ий </w:t>
      </w:r>
      <w:r w:rsidRPr="004B1DA7">
        <w:rPr>
          <w:sz w:val="28"/>
        </w:rPr>
        <w:t xml:space="preserve"> </w:t>
      </w:r>
      <w:r w:rsidR="00F4755E" w:rsidRPr="004B1DA7">
        <w:rPr>
          <w:sz w:val="28"/>
        </w:rPr>
        <w:t xml:space="preserve"> делами</w:t>
      </w:r>
      <w:r w:rsidR="00F4755E" w:rsidRPr="004B1DA7">
        <w:rPr>
          <w:sz w:val="28"/>
        </w:rPr>
        <w:tab/>
      </w:r>
      <w:r w:rsidR="00F4755E" w:rsidRPr="004B1DA7">
        <w:rPr>
          <w:sz w:val="28"/>
        </w:rPr>
        <w:tab/>
      </w:r>
      <w:r w:rsidR="00F4755E" w:rsidRPr="004B1DA7">
        <w:rPr>
          <w:sz w:val="28"/>
        </w:rPr>
        <w:tab/>
      </w:r>
      <w:r w:rsidR="000C6CE8" w:rsidRPr="004B1DA7">
        <w:rPr>
          <w:sz w:val="28"/>
        </w:rPr>
        <w:tab/>
      </w:r>
      <w:r w:rsidR="00F4755E" w:rsidRPr="004B1DA7">
        <w:rPr>
          <w:sz w:val="28"/>
        </w:rPr>
        <w:tab/>
      </w:r>
      <w:r w:rsidR="00F4755E" w:rsidRPr="004B1DA7">
        <w:rPr>
          <w:sz w:val="28"/>
        </w:rPr>
        <w:tab/>
      </w:r>
      <w:r w:rsidR="00042119" w:rsidRPr="004B1DA7">
        <w:rPr>
          <w:sz w:val="28"/>
        </w:rPr>
        <w:tab/>
      </w:r>
      <w:r w:rsidR="00F4755E" w:rsidRPr="004B1DA7">
        <w:rPr>
          <w:sz w:val="28"/>
        </w:rPr>
        <w:tab/>
      </w:r>
      <w:r w:rsidR="00042119" w:rsidRPr="004B1DA7">
        <w:rPr>
          <w:sz w:val="28"/>
        </w:rPr>
        <w:t>Л.Г. Василенко</w:t>
      </w:r>
    </w:p>
    <w:p w:rsidR="00123D21" w:rsidRPr="004B1DA7" w:rsidRDefault="00123D21">
      <w:pPr>
        <w:pStyle w:val="a3"/>
        <w:tabs>
          <w:tab w:val="clear" w:pos="4536"/>
          <w:tab w:val="clear" w:pos="9072"/>
        </w:tabs>
        <w:sectPr w:rsidR="00123D21" w:rsidRPr="004B1DA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23D21" w:rsidRDefault="00123D21" w:rsidP="00123D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123D21" w:rsidRDefault="00123D21" w:rsidP="00123D21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123D21" w:rsidRPr="00CB1114" w:rsidRDefault="00123D21" w:rsidP="00123D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</w:t>
      </w:r>
    </w:p>
    <w:p w:rsidR="00123D21" w:rsidRPr="00683C48" w:rsidRDefault="00123D21" w:rsidP="00123D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08E0">
        <w:rPr>
          <w:sz w:val="28"/>
          <w:szCs w:val="28"/>
        </w:rPr>
        <w:t>12</w:t>
      </w:r>
      <w:r w:rsidR="004B1DA7">
        <w:rPr>
          <w:sz w:val="28"/>
          <w:szCs w:val="28"/>
        </w:rPr>
        <w:t>.10</w:t>
      </w:r>
      <w:r>
        <w:rPr>
          <w:sz w:val="28"/>
          <w:szCs w:val="28"/>
        </w:rPr>
        <w:t xml:space="preserve">.2018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808E0">
        <w:rPr>
          <w:sz w:val="28"/>
          <w:szCs w:val="28"/>
        </w:rPr>
        <w:t>1755</w:t>
      </w:r>
      <w:bookmarkStart w:id="3" w:name="_GoBack"/>
      <w:bookmarkEnd w:id="3"/>
    </w:p>
    <w:p w:rsidR="00123D21" w:rsidRDefault="00123D21" w:rsidP="00123D21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D21" w:rsidRPr="0014372E" w:rsidRDefault="00123D21" w:rsidP="00123D21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 xml:space="preserve">в приложение № 1 к постановлению Администрации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от 25.10.2013 № 1855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123D21" w:rsidRDefault="00123D21" w:rsidP="00123D21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D21" w:rsidRDefault="00123D21" w:rsidP="00123D21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123D21" w:rsidRDefault="00123D21" w:rsidP="00123D21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123D21" w:rsidRPr="006B628B" w:rsidRDefault="00123D21" w:rsidP="00123D21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123D21" w:rsidTr="008D1247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205134,5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29465,7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36482,2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284</w:t>
            </w:r>
            <w:r w:rsidRPr="005B2D6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,0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306</w:t>
            </w:r>
            <w:r w:rsidRPr="005B2D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1,3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123D21" w:rsidRDefault="00123D21" w:rsidP="008D1247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123D21" w:rsidRDefault="00123D21" w:rsidP="008D1247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–29084,9 тыс. руб.</w:t>
            </w:r>
          </w:p>
          <w:p w:rsidR="00123D21" w:rsidRDefault="00123D21" w:rsidP="008D1247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23D21" w:rsidRDefault="00123D21" w:rsidP="008D1247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5385,7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4100,5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4223,5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172327,0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22477,4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25471,8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30786,5 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23993,5 тыс. рублей;</w:t>
            </w:r>
          </w:p>
          <w:p w:rsidR="00123D21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26127,8 тыс. рублей;</w:t>
            </w:r>
          </w:p>
          <w:p w:rsidR="00123D21" w:rsidRPr="00EA0AC2" w:rsidRDefault="00123D21" w:rsidP="008D1247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2</w:t>
            </w:r>
            <w:r w:rsidRPr="005B2D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8,0 тыс. рублей</w:t>
            </w:r>
          </w:p>
          <w:p w:rsidR="00123D21" w:rsidRDefault="00123D21" w:rsidP="008D1247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123D21" w:rsidRDefault="00123D21" w:rsidP="008D1247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309,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</w:t>
            </w:r>
            <w:r w:rsidRPr="005B2D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123D21" w:rsidRDefault="00123D21" w:rsidP="00123D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123D21" w:rsidRPr="00522CF0" w:rsidRDefault="00123D21" w:rsidP="00123D2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123D21" w:rsidTr="008D1247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123D21" w:rsidTr="008D1247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123D21" w:rsidRDefault="00123D21" w:rsidP="008D12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123D21" w:rsidRDefault="00123D21" w:rsidP="008D12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123D21" w:rsidRDefault="00123D21" w:rsidP="008D1247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205134,5 </w:t>
                  </w:r>
                  <w:r w:rsidRPr="00E01655">
                    <w:rPr>
                      <w:sz w:val="28"/>
                      <w:szCs w:val="28"/>
                    </w:rPr>
                    <w:t>тыс</w:t>
                  </w:r>
                  <w:r>
                    <w:rPr>
                      <w:sz w:val="28"/>
                      <w:szCs w:val="28"/>
                    </w:rPr>
                    <w:t>. рублей, в том числе по годам: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29461,7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36482,2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28</w:t>
                  </w:r>
                  <w:r w:rsidRPr="005B2D68">
                    <w:rPr>
                      <w:sz w:val="28"/>
                      <w:szCs w:val="28"/>
                    </w:rPr>
                    <w:t>414</w:t>
                  </w:r>
                  <w:r>
                    <w:rPr>
                      <w:sz w:val="28"/>
                      <w:szCs w:val="28"/>
                    </w:rPr>
                    <w:t>,0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306</w:t>
                  </w:r>
                  <w:r w:rsidRPr="005B2D68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1,3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123D21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123D21" w:rsidRDefault="00123D21" w:rsidP="008D1247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–29084,9 тыс. руб.</w:t>
                  </w:r>
                </w:p>
                <w:p w:rsidR="00123D21" w:rsidRDefault="00123D21" w:rsidP="008D1247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123D21" w:rsidRDefault="00123D21" w:rsidP="008D1247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5385,7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4100,5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2020 год – 4223,5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123D21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172327,0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25471,8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30786,5 тыс.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23993,5 тыс. рублей;</w:t>
                  </w:r>
                </w:p>
                <w:p w:rsidR="00123D21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26127,8 тыс. рублей;</w:t>
                  </w:r>
                </w:p>
                <w:p w:rsidR="00123D21" w:rsidRPr="00EA0AC2" w:rsidRDefault="00123D21" w:rsidP="008D1247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2</w:t>
                  </w:r>
                  <w:r w:rsidRPr="005B2D68">
                    <w:rPr>
                      <w:sz w:val="28"/>
                      <w:szCs w:val="28"/>
                    </w:rPr>
                    <w:t>258</w:t>
                  </w:r>
                  <w:r>
                    <w:rPr>
                      <w:sz w:val="28"/>
                      <w:szCs w:val="28"/>
                    </w:rPr>
                    <w:t>,0 тыс. рублей</w:t>
                  </w: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309,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</w:t>
                  </w:r>
                  <w:r w:rsidRPr="005B2D6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</w:t>
                  </w:r>
                  <w:r w:rsidRPr="005B2D6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</w:t>
                  </w:r>
                  <w:r w:rsidRPr="005B2D6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23D21" w:rsidRDefault="00123D21" w:rsidP="008D1247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23D21" w:rsidRDefault="00123D21" w:rsidP="008D1247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123D21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123D21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</w:p>
    <w:p w:rsidR="00123D21" w:rsidRDefault="00123D21" w:rsidP="00123D21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123D21" w:rsidRPr="00AC46FC" w:rsidTr="008D1247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123D21" w:rsidRPr="004C5CB8" w:rsidRDefault="00123D21" w:rsidP="008D124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41283,4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6284,8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39364,0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2018 год – </w:t>
            </w:r>
            <w:r>
              <w:rPr>
                <w:sz w:val="28"/>
                <w:szCs w:val="28"/>
              </w:rPr>
              <w:t xml:space="preserve">6284,8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Default="00123D21" w:rsidP="008D124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123D21" w:rsidRPr="004C5CB8" w:rsidRDefault="00123D21" w:rsidP="008D124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23D21" w:rsidRDefault="00123D21" w:rsidP="00123D21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>1.4. Подраздел 8.4 раздела 8 изложить в редакции:</w:t>
      </w:r>
    </w:p>
    <w:p w:rsidR="00123D21" w:rsidRDefault="00123D21" w:rsidP="00123D21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123D21" w:rsidRPr="00AC46FC" w:rsidRDefault="00123D21" w:rsidP="00123D21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123D21" w:rsidRPr="008A409E" w:rsidRDefault="00123D21" w:rsidP="00123D21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123D21" w:rsidRPr="00E50E7C" w:rsidRDefault="00123D21" w:rsidP="00123D21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0E7C">
        <w:rPr>
          <w:rFonts w:ascii="Times New Roman" w:hAnsi="Times New Roman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123D21" w:rsidRPr="00E50E7C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123D21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123D21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123D21" w:rsidRPr="00AC46FC" w:rsidTr="008D1247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123D21" w:rsidRPr="004C5CB8" w:rsidRDefault="00123D21" w:rsidP="008D124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41283,4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6284,8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35616B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39364,0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123D21" w:rsidRDefault="00123D21" w:rsidP="008D1247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6284,8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23D21" w:rsidRDefault="00123D21" w:rsidP="008D124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AC46FC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23D21" w:rsidRPr="004C5CB8" w:rsidRDefault="00123D21" w:rsidP="008D124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23D21" w:rsidRPr="00E50E7C" w:rsidRDefault="00123D21" w:rsidP="00123D21">
      <w:pPr>
        <w:spacing w:line="216" w:lineRule="auto"/>
        <w:ind w:firstLine="720"/>
        <w:jc w:val="both"/>
        <w:rPr>
          <w:sz w:val="28"/>
          <w:szCs w:val="28"/>
        </w:rPr>
      </w:pPr>
    </w:p>
    <w:p w:rsidR="00123D21" w:rsidRDefault="00123D21" w:rsidP="00123D21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1.5.  Строку «Ресурсное обеспечение подпрограммы» подраздела 9.1 раздела 9 изложить в редакции:</w:t>
      </w:r>
    </w:p>
    <w:p w:rsidR="00123D21" w:rsidRDefault="00123D21" w:rsidP="00123D21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123D21" w:rsidTr="008D1247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123D21" w:rsidRDefault="00123D21" w:rsidP="008D124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123D21" w:rsidRDefault="00123D21" w:rsidP="008D1247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163851,1 тысяч рублей, в том числе по годам:</w:t>
            </w:r>
          </w:p>
          <w:p w:rsidR="00123D21" w:rsidRDefault="00123D21" w:rsidP="008D124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  – 23403,6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30197,4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234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7,2 тыс.   рублей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25</w:t>
            </w:r>
            <w:r w:rsidRPr="005B2D68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7,4 тыс.   рублей;</w:t>
            </w:r>
          </w:p>
          <w:p w:rsidR="00123D21" w:rsidRDefault="00123D21" w:rsidP="008D1247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областной бюджет – 27165,5 тыс. рублей*, в том числе по годам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3684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5385,7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4100,5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4223,5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132963,0 тысяч рублей*, в том числе по годам: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24501,7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19006,7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20863,9 тыс.   рублей;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2</w:t>
            </w:r>
            <w:r w:rsidRPr="005B2D68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,0 тыс. рублей</w:t>
            </w:r>
          </w:p>
          <w:p w:rsidR="00123D21" w:rsidRDefault="00123D21" w:rsidP="008D1247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309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 тыс. рублей</w:t>
            </w:r>
          </w:p>
          <w:p w:rsidR="00123D21" w:rsidRDefault="00123D21" w:rsidP="008D1247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 тыс. рублей</w:t>
            </w:r>
          </w:p>
          <w:p w:rsidR="00123D21" w:rsidRPr="00716769" w:rsidRDefault="00123D21" w:rsidP="00123D21">
            <w:pPr>
              <w:numPr>
                <w:ilvl w:val="0"/>
                <w:numId w:val="5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,00 тыс. рублей</w:t>
            </w:r>
          </w:p>
          <w:p w:rsidR="00123D21" w:rsidRDefault="00123D21" w:rsidP="008D1247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123D21" w:rsidRDefault="00123D21" w:rsidP="00123D21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1.6. Подраздел 9.4 раздела 9 изложить в редакции:</w:t>
      </w:r>
    </w:p>
    <w:p w:rsidR="00123D21" w:rsidRDefault="00123D21" w:rsidP="00123D21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123D21" w:rsidRDefault="00123D21" w:rsidP="00123D21">
      <w:pPr>
        <w:spacing w:line="216" w:lineRule="auto"/>
        <w:jc w:val="both"/>
        <w:rPr>
          <w:sz w:val="28"/>
          <w:szCs w:val="28"/>
        </w:rPr>
      </w:pPr>
    </w:p>
    <w:p w:rsidR="00123D21" w:rsidRDefault="00123D21" w:rsidP="00123D21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163851,1 тысяч рублей, в том числе по годам:</w:t>
      </w:r>
    </w:p>
    <w:p w:rsidR="00123D21" w:rsidRDefault="00123D21" w:rsidP="00123D21">
      <w:pPr>
        <w:spacing w:line="216" w:lineRule="auto"/>
        <w:jc w:val="both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23403</w:t>
      </w:r>
      <w:proofErr w:type="gramEnd"/>
      <w:r>
        <w:rPr>
          <w:sz w:val="28"/>
          <w:szCs w:val="28"/>
        </w:rPr>
        <w:t>,6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30197,4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234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>7,2 тыс.   рублей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25</w:t>
      </w:r>
      <w:r w:rsidRPr="005B2D68">
        <w:rPr>
          <w:sz w:val="28"/>
          <w:szCs w:val="28"/>
        </w:rPr>
        <w:t>41</w:t>
      </w:r>
      <w:r>
        <w:rPr>
          <w:sz w:val="28"/>
          <w:szCs w:val="28"/>
        </w:rPr>
        <w:t>7,4 тыс.   рублей;</w:t>
      </w:r>
    </w:p>
    <w:p w:rsidR="00123D21" w:rsidRDefault="00123D21" w:rsidP="00123D21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123D21" w:rsidRDefault="00123D21" w:rsidP="00123D21">
      <w:pPr>
        <w:spacing w:line="216" w:lineRule="auto"/>
        <w:ind w:left="3969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27165,5 тыс. рублей*, в том числе по годам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3684</w:t>
      </w:r>
      <w:proofErr w:type="gramEnd"/>
      <w:r>
        <w:rPr>
          <w:sz w:val="28"/>
          <w:szCs w:val="28"/>
        </w:rPr>
        <w:t>,9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5385,7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 </w:t>
      </w:r>
      <w:r w:rsidRPr="008F1611">
        <w:rPr>
          <w:sz w:val="28"/>
          <w:szCs w:val="28"/>
        </w:rPr>
        <w:t xml:space="preserve"> </w:t>
      </w:r>
      <w:r>
        <w:rPr>
          <w:sz w:val="28"/>
          <w:szCs w:val="28"/>
        </w:rPr>
        <w:t>4100,5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 </w:t>
      </w:r>
      <w:r w:rsidRPr="00DA6CE6">
        <w:rPr>
          <w:sz w:val="28"/>
          <w:szCs w:val="28"/>
        </w:rPr>
        <w:t xml:space="preserve"> </w:t>
      </w:r>
      <w:r>
        <w:rPr>
          <w:sz w:val="28"/>
          <w:szCs w:val="28"/>
        </w:rPr>
        <w:t>4223,5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132963,0 тысяч рублей*, в том числе по годам: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19409</w:t>
      </w:r>
      <w:proofErr w:type="gramEnd"/>
      <w:r>
        <w:rPr>
          <w:sz w:val="28"/>
          <w:szCs w:val="28"/>
        </w:rPr>
        <w:t>,7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24501,7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19006,7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20863,9 тыс.   рублей;</w:t>
      </w:r>
    </w:p>
    <w:p w:rsidR="00123D21" w:rsidRDefault="00123D21" w:rsidP="00123D21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2</w:t>
      </w:r>
      <w:r w:rsidRPr="005B2D68">
        <w:rPr>
          <w:sz w:val="28"/>
          <w:szCs w:val="28"/>
        </w:rPr>
        <w:t>258</w:t>
      </w:r>
      <w:r>
        <w:rPr>
          <w:sz w:val="28"/>
          <w:szCs w:val="28"/>
        </w:rPr>
        <w:t>,0 тыс.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309,0 тыс.   рублей</w:t>
      </w:r>
    </w:p>
    <w:p w:rsidR="00123D21" w:rsidRDefault="00123D21" w:rsidP="00123D21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1</w:t>
      </w:r>
      <w:r>
        <w:rPr>
          <w:sz w:val="28"/>
          <w:szCs w:val="28"/>
        </w:rPr>
        <w:t>0,00 тыс. рублей</w:t>
      </w:r>
    </w:p>
    <w:p w:rsidR="00123D21" w:rsidRPr="008F1611" w:rsidRDefault="00123D21" w:rsidP="00123D21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</w:t>
      </w:r>
      <w:proofErr w:type="gramStart"/>
      <w:r>
        <w:rPr>
          <w:sz w:val="28"/>
          <w:szCs w:val="28"/>
        </w:rPr>
        <w:t>г</w:t>
      </w:r>
      <w:r w:rsidRPr="008F161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 xml:space="preserve">0,00 тыс. </w:t>
      </w:r>
      <w:r w:rsidRPr="008F1611">
        <w:rPr>
          <w:sz w:val="28"/>
          <w:szCs w:val="28"/>
        </w:rPr>
        <w:t>рублей</w:t>
      </w:r>
    </w:p>
    <w:p w:rsidR="00123D21" w:rsidRPr="00716769" w:rsidRDefault="00123D21" w:rsidP="00123D21">
      <w:pPr>
        <w:spacing w:line="216" w:lineRule="auto"/>
        <w:ind w:left="3295" w:firstLine="674"/>
        <w:jc w:val="both"/>
        <w:rPr>
          <w:sz w:val="28"/>
          <w:szCs w:val="28"/>
        </w:rPr>
      </w:pPr>
      <w:r w:rsidRPr="008F1611">
        <w:rPr>
          <w:sz w:val="28"/>
          <w:szCs w:val="28"/>
        </w:rPr>
        <w:t xml:space="preserve">2020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7225E3">
        <w:rPr>
          <w:sz w:val="28"/>
          <w:szCs w:val="28"/>
        </w:rPr>
        <w:t>3</w:t>
      </w:r>
      <w:r>
        <w:rPr>
          <w:sz w:val="28"/>
          <w:szCs w:val="28"/>
        </w:rPr>
        <w:t>0,00 тыс. рублей</w:t>
      </w:r>
    </w:p>
    <w:p w:rsidR="00123D21" w:rsidRDefault="00123D21" w:rsidP="00123D21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очередной финансовый год</w:t>
      </w: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123D21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123D21" w:rsidRPr="004118EE" w:rsidRDefault="00123D21" w:rsidP="00123D21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Приложение №</w:t>
      </w:r>
      <w:r w:rsidR="004B1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123D21" w:rsidRPr="00C036B1" w:rsidRDefault="00123D21" w:rsidP="00123D21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123D21" w:rsidRPr="00C036B1" w:rsidRDefault="00123D21" w:rsidP="00123D21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123D21" w:rsidRPr="00C036B1" w:rsidRDefault="00123D21" w:rsidP="00123D21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123D21" w:rsidRPr="00C036B1" w:rsidRDefault="00123D21" w:rsidP="00123D21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8"/>
        <w:gridCol w:w="730"/>
        <w:gridCol w:w="1226"/>
        <w:gridCol w:w="567"/>
        <w:gridCol w:w="738"/>
        <w:gridCol w:w="709"/>
        <w:gridCol w:w="850"/>
        <w:gridCol w:w="851"/>
        <w:gridCol w:w="850"/>
        <w:gridCol w:w="851"/>
        <w:gridCol w:w="850"/>
        <w:gridCol w:w="992"/>
      </w:tblGrid>
      <w:tr w:rsidR="00123D21" w:rsidRPr="00C036B1" w:rsidTr="008D1247">
        <w:trPr>
          <w:trHeight w:val="813"/>
        </w:trPr>
        <w:tc>
          <w:tcPr>
            <w:tcW w:w="1419" w:type="dxa"/>
            <w:vMerge w:val="restart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4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8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123D21" w:rsidRPr="00C036B1" w:rsidTr="008D1247">
        <w:tc>
          <w:tcPr>
            <w:tcW w:w="1419" w:type="dxa"/>
            <w:vMerge/>
            <w:vAlign w:val="center"/>
          </w:tcPr>
          <w:p w:rsidR="00123D21" w:rsidRPr="001C14BD" w:rsidRDefault="00123D21" w:rsidP="008D1247"/>
        </w:tc>
        <w:tc>
          <w:tcPr>
            <w:tcW w:w="2126" w:type="dxa"/>
            <w:vMerge/>
            <w:vAlign w:val="center"/>
          </w:tcPr>
          <w:p w:rsidR="00123D21" w:rsidRPr="001C14BD" w:rsidRDefault="00123D21" w:rsidP="008D1247"/>
        </w:tc>
        <w:tc>
          <w:tcPr>
            <w:tcW w:w="2155" w:type="dxa"/>
            <w:vMerge/>
            <w:vAlign w:val="center"/>
          </w:tcPr>
          <w:p w:rsidR="00123D21" w:rsidRPr="001C14BD" w:rsidRDefault="00123D21" w:rsidP="008D1247"/>
        </w:tc>
        <w:tc>
          <w:tcPr>
            <w:tcW w:w="708" w:type="dxa"/>
          </w:tcPr>
          <w:p w:rsidR="00123D21" w:rsidRPr="001C14BD" w:rsidRDefault="00123D21" w:rsidP="008D1247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123D21" w:rsidRPr="001C14BD" w:rsidRDefault="00123D21" w:rsidP="008D1247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123D21" w:rsidRPr="001C14BD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123D21" w:rsidRPr="00F24E14" w:rsidRDefault="00123D21" w:rsidP="008D1247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123D21" w:rsidRPr="00C036B1" w:rsidRDefault="00123D21" w:rsidP="00123D21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013"/>
        <w:gridCol w:w="2297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123D21" w:rsidRPr="00C036B1" w:rsidTr="004B1DA7">
        <w:trPr>
          <w:tblHeader/>
        </w:trPr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123D21" w:rsidRPr="00C036B1" w:rsidTr="004B1DA7">
        <w:trPr>
          <w:tblHeader/>
        </w:trPr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123D21" w:rsidRPr="00C036B1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13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23D21" w:rsidRPr="00FE3103" w:rsidRDefault="00123D21" w:rsidP="008D1247">
            <w:pPr>
              <w:pStyle w:val="10"/>
              <w:spacing w:line="220" w:lineRule="auto"/>
              <w:ind w:left="-113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123D21" w:rsidRPr="00D14BF5" w:rsidRDefault="00123D21" w:rsidP="008D1247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123D21" w:rsidRPr="00D14BF5" w:rsidRDefault="00123D21" w:rsidP="008D1247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9156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7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ind w:hanging="108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36172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851" w:type="dxa"/>
          </w:tcPr>
          <w:p w:rsidR="00123D21" w:rsidRPr="00D14BF5" w:rsidRDefault="00123D21" w:rsidP="008D1247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8094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ind w:hanging="108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30351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975" w:type="dxa"/>
          </w:tcPr>
          <w:p w:rsidR="00123D21" w:rsidRPr="00B45350" w:rsidRDefault="00123D21" w:rsidP="008D1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202255,9</w:t>
            </w:r>
          </w:p>
          <w:p w:rsidR="00123D21" w:rsidRPr="00D42426" w:rsidRDefault="00123D21" w:rsidP="008D1247">
            <w:pPr>
              <w:ind w:hanging="108"/>
              <w:rPr>
                <w:sz w:val="20"/>
                <w:szCs w:val="20"/>
              </w:rPr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013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23D21" w:rsidRPr="00B45350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123D21" w:rsidRPr="00D14BF5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123D21" w:rsidRPr="00B45350" w:rsidRDefault="00123D21" w:rsidP="008D1247">
            <w:pPr>
              <w:jc w:val="center"/>
            </w:pPr>
            <w:r>
              <w:rPr>
                <w:spacing w:val="-24"/>
              </w:rPr>
              <w:t>4121,9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4310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2</w:t>
            </w:r>
          </w:p>
        </w:tc>
        <w:tc>
          <w:tcPr>
            <w:tcW w:w="851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3200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3293,9</w:t>
            </w:r>
          </w:p>
        </w:tc>
        <w:tc>
          <w:tcPr>
            <w:tcW w:w="975" w:type="dxa"/>
          </w:tcPr>
          <w:p w:rsidR="00123D21" w:rsidRPr="00B45350" w:rsidRDefault="00123D21" w:rsidP="008D1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24889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123D21" w:rsidRPr="00D14BF5" w:rsidRDefault="00123D21" w:rsidP="008D1247">
            <w:pPr>
              <w:jc w:val="center"/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013" w:type="dxa"/>
          </w:tcPr>
          <w:p w:rsidR="00123D21" w:rsidRPr="001C14BD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123D21" w:rsidRPr="00D14BF5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23D21" w:rsidRPr="00D14BF5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123D21" w:rsidRPr="00D14BF5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354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  <w:lang w:val="en-US"/>
              </w:rPr>
              <w:t>1784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6</w:t>
            </w:r>
          </w:p>
        </w:tc>
        <w:tc>
          <w:tcPr>
            <w:tcW w:w="851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3</w:t>
            </w:r>
            <w:r w:rsidRPr="00D14BF5">
              <w:rPr>
                <w:spacing w:val="-24"/>
              </w:rPr>
              <w:t>4</w:t>
            </w:r>
            <w:r>
              <w:rPr>
                <w:spacing w:val="-24"/>
              </w:rPr>
              <w:t>9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</w:tcPr>
          <w:p w:rsidR="00123D21" w:rsidRPr="00D14BF5" w:rsidRDefault="00123D21" w:rsidP="008D1247">
            <w:pPr>
              <w:jc w:val="center"/>
            </w:pPr>
            <w:r>
              <w:rPr>
                <w:spacing w:val="-24"/>
              </w:rPr>
              <w:t>465,9</w:t>
            </w:r>
          </w:p>
        </w:tc>
        <w:tc>
          <w:tcPr>
            <w:tcW w:w="975" w:type="dxa"/>
          </w:tcPr>
          <w:p w:rsidR="00123D21" w:rsidRPr="00D14BF5" w:rsidRDefault="00123D21" w:rsidP="008D1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7104,5</w:t>
            </w:r>
          </w:p>
          <w:p w:rsidR="00123D21" w:rsidRPr="00D14BF5" w:rsidRDefault="00123D21" w:rsidP="008D1247">
            <w:pPr>
              <w:jc w:val="center"/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698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664,0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6258,3</w:t>
            </w:r>
          </w:p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36,3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</w:t>
            </w:r>
            <w:r>
              <w:rPr>
                <w:spacing w:val="-24"/>
                <w:sz w:val="23"/>
                <w:szCs w:val="23"/>
              </w:rPr>
              <w:t>8,7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269,8</w:t>
            </w:r>
          </w:p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</w:t>
            </w:r>
            <w:r w:rsidRPr="00F24E14">
              <w:rPr>
                <w:spacing w:val="-24"/>
                <w:sz w:val="23"/>
                <w:szCs w:val="23"/>
              </w:rPr>
              <w:t>,0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F24E14">
              <w:rPr>
                <w:color w:val="000000"/>
                <w:sz w:val="23"/>
                <w:szCs w:val="23"/>
              </w:rPr>
              <w:t>,1</w:t>
            </w:r>
          </w:p>
        </w:tc>
      </w:tr>
      <w:tr w:rsidR="00123D21" w:rsidRPr="00C036B1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770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803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760</w:t>
            </w:r>
            <w:r w:rsidRPr="00F24E14">
              <w:rPr>
                <w:spacing w:val="-24"/>
                <w:sz w:val="23"/>
                <w:szCs w:val="23"/>
              </w:rPr>
              <w:t>,4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784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4801,6</w:t>
            </w:r>
          </w:p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</w:p>
        </w:tc>
      </w:tr>
      <w:tr w:rsidR="00123D21" w:rsidRPr="00C036B1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Контрольно- 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123D21" w:rsidRPr="00C036B1" w:rsidTr="004B1DA7">
        <w:trPr>
          <w:trHeight w:val="812"/>
        </w:trPr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4B1DA7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 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123D21" w:rsidRPr="001C14BD" w:rsidRDefault="00123D21" w:rsidP="008D1247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28520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23107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25087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158761,2</w:t>
            </w:r>
          </w:p>
          <w:p w:rsidR="00123D21" w:rsidRPr="00F24E14" w:rsidRDefault="00123D21" w:rsidP="008D1247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123D21" w:rsidRPr="00C036B1" w:rsidTr="004B1DA7">
        <w:trPr>
          <w:trHeight w:val="285"/>
        </w:trPr>
        <w:tc>
          <w:tcPr>
            <w:tcW w:w="1419" w:type="dxa"/>
            <w:vMerge w:val="restart"/>
          </w:tcPr>
          <w:p w:rsidR="00123D21" w:rsidRPr="004B1DA7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4B1DA7">
              <w:rPr>
                <w:rFonts w:ascii="Times New Roman" w:hAnsi="Times New Roman"/>
                <w:sz w:val="26"/>
                <w:szCs w:val="26"/>
              </w:rPr>
              <w:t>Подпро</w:t>
            </w:r>
            <w:r w:rsidRPr="004B1DA7">
              <w:rPr>
                <w:rFonts w:ascii="Times New Roman" w:hAnsi="Times New Roman"/>
                <w:sz w:val="26"/>
                <w:szCs w:val="26"/>
              </w:rPr>
              <w:softHyphen/>
              <w:t>грамма 1</w:t>
            </w:r>
          </w:p>
        </w:tc>
        <w:tc>
          <w:tcPr>
            <w:tcW w:w="2013" w:type="dxa"/>
            <w:vMerge w:val="restart"/>
          </w:tcPr>
          <w:p w:rsidR="00123D21" w:rsidRPr="004B1DA7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6"/>
                <w:szCs w:val="26"/>
              </w:rPr>
            </w:pPr>
            <w:r w:rsidRPr="004B1DA7">
              <w:rPr>
                <w:rFonts w:ascii="Times New Roman" w:hAnsi="Times New Roman"/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2980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</w:tr>
      <w:tr w:rsidR="00123D21" w:rsidRPr="00C036B1" w:rsidTr="004B1DA7">
        <w:trPr>
          <w:trHeight w:val="27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123D21" w:rsidRPr="00C036B1" w:rsidTr="004B1DA7">
        <w:trPr>
          <w:trHeight w:val="19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123D21" w:rsidRPr="00C036B1" w:rsidTr="004B1DA7">
        <w:trPr>
          <w:trHeight w:val="18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2998,8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3328,4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2814,4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14848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</w:tr>
      <w:tr w:rsidR="00123D21" w:rsidRPr="00C036B1" w:rsidTr="004B1DA7">
        <w:trPr>
          <w:trHeight w:val="127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889,4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</w:t>
            </w:r>
            <w:r w:rsidRPr="00F24E14">
              <w:rPr>
                <w:sz w:val="23"/>
                <w:szCs w:val="23"/>
                <w:lang w:val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123D21" w:rsidRPr="00C036B1" w:rsidTr="004B1DA7">
        <w:trPr>
          <w:trHeight w:val="19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123D21" w:rsidRPr="00C036B1" w:rsidTr="004B1DA7">
        <w:trPr>
          <w:trHeight w:val="12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</w:tr>
      <w:tr w:rsidR="00123D21" w:rsidRPr="00C036B1" w:rsidTr="004B1DA7">
        <w:trPr>
          <w:trHeight w:val="1035"/>
        </w:trPr>
        <w:tc>
          <w:tcPr>
            <w:tcW w:w="1419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123D21" w:rsidRPr="00C036B1" w:rsidTr="004B1DA7">
        <w:trPr>
          <w:trHeight w:val="55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</w:t>
            </w:r>
            <w:r w:rsidRPr="00F24E14">
              <w:rPr>
                <w:sz w:val="23"/>
                <w:szCs w:val="23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1904,0</w:t>
            </w:r>
          </w:p>
        </w:tc>
      </w:tr>
      <w:tr w:rsidR="00123D21" w:rsidRPr="00C036B1" w:rsidTr="004B1DA7">
        <w:trPr>
          <w:trHeight w:val="46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53145A" w:rsidRDefault="00123D21" w:rsidP="008D1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23D21" w:rsidRPr="00E869B5" w:rsidRDefault="00123D21" w:rsidP="008D12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22,5</w:t>
            </w:r>
          </w:p>
        </w:tc>
      </w:tr>
      <w:tr w:rsidR="00123D21" w:rsidRPr="00C036B1" w:rsidTr="004B1DA7">
        <w:trPr>
          <w:trHeight w:val="315"/>
        </w:trPr>
        <w:tc>
          <w:tcPr>
            <w:tcW w:w="1419" w:type="dxa"/>
            <w:vMerge w:val="restart"/>
          </w:tcPr>
          <w:p w:rsidR="00123D21" w:rsidRPr="004B1DA7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4B1DA7">
              <w:rPr>
                <w:rFonts w:ascii="Times New Roman" w:hAnsi="Times New Roman"/>
                <w:sz w:val="26"/>
                <w:szCs w:val="26"/>
              </w:rPr>
              <w:t>Подпро</w:t>
            </w:r>
            <w:r w:rsidRPr="004B1DA7">
              <w:rPr>
                <w:rFonts w:ascii="Times New Roman" w:hAnsi="Times New Roman"/>
                <w:sz w:val="26"/>
                <w:szCs w:val="26"/>
              </w:rPr>
              <w:softHyphen/>
              <w:t>грамма 1</w:t>
            </w:r>
          </w:p>
        </w:tc>
        <w:tc>
          <w:tcPr>
            <w:tcW w:w="2013" w:type="dxa"/>
            <w:vMerge w:val="restart"/>
          </w:tcPr>
          <w:p w:rsidR="00123D21" w:rsidRPr="004B1DA7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6"/>
                <w:szCs w:val="26"/>
              </w:rPr>
            </w:pPr>
            <w:r w:rsidRPr="004B1DA7">
              <w:rPr>
                <w:rFonts w:ascii="Times New Roman" w:hAnsi="Times New Roman"/>
                <w:sz w:val="26"/>
                <w:szCs w:val="26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123D21" w:rsidRPr="00C036B1" w:rsidTr="004B1DA7">
        <w:trPr>
          <w:trHeight w:val="36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C036B1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123D21" w:rsidRPr="00C036B1" w:rsidTr="004B1DA7">
        <w:trPr>
          <w:trHeight w:val="54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C036B1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07</w:t>
            </w:r>
            <w:r w:rsidRPr="00F24E14">
              <w:rPr>
                <w:sz w:val="23"/>
                <w:szCs w:val="23"/>
                <w:lang w:val="en-US"/>
              </w:rPr>
              <w:t>2,4</w:t>
            </w:r>
          </w:p>
        </w:tc>
      </w:tr>
      <w:tr w:rsidR="00123D21" w:rsidRPr="00C036B1" w:rsidTr="004B1DA7">
        <w:trPr>
          <w:trHeight w:val="70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C036B1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1670</w:t>
            </w:r>
            <w:r>
              <w:rPr>
                <w:sz w:val="23"/>
                <w:szCs w:val="23"/>
                <w:lang w:val="en-US"/>
              </w:rPr>
              <w:t>,3</w:t>
            </w:r>
          </w:p>
        </w:tc>
      </w:tr>
      <w:tr w:rsidR="00123D21" w:rsidRPr="00C036B1" w:rsidTr="004B1DA7">
        <w:trPr>
          <w:trHeight w:val="97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C036B1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388,4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1553,1</w:t>
            </w:r>
          </w:p>
        </w:tc>
      </w:tr>
      <w:tr w:rsidR="00123D21" w:rsidRPr="00C036B1" w:rsidTr="004B1DA7">
        <w:trPr>
          <w:trHeight w:val="660"/>
        </w:trPr>
        <w:tc>
          <w:tcPr>
            <w:tcW w:w="1419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75,5</w:t>
            </w:r>
          </w:p>
        </w:tc>
      </w:tr>
      <w:tr w:rsidR="00123D21" w:rsidRPr="00C036B1" w:rsidTr="004B1DA7">
        <w:trPr>
          <w:trHeight w:val="45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</w:tr>
      <w:tr w:rsidR="00123D21" w:rsidRPr="00C036B1" w:rsidTr="004B1DA7">
        <w:trPr>
          <w:trHeight w:val="12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</w:tr>
      <w:tr w:rsidR="00123D21" w:rsidRPr="00C036B1" w:rsidTr="004B1DA7">
        <w:trPr>
          <w:trHeight w:val="521"/>
        </w:trPr>
        <w:tc>
          <w:tcPr>
            <w:tcW w:w="1419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1168,7</w:t>
            </w:r>
          </w:p>
        </w:tc>
      </w:tr>
      <w:tr w:rsidR="00123D21" w:rsidRPr="00C036B1" w:rsidTr="004B1DA7">
        <w:trPr>
          <w:trHeight w:val="525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739,2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751,8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749,1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784,8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3538,0</w:t>
            </w:r>
          </w:p>
        </w:tc>
      </w:tr>
      <w:tr w:rsidR="00123D21" w:rsidRPr="00C036B1" w:rsidTr="004B1DA7"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1C14BD" w:rsidRDefault="00123D21" w:rsidP="008D1247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31,6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94,9</w:t>
            </w:r>
          </w:p>
        </w:tc>
      </w:tr>
      <w:tr w:rsidR="00123D21" w:rsidRPr="00C036B1" w:rsidTr="004B1DA7">
        <w:trPr>
          <w:trHeight w:val="240"/>
        </w:trPr>
        <w:tc>
          <w:tcPr>
            <w:tcW w:w="1419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Pr="00F24E14">
              <w:rPr>
                <w:sz w:val="23"/>
                <w:szCs w:val="23"/>
              </w:rPr>
              <w:t>,0</w:t>
            </w:r>
          </w:p>
        </w:tc>
      </w:tr>
      <w:tr w:rsidR="00123D21" w:rsidRPr="00C036B1" w:rsidTr="004B1DA7">
        <w:trPr>
          <w:trHeight w:val="300"/>
        </w:trPr>
        <w:tc>
          <w:tcPr>
            <w:tcW w:w="1419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C036B1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123D21" w:rsidRPr="0041498F" w:rsidTr="004B1DA7">
        <w:tc>
          <w:tcPr>
            <w:tcW w:w="1419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123D21" w:rsidRPr="00C036B1" w:rsidRDefault="00123D21" w:rsidP="008D1247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Контрольно-счетная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123D21" w:rsidRPr="0041498F" w:rsidTr="004B1DA7">
        <w:tc>
          <w:tcPr>
            <w:tcW w:w="1419" w:type="dxa"/>
            <w:vMerge w:val="restart"/>
          </w:tcPr>
          <w:p w:rsidR="00123D21" w:rsidRPr="004B1DA7" w:rsidRDefault="00123D21" w:rsidP="008D1247">
            <w:pPr>
              <w:spacing w:line="220" w:lineRule="auto"/>
              <w:jc w:val="center"/>
              <w:rPr>
                <w:sz w:val="26"/>
                <w:szCs w:val="26"/>
              </w:rPr>
            </w:pPr>
            <w:r w:rsidRPr="004B1DA7">
              <w:rPr>
                <w:sz w:val="26"/>
                <w:szCs w:val="26"/>
              </w:rPr>
              <w:t>Подпро</w:t>
            </w:r>
            <w:r w:rsidRPr="004B1DA7">
              <w:rPr>
                <w:sz w:val="26"/>
                <w:szCs w:val="26"/>
              </w:rPr>
              <w:softHyphen/>
              <w:t>грамма 2</w:t>
            </w:r>
          </w:p>
        </w:tc>
        <w:tc>
          <w:tcPr>
            <w:tcW w:w="2013" w:type="dxa"/>
            <w:vMerge w:val="restart"/>
          </w:tcPr>
          <w:p w:rsidR="00123D21" w:rsidRPr="004B1DA7" w:rsidRDefault="00123D21" w:rsidP="008D1247">
            <w:pPr>
              <w:spacing w:line="220" w:lineRule="auto"/>
              <w:rPr>
                <w:sz w:val="26"/>
                <w:szCs w:val="26"/>
              </w:rPr>
            </w:pPr>
            <w:proofErr w:type="gramStart"/>
            <w:r w:rsidRPr="004B1DA7">
              <w:rPr>
                <w:sz w:val="26"/>
                <w:szCs w:val="26"/>
              </w:rPr>
              <w:t>Оптимизация  и</w:t>
            </w:r>
            <w:proofErr w:type="gramEnd"/>
            <w:r w:rsidRPr="004B1DA7">
              <w:rPr>
                <w:sz w:val="26"/>
                <w:szCs w:val="26"/>
              </w:rPr>
              <w:t xml:space="preserve"> повышение </w:t>
            </w:r>
            <w:r w:rsidRPr="004B1DA7">
              <w:rPr>
                <w:sz w:val="26"/>
                <w:szCs w:val="26"/>
              </w:rPr>
              <w:lastRenderedPageBreak/>
              <w:t xml:space="preserve">качества предоставления государственных и муниципальных услуг в </w:t>
            </w:r>
            <w:proofErr w:type="spellStart"/>
            <w:r w:rsidRPr="004B1DA7">
              <w:rPr>
                <w:sz w:val="26"/>
                <w:szCs w:val="26"/>
              </w:rPr>
              <w:t>Белокалитвинском</w:t>
            </w:r>
            <w:proofErr w:type="spellEnd"/>
            <w:r w:rsidRPr="004B1DA7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4B1DA7">
              <w:rPr>
                <w:sz w:val="26"/>
                <w:szCs w:val="26"/>
              </w:rPr>
              <w:t>Белокалитвинского</w:t>
            </w:r>
            <w:proofErr w:type="spellEnd"/>
            <w:r w:rsidRPr="004B1DA7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lastRenderedPageBreak/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123D21" w:rsidRPr="00F24E14" w:rsidRDefault="00123D21" w:rsidP="004B1DA7">
            <w:pPr>
              <w:ind w:left="-125" w:right="-91" w:firstLine="17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123D21" w:rsidRPr="00F24E14" w:rsidRDefault="00123D21" w:rsidP="004B1DA7">
            <w:pPr>
              <w:ind w:left="-125" w:right="-91" w:firstLine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</w:tcPr>
          <w:p w:rsidR="00123D21" w:rsidRPr="00F24E14" w:rsidRDefault="00123D21" w:rsidP="004B1DA7">
            <w:pPr>
              <w:ind w:left="-125" w:right="-91" w:firstLine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24410,0</w:t>
            </w:r>
          </w:p>
        </w:tc>
        <w:tc>
          <w:tcPr>
            <w:tcW w:w="851" w:type="dxa"/>
          </w:tcPr>
          <w:p w:rsidR="00123D21" w:rsidRPr="00F24E14" w:rsidRDefault="00123D21" w:rsidP="004B1DA7">
            <w:pPr>
              <w:ind w:left="-125" w:right="-91" w:firstLine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18997,1</w:t>
            </w:r>
          </w:p>
        </w:tc>
        <w:tc>
          <w:tcPr>
            <w:tcW w:w="850" w:type="dxa"/>
          </w:tcPr>
          <w:p w:rsidR="00123D21" w:rsidRPr="00F24E14" w:rsidRDefault="00123D21" w:rsidP="004B1DA7">
            <w:pPr>
              <w:ind w:left="-125" w:right="-91" w:firstLine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20855,4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101725,6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123D21" w:rsidRPr="00F24E14" w:rsidRDefault="00123D21" w:rsidP="008D1247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123D21" w:rsidRPr="00F24E14" w:rsidRDefault="00123D21" w:rsidP="008D1247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123D21" w:rsidRPr="00F24E14" w:rsidRDefault="00123D21" w:rsidP="004B1DA7">
            <w:pPr>
              <w:ind w:right="-108"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</w:tcPr>
          <w:p w:rsidR="00123D21" w:rsidRPr="004B1DA7" w:rsidRDefault="00123D21" w:rsidP="004B1DA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4B1DA7">
              <w:rPr>
                <w:sz w:val="20"/>
                <w:szCs w:val="20"/>
              </w:rPr>
              <w:t>16581,1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123D21" w:rsidRPr="00F24E14" w:rsidRDefault="00123D21" w:rsidP="008D1247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</w:tcPr>
          <w:p w:rsidR="00123D21" w:rsidRPr="00F24E14" w:rsidRDefault="00123D21" w:rsidP="008D1247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31109,2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61,3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243,6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100,3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396,3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123D21" w:rsidRPr="0041498F" w:rsidTr="004B1DA7"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4070,4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18812,3</w:t>
            </w:r>
          </w:p>
        </w:tc>
      </w:tr>
      <w:tr w:rsidR="00123D21" w:rsidRPr="0041498F" w:rsidTr="004B1DA7">
        <w:tc>
          <w:tcPr>
            <w:tcW w:w="1419" w:type="dxa"/>
            <w:vMerge w:val="restart"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123D21" w:rsidRPr="001C14BD" w:rsidRDefault="00123D21" w:rsidP="008D1247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123D21" w:rsidRPr="0041498F" w:rsidTr="004B1DA7">
        <w:trPr>
          <w:trHeight w:val="1089"/>
        </w:trPr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123D21" w:rsidRPr="00F24E14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  <w:tr w:rsidR="00123D21" w:rsidRPr="0041498F" w:rsidTr="004B1DA7">
        <w:trPr>
          <w:trHeight w:val="714"/>
        </w:trPr>
        <w:tc>
          <w:tcPr>
            <w:tcW w:w="1419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123D21" w:rsidRPr="00A143D0" w:rsidRDefault="00123D21" w:rsidP="008D1247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spacing w:line="220" w:lineRule="auto"/>
              <w:jc w:val="center"/>
              <w:rPr>
                <w:spacing w:val="-24"/>
                <w:sz w:val="23"/>
                <w:szCs w:val="23"/>
                <w:lang w:val="en-US"/>
              </w:rPr>
            </w:pPr>
            <w:r w:rsidRPr="00E667AE">
              <w:rPr>
                <w:spacing w:val="-24"/>
                <w:sz w:val="23"/>
                <w:szCs w:val="23"/>
                <w:lang w:val="en-US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spacing w:line="220" w:lineRule="auto"/>
              <w:jc w:val="center"/>
              <w:rPr>
                <w:spacing w:val="-24"/>
                <w:sz w:val="23"/>
                <w:szCs w:val="23"/>
                <w:lang w:val="en-US"/>
              </w:rPr>
            </w:pPr>
            <w:r w:rsidRPr="00E667AE">
              <w:rPr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spacing w:line="220" w:lineRule="auto"/>
              <w:rPr>
                <w:spacing w:val="-24"/>
                <w:sz w:val="23"/>
                <w:szCs w:val="23"/>
                <w:lang w:val="en-US"/>
              </w:rPr>
            </w:pPr>
            <w:r>
              <w:rPr>
                <w:spacing w:val="-24"/>
                <w:sz w:val="23"/>
                <w:szCs w:val="23"/>
                <w:lang w:val="en-US"/>
              </w:rPr>
              <w:t>13200S</w:t>
            </w:r>
            <w:r w:rsidRPr="00E667AE">
              <w:rPr>
                <w:spacing w:val="-24"/>
                <w:sz w:val="23"/>
                <w:szCs w:val="23"/>
                <w:lang w:val="en-US"/>
              </w:rPr>
              <w:t>4220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spacing w:line="220" w:lineRule="auto"/>
              <w:rPr>
                <w:spacing w:val="-24"/>
                <w:sz w:val="23"/>
                <w:szCs w:val="23"/>
                <w:lang w:val="en-US"/>
              </w:rPr>
            </w:pPr>
            <w:r w:rsidRPr="00E667AE">
              <w:rPr>
                <w:spacing w:val="-24"/>
                <w:sz w:val="23"/>
                <w:szCs w:val="23"/>
                <w:lang w:val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1367,3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E667AE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123D21" w:rsidRPr="00E667AE" w:rsidRDefault="00123D21" w:rsidP="008D1247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E667AE">
              <w:rPr>
                <w:color w:val="000000"/>
                <w:sz w:val="23"/>
                <w:szCs w:val="23"/>
                <w:lang w:val="en-US"/>
              </w:rPr>
              <w:t>1367,3</w:t>
            </w:r>
          </w:p>
        </w:tc>
      </w:tr>
    </w:tbl>
    <w:p w:rsidR="00123D21" w:rsidRDefault="00123D21" w:rsidP="00123D21">
      <w:pPr>
        <w:spacing w:line="228" w:lineRule="auto"/>
        <w:rPr>
          <w:sz w:val="28"/>
          <w:szCs w:val="28"/>
        </w:rPr>
      </w:pPr>
    </w:p>
    <w:p w:rsidR="00123D21" w:rsidRDefault="00123D21" w:rsidP="00123D21">
      <w:pPr>
        <w:spacing w:line="228" w:lineRule="auto"/>
        <w:rPr>
          <w:sz w:val="28"/>
          <w:szCs w:val="28"/>
        </w:rPr>
      </w:pPr>
    </w:p>
    <w:p w:rsidR="00123D21" w:rsidRDefault="00123D21" w:rsidP="00123D21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123D21" w:rsidRDefault="00123D21" w:rsidP="00123D21">
      <w:pPr>
        <w:numPr>
          <w:ilvl w:val="0"/>
          <w:numId w:val="8"/>
        </w:numPr>
        <w:jc w:val="center"/>
        <w:rPr>
          <w:sz w:val="28"/>
          <w:szCs w:val="28"/>
        </w:rPr>
        <w:sectPr w:rsidR="00123D21" w:rsidSect="004B1DA7">
          <w:footerReference w:type="default" r:id="rId10"/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p w:rsidR="00123D21" w:rsidRDefault="00123D21" w:rsidP="00123D2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</w:t>
      </w:r>
      <w:r w:rsidR="004B1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23D21" w:rsidRDefault="00123D21" w:rsidP="00123D21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23D21" w:rsidRPr="001C6179" w:rsidRDefault="00123D21" w:rsidP="00123D21">
      <w:pPr>
        <w:pStyle w:val="3"/>
        <w:keepNext w:val="0"/>
        <w:widowControl w:val="0"/>
        <w:spacing w:before="0"/>
        <w:ind w:left="450"/>
        <w:jc w:val="right"/>
        <w:rPr>
          <w:rFonts w:ascii="Times New Roman" w:hAnsi="Times New Roman"/>
          <w:b/>
          <w:sz w:val="28"/>
          <w:szCs w:val="28"/>
        </w:rPr>
      </w:pPr>
      <w:r w:rsidRPr="001C6179">
        <w:rPr>
          <w:rFonts w:ascii="Times New Roman" w:hAnsi="Times New Roman"/>
          <w:sz w:val="28"/>
          <w:szCs w:val="28"/>
        </w:rPr>
        <w:t>«Информационное общество»</w:t>
      </w:r>
    </w:p>
    <w:p w:rsidR="00123D21" w:rsidRDefault="00123D21" w:rsidP="00123D21">
      <w:pPr>
        <w:ind w:left="720"/>
        <w:jc w:val="right"/>
      </w:pPr>
    </w:p>
    <w:p w:rsidR="00123D21" w:rsidRPr="004118EE" w:rsidRDefault="00123D21" w:rsidP="00123D2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123D21" w:rsidRPr="004118EE" w:rsidRDefault="00123D21" w:rsidP="00123D21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123D21" w:rsidRDefault="00123D21" w:rsidP="00123D21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4118EE">
        <w:rPr>
          <w:sz w:val="28"/>
          <w:szCs w:val="28"/>
        </w:rPr>
        <w:t>Белокалитвинского</w:t>
      </w:r>
      <w:proofErr w:type="spellEnd"/>
      <w:r w:rsidRPr="004118EE">
        <w:rPr>
          <w:sz w:val="28"/>
          <w:szCs w:val="28"/>
        </w:rPr>
        <w:t xml:space="preserve">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123D21" w:rsidRPr="0041498F" w:rsidTr="008D1247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F24E14" w:rsidRDefault="00123D21" w:rsidP="008D1247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41498F" w:rsidRDefault="00123D21" w:rsidP="008D1247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41498F" w:rsidRDefault="00123D21" w:rsidP="008D1247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41498F" w:rsidRDefault="00123D21" w:rsidP="008D1247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123D21" w:rsidRPr="0041498F" w:rsidTr="008D1247">
        <w:trPr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41498F" w:rsidRDefault="00123D21" w:rsidP="008D1247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123D21" w:rsidRPr="0041498F" w:rsidTr="008D1247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9465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36482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14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5385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4223</w:t>
            </w:r>
            <w:r w:rsidRPr="00647DC0">
              <w:rPr>
                <w:spacing w:val="-20"/>
              </w:rPr>
              <w:t>,5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25471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3076</w:t>
            </w:r>
            <w:r>
              <w:rPr>
                <w:spacing w:val="-20"/>
                <w:lang w:val="en-US"/>
              </w:rPr>
              <w:t>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23993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26127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  <w:tr w:rsidR="00123D21" w:rsidRPr="0041498F" w:rsidTr="008D1247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6284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123D21" w:rsidRPr="0041498F" w:rsidTr="008D1247">
        <w:trPr>
          <w:trHeight w:val="27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6284,8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</w:tc>
      </w:tr>
      <w:tr w:rsidR="00123D21" w:rsidRPr="0041498F" w:rsidTr="008D1247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647DC0">
              <w:rPr>
                <w:sz w:val="26"/>
                <w:szCs w:val="26"/>
              </w:rPr>
              <w:t>Белокалитвинском</w:t>
            </w:r>
            <w:proofErr w:type="spellEnd"/>
            <w:r w:rsidRPr="00647DC0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47DC0">
              <w:rPr>
                <w:sz w:val="26"/>
                <w:szCs w:val="26"/>
              </w:rPr>
              <w:t>Белокалитвинского</w:t>
            </w:r>
            <w:proofErr w:type="spellEnd"/>
            <w:r w:rsidRPr="00647DC0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23403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E667AE" w:rsidRDefault="00123D21" w:rsidP="008D1247">
            <w:pPr>
              <w:jc w:val="center"/>
              <w:rPr>
                <w:lang w:val="en-US"/>
              </w:rPr>
            </w:pPr>
            <w:r>
              <w:rPr>
                <w:spacing w:val="-20"/>
              </w:rPr>
              <w:t>30197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234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417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5385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4223,5</w:t>
            </w:r>
          </w:p>
        </w:tc>
      </w:tr>
      <w:tr w:rsidR="00123D21" w:rsidRPr="0041498F" w:rsidTr="008D1247">
        <w:trPr>
          <w:trHeight w:val="656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</w:p>
          <w:p w:rsidR="00123D21" w:rsidRPr="00647DC0" w:rsidRDefault="00123D21" w:rsidP="008D1247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</w:pPr>
            <w:r>
              <w:rPr>
                <w:spacing w:val="-20"/>
              </w:rPr>
              <w:t>24501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r>
              <w:rPr>
                <w:spacing w:val="-20"/>
              </w:rPr>
              <w:t>19006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r>
              <w:rPr>
                <w:spacing w:val="-20"/>
              </w:rPr>
              <w:t>20863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/>
          <w:p w:rsidR="00123D21" w:rsidRPr="00647DC0" w:rsidRDefault="00123D21" w:rsidP="008D1247"/>
          <w:p w:rsidR="00123D21" w:rsidRPr="00647DC0" w:rsidRDefault="00123D21" w:rsidP="008D1247"/>
          <w:p w:rsidR="00123D21" w:rsidRPr="00647DC0" w:rsidRDefault="00123D21" w:rsidP="008D1247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</w:rPr>
            </w:pPr>
          </w:p>
          <w:p w:rsidR="00123D21" w:rsidRPr="00647DC0" w:rsidRDefault="00123D21" w:rsidP="008D1247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2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3</w:t>
            </w:r>
          </w:p>
        </w:tc>
      </w:tr>
      <w:tr w:rsidR="00123D21" w:rsidRPr="0041498F" w:rsidTr="008D1247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320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1" w:rsidRPr="00647DC0" w:rsidRDefault="00123D21" w:rsidP="008D124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</w:tbl>
    <w:p w:rsidR="00123D21" w:rsidRDefault="00123D21" w:rsidP="00123D21">
      <w:pPr>
        <w:rPr>
          <w:sz w:val="28"/>
        </w:rPr>
      </w:pPr>
    </w:p>
    <w:p w:rsidR="00123D21" w:rsidRDefault="00123D21" w:rsidP="00123D21">
      <w:pPr>
        <w:jc w:val="center"/>
        <w:rPr>
          <w:sz w:val="28"/>
        </w:rPr>
      </w:pPr>
    </w:p>
    <w:p w:rsidR="00123D21" w:rsidRPr="00B11FBA" w:rsidRDefault="00123D21" w:rsidP="00123D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Управляющий делами                                                                       Л.Г. Василенко</w:t>
      </w:r>
    </w:p>
    <w:p w:rsidR="00123D21" w:rsidRPr="00B11FBA" w:rsidRDefault="00123D21" w:rsidP="00123D21">
      <w:pPr>
        <w:rPr>
          <w:sz w:val="28"/>
          <w:szCs w:val="28"/>
        </w:rPr>
      </w:pPr>
    </w:p>
    <w:p w:rsidR="00123D21" w:rsidRDefault="00123D21" w:rsidP="00123D21">
      <w:pPr>
        <w:pStyle w:val="a5"/>
        <w:tabs>
          <w:tab w:val="right" w:pos="720"/>
        </w:tabs>
        <w:rPr>
          <w:sz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                                        </w:t>
      </w:r>
    </w:p>
    <w:p w:rsidR="00123D21" w:rsidRDefault="00123D21" w:rsidP="00123D21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123D21" w:rsidSect="00123D21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8E" w:rsidRDefault="00673B8E">
      <w:r>
        <w:separator/>
      </w:r>
    </w:p>
  </w:endnote>
  <w:endnote w:type="continuationSeparator" w:id="0">
    <w:p w:rsidR="00673B8E" w:rsidRDefault="0067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8E0" w:rsidRPr="004808E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8E0">
      <w:rPr>
        <w:noProof/>
        <w:sz w:val="14"/>
        <w:lang w:val="en-US"/>
      </w:rPr>
      <w:t>C</w:t>
    </w:r>
    <w:r w:rsidR="004808E0" w:rsidRPr="004808E0">
      <w:rPr>
        <w:noProof/>
        <w:sz w:val="14"/>
      </w:rPr>
      <w:t>:\</w:t>
    </w:r>
    <w:r w:rsidR="004808E0">
      <w:rPr>
        <w:noProof/>
        <w:sz w:val="14"/>
        <w:lang w:val="en-US"/>
      </w:rPr>
      <w:t>Users</w:t>
    </w:r>
    <w:r w:rsidR="004808E0" w:rsidRPr="004808E0">
      <w:rPr>
        <w:noProof/>
        <w:sz w:val="14"/>
      </w:rPr>
      <w:t>\</w:t>
    </w:r>
    <w:r w:rsidR="004808E0">
      <w:rPr>
        <w:noProof/>
        <w:sz w:val="14"/>
        <w:lang w:val="en-US"/>
      </w:rPr>
      <w:t>eio</w:t>
    </w:r>
    <w:r w:rsidR="004808E0" w:rsidRPr="004808E0">
      <w:rPr>
        <w:noProof/>
        <w:sz w:val="14"/>
      </w:rPr>
      <w:t>3\Сохранения Алентьева\Мои документы\Постановления\изм_1855-октябрь.</w:t>
    </w:r>
    <w:r w:rsidR="004808E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08E0" w:rsidRPr="004808E0">
      <w:rPr>
        <w:noProof/>
        <w:sz w:val="14"/>
      </w:rPr>
      <w:t>10/11/2018 2:49:00</w:t>
    </w:r>
    <w:r w:rsidR="004808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808E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08E0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21" w:rsidRPr="007715F7" w:rsidRDefault="00123D21">
    <w:pPr>
      <w:pStyle w:val="a5"/>
      <w:rPr>
        <w:sz w:val="14"/>
      </w:rPr>
    </w:pPr>
    <w:r w:rsidRPr="007715F7">
      <w:rPr>
        <w:sz w:val="14"/>
      </w:rPr>
      <w:tab/>
    </w:r>
  </w:p>
  <w:p w:rsidR="00123D21" w:rsidRPr="00852910" w:rsidRDefault="00123D21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4808E0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08E0">
      <w:rPr>
        <w:noProof/>
        <w:sz w:val="14"/>
      </w:rPr>
      <w:t>15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21" w:rsidRPr="00844AAA" w:rsidRDefault="00123D21">
    <w:pPr>
      <w:pStyle w:val="a5"/>
      <w:rPr>
        <w:sz w:val="14"/>
      </w:rPr>
    </w:pPr>
    <w:r w:rsidRPr="00844AAA">
      <w:rPr>
        <w:sz w:val="14"/>
      </w:rPr>
      <w:tab/>
    </w:r>
  </w:p>
  <w:p w:rsidR="00123D21" w:rsidRDefault="00123D21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808E0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08E0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8E" w:rsidRDefault="00673B8E">
      <w:r>
        <w:separator/>
      </w:r>
    </w:p>
  </w:footnote>
  <w:footnote w:type="continuationSeparator" w:id="0">
    <w:p w:rsidR="00673B8E" w:rsidRDefault="0067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5F2C34"/>
    <w:multiLevelType w:val="hybridMultilevel"/>
    <w:tmpl w:val="EB187474"/>
    <w:lvl w:ilvl="0" w:tplc="7D3CEF60">
      <w:start w:val="2019"/>
      <w:numFmt w:val="decimal"/>
      <w:lvlText w:val="%1"/>
      <w:lvlJc w:val="left"/>
      <w:pPr>
        <w:ind w:left="4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23D21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08E0"/>
    <w:rsid w:val="00482BF6"/>
    <w:rsid w:val="004B1DA7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73B8E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70947"/>
    <w:rsid w:val="00CA0926"/>
    <w:rsid w:val="00CA5F88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23D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PlusNormal">
    <w:name w:val="ConsPlusNormal"/>
    <w:rsid w:val="00123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23D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header">
    <w:name w:val="subheader"/>
    <w:basedOn w:val="a"/>
    <w:rsid w:val="00123D2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123D21"/>
    <w:rPr>
      <w:sz w:val="24"/>
      <w:szCs w:val="24"/>
    </w:rPr>
  </w:style>
  <w:style w:type="paragraph" w:customStyle="1" w:styleId="10">
    <w:name w:val="Без интервала1"/>
    <w:rsid w:val="00123D21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12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2018-10-23T06:23:00Z</cp:lastPrinted>
  <dcterms:created xsi:type="dcterms:W3CDTF">2018-10-11T11:44:00Z</dcterms:created>
  <dcterms:modified xsi:type="dcterms:W3CDTF">2018-10-23T06:23:00Z</dcterms:modified>
</cp:coreProperties>
</file>