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9FDA" w14:textId="1D228FCF" w:rsidR="00EC17B6" w:rsidRDefault="00FC3BE5" w:rsidP="00E8123B">
      <w:pPr>
        <w:tabs>
          <w:tab w:val="left" w:pos="8080"/>
          <w:tab w:val="left" w:pos="15168"/>
        </w:tabs>
        <w:spacing w:after="0" w:line="240" w:lineRule="auto"/>
        <w:ind w:right="39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2B80679" wp14:editId="51F3A74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48640" cy="720090"/>
            <wp:effectExtent l="0" t="0" r="3810" b="3810"/>
            <wp:wrapNone/>
            <wp:docPr id="105750321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9CE">
        <w:rPr>
          <w:rFonts w:ascii="Times New Roman" w:hAnsi="Times New Roman"/>
          <w:b/>
          <w:sz w:val="32"/>
        </w:rPr>
        <w:t xml:space="preserve"> </w:t>
      </w:r>
    </w:p>
    <w:p w14:paraId="03FA65B6" w14:textId="77777777" w:rsidR="00EC17B6" w:rsidRDefault="00EC17B6" w:rsidP="00E8123B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381C9FCE" w14:textId="77777777" w:rsidR="00EC17B6" w:rsidRDefault="00EC17B6" w:rsidP="00E8123B">
      <w:pPr>
        <w:tabs>
          <w:tab w:val="left" w:pos="8080"/>
          <w:tab w:val="left" w:pos="15168"/>
        </w:tabs>
        <w:spacing w:after="0" w:line="276" w:lineRule="auto"/>
        <w:ind w:right="397"/>
        <w:rPr>
          <w:rFonts w:ascii="Times New Roman" w:hAnsi="Times New Roman"/>
          <w:b/>
          <w:sz w:val="32"/>
        </w:rPr>
      </w:pPr>
    </w:p>
    <w:p w14:paraId="3D2B6D84" w14:textId="77777777" w:rsidR="00EC17B6" w:rsidRDefault="009C29CE" w:rsidP="00E8123B">
      <w:pPr>
        <w:tabs>
          <w:tab w:val="left" w:pos="8080"/>
          <w:tab w:val="left" w:pos="15168"/>
        </w:tabs>
        <w:spacing w:after="0" w:line="276" w:lineRule="auto"/>
        <w:ind w:right="39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14:paraId="461525F6" w14:textId="77777777" w:rsidR="00EC17B6" w:rsidRDefault="009C29CE" w:rsidP="00E8123B">
      <w:pPr>
        <w:tabs>
          <w:tab w:val="left" w:pos="10206"/>
        </w:tabs>
        <w:spacing w:after="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14:paraId="345E335F" w14:textId="3C6ED796" w:rsidR="00EC17B6" w:rsidRDefault="009C29CE" w:rsidP="00E8123B">
      <w:pPr>
        <w:tabs>
          <w:tab w:val="left" w:pos="8080"/>
        </w:tabs>
        <w:spacing w:after="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СОБРАНИЕ ДЕПУТАТОВ БЕЛОКАЛИТВИНСКОГО РАЙОНА</w:t>
      </w:r>
    </w:p>
    <w:p w14:paraId="2EF7E133" w14:textId="77777777" w:rsidR="00EC17B6" w:rsidRPr="00DE6D84" w:rsidRDefault="00EC17B6" w:rsidP="00E8123B">
      <w:pPr>
        <w:keepNext/>
        <w:spacing w:after="0" w:line="276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</w:p>
    <w:p w14:paraId="76871AD8" w14:textId="0A55A325" w:rsidR="00EC17B6" w:rsidRPr="00E8123B" w:rsidRDefault="009C29CE" w:rsidP="00E8123B">
      <w:pPr>
        <w:keepNext/>
        <w:spacing w:after="0" w:line="276" w:lineRule="auto"/>
        <w:jc w:val="center"/>
        <w:outlineLvl w:val="1"/>
        <w:rPr>
          <w:rFonts w:ascii="Times New Roman" w:hAnsi="Times New Roman"/>
          <w:b/>
          <w:spacing w:val="80"/>
          <w:sz w:val="36"/>
        </w:rPr>
      </w:pPr>
      <w:r w:rsidRPr="00E8123B">
        <w:rPr>
          <w:rFonts w:ascii="Times New Roman" w:hAnsi="Times New Roman"/>
          <w:b/>
          <w:spacing w:val="80"/>
          <w:sz w:val="36"/>
        </w:rPr>
        <w:t>РЕШЕНИЕ</w:t>
      </w:r>
    </w:p>
    <w:p w14:paraId="0C4CDC70" w14:textId="77777777" w:rsidR="00EC17B6" w:rsidRPr="00E8123B" w:rsidRDefault="00EC17B6" w:rsidP="00E8123B">
      <w:pPr>
        <w:tabs>
          <w:tab w:val="left" w:pos="8080"/>
          <w:tab w:val="left" w:pos="15168"/>
        </w:tabs>
        <w:spacing w:after="0" w:line="276" w:lineRule="auto"/>
        <w:ind w:right="397"/>
        <w:rPr>
          <w:rFonts w:ascii="Times New Roman" w:hAnsi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E8123B" w14:paraId="643C5B6C" w14:textId="77777777" w:rsidTr="00E8123B">
        <w:tc>
          <w:tcPr>
            <w:tcW w:w="3285" w:type="dxa"/>
          </w:tcPr>
          <w:p w14:paraId="68C67F71" w14:textId="30A844B0" w:rsidR="00E8123B" w:rsidRDefault="00E8123B" w:rsidP="00E8123B">
            <w:pPr>
              <w:tabs>
                <w:tab w:val="left" w:pos="8080"/>
                <w:tab w:val="left" w:pos="15168"/>
              </w:tabs>
              <w:spacing w:line="276" w:lineRule="auto"/>
              <w:ind w:right="397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E6D84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мая 2026 года</w:t>
            </w:r>
          </w:p>
        </w:tc>
        <w:tc>
          <w:tcPr>
            <w:tcW w:w="3285" w:type="dxa"/>
          </w:tcPr>
          <w:p w14:paraId="22141088" w14:textId="66204711" w:rsidR="00E8123B" w:rsidRDefault="00E8123B" w:rsidP="00E8123B">
            <w:pPr>
              <w:tabs>
                <w:tab w:val="left" w:pos="8080"/>
                <w:tab w:val="left" w:pos="15168"/>
              </w:tabs>
              <w:spacing w:line="276" w:lineRule="auto"/>
              <w:ind w:right="39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 295</w:t>
            </w:r>
          </w:p>
        </w:tc>
        <w:tc>
          <w:tcPr>
            <w:tcW w:w="3285" w:type="dxa"/>
          </w:tcPr>
          <w:p w14:paraId="76CAFC42" w14:textId="74015274" w:rsidR="00E8123B" w:rsidRDefault="00E8123B" w:rsidP="00E8123B">
            <w:pPr>
              <w:tabs>
                <w:tab w:val="left" w:pos="8080"/>
                <w:tab w:val="left" w:pos="15168"/>
              </w:tabs>
              <w:spacing w:line="276" w:lineRule="auto"/>
              <w:ind w:right="397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Белая Калитва</w:t>
            </w:r>
          </w:p>
        </w:tc>
      </w:tr>
    </w:tbl>
    <w:p w14:paraId="19E066D0" w14:textId="77777777" w:rsidR="00E8123B" w:rsidRPr="00E8123B" w:rsidRDefault="00E8123B" w:rsidP="00E8123B">
      <w:pPr>
        <w:tabs>
          <w:tab w:val="left" w:pos="8080"/>
          <w:tab w:val="left" w:pos="15168"/>
        </w:tabs>
        <w:spacing w:after="0" w:line="276" w:lineRule="auto"/>
        <w:ind w:right="397"/>
        <w:rPr>
          <w:rFonts w:ascii="Times New Roman" w:hAnsi="Times New Roman"/>
          <w:bCs/>
          <w:sz w:val="28"/>
          <w:szCs w:val="28"/>
        </w:rPr>
      </w:pPr>
    </w:p>
    <w:p w14:paraId="7BB17A4B" w14:textId="77777777" w:rsidR="00EC17B6" w:rsidRDefault="009C29CE" w:rsidP="00E8123B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Собрания депутатов</w:t>
      </w:r>
    </w:p>
    <w:p w14:paraId="62AD85A2" w14:textId="77777777" w:rsidR="00EC17B6" w:rsidRDefault="009C29CE" w:rsidP="00E8123B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Белокалитвинского района от 22 августа 2024 года № 172</w:t>
      </w:r>
    </w:p>
    <w:p w14:paraId="35EC7164" w14:textId="77777777" w:rsidR="00EC17B6" w:rsidRDefault="009C29CE" w:rsidP="00E8123B">
      <w:pPr>
        <w:tabs>
          <w:tab w:val="left" w:pos="9639"/>
          <w:tab w:val="left" w:pos="15168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Положения об Управлении социальной защиты населения Администрации Белокалитвинского района»</w:t>
      </w:r>
    </w:p>
    <w:p w14:paraId="4AC6E57D" w14:textId="77777777" w:rsidR="00EC17B6" w:rsidRDefault="00EC17B6" w:rsidP="00E8123B">
      <w:pPr>
        <w:tabs>
          <w:tab w:val="left" w:pos="851"/>
        </w:tabs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</w:p>
    <w:p w14:paraId="4B5ED649" w14:textId="6C2D770B" w:rsidR="00EC17B6" w:rsidRDefault="009C29CE" w:rsidP="00E8123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самоуправления», Федеральным законом от 25 декабря 2008 года № 273-ФЗ «О противодействии коррупции»,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пунктом 1 статьи </w:t>
      </w:r>
      <w:r w:rsidR="000E35C0"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Устава муниципального образования муниципального района «Белокалитвинский район» Ростовской области,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связи с необходимостью приведения в соответствие с требованиями действующего законодательства Положения об Управлении социальной защиты населения Администрации Белокалитвинского района</w:t>
      </w:r>
    </w:p>
    <w:p w14:paraId="104F7B40" w14:textId="77777777" w:rsidR="00EC17B6" w:rsidRDefault="009C29CE" w:rsidP="00E8123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5437F9BA" w14:textId="77777777" w:rsidR="00EC17B6" w:rsidRDefault="00EC17B6" w:rsidP="00E8123B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0274263F" w14:textId="68E131A7" w:rsidR="00EC17B6" w:rsidRDefault="009C29CE" w:rsidP="00E8123B">
      <w:pPr>
        <w:spacing w:after="0" w:line="276" w:lineRule="auto"/>
        <w:jc w:val="center"/>
        <w:rPr>
          <w:rFonts w:ascii="Times New Roman" w:hAnsi="Times New Roman"/>
          <w:b/>
          <w:sz w:val="32"/>
        </w:rPr>
      </w:pPr>
      <w:r w:rsidRPr="00E8123B">
        <w:rPr>
          <w:rFonts w:ascii="Times New Roman" w:hAnsi="Times New Roman"/>
          <w:b/>
          <w:spacing w:val="80"/>
          <w:sz w:val="32"/>
        </w:rPr>
        <w:t>РЕШИЛ</w:t>
      </w:r>
      <w:r>
        <w:rPr>
          <w:rFonts w:ascii="Times New Roman" w:hAnsi="Times New Roman"/>
          <w:b/>
          <w:sz w:val="32"/>
        </w:rPr>
        <w:t>О:</w:t>
      </w:r>
    </w:p>
    <w:p w14:paraId="3CEBF1EA" w14:textId="77777777" w:rsidR="00EC17B6" w:rsidRDefault="00EC17B6" w:rsidP="00E8123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14:paraId="42AC6C3C" w14:textId="3DEABA92" w:rsidR="00EC17B6" w:rsidRDefault="009C29CE" w:rsidP="00E8123B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Собрания депутатов Белокалитвинского района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22 августа 2024 года № 172 «Об утверждении Положения об Управлении социальной защиты населения Администрации Белокалитвинского района» изменения, изложив раздел 4 приложения</w:t>
      </w:r>
      <w:r>
        <w:t xml:space="preserve"> </w:t>
      </w:r>
      <w:r>
        <w:rPr>
          <w:rFonts w:ascii="Times New Roman" w:hAnsi="Times New Roman"/>
          <w:sz w:val="28"/>
        </w:rPr>
        <w:t>в редакции согласно приложению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настоящему решению.</w:t>
      </w:r>
    </w:p>
    <w:p w14:paraId="6BC11C8D" w14:textId="4A0F478D" w:rsidR="000E35C0" w:rsidRPr="000E35C0" w:rsidRDefault="009C29CE" w:rsidP="00E8123B">
      <w:pPr>
        <w:pStyle w:val="af0"/>
        <w:spacing w:after="0" w:line="276" w:lineRule="auto"/>
        <w:ind w:firstLine="567"/>
        <w:jc w:val="both"/>
        <w:rPr>
          <w:rFonts w:ascii="Times New Roman" w:hAnsi="Times New Roman"/>
          <w:bCs/>
          <w:color w:val="auto"/>
        </w:rPr>
      </w:pPr>
      <w:r w:rsidRPr="00123FF3">
        <w:rPr>
          <w:rFonts w:ascii="Times New Roman" w:hAnsi="Times New Roman"/>
          <w:sz w:val="28"/>
          <w:szCs w:val="28"/>
        </w:rPr>
        <w:t>2.</w:t>
      </w:r>
      <w:r w:rsidR="000E35C0" w:rsidRPr="00123FF3">
        <w:rPr>
          <w:rFonts w:ascii="Times New Roman" w:hAnsi="Times New Roman"/>
          <w:bCs/>
          <w:color w:val="auto"/>
          <w:sz w:val="28"/>
          <w:szCs w:val="28"/>
        </w:rPr>
        <w:t xml:space="preserve"> Признать утратившим силу решение Собрания депутатов Белокалитвинского района </w:t>
      </w:r>
      <w:r>
        <w:rPr>
          <w:rFonts w:ascii="Times New Roman" w:hAnsi="Times New Roman"/>
          <w:bCs/>
          <w:color w:val="auto"/>
          <w:sz w:val="28"/>
          <w:szCs w:val="28"/>
        </w:rPr>
        <w:t>от 30 октября 2025 года № 252 «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О внесении изменений в решение Собрания депутатов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Белокалитвинского района</w:t>
      </w:r>
      <w:r w:rsidR="00E8123B">
        <w:rPr>
          <w:rFonts w:ascii="Times New Roman" w:hAnsi="Times New Roman"/>
          <w:bCs/>
          <w:color w:val="auto"/>
          <w:sz w:val="28"/>
          <w:szCs w:val="28"/>
        </w:rPr>
        <w:br/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от 22 августа 2024 года № 172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Pr="009C29CE">
        <w:rPr>
          <w:rFonts w:ascii="Times New Roman" w:hAnsi="Times New Roman"/>
          <w:bCs/>
          <w:color w:val="auto"/>
          <w:sz w:val="28"/>
          <w:szCs w:val="28"/>
        </w:rPr>
        <w:t>«Об утверждении Положения об Управлении социальной защиты населения Администрации Белокалитвинского района»</w:t>
      </w:r>
      <w:r w:rsidR="000E35C0" w:rsidRPr="000E35C0">
        <w:rPr>
          <w:rFonts w:ascii="Times New Roman" w:hAnsi="Times New Roman"/>
          <w:bCs/>
          <w:color w:val="auto"/>
        </w:rPr>
        <w:t>.</w:t>
      </w:r>
    </w:p>
    <w:p w14:paraId="6A71367F" w14:textId="77777777" w:rsidR="00EC17B6" w:rsidRDefault="009C29CE" w:rsidP="00E8123B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Настоящее решение вступает в силу после его официального опубликования.</w:t>
      </w:r>
    </w:p>
    <w:p w14:paraId="144487EC" w14:textId="65DDFE69" w:rsidR="00EC17B6" w:rsidRDefault="009C29CE" w:rsidP="00E8123B">
      <w:pPr>
        <w:tabs>
          <w:tab w:val="left" w:pos="0"/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решения возложить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 В.П.</w:t>
      </w:r>
      <w:r w:rsidR="00E8123B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заместителя главы Администрации Белокалитвинского района по социальным вопросам Керенцеву Е.Н.</w:t>
      </w:r>
    </w:p>
    <w:p w14:paraId="241F1DC9" w14:textId="77777777" w:rsidR="00EC17B6" w:rsidRDefault="00EC17B6" w:rsidP="00E8123B">
      <w:pPr>
        <w:tabs>
          <w:tab w:val="left" w:pos="1212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58C67292" w14:textId="77777777" w:rsidR="00EC17B6" w:rsidRDefault="00EC17B6" w:rsidP="00E8123B">
      <w:pPr>
        <w:tabs>
          <w:tab w:val="left" w:pos="0"/>
        </w:tabs>
        <w:spacing w:after="0" w:line="276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72327B9C" w14:textId="77777777" w:rsidR="00E8123B" w:rsidRDefault="009C29CE" w:rsidP="00E8123B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502640FA" w14:textId="15261CFB" w:rsidR="00EC17B6" w:rsidRDefault="009C29CE" w:rsidP="00E8123B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-  </w:t>
      </w:r>
    </w:p>
    <w:p w14:paraId="66978CE9" w14:textId="77777777" w:rsidR="00EC17B6" w:rsidRDefault="009C29CE" w:rsidP="00E8123B">
      <w:pPr>
        <w:keepNext/>
        <w:spacing w:after="0" w:line="276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</w:t>
      </w:r>
      <w:r>
        <w:rPr>
          <w:rFonts w:ascii="Times New Roman" w:hAnsi="Times New Roman"/>
          <w:sz w:val="28"/>
        </w:rPr>
        <w:tab/>
        <w:t xml:space="preserve">                                              С.В. Харченко</w:t>
      </w:r>
    </w:p>
    <w:p w14:paraId="69BEC48B" w14:textId="77777777" w:rsidR="00E8123B" w:rsidRDefault="00E8123B" w:rsidP="00E8123B">
      <w:pPr>
        <w:spacing w:after="0" w:line="276" w:lineRule="auto"/>
        <w:rPr>
          <w:rFonts w:ascii="Times New Roman" w:hAnsi="Times New Roman"/>
          <w:sz w:val="28"/>
        </w:rPr>
      </w:pPr>
    </w:p>
    <w:p w14:paraId="5F05BB88" w14:textId="57FF2B37" w:rsidR="00EC17B6" w:rsidRDefault="00E8123B" w:rsidP="00E8123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DE6D84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мая</w:t>
      </w:r>
      <w:r w:rsidR="009C29CE">
        <w:rPr>
          <w:rFonts w:ascii="Times New Roman" w:hAnsi="Times New Roman"/>
          <w:sz w:val="28"/>
        </w:rPr>
        <w:t xml:space="preserve"> 20</w:t>
      </w:r>
      <w:r w:rsidR="000E35C0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</w:t>
      </w:r>
      <w:r w:rsidR="009C29CE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ода</w:t>
      </w:r>
    </w:p>
    <w:p w14:paraId="79F83807" w14:textId="77777777" w:rsidR="00EC17B6" w:rsidRDefault="00EC17B6" w:rsidP="00E8123B">
      <w:pPr>
        <w:spacing w:after="0" w:line="276" w:lineRule="auto"/>
        <w:rPr>
          <w:rFonts w:ascii="Times New Roman" w:hAnsi="Times New Roman"/>
          <w:sz w:val="28"/>
        </w:rPr>
      </w:pPr>
    </w:p>
    <w:p w14:paraId="428A6CC3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10AF0EB0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26D3309C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0EFC8CC5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09B1089C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67A3EE22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16F387AA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17A83B29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49C045E7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642EF84F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0056C395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766E4F77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660925A4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7F11E41D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1B339168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47D36493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354EA4B2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1D748A0E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41ED9ED4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2F137FF4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6BE0D060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5CA952FC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712B286B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507F588D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63CE0544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0FAB9275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56E89171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02C715EE" w14:textId="77777777" w:rsidR="00791124" w:rsidRDefault="00791124" w:rsidP="00E8123B">
      <w:pPr>
        <w:spacing w:after="0" w:line="240" w:lineRule="auto"/>
        <w:rPr>
          <w:rFonts w:ascii="Times New Roman" w:hAnsi="Times New Roman"/>
          <w:sz w:val="24"/>
        </w:rPr>
      </w:pPr>
    </w:p>
    <w:p w14:paraId="2C4BCE2B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73310E20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к решению Собрания депутатов</w:t>
      </w:r>
    </w:p>
    <w:p w14:paraId="3BF7DEE8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Белокалитвинского района</w:t>
      </w:r>
    </w:p>
    <w:p w14:paraId="2F2F38BC" w14:textId="238AFA20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от 2</w:t>
      </w:r>
      <w:r w:rsidR="00DE6D84">
        <w:rPr>
          <w:rFonts w:ascii="Times New Roman" w:hAnsi="Times New Roman"/>
          <w:sz w:val="24"/>
          <w:szCs w:val="24"/>
        </w:rPr>
        <w:t>7</w:t>
      </w:r>
      <w:r w:rsidRPr="00DE479C">
        <w:rPr>
          <w:rFonts w:ascii="Times New Roman" w:hAnsi="Times New Roman"/>
          <w:sz w:val="24"/>
          <w:szCs w:val="24"/>
        </w:rPr>
        <w:t xml:space="preserve"> мая 2026 года № 295</w:t>
      </w:r>
    </w:p>
    <w:p w14:paraId="41A03E97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«О внесении изменений в решение</w:t>
      </w:r>
    </w:p>
    <w:p w14:paraId="3B8E0CD5" w14:textId="058DF115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Собрания депутатов Белокалитвинского района от 22 августа 2024 года № 172</w:t>
      </w:r>
    </w:p>
    <w:p w14:paraId="538F2962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«Об утверждении Положения</w:t>
      </w:r>
    </w:p>
    <w:p w14:paraId="363384EC" w14:textId="77777777" w:rsidR="00E8123B" w:rsidRPr="00DE479C" w:rsidRDefault="00E8123B" w:rsidP="00DE479C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DE479C">
        <w:rPr>
          <w:rFonts w:ascii="Times New Roman" w:hAnsi="Times New Roman"/>
          <w:sz w:val="24"/>
          <w:szCs w:val="24"/>
        </w:rPr>
        <w:t>об Управлении социальной защиты населения Администрации Белокалитвинского района»</w:t>
      </w:r>
    </w:p>
    <w:p w14:paraId="57FFD22D" w14:textId="77777777" w:rsidR="00E8123B" w:rsidRDefault="00E8123B" w:rsidP="00E8123B">
      <w:pPr>
        <w:spacing w:after="0" w:line="252" w:lineRule="auto"/>
        <w:jc w:val="center"/>
        <w:rPr>
          <w:rFonts w:ascii="Times New Roman" w:hAnsi="Times New Roman"/>
          <w:sz w:val="28"/>
        </w:rPr>
      </w:pPr>
    </w:p>
    <w:p w14:paraId="70F9586C" w14:textId="05F9B776" w:rsidR="00EC17B6" w:rsidRDefault="009C29CE" w:rsidP="00E8123B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28C22946" w14:textId="77777777" w:rsidR="00EC17B6" w:rsidRDefault="009C29CE" w:rsidP="00E8123B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решение Собрания депутатов Белокалитвинского района</w:t>
      </w:r>
    </w:p>
    <w:p w14:paraId="3BB6323B" w14:textId="77777777" w:rsidR="00EC17B6" w:rsidRDefault="009C29CE" w:rsidP="00E8123B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 августа 2024 года № 172 «Об утверждении Положения об Управлении социальной защиты населения Администрации Белокалитвинского района»</w:t>
      </w:r>
    </w:p>
    <w:p w14:paraId="57B1C611" w14:textId="77777777" w:rsidR="00EC17B6" w:rsidRDefault="00EC17B6" w:rsidP="00E8123B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5A0862B3" w14:textId="77777777" w:rsidR="00EC17B6" w:rsidRDefault="009C29CE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Раздел 4 приложения изложить в следующей редакции:</w:t>
      </w:r>
    </w:p>
    <w:p w14:paraId="0112535A" w14:textId="77777777" w:rsidR="00DE479C" w:rsidRDefault="00DE479C" w:rsidP="00E8123B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14:paraId="0EBF55C8" w14:textId="20EFA547" w:rsidR="00EC17B6" w:rsidRDefault="009C29CE" w:rsidP="00DE479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4. ОСНОВНЫЕ ФУНКЦИИ УПРАВЛЕНИЯ</w:t>
      </w:r>
    </w:p>
    <w:p w14:paraId="05A49966" w14:textId="77777777" w:rsidR="00DE479C" w:rsidRDefault="00DE479C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D4A8A95" w14:textId="584FBA22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4.1. Управление в соответствии с возложенными на него задачами осуществляет следующие функции:</w:t>
      </w:r>
    </w:p>
    <w:p w14:paraId="0FB3676C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1) осуществляет прием документов; формирует личные дела получателей; ведет учет (регистрацию) граждан, обратившихся за назначением мер социальной поддержки; обеспечивает учет и хранение личных дел получателей; осуществляет ведение автоматизированной единой базы данных получателей мер социальной поддержки и поддержание ее в актуальном режиме; осуществляет контроль за состоянием базы данных и внесение в нее изменений в соответствии с действующим законодательством;</w:t>
      </w:r>
    </w:p>
    <w:p w14:paraId="70936649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2) осуществляет выборочные проверки сведений о доходах, предоставляемых гражданами для назначения мер социальной поддержки;</w:t>
      </w:r>
    </w:p>
    <w:p w14:paraId="61C7E65E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3) принимает решения о предоставлении либо об отказе в предоставлении мер социальной поддержки;</w:t>
      </w:r>
    </w:p>
    <w:p w14:paraId="4CDD9B0F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4) предоставляет заявки в минтруд области о потребности в финансировании бюджетных средствах для выплаты мер социальной поддержки; формирует выплатные документы для осуществления выплаты; осуществляет выплату мер социальной поддержки через кредитные учреждения, почтовые предприятия;</w:t>
      </w:r>
    </w:p>
    <w:p w14:paraId="6C927267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5) формирует и направляет ежемесячные и (или) ежеквартальные отчеты о назначении и выплате мер социальной поддержки в минтруд области и (или) территориальный орган статистики;</w:t>
      </w:r>
    </w:p>
    <w:p w14:paraId="493BBF18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 xml:space="preserve">6) организует работу по назначению и выплате компенсаций расходов на оплату жилого помещения и коммунальных услуг в соответствии с действующими нормативными правовыми актами инвалидам I, II, III групп, детям-инвалидам, ветеранам Великой Отечественной войны, вдовам погибших, </w:t>
      </w:r>
      <w:r w:rsidRPr="00F020E9">
        <w:rPr>
          <w:rFonts w:ascii="Times New Roman" w:hAnsi="Times New Roman"/>
          <w:sz w:val="28"/>
        </w:rPr>
        <w:lastRenderedPageBreak/>
        <w:t>(умерших) инвалидов Великой Отечественной войны и участников Великой Отечественной войны, членам семей погибших ветеранов боевых действий, гражданам, подвергшимся воздействию радиации на Чернобыльской АЭС и лицам, приравненным к ним, ветеранам труда, ветеранам труда Ростовской области, реабилитированным лицам и лицам, признанным пострадавшими от политических репрессий, многодетным семьям, отдельным категориям граждан, работающим и проживающим в сельской местности, отдельным категориям граждан, достигшим возраста 70-80 лет, ветеранам боевых действий, членам семей лиц, принимающих участие в специальной военной операции, детям-сиротам и детям, оставшимся без попечения родителей;</w:t>
      </w:r>
    </w:p>
    <w:p w14:paraId="141EE84B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7) организует работу по назначению и выплате гражданам субсидий на оплату жилого помещения и коммунальных услуг;</w:t>
      </w:r>
    </w:p>
    <w:p w14:paraId="00C2404B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8) организует работу по предоставлению государственной социальной помощи в виде адресной социальной выплаты в связи с ростом тарифов на холодное водоснабжение и водоотведение отдельным категориям граждан;</w:t>
      </w:r>
    </w:p>
    <w:p w14:paraId="372935D1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9) организует работу по возмещению расходов, связанных с санаторно-курортным обслуживанием работников муниципальных учреждений;</w:t>
      </w:r>
    </w:p>
    <w:p w14:paraId="43027216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10) организует работу по выдаче льготных проездных карт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4FDF8F28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11) организует работу по выдаче электронных социальных проездных билетов федеральным льготникам;</w:t>
      </w:r>
    </w:p>
    <w:p w14:paraId="4E83D137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12) организует работу по предоставлению ежемесячной денежной выплаты на проезд ветеранам труда и гражданам, приравненным к ним; ветеранам труда Ростовской области; реабилитированным лицам и лицам, признанным пострадавшими от политических репрессий; труженикам тыла;</w:t>
      </w:r>
    </w:p>
    <w:p w14:paraId="31FE0319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13) организует работу по выплате компенсации: за установку телефона реабилитированным лицам и лицам, признанным пострадавшими от политических репрессий; за предоставление услуг связи (абонентская плата за телефон и радио, коллективную антенну) ветеранам труда, ветеранам труда Ростовской области;</w:t>
      </w:r>
    </w:p>
    <w:p w14:paraId="78C9A0EF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14) организует работу по предоставлению льготных медикаментов труженикам тыла, реабилитированным лицам и лицам, признанным пострадавшими от политических репрессий и бесплатного изготовления и ремонта зубных протезов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6A2FDC45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15) выступает ответственным исполнителем за реализацию муниципальной программы Белокалитвинского района «Доступная среда»;</w:t>
      </w:r>
    </w:p>
    <w:p w14:paraId="49222F30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16) осуществляет оформление и выдачу справок о среднедушевом доходе семьи (одиноко проживающего гражданина) для получения бесплатной юридической помощи, мер социальной поддержки;</w:t>
      </w:r>
    </w:p>
    <w:p w14:paraId="3F792266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17) предоставляет отдельные меры социальной поддержки гражданам, награжденным знаком «Почетный донор России» и «Почетный донор СССР»;</w:t>
      </w:r>
    </w:p>
    <w:p w14:paraId="2529745B" w14:textId="2ED995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lastRenderedPageBreak/>
        <w:t xml:space="preserve">18) предоставляет материальную и иную помощь для погребения, возмещает затраты, связанные с погребением </w:t>
      </w:r>
      <w:r w:rsidR="00DE479C" w:rsidRPr="00F020E9">
        <w:rPr>
          <w:rFonts w:ascii="Times New Roman" w:hAnsi="Times New Roman"/>
          <w:sz w:val="28"/>
        </w:rPr>
        <w:t>реабилитированных лиц,</w:t>
      </w:r>
      <w:r w:rsidRPr="00F020E9">
        <w:rPr>
          <w:rFonts w:ascii="Times New Roman" w:hAnsi="Times New Roman"/>
          <w:sz w:val="28"/>
        </w:rPr>
        <w:t xml:space="preserve"> и возмещает затраты специализированным предприятиям по вопросам похоронного дела;</w:t>
      </w:r>
    </w:p>
    <w:p w14:paraId="42617D9B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19) предоставляет меру социальной поддержки по оплате расходов на газификацию домовладения (квартиры) отдельным категориям граждан;</w:t>
      </w:r>
    </w:p>
    <w:p w14:paraId="311C8624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20</w:t>
      </w:r>
      <w:r w:rsidR="00F020E9" w:rsidRPr="00F020E9">
        <w:rPr>
          <w:rFonts w:ascii="Times New Roman" w:hAnsi="Times New Roman"/>
          <w:sz w:val="28"/>
        </w:rPr>
        <w:t>) предоставляет компенсацию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гражданам;</w:t>
      </w:r>
    </w:p>
    <w:p w14:paraId="2E52DCF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 w:rsidR="00F020E9" w:rsidRPr="00F020E9">
        <w:rPr>
          <w:rFonts w:ascii="Times New Roman" w:hAnsi="Times New Roman"/>
          <w:sz w:val="28"/>
        </w:rPr>
        <w:t>) организует работу по приему документов, дающих право на присвоение звания «Ветеран труда», «Ветеран труда Ростовской области» и выдаче удостоверений «Ветеран труда», «Ветеран труда Ростовской области»;</w:t>
      </w:r>
    </w:p>
    <w:p w14:paraId="3BF38097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 w:rsidR="00F020E9" w:rsidRPr="00F020E9">
        <w:rPr>
          <w:rFonts w:ascii="Times New Roman" w:hAnsi="Times New Roman"/>
          <w:sz w:val="28"/>
        </w:rPr>
        <w:t>) организует работу по приему документов на получение льготных удостоверений (дубликатов удостоверений), подтверждающих право на меры социальной поддержки в соответствии с Федеральным законом от 12.01.1995 № 5-ФЗ «О ветеранах»;</w:t>
      </w:r>
    </w:p>
    <w:p w14:paraId="0798F5AE" w14:textId="4727765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="00F020E9" w:rsidRPr="00F020E9">
        <w:rPr>
          <w:rFonts w:ascii="Times New Roman" w:hAnsi="Times New Roman"/>
          <w:sz w:val="28"/>
        </w:rPr>
        <w:t xml:space="preserve">) осуществляет прием документов от граждан, признанных пострадавшими </w:t>
      </w:r>
      <w:r w:rsidR="00DE479C" w:rsidRPr="00F020E9">
        <w:rPr>
          <w:rFonts w:ascii="Times New Roman" w:hAnsi="Times New Roman"/>
          <w:sz w:val="28"/>
        </w:rPr>
        <w:t>вследствие поствакцинального осложнения,</w:t>
      </w:r>
      <w:r w:rsidR="00F020E9" w:rsidRPr="00F020E9">
        <w:rPr>
          <w:rFonts w:ascii="Times New Roman" w:hAnsi="Times New Roman"/>
          <w:sz w:val="28"/>
        </w:rPr>
        <w:t xml:space="preserve"> и направляет их в минтруд области;</w:t>
      </w:r>
    </w:p>
    <w:p w14:paraId="1215B901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 w:rsidR="00F020E9" w:rsidRPr="00F020E9">
        <w:rPr>
          <w:rFonts w:ascii="Times New Roman" w:hAnsi="Times New Roman"/>
          <w:sz w:val="28"/>
        </w:rPr>
        <w:t>) организует работу по выявлению и учету семей с детьми, нуждающихся в социальной поддержке;</w:t>
      </w:r>
    </w:p>
    <w:p w14:paraId="666715F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 w:rsidR="00F020E9" w:rsidRPr="00F020E9">
        <w:rPr>
          <w:rFonts w:ascii="Times New Roman" w:hAnsi="Times New Roman"/>
          <w:sz w:val="28"/>
        </w:rPr>
        <w:t>) осуществляет работу по организации приемных семей для граждан пожилого возраста и инвалидов;</w:t>
      </w:r>
    </w:p>
    <w:p w14:paraId="1BC2337E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 w:rsidR="00F020E9" w:rsidRPr="00F020E9">
        <w:rPr>
          <w:rFonts w:ascii="Times New Roman" w:hAnsi="Times New Roman"/>
          <w:sz w:val="28"/>
        </w:rPr>
        <w:t>) предоставляет меры социальных гарантий лицам, замещавшим муниципальные должности и должности муниципальной службы в органах местного самоуправления и отраслевых органах Администрации Белокалитвинского района в области пенсионного обеспечения;</w:t>
      </w:r>
    </w:p>
    <w:p w14:paraId="043E3A4D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 w:rsidR="00F020E9" w:rsidRPr="00F020E9">
        <w:rPr>
          <w:rFonts w:ascii="Times New Roman" w:hAnsi="Times New Roman"/>
          <w:sz w:val="28"/>
        </w:rPr>
        <w:t>) ведет базу данных льготных категорий граждан, нуждающихся в улучшении жилищных условий и ставших на учет до 01.01.2005 года;</w:t>
      </w:r>
    </w:p>
    <w:p w14:paraId="624F410F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 w:rsidR="00F020E9" w:rsidRPr="00F020E9">
        <w:rPr>
          <w:rFonts w:ascii="Times New Roman" w:hAnsi="Times New Roman"/>
          <w:sz w:val="28"/>
        </w:rPr>
        <w:t>) организует работу по представлению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Слава»;</w:t>
      </w:r>
    </w:p>
    <w:p w14:paraId="157FD948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29)</w:t>
      </w:r>
      <w:r w:rsidR="00F020E9" w:rsidRPr="00F020E9">
        <w:rPr>
          <w:rFonts w:ascii="Times New Roman" w:hAnsi="Times New Roman"/>
          <w:sz w:val="28"/>
        </w:rPr>
        <w:t xml:space="preserve"> осуществляет работу по приему документов от лиц, желающих установить опеку (попечительство) или патронаж над определенной категорией граждан (лицами, признанными в установленном законом порядке недееспособными);</w:t>
      </w:r>
    </w:p>
    <w:p w14:paraId="64BF6A28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 w:rsidR="00F020E9" w:rsidRPr="00F020E9">
        <w:rPr>
          <w:rFonts w:ascii="Times New Roman" w:hAnsi="Times New Roman"/>
          <w:sz w:val="28"/>
        </w:rPr>
        <w:t>) осуществляет работу по признанию граждан нуждающимися в социальном обслуживании и определению их индивидуальной потребности в социальных услугах на территории Белокалитвинского района;</w:t>
      </w:r>
    </w:p>
    <w:p w14:paraId="1E5879EB" w14:textId="77777777" w:rsidR="008E2D7A" w:rsidRPr="00304D25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31</w:t>
      </w:r>
      <w:r w:rsidR="008E2D7A" w:rsidRPr="00304D25">
        <w:rPr>
          <w:rFonts w:ascii="Times New Roman" w:hAnsi="Times New Roman"/>
          <w:color w:val="auto"/>
          <w:sz w:val="28"/>
        </w:rPr>
        <w:t xml:space="preserve">) ведет прием и проверку документов для выдачи удостоверения гражданам, получившим или перенесшим лучевую болезнь и другие заболевания, связанные с радиационным воздействием вследствие </w:t>
      </w:r>
      <w:r w:rsidR="008E2D7A" w:rsidRPr="00304D25">
        <w:rPr>
          <w:rFonts w:ascii="Times New Roman" w:hAnsi="Times New Roman"/>
          <w:color w:val="auto"/>
          <w:sz w:val="28"/>
        </w:rPr>
        <w:lastRenderedPageBreak/>
        <w:t>Чернобыльской катастрофы или с работами по ликвидации последствий катастрофы на Чернобыльской АЭС, инвалидам вследствие Чернобыльской катастрофы и членам их семей;</w:t>
      </w:r>
    </w:p>
    <w:p w14:paraId="4349E9BD" w14:textId="77777777" w:rsidR="008E2D7A" w:rsidRPr="00304D25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32</w:t>
      </w:r>
      <w:r w:rsidR="008E2D7A" w:rsidRPr="00304D25">
        <w:rPr>
          <w:rFonts w:ascii="Times New Roman" w:hAnsi="Times New Roman"/>
          <w:color w:val="auto"/>
          <w:sz w:val="28"/>
        </w:rPr>
        <w:t>) осуществляет прием заявлений и документов, необходимых для обеспечения инвалидов дополнительными средствами реабилитации;</w:t>
      </w:r>
    </w:p>
    <w:p w14:paraId="0598C870" w14:textId="77777777" w:rsidR="008E2D7A" w:rsidRPr="00304D25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33</w:t>
      </w:r>
      <w:r w:rsidR="008E2D7A" w:rsidRPr="00304D25">
        <w:rPr>
          <w:rFonts w:ascii="Times New Roman" w:hAnsi="Times New Roman"/>
          <w:color w:val="auto"/>
          <w:sz w:val="28"/>
        </w:rPr>
        <w:t>) проводит организационную работу в связи с проведением социально-значимых дат на территории Белокалитвинского района;</w:t>
      </w:r>
    </w:p>
    <w:p w14:paraId="514E1CD2" w14:textId="77777777" w:rsidR="00304D25" w:rsidRPr="00304D25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34</w:t>
      </w:r>
      <w:r w:rsidR="008E2D7A" w:rsidRPr="00304D25">
        <w:rPr>
          <w:rFonts w:ascii="Times New Roman" w:hAnsi="Times New Roman"/>
          <w:color w:val="auto"/>
          <w:sz w:val="28"/>
        </w:rPr>
        <w:t>) осуществляет проведение проверки льготного статуса ветеранов Великой Отечественной войны 1941-1945гг., их социально-бытовых условий, для проведения персональных поздравлений Президента Российской Федерации с днями рождения;</w:t>
      </w:r>
    </w:p>
    <w:p w14:paraId="3CB47D9B" w14:textId="77777777" w:rsidR="00304D25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35</w:t>
      </w:r>
      <w:r w:rsidR="00304D25" w:rsidRPr="00304D25">
        <w:rPr>
          <w:rFonts w:ascii="Times New Roman" w:hAnsi="Times New Roman"/>
          <w:color w:val="auto"/>
          <w:sz w:val="28"/>
          <w:szCs w:val="28"/>
        </w:rPr>
        <w:t xml:space="preserve">) обеспечивает прием и направление в минтруд области документов для предоставления дополнительной меры социальной поддержки в виде единовременной денежной выплаты военнослужащим, лицам, проходящим (проходившим) службу в войсках национальной гвардии Российской Федерации и имеющим специальное звание полиции, военнослужащим пограничных органов федеральной службы безопасности, лицам, поступившим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</w:t>
      </w:r>
      <w:hyperlink r:id="rId7" w:history="1">
        <w:r w:rsidR="00304D25" w:rsidRPr="00304D25">
          <w:rPr>
            <w:rFonts w:ascii="Times New Roman" w:hAnsi="Times New Roman"/>
            <w:color w:val="auto"/>
            <w:sz w:val="28"/>
            <w:szCs w:val="28"/>
          </w:rPr>
          <w:t>пунктом 3</w:t>
        </w:r>
      </w:hyperlink>
      <w:r w:rsidR="00304D25" w:rsidRPr="00304D25">
        <w:rPr>
          <w:rFonts w:ascii="Times New Roman" w:hAnsi="Times New Roman"/>
          <w:color w:val="auto"/>
          <w:sz w:val="28"/>
          <w:szCs w:val="28"/>
        </w:rPr>
        <w:t xml:space="preserve"> Указа Президента Российской Федерации от 19.10.2022 № 757, получившим тяжелое увечье (ранение, травму, контузию) в</w:t>
      </w:r>
      <w:r w:rsidR="00304D25" w:rsidRPr="00304D25">
        <w:rPr>
          <w:rFonts w:ascii="Times New Roman" w:hAnsi="Times New Roman"/>
          <w:color w:val="auto"/>
          <w:sz w:val="28"/>
        </w:rPr>
        <w:t xml:space="preserve"> </w:t>
      </w:r>
      <w:r w:rsidR="00304D25" w:rsidRPr="00F020E9">
        <w:rPr>
          <w:rFonts w:ascii="Times New Roman" w:hAnsi="Times New Roman"/>
          <w:sz w:val="28"/>
        </w:rPr>
        <w:t>ходе специальной военной операции, постоянно проживающим (зарегистрированным по месту жительства или по месту дислокации воинской части либо при условии отсутствия регистрации по месту жительства в ином субъекте Российской Федерации - по месту пребывания) на территории Ростовской области на дату получения тяжелого увечья;</w:t>
      </w:r>
    </w:p>
    <w:p w14:paraId="73436A90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36</w:t>
      </w:r>
      <w:r w:rsidR="00F020E9" w:rsidRPr="00F020E9">
        <w:rPr>
          <w:rFonts w:ascii="Times New Roman" w:hAnsi="Times New Roman"/>
          <w:sz w:val="28"/>
        </w:rPr>
        <w:t xml:space="preserve">) обеспечивает прием и направление в минтруд области заявлений и документов на предоставление единовременной материальной помощи членам семей погибших (умерших) при исполнении обязанностей военной службы военнослужащих, лиц, проходивших службу в войсках национальной гвардии Российской Федерации, военнослужащих органов федеральной службы безопасности, граждан, поступивших в добровольческое формирование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757, постоянно проживавших (зарегистрированных по месту жительства или по месту дислокации воинской части либо при условии отсутствия регистрации по месту жительства в ином субъекте Российской </w:t>
      </w:r>
      <w:r w:rsidR="00F020E9" w:rsidRPr="00F020E9">
        <w:rPr>
          <w:rFonts w:ascii="Times New Roman" w:hAnsi="Times New Roman"/>
          <w:sz w:val="28"/>
        </w:rPr>
        <w:lastRenderedPageBreak/>
        <w:t>Федерации - по месту пребывания) на территории Ростовской области на дату гибели (смерти);</w:t>
      </w:r>
    </w:p>
    <w:p w14:paraId="7C5C0C8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</w:t>
      </w:r>
      <w:r w:rsidR="00F020E9" w:rsidRPr="00F020E9">
        <w:rPr>
          <w:rFonts w:ascii="Times New Roman" w:hAnsi="Times New Roman"/>
          <w:sz w:val="28"/>
        </w:rPr>
        <w:t>) обеспечивает прием и направление в минтруд области заявлений и документов на предоставление единовременной выплаты отдельным категориям граждан в связи с их участием в специальной военной операции, в порядке и на условиях, определенных Положением о порядке и условиях предоставления единовременной выплаты отдельным категориям граждан в связи с их участием в специальной военной операции, утвержденным постановлением Правительства Ростовской области от 26.06.2023 № 460;</w:t>
      </w:r>
    </w:p>
    <w:p w14:paraId="725A48F9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</w:t>
      </w:r>
      <w:r w:rsidR="00F020E9" w:rsidRPr="00F020E9">
        <w:rPr>
          <w:rFonts w:ascii="Times New Roman" w:hAnsi="Times New Roman"/>
          <w:sz w:val="28"/>
        </w:rPr>
        <w:t>) обеспечивает прием и направление в минтруд области заявлений и документов на предоставление компенсации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757;</w:t>
      </w:r>
    </w:p>
    <w:p w14:paraId="0CAE6AE0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39</w:t>
      </w:r>
      <w:r w:rsidR="00F020E9" w:rsidRPr="00F020E9">
        <w:rPr>
          <w:rFonts w:ascii="Times New Roman" w:hAnsi="Times New Roman"/>
          <w:sz w:val="28"/>
        </w:rPr>
        <w:t>) организует работу по назначению и выплате мер социальной поддержки семьям с детьми, в том числе:</w:t>
      </w:r>
    </w:p>
    <w:p w14:paraId="1A46D4F1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пособия на ребенка;</w:t>
      </w:r>
    </w:p>
    <w:p w14:paraId="2A63D28E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на детей первого-второго года жизни из малоимущих семьей;</w:t>
      </w:r>
    </w:p>
    <w:p w14:paraId="5291637B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на детей из многодетных семей;</w:t>
      </w:r>
    </w:p>
    <w:p w14:paraId="2EA253FB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ежемесячных денежных выплат на полноценное питание беременным женщинам из малоимущих семей, кормящим матерям и детям в возрасте до трех лет из малоимущих семей;</w:t>
      </w:r>
    </w:p>
    <w:p w14:paraId="247C860C" w14:textId="77777777" w:rsidR="00F020E9" w:rsidRPr="00F020E9" w:rsidRDefault="00F020E9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020E9">
        <w:rPr>
          <w:rFonts w:ascii="Times New Roman" w:hAnsi="Times New Roman"/>
          <w:sz w:val="28"/>
        </w:rPr>
        <w:t>- ежемесячной денежной выплаты семьям, имеющим детей с фенилкетонурией;</w:t>
      </w:r>
    </w:p>
    <w:p w14:paraId="582F473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единовременной денежной выплаты молодым семьям в связи с рождением третьего или последующего ребенка;</w:t>
      </w:r>
    </w:p>
    <w:p w14:paraId="28CCB093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единовременной денежной выплаты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беременности;</w:t>
      </w:r>
    </w:p>
    <w:p w14:paraId="4F9EC0D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14:paraId="1858858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43</w:t>
      </w:r>
      <w:r w:rsidR="00F020E9" w:rsidRPr="00F020E9">
        <w:rPr>
          <w:rFonts w:ascii="Times New Roman" w:hAnsi="Times New Roman"/>
          <w:sz w:val="28"/>
        </w:rPr>
        <w:t>) организация приема документов, дающих право на единовременную денежную выплату в связи с рождением одновременно трех и более детей;</w:t>
      </w:r>
    </w:p>
    <w:p w14:paraId="17070680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lastRenderedPageBreak/>
        <w:t>44</w:t>
      </w:r>
      <w:r w:rsidR="00F020E9" w:rsidRPr="00F020E9">
        <w:rPr>
          <w:rFonts w:ascii="Times New Roman" w:hAnsi="Times New Roman"/>
          <w:sz w:val="28"/>
        </w:rPr>
        <w:t>) организует работу по предоставлению регионального материнского капитала, включая выдачу сертификата на региональный материнский капитал и предоставление средств (части средств) регионального материнского капитала;</w:t>
      </w:r>
    </w:p>
    <w:p w14:paraId="03912569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</w:t>
      </w:r>
      <w:r w:rsidR="00F020E9" w:rsidRPr="00F020E9">
        <w:rPr>
          <w:rFonts w:ascii="Times New Roman" w:hAnsi="Times New Roman"/>
          <w:sz w:val="28"/>
        </w:rPr>
        <w:t>) организует работу по выдаче электронного сертификата на приобретение товаров и вещей, необходимых новорожденным;</w:t>
      </w:r>
    </w:p>
    <w:p w14:paraId="7254D681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</w:t>
      </w:r>
      <w:r w:rsidR="00F020E9" w:rsidRPr="00F020E9">
        <w:rPr>
          <w:rFonts w:ascii="Times New Roman" w:hAnsi="Times New Roman"/>
          <w:sz w:val="28"/>
        </w:rPr>
        <w:t>) организует работу по учету и выдаче удостоверений, подтверждающих статус многодетной семьи в Российской Федерации;</w:t>
      </w:r>
    </w:p>
    <w:p w14:paraId="3BB5F6E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 w:rsidR="00F020E9" w:rsidRPr="00F020E9">
        <w:rPr>
          <w:rFonts w:ascii="Times New Roman" w:hAnsi="Times New Roman"/>
          <w:sz w:val="28"/>
        </w:rPr>
        <w:t>) организует работу пункта проката предметов первой необходимости для новорожденных и работу по предоставлению во временное безвозмездное пользование предметов первой необходимости для ухода за детьми до трех лет и их воспитания;</w:t>
      </w:r>
    </w:p>
    <w:p w14:paraId="4ECD758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</w:t>
      </w:r>
      <w:r w:rsidR="00F020E9" w:rsidRPr="00F020E9">
        <w:rPr>
          <w:rFonts w:ascii="Times New Roman" w:hAnsi="Times New Roman"/>
          <w:sz w:val="28"/>
        </w:rPr>
        <w:t>) организует работу по приему заявлений и документов для предоставления автотранспортного средства (микроавтобуса) малоимущим многодетным семьям и ежемесячной денежной выплаты семьям, в связи с рождением одновременно трех и более детей для дальнейшей передачи документов в минтруд области;</w:t>
      </w:r>
    </w:p>
    <w:p w14:paraId="3B236B34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49</w:t>
      </w:r>
      <w:r w:rsidR="00F020E9" w:rsidRPr="00F020E9">
        <w:rPr>
          <w:rFonts w:ascii="Times New Roman" w:hAnsi="Times New Roman"/>
          <w:sz w:val="28"/>
        </w:rPr>
        <w:t>) организует отдых детей и их оздоровление, включая предоставление бесплатных путевок для детей из малообеспеченных семей, детей лиц-участников специальной военной операции, детей, находящихся в социально опасном положении, а также предоставление компенсации за детскую путевку, приобретенную самостоятельно родителем или работодателем для детей своих сотрудников;</w:t>
      </w:r>
    </w:p>
    <w:p w14:paraId="58D4809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50</w:t>
      </w:r>
      <w:r w:rsidR="00F020E9" w:rsidRPr="00F020E9">
        <w:rPr>
          <w:rFonts w:ascii="Times New Roman" w:hAnsi="Times New Roman"/>
          <w:sz w:val="28"/>
        </w:rPr>
        <w:t>) организует работу по оформлению и назначению государственной социальной помощи в виде социального пособия, в том числе на основании социального контракта;</w:t>
      </w:r>
    </w:p>
    <w:p w14:paraId="6B55B409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</w:t>
      </w:r>
      <w:r w:rsidR="00F020E9" w:rsidRPr="00F020E9">
        <w:rPr>
          <w:rFonts w:ascii="Times New Roman" w:hAnsi="Times New Roman"/>
          <w:sz w:val="28"/>
        </w:rPr>
        <w:t>) организует работу по выдаче справок для получения государственной социальной стипендии студентам, получившим государственную социальную помощь;</w:t>
      </w:r>
    </w:p>
    <w:p w14:paraId="51E8AA4A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</w:t>
      </w:r>
      <w:r w:rsidR="00F020E9" w:rsidRPr="00F020E9">
        <w:rPr>
          <w:rFonts w:ascii="Times New Roman" w:hAnsi="Times New Roman"/>
          <w:sz w:val="28"/>
        </w:rPr>
        <w:t>) осуществляет взаимодействие с государственными органами и органами местного самоуправления, коммерческими и некоммерческими социально ориентированными организациями, учреждениями, фондами, в том числе посредством заключения договоров и соглашений, по вопросам социальной защиты населения;</w:t>
      </w:r>
    </w:p>
    <w:p w14:paraId="65D9BDCF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</w:t>
      </w:r>
      <w:r w:rsidR="00F020E9" w:rsidRPr="00F020E9">
        <w:rPr>
          <w:rFonts w:ascii="Times New Roman" w:hAnsi="Times New Roman"/>
          <w:sz w:val="28"/>
        </w:rPr>
        <w:t>) направляет межведомственные запросы в государственные органы и органы местного самоуправления для получения документов и сведений, которые находятся в их распоряжении, необходимые для принятия решения о предоставлении мер социальной поддержки;</w:t>
      </w:r>
    </w:p>
    <w:p w14:paraId="6D53A1B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</w:t>
      </w:r>
      <w:r w:rsidR="00F020E9" w:rsidRPr="00F020E9">
        <w:rPr>
          <w:rFonts w:ascii="Times New Roman" w:hAnsi="Times New Roman"/>
          <w:sz w:val="28"/>
        </w:rPr>
        <w:t>) осуществляет взаимодействие с кредитными организациями по зачислению денежных средств на персонифицированные социальные счета граждан;</w:t>
      </w:r>
    </w:p>
    <w:p w14:paraId="3C70ACF2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</w:t>
      </w:r>
      <w:r w:rsidR="00F020E9" w:rsidRPr="00F020E9">
        <w:rPr>
          <w:rFonts w:ascii="Times New Roman" w:hAnsi="Times New Roman"/>
          <w:sz w:val="28"/>
        </w:rPr>
        <w:t>) координирует и контролирует работу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инвалидов»;</w:t>
      </w:r>
    </w:p>
    <w:p w14:paraId="49A79F4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56</w:t>
      </w:r>
      <w:r w:rsidR="00F020E9" w:rsidRPr="00F020E9">
        <w:rPr>
          <w:rFonts w:ascii="Times New Roman" w:hAnsi="Times New Roman"/>
          <w:sz w:val="28"/>
        </w:rPr>
        <w:t>) предоставляет меры социальной поддержки отдельным категориям граждан в виде бесплатной подписки на общественно-политическую газету «Перекресток»;</w:t>
      </w:r>
    </w:p>
    <w:p w14:paraId="3E970937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57</w:t>
      </w:r>
      <w:r w:rsidR="00F020E9" w:rsidRPr="00F020E9">
        <w:rPr>
          <w:rFonts w:ascii="Times New Roman" w:hAnsi="Times New Roman"/>
          <w:sz w:val="28"/>
        </w:rPr>
        <w:t>) обеспечивает реализацию мер социальной поддержки в соответствии с местными нормативными актами (адресная социальная помощь, компенсация донорам за проезд на общественном транспорте от места жительства в поселениях в г. Белая Калитва и обратно, организация праздничных мероприятий и т.д.);</w:t>
      </w:r>
    </w:p>
    <w:p w14:paraId="43495E51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</w:t>
      </w:r>
      <w:r w:rsidR="00F020E9" w:rsidRPr="00F020E9">
        <w:rPr>
          <w:rFonts w:ascii="Times New Roman" w:hAnsi="Times New Roman"/>
          <w:sz w:val="28"/>
        </w:rPr>
        <w:t>) готовит проекты постановлений Администрации Белокалитвинского района об обеспечении предоставления всех мер социальной поддержки жителям Белокалитвинского района;</w:t>
      </w:r>
    </w:p>
    <w:p w14:paraId="70B4335F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59</w:t>
      </w:r>
      <w:r w:rsidR="00F020E9" w:rsidRPr="00F020E9">
        <w:rPr>
          <w:rFonts w:ascii="Times New Roman" w:hAnsi="Times New Roman"/>
          <w:sz w:val="28"/>
        </w:rPr>
        <w:t>) готовит проекты решений Собрания депутатов Белокалитвинского района об обеспечении предоставления мер социальной поддержки жителям Белокалитвинского района;</w:t>
      </w:r>
    </w:p>
    <w:p w14:paraId="4C23BD92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</w:t>
      </w:r>
      <w:r w:rsidR="00F020E9" w:rsidRPr="00F020E9">
        <w:rPr>
          <w:rFonts w:ascii="Times New Roman" w:hAnsi="Times New Roman"/>
          <w:sz w:val="28"/>
        </w:rPr>
        <w:t>) организует своевременное рассмотрение предложений, заявлений, жалоб граждан, принимает по ним необходимые меры;</w:t>
      </w:r>
    </w:p>
    <w:p w14:paraId="122C5FD6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</w:t>
      </w:r>
      <w:r w:rsidR="00F020E9" w:rsidRPr="00F020E9">
        <w:rPr>
          <w:rFonts w:ascii="Times New Roman" w:hAnsi="Times New Roman"/>
          <w:sz w:val="28"/>
        </w:rPr>
        <w:t>) организует работу телефона «горячей линии» по вопросам предоставления всех мер социальной поддержки, ведет учет (регистрацию) обратившихся граждан;</w:t>
      </w:r>
    </w:p>
    <w:p w14:paraId="4B654765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</w:t>
      </w:r>
      <w:r w:rsidR="00F020E9" w:rsidRPr="00F020E9">
        <w:rPr>
          <w:rFonts w:ascii="Times New Roman" w:hAnsi="Times New Roman"/>
          <w:sz w:val="28"/>
        </w:rPr>
        <w:t>) проводит информационно-разъяснительную работу среди населения по вопросам социальной поддержки через средства массовой информации;</w:t>
      </w:r>
    </w:p>
    <w:p w14:paraId="0770BF71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</w:t>
      </w:r>
      <w:r w:rsidR="00F020E9" w:rsidRPr="00F020E9">
        <w:rPr>
          <w:rFonts w:ascii="Times New Roman" w:hAnsi="Times New Roman"/>
          <w:sz w:val="28"/>
        </w:rPr>
        <w:t>) осуществляет мероприятия по улучшению охраны труда, техники безопасности и производственной санитарии, соблюдению правил пожарной безопасности;</w:t>
      </w:r>
    </w:p>
    <w:p w14:paraId="0B6D0C0C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</w:t>
      </w:r>
      <w:r w:rsidR="00F020E9" w:rsidRPr="00F020E9">
        <w:rPr>
          <w:rFonts w:ascii="Times New Roman" w:hAnsi="Times New Roman"/>
          <w:sz w:val="28"/>
        </w:rPr>
        <w:t>) ведет бухгалтерский учет денежных средств и материальных ценностей, составляет финансовые и статистические отчеты и предоставляет их в минтруд области и другие соответствующие органы в установленные сроки;</w:t>
      </w:r>
    </w:p>
    <w:p w14:paraId="7173F276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65</w:t>
      </w:r>
      <w:r w:rsidR="00F020E9" w:rsidRPr="00F020E9">
        <w:rPr>
          <w:rFonts w:ascii="Times New Roman" w:hAnsi="Times New Roman"/>
          <w:sz w:val="28"/>
        </w:rPr>
        <w:t>) является главным распорядителем средств бюджета Белокалитвинского района, предусмотренных на реализацию мероприятий по социальной защите населения;</w:t>
      </w:r>
    </w:p>
    <w:p w14:paraId="08298B5D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66</w:t>
      </w:r>
      <w:r w:rsidR="00F020E9" w:rsidRPr="00F020E9">
        <w:rPr>
          <w:rFonts w:ascii="Times New Roman" w:hAnsi="Times New Roman"/>
          <w:sz w:val="28"/>
        </w:rPr>
        <w:t>) осуществляет контроль прохождения денежных средств, выделенных на предоставление мер социальной поддержки, а также контроль за сохранностью материальных ценностей;</w:t>
      </w:r>
    </w:p>
    <w:p w14:paraId="3CD410E1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</w:t>
      </w:r>
      <w:r w:rsidR="00F020E9" w:rsidRPr="00F020E9">
        <w:rPr>
          <w:rFonts w:ascii="Times New Roman" w:hAnsi="Times New Roman"/>
          <w:sz w:val="28"/>
        </w:rPr>
        <w:t>) выступает муниципальным заказчиком в сфере закупки товаров, работ, услуг для обеспечения муниципальных нужд;</w:t>
      </w:r>
    </w:p>
    <w:p w14:paraId="2E985404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68</w:t>
      </w:r>
      <w:r w:rsidR="00F020E9" w:rsidRPr="00F020E9">
        <w:rPr>
          <w:rFonts w:ascii="Times New Roman" w:hAnsi="Times New Roman"/>
          <w:sz w:val="28"/>
        </w:rPr>
        <w:t>) исполняет функции органа опеки и попечительства в отношении совершеннолетних граждан, признанных судом недееспособными, граждан, ограниченных судом в дееспособности, а также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обязанности;</w:t>
      </w:r>
    </w:p>
    <w:p w14:paraId="24DBF3D9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3348D">
        <w:rPr>
          <w:rFonts w:ascii="Times New Roman" w:hAnsi="Times New Roman"/>
          <w:sz w:val="28"/>
        </w:rPr>
        <w:t>69</w:t>
      </w:r>
      <w:r w:rsidR="00F020E9" w:rsidRPr="00F020E9">
        <w:rPr>
          <w:rFonts w:ascii="Times New Roman" w:hAnsi="Times New Roman"/>
          <w:sz w:val="28"/>
        </w:rPr>
        <w:t xml:space="preserve">) рассматривает совместно с финансовым управлением Администрации Белокалитвинского района вопросы о выделении бюджетных ассигнований из резервного фонда на выплату единовременного пособия членам семей (супруге (супругу), детям, родителям и лицам, находившимся на иждивении) граждан, </w:t>
      </w:r>
      <w:r w:rsidR="00F020E9" w:rsidRPr="00F020E9">
        <w:rPr>
          <w:rFonts w:ascii="Times New Roman" w:hAnsi="Times New Roman"/>
          <w:sz w:val="28"/>
        </w:rPr>
        <w:lastRenderedPageBreak/>
        <w:t>погибших (умерших) в результате чрезвычайной ситуации, а также на выплату единовременного пособия гражданам, получившим в результате чрезвычайной ситуации тяжкий вред здоровью или средней тяжести вред здоровью;</w:t>
      </w:r>
    </w:p>
    <w:p w14:paraId="25268FDE" w14:textId="77777777" w:rsidR="00F020E9" w:rsidRPr="00F020E9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</w:t>
      </w:r>
      <w:r w:rsidR="00F020E9" w:rsidRPr="00F020E9">
        <w:rPr>
          <w:rFonts w:ascii="Times New Roman" w:hAnsi="Times New Roman"/>
          <w:sz w:val="28"/>
        </w:rPr>
        <w:t>) рассматривает совместно с финансовым управлением Администрации Белокалитвинского района вопросы о предоставлении трансфертов для выплаты единовременного пособия 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для выплаты единовременного пособия гражданам, получившим в результате террористического акта и (или) при пресечении террористического акта правомерными действиями тяжкий вред здоровью или средней тяжести вред здоровью, а также для выплаты единовременного пособия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здоровью;</w:t>
      </w:r>
    </w:p>
    <w:p w14:paraId="536A0ECA" w14:textId="009A1B95" w:rsidR="000E35C0" w:rsidRDefault="0013348D" w:rsidP="00E812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</w:t>
      </w:r>
      <w:r w:rsidR="00F020E9" w:rsidRPr="00F020E9">
        <w:rPr>
          <w:rFonts w:ascii="Times New Roman" w:hAnsi="Times New Roman"/>
          <w:sz w:val="28"/>
        </w:rPr>
        <w:t xml:space="preserve">) выполняет иные функции, предусмотренные нормативными правовыми актами Российской Федерации, Ростовской области, а также </w:t>
      </w:r>
      <w:r w:rsidR="00F020E9">
        <w:rPr>
          <w:rFonts w:ascii="Times New Roman" w:hAnsi="Times New Roman"/>
          <w:sz w:val="28"/>
        </w:rPr>
        <w:t>муниципальными правовыми актами</w:t>
      </w:r>
      <w:r w:rsidR="000E35C0" w:rsidRPr="000E35C0">
        <w:rPr>
          <w:rFonts w:ascii="Times New Roman" w:hAnsi="Times New Roman"/>
          <w:sz w:val="28"/>
        </w:rPr>
        <w:t>.</w:t>
      </w:r>
      <w:r w:rsidR="000E35C0">
        <w:rPr>
          <w:rFonts w:ascii="Times New Roman" w:hAnsi="Times New Roman"/>
          <w:sz w:val="28"/>
        </w:rPr>
        <w:t>»</w:t>
      </w:r>
      <w:r w:rsidR="00791124">
        <w:rPr>
          <w:rFonts w:ascii="Times New Roman" w:hAnsi="Times New Roman"/>
          <w:sz w:val="28"/>
        </w:rPr>
        <w:t>.</w:t>
      </w:r>
    </w:p>
    <w:p w14:paraId="26C63EBD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1E61ACF5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2434F3BE" w14:textId="77777777" w:rsidR="00EC17B6" w:rsidRDefault="00EC17B6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1E779778" w14:textId="77777777" w:rsidR="00EC17B6" w:rsidRDefault="009C29CE" w:rsidP="00E812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6CFA8918" w14:textId="77777777" w:rsidR="00EC17B6" w:rsidRDefault="009C29CE" w:rsidP="00E812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– </w:t>
      </w:r>
    </w:p>
    <w:p w14:paraId="626A47E4" w14:textId="77777777" w:rsidR="00EC17B6" w:rsidRDefault="009C29CE" w:rsidP="00E8123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     С.В. Харченко</w:t>
      </w:r>
    </w:p>
    <w:p w14:paraId="6F955923" w14:textId="77777777" w:rsidR="00950521" w:rsidRDefault="00950521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6A9ADFF3" w14:textId="77777777" w:rsidR="00950521" w:rsidRDefault="00950521" w:rsidP="00E8123B">
      <w:pPr>
        <w:spacing w:after="0" w:line="240" w:lineRule="auto"/>
        <w:rPr>
          <w:rFonts w:ascii="Times New Roman" w:hAnsi="Times New Roman"/>
          <w:sz w:val="28"/>
        </w:rPr>
      </w:pPr>
    </w:p>
    <w:p w14:paraId="38732E40" w14:textId="77777777" w:rsidR="00950521" w:rsidRDefault="00950521" w:rsidP="00E8123B">
      <w:pPr>
        <w:spacing w:after="0" w:line="240" w:lineRule="auto"/>
        <w:rPr>
          <w:rFonts w:ascii="Times New Roman" w:hAnsi="Times New Roman"/>
          <w:sz w:val="28"/>
        </w:rPr>
      </w:pPr>
    </w:p>
    <w:sectPr w:rsidR="00950521" w:rsidSect="00E8123B">
      <w:headerReference w:type="default" r:id="rId8"/>
      <w:headerReference w:type="first" r:id="rId9"/>
      <w:pgSz w:w="11907" w:h="16840"/>
      <w:pgMar w:top="1134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14FB" w14:textId="77777777" w:rsidR="00751EC3" w:rsidRDefault="00751EC3">
      <w:pPr>
        <w:spacing w:after="0" w:line="240" w:lineRule="auto"/>
      </w:pPr>
      <w:r>
        <w:separator/>
      </w:r>
    </w:p>
  </w:endnote>
  <w:endnote w:type="continuationSeparator" w:id="0">
    <w:p w14:paraId="3FABC71D" w14:textId="77777777" w:rsidR="00751EC3" w:rsidRDefault="0075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06A0" w14:textId="77777777" w:rsidR="00751EC3" w:rsidRDefault="00751EC3">
      <w:pPr>
        <w:spacing w:after="0" w:line="240" w:lineRule="auto"/>
      </w:pPr>
      <w:r>
        <w:separator/>
      </w:r>
    </w:p>
  </w:footnote>
  <w:footnote w:type="continuationSeparator" w:id="0">
    <w:p w14:paraId="6542CEF7" w14:textId="77777777" w:rsidR="00751EC3" w:rsidRDefault="00751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2621" w14:textId="77777777" w:rsidR="00EC17B6" w:rsidRDefault="009C29CE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13348D">
      <w:rPr>
        <w:noProof/>
      </w:rPr>
      <w:t>9</w:t>
    </w:r>
    <w:r>
      <w:fldChar w:fldCharType="end"/>
    </w:r>
  </w:p>
  <w:p w14:paraId="0F27C3B7" w14:textId="77777777" w:rsidR="00EC17B6" w:rsidRDefault="00EC17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D0F3" w14:textId="77777777" w:rsidR="00EC17B6" w:rsidRDefault="00EC17B6">
    <w:pPr>
      <w:pStyle w:val="a7"/>
    </w:pPr>
  </w:p>
  <w:p w14:paraId="5C0CD1DE" w14:textId="77777777" w:rsidR="00EC17B6" w:rsidRDefault="00EC17B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7B6"/>
    <w:rsid w:val="000D6599"/>
    <w:rsid w:val="000E35C0"/>
    <w:rsid w:val="00123FF3"/>
    <w:rsid w:val="0013348D"/>
    <w:rsid w:val="00304701"/>
    <w:rsid w:val="00304D25"/>
    <w:rsid w:val="003253C8"/>
    <w:rsid w:val="00422096"/>
    <w:rsid w:val="00530F85"/>
    <w:rsid w:val="0064313A"/>
    <w:rsid w:val="006C65FB"/>
    <w:rsid w:val="00750AAD"/>
    <w:rsid w:val="00751EC3"/>
    <w:rsid w:val="00791124"/>
    <w:rsid w:val="007A3471"/>
    <w:rsid w:val="008E2D7A"/>
    <w:rsid w:val="009117B2"/>
    <w:rsid w:val="00950521"/>
    <w:rsid w:val="00963FFF"/>
    <w:rsid w:val="00991074"/>
    <w:rsid w:val="009C29CE"/>
    <w:rsid w:val="00C34149"/>
    <w:rsid w:val="00DA1248"/>
    <w:rsid w:val="00DE479C"/>
    <w:rsid w:val="00DE6D84"/>
    <w:rsid w:val="00E20464"/>
    <w:rsid w:val="00E8123B"/>
    <w:rsid w:val="00EC17B6"/>
    <w:rsid w:val="00F020E9"/>
    <w:rsid w:val="00F0645E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24D6"/>
  <w15:docId w15:val="{FBE59E9D-C432-4F38-9E93-67220B2A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0E35C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E35C0"/>
  </w:style>
  <w:style w:type="table" w:styleId="af2">
    <w:name w:val="Table Grid"/>
    <w:basedOn w:val="a1"/>
    <w:uiPriority w:val="39"/>
    <w:rsid w:val="00E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4B25A1B531B468BB6287AAC6C562587BC394528BCE2D0DE745E4D444C36969FA49C78B6BB1484155BCBE0D1055022606AA77FF2071ACEFuFdB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 Собрание</cp:lastModifiedBy>
  <cp:revision>6</cp:revision>
  <cp:lastPrinted>2026-05-19T09:45:00Z</cp:lastPrinted>
  <dcterms:created xsi:type="dcterms:W3CDTF">2026-05-20T06:11:00Z</dcterms:created>
  <dcterms:modified xsi:type="dcterms:W3CDTF">2026-05-25T08:17:00Z</dcterms:modified>
</cp:coreProperties>
</file>