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EE1BC2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74682">
        <w:rPr>
          <w:sz w:val="28"/>
        </w:rPr>
        <w:t>30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74682">
        <w:rPr>
          <w:sz w:val="28"/>
        </w:rPr>
        <w:t>418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6029CCD" w14:textId="23F2520F" w:rsidR="00761D4A" w:rsidRPr="00B7773C" w:rsidRDefault="00761D4A" w:rsidP="009023BD">
      <w:pPr>
        <w:widowControl w:val="0"/>
        <w:ind w:right="-23"/>
        <w:jc w:val="center"/>
        <w:rPr>
          <w:b/>
          <w:bCs/>
          <w:sz w:val="28"/>
        </w:rPr>
      </w:pPr>
      <w:r w:rsidRPr="00B7773C">
        <w:rPr>
          <w:b/>
          <w:bCs/>
          <w:sz w:val="28"/>
          <w:szCs w:val="28"/>
        </w:rPr>
        <w:t>Об утверждении</w:t>
      </w:r>
      <w:r w:rsidRPr="00B7773C">
        <w:rPr>
          <w:b/>
          <w:bCs/>
        </w:rPr>
        <w:t xml:space="preserve"> </w:t>
      </w:r>
      <w:r w:rsidRPr="00B7773C">
        <w:rPr>
          <w:b/>
          <w:bCs/>
          <w:sz w:val="28"/>
        </w:rPr>
        <w:t>отчета</w:t>
      </w:r>
      <w:r w:rsidR="009023BD">
        <w:rPr>
          <w:b/>
          <w:bCs/>
          <w:sz w:val="28"/>
        </w:rPr>
        <w:t xml:space="preserve"> </w:t>
      </w:r>
      <w:r w:rsidRPr="00B7773C">
        <w:rPr>
          <w:b/>
          <w:bCs/>
          <w:sz w:val="28"/>
        </w:rPr>
        <w:t xml:space="preserve">о реализации муниципальной программы </w:t>
      </w:r>
    </w:p>
    <w:p w14:paraId="2D462B35" w14:textId="77777777" w:rsidR="00761D4A" w:rsidRPr="00B7773C" w:rsidRDefault="00761D4A" w:rsidP="009023BD">
      <w:pPr>
        <w:widowControl w:val="0"/>
        <w:ind w:right="-23"/>
        <w:jc w:val="center"/>
        <w:rPr>
          <w:b/>
          <w:bCs/>
          <w:sz w:val="28"/>
        </w:rPr>
      </w:pPr>
      <w:r w:rsidRPr="00B7773C">
        <w:rPr>
          <w:b/>
          <w:bCs/>
          <w:sz w:val="28"/>
        </w:rPr>
        <w:t>Белокалитвинского района «Управление муниципальным имуществом в Белокалитвинском районе» за 2025 год</w:t>
      </w:r>
    </w:p>
    <w:p w14:paraId="77F455B6" w14:textId="77777777" w:rsidR="00761D4A" w:rsidRPr="00782324" w:rsidRDefault="00761D4A" w:rsidP="00761D4A">
      <w:pPr>
        <w:pStyle w:val="2"/>
        <w:jc w:val="both"/>
        <w:rPr>
          <w:b w:val="0"/>
          <w:bCs/>
        </w:rPr>
      </w:pPr>
    </w:p>
    <w:p w14:paraId="73890F90" w14:textId="77777777" w:rsidR="00761D4A" w:rsidRPr="00AE3516" w:rsidRDefault="00761D4A" w:rsidP="00761D4A">
      <w:pPr>
        <w:contextualSpacing/>
        <w:jc w:val="both"/>
        <w:rPr>
          <w:spacing w:val="-1"/>
          <w:sz w:val="10"/>
        </w:rPr>
      </w:pPr>
    </w:p>
    <w:p w14:paraId="6C270F9B" w14:textId="4A01DA9C" w:rsidR="00761D4A" w:rsidRPr="00BE3E44" w:rsidRDefault="00761D4A" w:rsidP="009023BD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 </w:t>
      </w:r>
      <w:r w:rsidRPr="00BE3E44">
        <w:rPr>
          <w:color w:val="00000A"/>
          <w:sz w:val="28"/>
          <w:szCs w:val="28"/>
        </w:rPr>
        <w:t>соответствии с постановлени</w:t>
      </w:r>
      <w:r>
        <w:rPr>
          <w:color w:val="00000A"/>
          <w:sz w:val="28"/>
          <w:szCs w:val="28"/>
        </w:rPr>
        <w:t>е</w:t>
      </w:r>
      <w:r w:rsidRPr="00BE3E44">
        <w:rPr>
          <w:color w:val="00000A"/>
          <w:sz w:val="28"/>
          <w:szCs w:val="28"/>
        </w:rPr>
        <w:t xml:space="preserve">м Администрации Белокалитвинского района </w:t>
      </w:r>
      <w:r w:rsidR="009023BD">
        <w:rPr>
          <w:color w:val="00000A"/>
          <w:sz w:val="28"/>
          <w:szCs w:val="28"/>
        </w:rPr>
        <w:t xml:space="preserve">                          </w:t>
      </w:r>
      <w:r>
        <w:rPr>
          <w:color w:val="00000A"/>
          <w:sz w:val="28"/>
          <w:szCs w:val="28"/>
        </w:rPr>
        <w:t xml:space="preserve">от 15.07.2024 № 989 «Об утверждении Методических рекомендаций по </w:t>
      </w:r>
      <w:r w:rsidRPr="00BE3E44">
        <w:rPr>
          <w:color w:val="00000A"/>
          <w:sz w:val="28"/>
          <w:szCs w:val="28"/>
        </w:rPr>
        <w:t>разработк</w:t>
      </w:r>
      <w:r>
        <w:rPr>
          <w:color w:val="00000A"/>
          <w:sz w:val="28"/>
          <w:szCs w:val="28"/>
        </w:rPr>
        <w:t>е и</w:t>
      </w:r>
      <w:r w:rsidRPr="00BE3E44">
        <w:rPr>
          <w:color w:val="00000A"/>
          <w:sz w:val="28"/>
          <w:szCs w:val="28"/>
        </w:rPr>
        <w:t xml:space="preserve"> реализации</w:t>
      </w:r>
      <w:r w:rsidRPr="00C437AB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>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9023BD">
        <w:rPr>
          <w:b/>
          <w:color w:val="00000A"/>
          <w:spacing w:val="60"/>
          <w:sz w:val="28"/>
        </w:rPr>
        <w:t>постановляет</w:t>
      </w:r>
      <w:r w:rsidRPr="00B82215">
        <w:rPr>
          <w:b/>
          <w:color w:val="00000A"/>
          <w:spacing w:val="20"/>
          <w:sz w:val="28"/>
        </w:rPr>
        <w:t>:</w:t>
      </w:r>
    </w:p>
    <w:p w14:paraId="318E96BC" w14:textId="77777777" w:rsidR="00761D4A" w:rsidRPr="00AE3516" w:rsidRDefault="00761D4A" w:rsidP="009023BD">
      <w:pPr>
        <w:ind w:firstLine="709"/>
        <w:jc w:val="center"/>
        <w:rPr>
          <w:sz w:val="28"/>
        </w:rPr>
      </w:pPr>
    </w:p>
    <w:p w14:paraId="463973A7" w14:textId="77777777" w:rsidR="00761D4A" w:rsidRDefault="00761D4A" w:rsidP="009023BD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B7773C">
        <w:rPr>
          <w:sz w:val="28"/>
        </w:rPr>
        <w:t>1. Утвердить отчет о реализации муниципальной программы Белокалитвинского района «Управление муниципальным имуществом в Белокалитвинском районе» за 2025 год</w:t>
      </w:r>
      <w:r w:rsidRPr="00AE3516">
        <w:rPr>
          <w:sz w:val="28"/>
        </w:rPr>
        <w:t xml:space="preserve"> </w:t>
      </w:r>
      <w:r w:rsidRPr="00661949">
        <w:rPr>
          <w:color w:val="00000A"/>
          <w:sz w:val="28"/>
          <w:szCs w:val="28"/>
        </w:rPr>
        <w:t>согласно приложению к настоящему постановлению.</w:t>
      </w:r>
      <w:r w:rsidRPr="00C3141D">
        <w:rPr>
          <w:color w:val="00000A"/>
          <w:sz w:val="28"/>
          <w:szCs w:val="28"/>
        </w:rPr>
        <w:t xml:space="preserve"> </w:t>
      </w:r>
    </w:p>
    <w:p w14:paraId="2516A0D7" w14:textId="77777777" w:rsidR="00761D4A" w:rsidRPr="00BE3E44" w:rsidRDefault="00761D4A" w:rsidP="009023BD">
      <w:pPr>
        <w:widowControl w:val="0"/>
        <w:suppressAutoHyphens/>
        <w:ind w:firstLine="709"/>
        <w:jc w:val="both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2. </w:t>
      </w:r>
      <w:r w:rsidRPr="00BE3E44">
        <w:rPr>
          <w:color w:val="00000A"/>
          <w:sz w:val="28"/>
          <w:szCs w:val="28"/>
        </w:rPr>
        <w:t>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14:paraId="70252368" w14:textId="77777777" w:rsidR="00761D4A" w:rsidRPr="00AE3516" w:rsidRDefault="00761D4A" w:rsidP="009023BD">
      <w:pPr>
        <w:widowControl w:val="0"/>
        <w:ind w:right="-20" w:firstLine="709"/>
        <w:jc w:val="both"/>
        <w:rPr>
          <w:b/>
          <w:sz w:val="28"/>
        </w:rPr>
      </w:pPr>
      <w:r w:rsidRPr="00AE3516">
        <w:rPr>
          <w:sz w:val="28"/>
        </w:rPr>
        <w:t xml:space="preserve">3. Контроль за исполнением </w:t>
      </w:r>
      <w:r>
        <w:rPr>
          <w:sz w:val="28"/>
        </w:rPr>
        <w:t xml:space="preserve">настоящего </w:t>
      </w:r>
      <w:r w:rsidRPr="00AE3516">
        <w:rPr>
          <w:sz w:val="28"/>
        </w:rPr>
        <w:t xml:space="preserve">постановления возложить на председателя Комитета по управлению имуществом Администрации Белокалитвинского </w:t>
      </w:r>
      <w:proofErr w:type="gramStart"/>
      <w:r w:rsidRPr="00AE3516">
        <w:rPr>
          <w:sz w:val="28"/>
        </w:rPr>
        <w:t>района  Мищенко</w:t>
      </w:r>
      <w:proofErr w:type="gramEnd"/>
      <w:r w:rsidRPr="00AE3516">
        <w:rPr>
          <w:sz w:val="28"/>
        </w:rPr>
        <w:t xml:space="preserve"> С.Н.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051270C1" w14:textId="77777777" w:rsidR="00761D4A" w:rsidRDefault="00761D4A" w:rsidP="00872883">
      <w:pPr>
        <w:rPr>
          <w:sz w:val="28"/>
        </w:rPr>
        <w:sectPr w:rsidR="00761D4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F7C57E8" w14:textId="77777777" w:rsidR="00761D4A" w:rsidRPr="009023BD" w:rsidRDefault="00761D4A" w:rsidP="00761D4A">
      <w:pPr>
        <w:tabs>
          <w:tab w:val="left" w:pos="3765"/>
        </w:tabs>
        <w:ind w:firstLine="6237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lastRenderedPageBreak/>
        <w:t>Приложение</w:t>
      </w:r>
    </w:p>
    <w:p w14:paraId="5045372C" w14:textId="77777777" w:rsidR="00761D4A" w:rsidRPr="009023BD" w:rsidRDefault="00761D4A" w:rsidP="00761D4A">
      <w:pPr>
        <w:spacing w:line="228" w:lineRule="auto"/>
        <w:ind w:firstLine="6237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к постановлению </w:t>
      </w:r>
    </w:p>
    <w:p w14:paraId="0A626F4D" w14:textId="77777777" w:rsidR="00761D4A" w:rsidRPr="009023BD" w:rsidRDefault="00761D4A" w:rsidP="00761D4A">
      <w:pPr>
        <w:spacing w:line="228" w:lineRule="auto"/>
        <w:ind w:firstLine="6237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Администрации             </w:t>
      </w:r>
    </w:p>
    <w:p w14:paraId="7D54880E" w14:textId="77777777" w:rsidR="00761D4A" w:rsidRPr="009023BD" w:rsidRDefault="00761D4A" w:rsidP="00761D4A">
      <w:pPr>
        <w:spacing w:line="228" w:lineRule="auto"/>
        <w:ind w:firstLine="6237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>Белокалитвинского района</w:t>
      </w:r>
    </w:p>
    <w:p w14:paraId="2EF46BEF" w14:textId="4C90DB78" w:rsidR="00761D4A" w:rsidRPr="009023BD" w:rsidRDefault="00761D4A" w:rsidP="00761D4A">
      <w:pPr>
        <w:spacing w:line="228" w:lineRule="auto"/>
        <w:ind w:firstLine="6237"/>
        <w:jc w:val="center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 xml:space="preserve">от  </w:t>
      </w:r>
      <w:r w:rsidR="00074682">
        <w:rPr>
          <w:sz w:val="27"/>
          <w:szCs w:val="27"/>
        </w:rPr>
        <w:t>30</w:t>
      </w:r>
      <w:r w:rsidRPr="009023BD">
        <w:rPr>
          <w:sz w:val="27"/>
          <w:szCs w:val="27"/>
        </w:rPr>
        <w:t>.</w:t>
      </w:r>
      <w:r w:rsidR="009023BD" w:rsidRPr="009023BD">
        <w:rPr>
          <w:sz w:val="27"/>
          <w:szCs w:val="27"/>
        </w:rPr>
        <w:t>03</w:t>
      </w:r>
      <w:r w:rsidRPr="009023BD">
        <w:rPr>
          <w:sz w:val="27"/>
          <w:szCs w:val="27"/>
        </w:rPr>
        <w:t>.</w:t>
      </w:r>
      <w:proofErr w:type="gramEnd"/>
      <w:r w:rsidRPr="009023BD">
        <w:rPr>
          <w:sz w:val="27"/>
          <w:szCs w:val="27"/>
        </w:rPr>
        <w:t xml:space="preserve"> </w:t>
      </w:r>
      <w:proofErr w:type="gramStart"/>
      <w:r w:rsidRPr="009023BD">
        <w:rPr>
          <w:sz w:val="27"/>
          <w:szCs w:val="27"/>
        </w:rPr>
        <w:t>2026  №</w:t>
      </w:r>
      <w:proofErr w:type="gramEnd"/>
      <w:r w:rsidRPr="009023BD">
        <w:rPr>
          <w:sz w:val="27"/>
          <w:szCs w:val="27"/>
        </w:rPr>
        <w:t xml:space="preserve"> </w:t>
      </w:r>
      <w:r w:rsidR="00074682">
        <w:rPr>
          <w:sz w:val="27"/>
          <w:szCs w:val="27"/>
        </w:rPr>
        <w:t>418</w:t>
      </w:r>
    </w:p>
    <w:p w14:paraId="71DD8A8F" w14:textId="77777777" w:rsidR="00761D4A" w:rsidRPr="009023BD" w:rsidRDefault="00761D4A" w:rsidP="00761D4A">
      <w:pPr>
        <w:spacing w:line="228" w:lineRule="auto"/>
        <w:jc w:val="center"/>
        <w:rPr>
          <w:sz w:val="27"/>
          <w:szCs w:val="27"/>
        </w:rPr>
      </w:pPr>
    </w:p>
    <w:p w14:paraId="5B198EE0" w14:textId="77777777" w:rsidR="00761D4A" w:rsidRPr="009023BD" w:rsidRDefault="00761D4A" w:rsidP="00761D4A">
      <w:pPr>
        <w:spacing w:line="228" w:lineRule="auto"/>
        <w:jc w:val="center"/>
        <w:rPr>
          <w:sz w:val="27"/>
          <w:szCs w:val="27"/>
        </w:rPr>
      </w:pPr>
    </w:p>
    <w:p w14:paraId="7E8B1C2F" w14:textId="77777777" w:rsidR="00761D4A" w:rsidRPr="009023BD" w:rsidRDefault="00761D4A" w:rsidP="00761D4A">
      <w:pPr>
        <w:widowControl w:val="0"/>
        <w:spacing w:line="322" w:lineRule="exact"/>
        <w:ind w:right="-20"/>
        <w:jc w:val="center"/>
        <w:rPr>
          <w:sz w:val="27"/>
          <w:szCs w:val="27"/>
        </w:rPr>
      </w:pPr>
      <w:bookmarkStart w:id="3" w:name="_Hlk220678005"/>
      <w:r w:rsidRPr="009023BD">
        <w:rPr>
          <w:sz w:val="27"/>
          <w:szCs w:val="27"/>
        </w:rPr>
        <w:t>Отчет</w:t>
      </w:r>
    </w:p>
    <w:p w14:paraId="39C53E19" w14:textId="77777777" w:rsidR="00761D4A" w:rsidRPr="009023BD" w:rsidRDefault="00761D4A" w:rsidP="00761D4A">
      <w:pPr>
        <w:widowControl w:val="0"/>
        <w:spacing w:line="322" w:lineRule="exact"/>
        <w:ind w:right="-20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о реализации муниципальной программы </w:t>
      </w:r>
    </w:p>
    <w:p w14:paraId="5EEC04D8" w14:textId="77777777" w:rsidR="00761D4A" w:rsidRPr="009023BD" w:rsidRDefault="00761D4A" w:rsidP="00761D4A">
      <w:pPr>
        <w:widowControl w:val="0"/>
        <w:spacing w:line="322" w:lineRule="exact"/>
        <w:ind w:right="-20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>Белокалитвинского района «Управление муниципальным имуществом в Белокалитвинском районе»</w:t>
      </w:r>
      <w:r w:rsidRPr="009023BD">
        <w:rPr>
          <w:color w:val="FF0000"/>
          <w:sz w:val="27"/>
          <w:szCs w:val="27"/>
        </w:rPr>
        <w:t xml:space="preserve"> </w:t>
      </w:r>
      <w:r w:rsidRPr="009023BD">
        <w:rPr>
          <w:sz w:val="27"/>
          <w:szCs w:val="27"/>
        </w:rPr>
        <w:t>за 2025 год</w:t>
      </w:r>
    </w:p>
    <w:bookmarkEnd w:id="3"/>
    <w:p w14:paraId="1F82C26A" w14:textId="77777777" w:rsidR="00761D4A" w:rsidRPr="009023BD" w:rsidRDefault="00761D4A" w:rsidP="00761D4A">
      <w:pPr>
        <w:widowControl w:val="0"/>
        <w:spacing w:line="322" w:lineRule="exact"/>
        <w:ind w:right="-20"/>
        <w:jc w:val="center"/>
        <w:rPr>
          <w:sz w:val="27"/>
          <w:szCs w:val="27"/>
        </w:rPr>
      </w:pPr>
    </w:p>
    <w:p w14:paraId="76691E38" w14:textId="77777777" w:rsidR="00761D4A" w:rsidRPr="009023BD" w:rsidRDefault="00761D4A" w:rsidP="00761D4A">
      <w:pPr>
        <w:tabs>
          <w:tab w:val="left" w:pos="851"/>
        </w:tabs>
        <w:contextualSpacing/>
        <w:jc w:val="center"/>
        <w:rPr>
          <w:b/>
          <w:sz w:val="27"/>
          <w:szCs w:val="27"/>
        </w:rPr>
      </w:pPr>
      <w:r w:rsidRPr="009023BD">
        <w:rPr>
          <w:sz w:val="27"/>
          <w:szCs w:val="27"/>
        </w:rPr>
        <w:t>Раздел 1. Конкретные результаты, достигнутые за 2025 год</w:t>
      </w:r>
    </w:p>
    <w:p w14:paraId="39B92FA6" w14:textId="77777777" w:rsidR="00761D4A" w:rsidRPr="009023BD" w:rsidRDefault="00761D4A" w:rsidP="00761D4A">
      <w:pPr>
        <w:jc w:val="both"/>
        <w:rPr>
          <w:b/>
          <w:sz w:val="27"/>
          <w:szCs w:val="27"/>
        </w:rPr>
      </w:pPr>
    </w:p>
    <w:p w14:paraId="1065BCF6" w14:textId="77777777" w:rsidR="00761D4A" w:rsidRPr="009023BD" w:rsidRDefault="00761D4A" w:rsidP="00761D4A">
      <w:pPr>
        <w:widowControl w:val="0"/>
        <w:spacing w:line="322" w:lineRule="exact"/>
        <w:ind w:right="-20"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 целях создания условий для рационального и эффективного использования муниципального имущества и находящихся в муниципальной и государственной собственности земельных участков, в рамках реализации</w:t>
      </w:r>
      <w:r w:rsidRPr="009023BD">
        <w:rPr>
          <w:sz w:val="27"/>
          <w:szCs w:val="27"/>
        </w:rPr>
        <w:br/>
        <w:t xml:space="preserve">муниципальной </w:t>
      </w:r>
    </w:p>
    <w:p w14:paraId="2A0EF20D" w14:textId="691BF1D9" w:rsidR="00761D4A" w:rsidRPr="009023BD" w:rsidRDefault="00761D4A" w:rsidP="00761D4A">
      <w:pPr>
        <w:widowControl w:val="0"/>
        <w:spacing w:line="322" w:lineRule="exact"/>
        <w:ind w:right="-20"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программы Белокалитвинского района «Управление муниципальным имуществом в Белокалитвинском районе»,</w:t>
      </w:r>
      <w:r w:rsidRPr="009023BD">
        <w:rPr>
          <w:color w:val="FF0000"/>
          <w:sz w:val="27"/>
          <w:szCs w:val="27"/>
        </w:rPr>
        <w:t xml:space="preserve"> </w:t>
      </w:r>
      <w:r w:rsidRPr="009023BD">
        <w:rPr>
          <w:sz w:val="27"/>
          <w:szCs w:val="27"/>
        </w:rPr>
        <w:t xml:space="preserve">утвержденной постановлением Администрации Белокалитвинского </w:t>
      </w:r>
      <w:proofErr w:type="gramStart"/>
      <w:r w:rsidRPr="009023BD">
        <w:rPr>
          <w:sz w:val="27"/>
          <w:szCs w:val="27"/>
        </w:rPr>
        <w:t>района </w:t>
      </w:r>
      <w:r w:rsidR="009023BD" w:rsidRPr="009023BD">
        <w:rPr>
          <w:sz w:val="27"/>
          <w:szCs w:val="27"/>
        </w:rPr>
        <w:t xml:space="preserve"> </w:t>
      </w:r>
      <w:r w:rsidRPr="009023BD">
        <w:rPr>
          <w:sz w:val="27"/>
          <w:szCs w:val="27"/>
        </w:rPr>
        <w:t>от</w:t>
      </w:r>
      <w:proofErr w:type="gramEnd"/>
      <w:r w:rsidRPr="009023BD">
        <w:rPr>
          <w:sz w:val="27"/>
          <w:szCs w:val="27"/>
        </w:rPr>
        <w:t xml:space="preserve"> 07.12.2018 (далее – муниципальная (</w:t>
      </w:r>
      <w:proofErr w:type="gramStart"/>
      <w:r w:rsidRPr="009023BD">
        <w:rPr>
          <w:sz w:val="27"/>
          <w:szCs w:val="27"/>
        </w:rPr>
        <w:t>комплексная)  программа</w:t>
      </w:r>
      <w:proofErr w:type="gramEnd"/>
      <w:r w:rsidRPr="009023BD">
        <w:rPr>
          <w:sz w:val="27"/>
          <w:szCs w:val="27"/>
        </w:rPr>
        <w:t>), ответственным исполнителем муниципальной программы в 2025 году достигнуты</w:t>
      </w:r>
      <w:r w:rsidRPr="009023BD">
        <w:rPr>
          <w:color w:val="FF0000"/>
          <w:sz w:val="27"/>
          <w:szCs w:val="27"/>
        </w:rPr>
        <w:t xml:space="preserve"> </w:t>
      </w:r>
      <w:r w:rsidRPr="009023BD">
        <w:rPr>
          <w:sz w:val="27"/>
          <w:szCs w:val="27"/>
        </w:rPr>
        <w:t>следующие результаты:</w:t>
      </w:r>
    </w:p>
    <w:p w14:paraId="1A68978B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выполнено плановое задание по поступлению неналоговых доходов в бюджет района;</w:t>
      </w:r>
    </w:p>
    <w:p w14:paraId="398A7987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вовлечены в хозяйственный оборот земельные участки и муниципальное имущество;</w:t>
      </w:r>
    </w:p>
    <w:p w14:paraId="1064F534" w14:textId="77777777" w:rsidR="00761D4A" w:rsidRPr="009023BD" w:rsidRDefault="00761D4A" w:rsidP="00761D4A">
      <w:pPr>
        <w:ind w:firstLine="709"/>
        <w:jc w:val="both"/>
        <w:rPr>
          <w:i/>
          <w:sz w:val="27"/>
          <w:szCs w:val="27"/>
        </w:rPr>
      </w:pPr>
      <w:r w:rsidRPr="009023BD">
        <w:rPr>
          <w:sz w:val="27"/>
          <w:szCs w:val="27"/>
        </w:rPr>
        <w:t>обеспечена сохранность и эффективное использование муниципального имущества.</w:t>
      </w:r>
    </w:p>
    <w:p w14:paraId="0C1F9879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Основные цели реализации муниципальной программы в 2025 году достигнуты, задачи выполнены в пределах предусмотренных плановых расходов.</w:t>
      </w:r>
    </w:p>
    <w:p w14:paraId="3328FF7F" w14:textId="77777777" w:rsidR="00761D4A" w:rsidRPr="009023BD" w:rsidRDefault="00761D4A" w:rsidP="00761D4A">
      <w:pPr>
        <w:rPr>
          <w:sz w:val="27"/>
          <w:szCs w:val="27"/>
        </w:rPr>
      </w:pPr>
    </w:p>
    <w:p w14:paraId="61A31C5C" w14:textId="77777777" w:rsidR="00761D4A" w:rsidRPr="009023BD" w:rsidRDefault="00761D4A" w:rsidP="00761D4A">
      <w:pPr>
        <w:jc w:val="center"/>
        <w:rPr>
          <w:sz w:val="27"/>
          <w:szCs w:val="27"/>
        </w:rPr>
      </w:pPr>
      <w:r w:rsidRPr="009023BD">
        <w:rPr>
          <w:sz w:val="27"/>
          <w:szCs w:val="27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4983F10E" w14:textId="77777777" w:rsidR="00761D4A" w:rsidRPr="009023BD" w:rsidRDefault="00761D4A" w:rsidP="00761D4A">
      <w:pPr>
        <w:jc w:val="center"/>
        <w:rPr>
          <w:sz w:val="27"/>
          <w:szCs w:val="27"/>
        </w:rPr>
      </w:pPr>
    </w:p>
    <w:p w14:paraId="65C374AF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Достижению результатов в 2025 году способствовала реализация</w:t>
      </w:r>
      <w:r w:rsidRPr="009023BD">
        <w:rPr>
          <w:sz w:val="27"/>
          <w:szCs w:val="27"/>
        </w:rPr>
        <w:br/>
        <w:t xml:space="preserve">                             </w:t>
      </w:r>
    </w:p>
    <w:p w14:paraId="16604C2C" w14:textId="77777777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>ответственным исполнителем муниципальной программы мероприятий (результатов) ее структурных элементов.</w:t>
      </w:r>
    </w:p>
    <w:p w14:paraId="0756EB5C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 рамках комплекса процессных мероприятий 1 «Повышение эффективности управления муниципальным имуществом и приватизации»,</w:t>
      </w:r>
      <w:r w:rsidRPr="009023BD">
        <w:rPr>
          <w:sz w:val="27"/>
          <w:szCs w:val="27"/>
        </w:rPr>
        <w:br/>
        <w:t>предусмотрена реализация 9 мероприятий (результатов) и 37 контрольных точек.</w:t>
      </w:r>
    </w:p>
    <w:p w14:paraId="2C8FE4D1" w14:textId="77777777" w:rsidR="00761D4A" w:rsidRPr="009023BD" w:rsidRDefault="00761D4A" w:rsidP="00761D4A">
      <w:pPr>
        <w:spacing w:line="228" w:lineRule="auto"/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 xml:space="preserve">результат) 1.1.   «Проведение технической инвентаризации муниципального </w:t>
      </w:r>
      <w:proofErr w:type="gramStart"/>
      <w:r w:rsidRPr="009023BD">
        <w:rPr>
          <w:sz w:val="27"/>
          <w:szCs w:val="27"/>
        </w:rPr>
        <w:t>имущества»  выполнено</w:t>
      </w:r>
      <w:proofErr w:type="gramEnd"/>
      <w:r w:rsidRPr="009023BD">
        <w:rPr>
          <w:sz w:val="27"/>
          <w:szCs w:val="27"/>
        </w:rPr>
        <w:t xml:space="preserve">. </w:t>
      </w:r>
    </w:p>
    <w:p w14:paraId="2749E8D7" w14:textId="77777777" w:rsidR="00761D4A" w:rsidRPr="009023BD" w:rsidRDefault="00761D4A" w:rsidP="00761D4A">
      <w:pPr>
        <w:spacing w:line="228" w:lineRule="auto"/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lastRenderedPageBreak/>
        <w:t xml:space="preserve">Проведена техническая инвентаризация 5 объектов муниципального имущества. </w:t>
      </w:r>
    </w:p>
    <w:p w14:paraId="59763B73" w14:textId="77777777" w:rsidR="00761D4A" w:rsidRPr="009023BD" w:rsidRDefault="00761D4A" w:rsidP="00761D4A">
      <w:pPr>
        <w:spacing w:line="228" w:lineRule="auto"/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 xml:space="preserve">результат) 1.2. «Формирование земельных участков под объектами муниципальной казны» выполнено. </w:t>
      </w:r>
    </w:p>
    <w:p w14:paraId="27D37F39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В результате сформировано и поставлено на государственный кадастровый </w:t>
      </w:r>
      <w:r w:rsidRPr="009023BD">
        <w:rPr>
          <w:color w:val="000000" w:themeColor="text1"/>
          <w:sz w:val="27"/>
          <w:szCs w:val="27"/>
        </w:rPr>
        <w:t xml:space="preserve">учет 2 земельных </w:t>
      </w:r>
      <w:r w:rsidRPr="009023BD">
        <w:rPr>
          <w:sz w:val="27"/>
          <w:szCs w:val="27"/>
        </w:rPr>
        <w:t>участков под объектами муниципальной казны</w:t>
      </w:r>
      <w:r w:rsidRPr="009023BD">
        <w:rPr>
          <w:rFonts w:ascii="Calibri" w:hAnsi="Calibri"/>
          <w:sz w:val="27"/>
          <w:szCs w:val="27"/>
        </w:rPr>
        <w:t>.</w:t>
      </w:r>
      <w:r w:rsidRPr="009023BD">
        <w:rPr>
          <w:sz w:val="27"/>
          <w:szCs w:val="27"/>
        </w:rPr>
        <w:t xml:space="preserve"> </w:t>
      </w:r>
    </w:p>
    <w:p w14:paraId="77C47C61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 xml:space="preserve">результат) 1.3. «Формирование земельных участков под многоквартирными жилыми </w:t>
      </w:r>
      <w:proofErr w:type="gramStart"/>
      <w:r w:rsidRPr="009023BD">
        <w:rPr>
          <w:sz w:val="27"/>
          <w:szCs w:val="27"/>
        </w:rPr>
        <w:t xml:space="preserve">домами»   </w:t>
      </w:r>
      <w:proofErr w:type="gramEnd"/>
      <w:r w:rsidRPr="009023BD">
        <w:rPr>
          <w:sz w:val="27"/>
          <w:szCs w:val="27"/>
        </w:rPr>
        <w:t xml:space="preserve">не проводилось, т. к. денежные средства в 2025 </w:t>
      </w:r>
      <w:proofErr w:type="gramStart"/>
      <w:r w:rsidRPr="009023BD">
        <w:rPr>
          <w:sz w:val="27"/>
          <w:szCs w:val="27"/>
        </w:rPr>
        <w:t>году  не</w:t>
      </w:r>
      <w:proofErr w:type="gramEnd"/>
      <w:r w:rsidRPr="009023BD">
        <w:rPr>
          <w:sz w:val="27"/>
          <w:szCs w:val="27"/>
        </w:rPr>
        <w:t xml:space="preserve"> выделялись.</w:t>
      </w:r>
    </w:p>
    <w:p w14:paraId="47E48ACD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>результат) 1.4. «Формирование земельных участков для граждан, имеющих трех и более детей» выполнено.</w:t>
      </w:r>
    </w:p>
    <w:p w14:paraId="25ADB42A" w14:textId="77777777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           В результате сформировано и поставлено на государственный кадастровый </w:t>
      </w:r>
      <w:proofErr w:type="gramStart"/>
      <w:r w:rsidRPr="009023BD">
        <w:rPr>
          <w:sz w:val="27"/>
          <w:szCs w:val="27"/>
        </w:rPr>
        <w:t xml:space="preserve">учет </w:t>
      </w:r>
      <w:r w:rsidRPr="009023BD">
        <w:rPr>
          <w:color w:val="C00000"/>
          <w:sz w:val="27"/>
          <w:szCs w:val="27"/>
        </w:rPr>
        <w:t xml:space="preserve"> </w:t>
      </w:r>
      <w:r w:rsidRPr="009023BD">
        <w:rPr>
          <w:color w:val="000000" w:themeColor="text1"/>
          <w:sz w:val="27"/>
          <w:szCs w:val="27"/>
        </w:rPr>
        <w:t>4</w:t>
      </w:r>
      <w:proofErr w:type="gramEnd"/>
      <w:r w:rsidRPr="009023BD">
        <w:rPr>
          <w:color w:val="000000" w:themeColor="text1"/>
          <w:sz w:val="27"/>
          <w:szCs w:val="27"/>
        </w:rPr>
        <w:t xml:space="preserve"> земельных </w:t>
      </w:r>
      <w:r w:rsidRPr="009023BD">
        <w:rPr>
          <w:sz w:val="27"/>
          <w:szCs w:val="27"/>
        </w:rPr>
        <w:t xml:space="preserve">участка. </w:t>
      </w:r>
    </w:p>
    <w:p w14:paraId="13E572FF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>результат) 1.5.  «Формирование земельных участков в рамках предоставления муниципальных услуг и с целью вовлечения земельных участков в гражданский оборот» выполнено.</w:t>
      </w:r>
    </w:p>
    <w:p w14:paraId="64795BE7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В результате сформировано и поставлено на государственный кадастровый </w:t>
      </w:r>
      <w:proofErr w:type="gramStart"/>
      <w:r w:rsidRPr="009023BD">
        <w:rPr>
          <w:sz w:val="27"/>
          <w:szCs w:val="27"/>
        </w:rPr>
        <w:t>учет  2</w:t>
      </w:r>
      <w:proofErr w:type="gramEnd"/>
      <w:r w:rsidRPr="009023BD">
        <w:rPr>
          <w:sz w:val="27"/>
          <w:szCs w:val="27"/>
        </w:rPr>
        <w:t xml:space="preserve"> земельных участка. </w:t>
      </w:r>
    </w:p>
    <w:p w14:paraId="1EC7A0C2" w14:textId="77777777" w:rsidR="00761D4A" w:rsidRPr="009023BD" w:rsidRDefault="00761D4A" w:rsidP="00761D4A">
      <w:pPr>
        <w:ind w:firstLine="709"/>
        <w:jc w:val="both"/>
        <w:rPr>
          <w:i/>
          <w:color w:val="FF0000"/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>результат) 1.6. 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 выполнено.</w:t>
      </w:r>
    </w:p>
    <w:p w14:paraId="6B6F0545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 результате проведена оценка 98</w:t>
      </w:r>
      <w:r w:rsidRPr="009023BD">
        <w:rPr>
          <w:color w:val="FF0000"/>
          <w:sz w:val="27"/>
          <w:szCs w:val="27"/>
        </w:rPr>
        <w:t xml:space="preserve"> </w:t>
      </w:r>
      <w:r w:rsidRPr="009023BD">
        <w:rPr>
          <w:sz w:val="27"/>
          <w:szCs w:val="27"/>
        </w:rPr>
        <w:t xml:space="preserve">земельных участков и 9 объектов движимого и недвижимого имущества муниципальной собственности. </w:t>
      </w:r>
    </w:p>
    <w:p w14:paraId="1D2A1D42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 xml:space="preserve">результат) 1.7. «Размещение информационных сообщений в официальных печатных органах» выполнено. </w:t>
      </w:r>
    </w:p>
    <w:p w14:paraId="73B123BF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В течение года осуществлялись публикации информационных сообщений о проведении аукционов. </w:t>
      </w:r>
    </w:p>
    <w:p w14:paraId="6DB54E1F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>результат) 1.8. «Содержание имущества муниципальной казны» выполнено.</w:t>
      </w:r>
    </w:p>
    <w:p w14:paraId="5F82DF4A" w14:textId="1AE63E93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На содержание имущества муниципальной казны израсходовано – </w:t>
      </w:r>
      <w:r w:rsidR="009023BD" w:rsidRPr="009023BD">
        <w:rPr>
          <w:sz w:val="27"/>
          <w:szCs w:val="27"/>
        </w:rPr>
        <w:t xml:space="preserve">                              </w:t>
      </w:r>
      <w:r w:rsidRPr="009023BD">
        <w:rPr>
          <w:sz w:val="27"/>
          <w:szCs w:val="27"/>
        </w:rPr>
        <w:t xml:space="preserve">2639,8 тыс. руб. </w:t>
      </w:r>
    </w:p>
    <w:p w14:paraId="3ABD069B" w14:textId="77777777" w:rsidR="00761D4A" w:rsidRPr="009023BD" w:rsidRDefault="00761D4A" w:rsidP="009023BD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           </w:t>
      </w: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>результат) 1.9 «Ежемесячные взносы на капремонт общего имущества МКД согласно ст. 169, 171 ЖК РФ» выполнено.</w:t>
      </w:r>
    </w:p>
    <w:p w14:paraId="00B3314B" w14:textId="77777777" w:rsidR="00761D4A" w:rsidRPr="009023BD" w:rsidRDefault="00761D4A" w:rsidP="009023BD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На ежемесячные взносы на капремонт общего имущества МКД согласно   ст. 169,171 ЖК РФ израсходовано – 1280,</w:t>
      </w:r>
      <w:proofErr w:type="gramStart"/>
      <w:r w:rsidRPr="009023BD">
        <w:rPr>
          <w:sz w:val="27"/>
          <w:szCs w:val="27"/>
        </w:rPr>
        <w:t>0  тыс.</w:t>
      </w:r>
      <w:proofErr w:type="gramEnd"/>
      <w:r w:rsidRPr="009023BD">
        <w:rPr>
          <w:sz w:val="27"/>
          <w:szCs w:val="27"/>
        </w:rPr>
        <w:t xml:space="preserve"> руб. </w:t>
      </w:r>
    </w:p>
    <w:p w14:paraId="7576BA92" w14:textId="77777777" w:rsidR="00761D4A" w:rsidRPr="009023BD" w:rsidRDefault="00761D4A" w:rsidP="009023BD">
      <w:pPr>
        <w:pStyle w:val="ac"/>
        <w:ind w:firstLine="567"/>
        <w:rPr>
          <w:bCs/>
          <w:sz w:val="27"/>
          <w:szCs w:val="27"/>
          <w:lang w:eastAsia="zh-CN"/>
        </w:rPr>
      </w:pPr>
      <w:r w:rsidRPr="009023BD">
        <w:rPr>
          <w:bCs/>
          <w:sz w:val="27"/>
          <w:szCs w:val="27"/>
          <w:lang w:eastAsia="zh-CN"/>
        </w:rPr>
        <w:t xml:space="preserve">По комплексу процессных мероприятий 1 </w:t>
      </w:r>
      <w:r w:rsidRPr="009023BD">
        <w:rPr>
          <w:sz w:val="27"/>
          <w:szCs w:val="27"/>
        </w:rPr>
        <w:t>«Повышение эффективности управления муниципальным имуществом и приватизации»</w:t>
      </w:r>
      <w:r w:rsidRPr="009023BD">
        <w:rPr>
          <w:bCs/>
          <w:sz w:val="27"/>
          <w:szCs w:val="27"/>
          <w:lang w:eastAsia="zh-CN"/>
        </w:rPr>
        <w:t xml:space="preserve"> предусмотрено выполнение </w:t>
      </w:r>
      <w:r w:rsidRPr="009023BD">
        <w:rPr>
          <w:sz w:val="27"/>
          <w:szCs w:val="27"/>
        </w:rPr>
        <w:t>37</w:t>
      </w:r>
      <w:r w:rsidRPr="009023BD">
        <w:rPr>
          <w:bCs/>
          <w:sz w:val="27"/>
          <w:szCs w:val="27"/>
          <w:lang w:eastAsia="zh-CN"/>
        </w:rPr>
        <w:t xml:space="preserve"> контрольных точек, из них достигнуто в установленные сроки 37.</w:t>
      </w:r>
    </w:p>
    <w:p w14:paraId="66E0794F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</w:p>
    <w:p w14:paraId="4C9AC442" w14:textId="77777777" w:rsidR="00761D4A" w:rsidRPr="009023BD" w:rsidRDefault="00761D4A" w:rsidP="00761D4A">
      <w:pPr>
        <w:widowControl w:val="0"/>
        <w:spacing w:line="228" w:lineRule="auto"/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В рамках </w:t>
      </w:r>
      <w:r w:rsidRPr="009023BD">
        <w:rPr>
          <w:bCs/>
          <w:sz w:val="27"/>
          <w:szCs w:val="27"/>
          <w:lang w:eastAsia="zh-CN"/>
        </w:rPr>
        <w:t xml:space="preserve">комплекса процессных мероприятий </w:t>
      </w:r>
      <w:r w:rsidRPr="009023BD">
        <w:rPr>
          <w:sz w:val="27"/>
          <w:szCs w:val="27"/>
        </w:rPr>
        <w:t>2 «Обеспечение эффективного исполнения муниципальных функций и полномочий Комитета по управлению имуществом Администрации Белокалитвинского района», предусмотрена реализация   1 мероприятия (результата), контрольные точки не предусмотрены.</w:t>
      </w:r>
    </w:p>
    <w:p w14:paraId="6867FBC7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proofErr w:type="gramStart"/>
      <w:r w:rsidRPr="009023BD">
        <w:rPr>
          <w:sz w:val="27"/>
          <w:szCs w:val="27"/>
        </w:rPr>
        <w:t>Мероприятие  (</w:t>
      </w:r>
      <w:proofErr w:type="gramEnd"/>
      <w:r w:rsidRPr="009023BD">
        <w:rPr>
          <w:sz w:val="27"/>
          <w:szCs w:val="27"/>
        </w:rPr>
        <w:t xml:space="preserve">результат) 2.1.   «Финансовое обеспечение деятельности </w:t>
      </w:r>
      <w:proofErr w:type="gramStart"/>
      <w:r w:rsidRPr="009023BD">
        <w:rPr>
          <w:sz w:val="27"/>
          <w:szCs w:val="27"/>
        </w:rPr>
        <w:t>Комитета  по</w:t>
      </w:r>
      <w:proofErr w:type="gramEnd"/>
      <w:r w:rsidRPr="009023BD">
        <w:rPr>
          <w:sz w:val="27"/>
          <w:szCs w:val="27"/>
        </w:rPr>
        <w:t xml:space="preserve"> управлению имуществом Администрации Белокалитвинского района в 2025» выполнено.</w:t>
      </w:r>
    </w:p>
    <w:p w14:paraId="7832FF65" w14:textId="070C4E84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lastRenderedPageBreak/>
        <w:t>На финансовое обеспечение деятельности Комитета по управлению имуществом Администрации Белокалитвинского района в 2025 израсходовано – 15126,</w:t>
      </w:r>
      <w:proofErr w:type="gramStart"/>
      <w:r w:rsidRPr="009023BD">
        <w:rPr>
          <w:sz w:val="27"/>
          <w:szCs w:val="27"/>
        </w:rPr>
        <w:t>3  тыс.</w:t>
      </w:r>
      <w:proofErr w:type="gramEnd"/>
      <w:r w:rsidRPr="009023BD">
        <w:rPr>
          <w:sz w:val="27"/>
          <w:szCs w:val="27"/>
        </w:rPr>
        <w:t xml:space="preserve"> руб. </w:t>
      </w:r>
    </w:p>
    <w:p w14:paraId="577CBA6E" w14:textId="77777777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 </w:t>
      </w:r>
    </w:p>
    <w:p w14:paraId="6708E7CC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Сведения о выполнении мероприятий (результатов), а также контрольных точек муниципальной</w:t>
      </w:r>
      <w:r w:rsidRPr="009023BD">
        <w:rPr>
          <w:b/>
          <w:sz w:val="27"/>
          <w:szCs w:val="27"/>
        </w:rPr>
        <w:t xml:space="preserve"> </w:t>
      </w:r>
      <w:r w:rsidRPr="009023BD">
        <w:rPr>
          <w:sz w:val="27"/>
          <w:szCs w:val="27"/>
        </w:rPr>
        <w:t>программы приведены в приложении № 1 к отчету о реализации муниципальной</w:t>
      </w:r>
      <w:r w:rsidRPr="009023BD">
        <w:rPr>
          <w:b/>
          <w:sz w:val="27"/>
          <w:szCs w:val="27"/>
        </w:rPr>
        <w:t xml:space="preserve"> </w:t>
      </w:r>
      <w:r w:rsidRPr="009023BD">
        <w:rPr>
          <w:sz w:val="27"/>
          <w:szCs w:val="27"/>
        </w:rPr>
        <w:t xml:space="preserve">программы. </w:t>
      </w:r>
    </w:p>
    <w:p w14:paraId="5BB17525" w14:textId="77777777" w:rsidR="00761D4A" w:rsidRPr="009023BD" w:rsidRDefault="00761D4A" w:rsidP="00761D4A">
      <w:pPr>
        <w:widowControl w:val="0"/>
        <w:spacing w:line="228" w:lineRule="auto"/>
        <w:jc w:val="both"/>
        <w:rPr>
          <w:color w:val="FF0000"/>
          <w:sz w:val="27"/>
          <w:szCs w:val="27"/>
        </w:rPr>
      </w:pPr>
      <w:r w:rsidRPr="009023BD">
        <w:rPr>
          <w:sz w:val="27"/>
          <w:szCs w:val="27"/>
        </w:rPr>
        <w:t xml:space="preserve">   </w:t>
      </w:r>
    </w:p>
    <w:p w14:paraId="41E7E5D5" w14:textId="77777777" w:rsidR="00761D4A" w:rsidRPr="009023BD" w:rsidRDefault="00761D4A" w:rsidP="00761D4A">
      <w:pPr>
        <w:tabs>
          <w:tab w:val="left" w:pos="1276"/>
        </w:tabs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Раздел 3. Анализ факторов, повлиявших </w:t>
      </w:r>
      <w:r w:rsidRPr="009023BD">
        <w:rPr>
          <w:sz w:val="27"/>
          <w:szCs w:val="27"/>
        </w:rPr>
        <w:br/>
        <w:t xml:space="preserve">на ход реализации </w:t>
      </w:r>
      <w:bookmarkStart w:id="4" w:name="_Hlk220682125"/>
      <w:proofErr w:type="gramStart"/>
      <w:r w:rsidRPr="009023BD">
        <w:rPr>
          <w:sz w:val="27"/>
          <w:szCs w:val="27"/>
        </w:rPr>
        <w:t xml:space="preserve">муниципальной </w:t>
      </w:r>
      <w:r w:rsidRPr="009023BD">
        <w:rPr>
          <w:rFonts w:eastAsia="Calibri"/>
          <w:sz w:val="27"/>
          <w:szCs w:val="27"/>
          <w:lang w:eastAsia="en-US"/>
        </w:rPr>
        <w:t xml:space="preserve"> </w:t>
      </w:r>
      <w:r w:rsidRPr="009023BD">
        <w:rPr>
          <w:sz w:val="27"/>
          <w:szCs w:val="27"/>
        </w:rPr>
        <w:t>программы</w:t>
      </w:r>
      <w:proofErr w:type="gramEnd"/>
    </w:p>
    <w:bookmarkEnd w:id="4"/>
    <w:p w14:paraId="7868EA9A" w14:textId="77777777" w:rsidR="00761D4A" w:rsidRPr="009023BD" w:rsidRDefault="00761D4A" w:rsidP="00761D4A">
      <w:pPr>
        <w:tabs>
          <w:tab w:val="left" w:pos="1276"/>
        </w:tabs>
        <w:jc w:val="center"/>
        <w:rPr>
          <w:sz w:val="27"/>
          <w:szCs w:val="27"/>
        </w:rPr>
      </w:pPr>
    </w:p>
    <w:p w14:paraId="6BFD080F" w14:textId="77777777" w:rsidR="00761D4A" w:rsidRPr="009023BD" w:rsidRDefault="00761D4A" w:rsidP="00761D4A">
      <w:pPr>
        <w:spacing w:line="276" w:lineRule="auto"/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 2025 году факторы, оказывающие влияние на ход реализации муниципальной</w:t>
      </w:r>
      <w:r w:rsidRPr="009023BD">
        <w:rPr>
          <w:rFonts w:eastAsia="Calibri"/>
          <w:sz w:val="27"/>
          <w:szCs w:val="27"/>
          <w:lang w:eastAsia="en-US"/>
        </w:rPr>
        <w:t xml:space="preserve"> </w:t>
      </w:r>
      <w:r w:rsidRPr="009023BD">
        <w:rPr>
          <w:sz w:val="27"/>
          <w:szCs w:val="27"/>
        </w:rPr>
        <w:t>программы, отсутствовали.</w:t>
      </w:r>
    </w:p>
    <w:p w14:paraId="652B19DD" w14:textId="77777777" w:rsidR="00761D4A" w:rsidRPr="009023BD" w:rsidRDefault="00761D4A" w:rsidP="00761D4A">
      <w:pPr>
        <w:tabs>
          <w:tab w:val="left" w:pos="0"/>
        </w:tabs>
        <w:ind w:firstLine="709"/>
        <w:jc w:val="center"/>
        <w:rPr>
          <w:sz w:val="27"/>
          <w:szCs w:val="27"/>
        </w:rPr>
      </w:pPr>
    </w:p>
    <w:p w14:paraId="418C1B36" w14:textId="77777777" w:rsidR="00761D4A" w:rsidRPr="009023BD" w:rsidRDefault="00761D4A" w:rsidP="00761D4A">
      <w:pPr>
        <w:tabs>
          <w:tab w:val="left" w:pos="1276"/>
        </w:tabs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Раздел 4. Сведения об использовании бюджетных ассигнований </w:t>
      </w:r>
      <w:r w:rsidRPr="009023BD">
        <w:rPr>
          <w:sz w:val="27"/>
          <w:szCs w:val="27"/>
        </w:rPr>
        <w:br/>
        <w:t>и внебюджетных средств на реализацию муниципальной программы</w:t>
      </w:r>
    </w:p>
    <w:p w14:paraId="36FCBDFC" w14:textId="77777777" w:rsidR="00761D4A" w:rsidRPr="009023BD" w:rsidRDefault="00761D4A" w:rsidP="00761D4A">
      <w:pPr>
        <w:tabs>
          <w:tab w:val="left" w:pos="0"/>
        </w:tabs>
        <w:ind w:firstLine="709"/>
        <w:jc w:val="center"/>
        <w:rPr>
          <w:sz w:val="27"/>
          <w:szCs w:val="27"/>
        </w:rPr>
      </w:pPr>
    </w:p>
    <w:p w14:paraId="19113E72" w14:textId="77777777" w:rsidR="00761D4A" w:rsidRPr="009023BD" w:rsidRDefault="00761D4A" w:rsidP="00761D4A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Объем запланированных расходов на реализацию муниципальной программы на 2025 год составил 19559,5 тыс. рублей за счет средств местного бюджета.</w:t>
      </w:r>
    </w:p>
    <w:p w14:paraId="45956358" w14:textId="60C84D14" w:rsidR="00761D4A" w:rsidRPr="009023BD" w:rsidRDefault="00761D4A" w:rsidP="00761D4A">
      <w:pPr>
        <w:ind w:firstLine="709"/>
        <w:jc w:val="both"/>
        <w:rPr>
          <w:spacing w:val="-4"/>
          <w:sz w:val="27"/>
          <w:szCs w:val="27"/>
        </w:rPr>
      </w:pPr>
      <w:r w:rsidRPr="009023BD">
        <w:rPr>
          <w:spacing w:val="-4"/>
          <w:sz w:val="27"/>
          <w:szCs w:val="27"/>
        </w:rPr>
        <w:t xml:space="preserve">План ассигнований в соответствии с решениями Собрания депутатов Белокалитвинского района </w:t>
      </w:r>
      <w:r w:rsidRPr="009023BD">
        <w:rPr>
          <w:sz w:val="27"/>
          <w:szCs w:val="27"/>
        </w:rPr>
        <w:t xml:space="preserve">от </w:t>
      </w:r>
      <w:r w:rsidRPr="009023BD">
        <w:rPr>
          <w:spacing w:val="3"/>
          <w:sz w:val="27"/>
          <w:szCs w:val="27"/>
        </w:rPr>
        <w:t xml:space="preserve">24 декабря 2024 года № 186 «О бюджете Белокалитвинского района на 2025 год и на плановый период 2026 и 2027 годов» </w:t>
      </w:r>
      <w:r w:rsidRPr="009023BD">
        <w:rPr>
          <w:spacing w:val="-4"/>
          <w:sz w:val="27"/>
          <w:szCs w:val="27"/>
        </w:rPr>
        <w:t xml:space="preserve">составил </w:t>
      </w:r>
      <w:r w:rsidRPr="009023BD">
        <w:rPr>
          <w:sz w:val="27"/>
          <w:szCs w:val="27"/>
        </w:rPr>
        <w:t xml:space="preserve">19559,5 </w:t>
      </w:r>
      <w:r w:rsidRPr="009023BD">
        <w:rPr>
          <w:spacing w:val="-4"/>
          <w:sz w:val="27"/>
          <w:szCs w:val="27"/>
        </w:rPr>
        <w:t xml:space="preserve">тыс. рублей. В соответствии со сводной бюджетной росписью – </w:t>
      </w:r>
      <w:r w:rsidRPr="009023BD">
        <w:rPr>
          <w:sz w:val="27"/>
          <w:szCs w:val="27"/>
        </w:rPr>
        <w:t xml:space="preserve">19559,5 </w:t>
      </w:r>
      <w:r w:rsidRPr="009023BD">
        <w:rPr>
          <w:spacing w:val="-4"/>
          <w:sz w:val="27"/>
          <w:szCs w:val="27"/>
        </w:rPr>
        <w:t>тыс. рублей</w:t>
      </w:r>
      <w:r w:rsidRPr="009023BD">
        <w:rPr>
          <w:sz w:val="27"/>
          <w:szCs w:val="27"/>
        </w:rPr>
        <w:t xml:space="preserve"> за счет средств местного бюджета.</w:t>
      </w:r>
    </w:p>
    <w:p w14:paraId="0F110F33" w14:textId="3D25A097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          Исполнение расходов по муниципальной программе составило </w:t>
      </w:r>
      <w:r w:rsidR="009023BD" w:rsidRPr="009023BD">
        <w:rPr>
          <w:sz w:val="27"/>
          <w:szCs w:val="27"/>
        </w:rPr>
        <w:t xml:space="preserve">                         </w:t>
      </w:r>
      <w:r w:rsidRPr="009023BD">
        <w:rPr>
          <w:sz w:val="27"/>
          <w:szCs w:val="27"/>
        </w:rPr>
        <w:t xml:space="preserve">19207,8 тыс. </w:t>
      </w:r>
      <w:proofErr w:type="gramStart"/>
      <w:r w:rsidRPr="009023BD">
        <w:rPr>
          <w:sz w:val="27"/>
          <w:szCs w:val="27"/>
        </w:rPr>
        <w:t>рублей  за</w:t>
      </w:r>
      <w:proofErr w:type="gramEnd"/>
      <w:r w:rsidRPr="009023BD">
        <w:rPr>
          <w:sz w:val="27"/>
          <w:szCs w:val="27"/>
        </w:rPr>
        <w:t xml:space="preserve"> счет средств местного бюджета.</w:t>
      </w:r>
    </w:p>
    <w:p w14:paraId="1C80BE0B" w14:textId="77777777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           Объем неосвоенных бюджетных ассигнований местного бюджета </w:t>
      </w:r>
      <w:r w:rsidRPr="009023BD">
        <w:rPr>
          <w:sz w:val="27"/>
          <w:szCs w:val="27"/>
        </w:rPr>
        <w:br/>
      </w:r>
      <w:proofErr w:type="gramStart"/>
      <w:r w:rsidRPr="009023BD">
        <w:rPr>
          <w:spacing w:val="-4"/>
          <w:sz w:val="27"/>
          <w:szCs w:val="27"/>
        </w:rPr>
        <w:t>составил  351</w:t>
      </w:r>
      <w:proofErr w:type="gramEnd"/>
      <w:r w:rsidRPr="009023BD">
        <w:rPr>
          <w:spacing w:val="-4"/>
          <w:sz w:val="27"/>
          <w:szCs w:val="27"/>
        </w:rPr>
        <w:t>,7 тыс. рублей</w:t>
      </w:r>
      <w:r w:rsidRPr="009023BD">
        <w:rPr>
          <w:sz w:val="27"/>
          <w:szCs w:val="27"/>
        </w:rPr>
        <w:t xml:space="preserve"> (экономия по факту выполненных работ).</w:t>
      </w:r>
    </w:p>
    <w:p w14:paraId="12076D69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Сведения об использовании бюджетных ассигнований и внебюджетных средств на реализацию </w:t>
      </w:r>
      <w:proofErr w:type="gramStart"/>
      <w:r w:rsidRPr="009023BD">
        <w:rPr>
          <w:sz w:val="27"/>
          <w:szCs w:val="27"/>
        </w:rPr>
        <w:t>муниципальной</w:t>
      </w:r>
      <w:r w:rsidRPr="009023BD">
        <w:rPr>
          <w:rFonts w:eastAsia="Calibri"/>
          <w:sz w:val="27"/>
          <w:szCs w:val="27"/>
          <w:lang w:eastAsia="en-US"/>
        </w:rPr>
        <w:t xml:space="preserve"> </w:t>
      </w:r>
      <w:r w:rsidRPr="009023BD">
        <w:rPr>
          <w:sz w:val="27"/>
          <w:szCs w:val="27"/>
        </w:rPr>
        <w:t xml:space="preserve"> программы</w:t>
      </w:r>
      <w:proofErr w:type="gramEnd"/>
      <w:r w:rsidRPr="009023BD">
        <w:rPr>
          <w:sz w:val="27"/>
          <w:szCs w:val="27"/>
        </w:rPr>
        <w:t xml:space="preserve"> за 2025 год приведены в приложении № 2 к отчету о реализации </w:t>
      </w:r>
      <w:proofErr w:type="gramStart"/>
      <w:r w:rsidRPr="009023BD">
        <w:rPr>
          <w:sz w:val="27"/>
          <w:szCs w:val="27"/>
        </w:rPr>
        <w:t>муниципальной</w:t>
      </w:r>
      <w:r w:rsidRPr="009023BD">
        <w:rPr>
          <w:rFonts w:eastAsia="Calibri"/>
          <w:sz w:val="27"/>
          <w:szCs w:val="27"/>
          <w:lang w:eastAsia="en-US"/>
        </w:rPr>
        <w:t xml:space="preserve"> </w:t>
      </w:r>
      <w:r w:rsidRPr="009023BD">
        <w:rPr>
          <w:sz w:val="27"/>
          <w:szCs w:val="27"/>
        </w:rPr>
        <w:t xml:space="preserve"> программы</w:t>
      </w:r>
      <w:proofErr w:type="gramEnd"/>
      <w:r w:rsidRPr="009023BD">
        <w:rPr>
          <w:sz w:val="27"/>
          <w:szCs w:val="27"/>
        </w:rPr>
        <w:t xml:space="preserve">. </w:t>
      </w:r>
    </w:p>
    <w:p w14:paraId="41FD1E93" w14:textId="77777777" w:rsidR="00761D4A" w:rsidRPr="009023BD" w:rsidRDefault="00761D4A" w:rsidP="00761D4A">
      <w:pPr>
        <w:jc w:val="both"/>
        <w:rPr>
          <w:sz w:val="27"/>
          <w:szCs w:val="27"/>
        </w:rPr>
      </w:pPr>
    </w:p>
    <w:p w14:paraId="268AC78B" w14:textId="77777777" w:rsidR="00761D4A" w:rsidRPr="009023BD" w:rsidRDefault="00761D4A" w:rsidP="00761D4A">
      <w:pPr>
        <w:contextualSpacing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Раздел 5. Сведения о достижении плановых и фактических </w:t>
      </w:r>
      <w:r w:rsidRPr="009023BD">
        <w:rPr>
          <w:sz w:val="27"/>
          <w:szCs w:val="27"/>
        </w:rPr>
        <w:br/>
        <w:t xml:space="preserve">значений показателей муниципальной программы и ее структурных </w:t>
      </w:r>
      <w:proofErr w:type="gramStart"/>
      <w:r w:rsidRPr="009023BD">
        <w:rPr>
          <w:sz w:val="27"/>
          <w:szCs w:val="27"/>
        </w:rPr>
        <w:t xml:space="preserve">элементов  </w:t>
      </w:r>
      <w:r w:rsidRPr="009023BD">
        <w:rPr>
          <w:kern w:val="2"/>
          <w:sz w:val="27"/>
          <w:szCs w:val="27"/>
        </w:rPr>
        <w:t>за</w:t>
      </w:r>
      <w:proofErr w:type="gramEnd"/>
      <w:r w:rsidRPr="009023BD">
        <w:rPr>
          <w:kern w:val="2"/>
          <w:sz w:val="27"/>
          <w:szCs w:val="27"/>
        </w:rPr>
        <w:t xml:space="preserve"> отчетный год</w:t>
      </w:r>
    </w:p>
    <w:p w14:paraId="3515E6AE" w14:textId="77777777" w:rsidR="00761D4A" w:rsidRPr="009023BD" w:rsidRDefault="00761D4A" w:rsidP="00761D4A">
      <w:pPr>
        <w:contextualSpacing/>
        <w:jc w:val="center"/>
        <w:rPr>
          <w:sz w:val="27"/>
          <w:szCs w:val="27"/>
        </w:rPr>
      </w:pPr>
    </w:p>
    <w:p w14:paraId="243F6A1E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Муниципальной программой и структурными элементами   муниципальной </w:t>
      </w:r>
      <w:r w:rsidRPr="009023BD">
        <w:rPr>
          <w:rFonts w:eastAsia="Calibri"/>
          <w:sz w:val="27"/>
          <w:szCs w:val="27"/>
          <w:lang w:eastAsia="en-US"/>
        </w:rPr>
        <w:t xml:space="preserve"> </w:t>
      </w:r>
      <w:r w:rsidRPr="009023BD">
        <w:rPr>
          <w:sz w:val="27"/>
          <w:szCs w:val="27"/>
        </w:rPr>
        <w:t xml:space="preserve">  программы предусмотрено 3 показателя,</w:t>
      </w:r>
      <w:r w:rsidRPr="009023BD">
        <w:rPr>
          <w:color w:val="FF0000"/>
          <w:sz w:val="27"/>
          <w:szCs w:val="27"/>
        </w:rPr>
        <w:t xml:space="preserve"> </w:t>
      </w:r>
      <w:r w:rsidRPr="009023BD">
        <w:rPr>
          <w:sz w:val="27"/>
          <w:szCs w:val="27"/>
        </w:rPr>
        <w:t>по - 1 из которых фактические значения соответствуют плановым, по 1 показателю фактическое значение превышает плановое, по 1 плановому показателю не достигнуты плановые значения.</w:t>
      </w:r>
    </w:p>
    <w:p w14:paraId="2FD6D0A0" w14:textId="678EA82E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ab/>
        <w:t xml:space="preserve">Показатель </w:t>
      </w:r>
      <w:proofErr w:type="gramStart"/>
      <w:r w:rsidRPr="009023BD">
        <w:rPr>
          <w:sz w:val="27"/>
          <w:szCs w:val="27"/>
        </w:rPr>
        <w:t>1  «</w:t>
      </w:r>
      <w:proofErr w:type="gramEnd"/>
      <w:r w:rsidRPr="009023BD">
        <w:rPr>
          <w:sz w:val="27"/>
          <w:szCs w:val="27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плановое значение - 0,</w:t>
      </w:r>
      <w:r w:rsidRPr="009023BD">
        <w:rPr>
          <w:i/>
          <w:sz w:val="27"/>
          <w:szCs w:val="27"/>
        </w:rPr>
        <w:t xml:space="preserve"> </w:t>
      </w:r>
      <w:r w:rsidRPr="009023BD">
        <w:rPr>
          <w:sz w:val="27"/>
          <w:szCs w:val="27"/>
        </w:rPr>
        <w:t>фактическое значение - 0.</w:t>
      </w:r>
    </w:p>
    <w:p w14:paraId="5F0E47CA" w14:textId="77777777" w:rsidR="00761D4A" w:rsidRPr="009023BD" w:rsidRDefault="00761D4A" w:rsidP="00761D4A">
      <w:pPr>
        <w:ind w:firstLine="709"/>
        <w:jc w:val="both"/>
        <w:rPr>
          <w:color w:val="000000" w:themeColor="text1"/>
          <w:sz w:val="27"/>
          <w:szCs w:val="27"/>
        </w:rPr>
      </w:pPr>
      <w:r w:rsidRPr="009023BD">
        <w:rPr>
          <w:sz w:val="27"/>
          <w:szCs w:val="27"/>
        </w:rPr>
        <w:t>Показатель 2 «</w:t>
      </w:r>
      <w:r w:rsidRPr="009023BD">
        <w:rPr>
          <w:rFonts w:eastAsiaTheme="minorEastAsia"/>
          <w:sz w:val="27"/>
          <w:szCs w:val="27"/>
        </w:rPr>
        <w:t>Выполнение планового задания по поступлению неналоговых доходов в бюджет района</w:t>
      </w:r>
      <w:r w:rsidRPr="009023BD">
        <w:rPr>
          <w:sz w:val="27"/>
          <w:szCs w:val="27"/>
        </w:rPr>
        <w:t>» – плановое значение 100%,</w:t>
      </w:r>
      <w:r w:rsidRPr="009023BD">
        <w:rPr>
          <w:i/>
          <w:sz w:val="27"/>
          <w:szCs w:val="27"/>
        </w:rPr>
        <w:t xml:space="preserve"> </w:t>
      </w:r>
      <w:r w:rsidRPr="009023BD">
        <w:rPr>
          <w:sz w:val="27"/>
          <w:szCs w:val="27"/>
        </w:rPr>
        <w:t xml:space="preserve">фактическое значение </w:t>
      </w:r>
      <w:r w:rsidRPr="009023BD">
        <w:rPr>
          <w:sz w:val="27"/>
          <w:szCs w:val="27"/>
        </w:rPr>
        <w:lastRenderedPageBreak/>
        <w:t xml:space="preserve">109,4%. </w:t>
      </w:r>
      <w:r w:rsidRPr="009023BD">
        <w:rPr>
          <w:color w:val="000000" w:themeColor="text1"/>
          <w:sz w:val="27"/>
          <w:szCs w:val="27"/>
        </w:rPr>
        <w:t>Дополнительный доход объясняется поступлением от сдачи в аренду имущества в сумме 10989,7 тыс. руб., от продажи земельных участков в сумме 27619,3 тыс. руб.</w:t>
      </w:r>
    </w:p>
    <w:p w14:paraId="41E4FD07" w14:textId="66D6D90E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    Показатель 3 «</w:t>
      </w:r>
      <w:r w:rsidRPr="009023BD">
        <w:rPr>
          <w:rFonts w:eastAsiaTheme="minorEastAsia"/>
          <w:sz w:val="27"/>
          <w:szCs w:val="27"/>
        </w:rPr>
        <w:t xml:space="preserve">Количество </w:t>
      </w:r>
      <w:proofErr w:type="spellStart"/>
      <w:r w:rsidRPr="009023BD">
        <w:rPr>
          <w:rFonts w:eastAsiaTheme="minorEastAsia"/>
          <w:sz w:val="27"/>
          <w:szCs w:val="27"/>
        </w:rPr>
        <w:t>запаспортизированных</w:t>
      </w:r>
      <w:proofErr w:type="spellEnd"/>
      <w:r w:rsidRPr="009023BD">
        <w:rPr>
          <w:rFonts w:eastAsiaTheme="minorEastAsia"/>
          <w:sz w:val="27"/>
          <w:szCs w:val="27"/>
        </w:rPr>
        <w:t xml:space="preserve"> бесхозяйных и муниципальных объектов</w:t>
      </w:r>
      <w:r w:rsidRPr="009023BD">
        <w:rPr>
          <w:sz w:val="27"/>
          <w:szCs w:val="27"/>
        </w:rPr>
        <w:t xml:space="preserve">» – плановое значение 6 объектов, фактическое значение 5 объектов. </w:t>
      </w:r>
    </w:p>
    <w:p w14:paraId="08CBDDEC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  </w:t>
      </w:r>
    </w:p>
    <w:p w14:paraId="100D5B30" w14:textId="77777777" w:rsidR="00761D4A" w:rsidRPr="009023BD" w:rsidRDefault="00761D4A" w:rsidP="00761D4A">
      <w:pPr>
        <w:tabs>
          <w:tab w:val="left" w:pos="1276"/>
        </w:tabs>
        <w:jc w:val="center"/>
        <w:rPr>
          <w:sz w:val="27"/>
          <w:szCs w:val="27"/>
        </w:rPr>
      </w:pPr>
    </w:p>
    <w:p w14:paraId="6B6FF99B" w14:textId="77777777" w:rsidR="00761D4A" w:rsidRPr="009023BD" w:rsidRDefault="00761D4A" w:rsidP="00761D4A">
      <w:pPr>
        <w:tabs>
          <w:tab w:val="left" w:pos="1276"/>
        </w:tabs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Раздел 6. Результаты оценки </w:t>
      </w:r>
      <w:r w:rsidRPr="009023BD">
        <w:rPr>
          <w:sz w:val="27"/>
          <w:szCs w:val="27"/>
        </w:rPr>
        <w:br/>
        <w:t xml:space="preserve">эффективности реализации </w:t>
      </w:r>
      <w:proofErr w:type="gramStart"/>
      <w:r w:rsidRPr="009023BD">
        <w:rPr>
          <w:sz w:val="27"/>
          <w:szCs w:val="27"/>
        </w:rPr>
        <w:t>муниципальной  программы</w:t>
      </w:r>
      <w:proofErr w:type="gramEnd"/>
    </w:p>
    <w:p w14:paraId="41C79FDA" w14:textId="77777777" w:rsidR="00761D4A" w:rsidRPr="009023BD" w:rsidRDefault="00761D4A" w:rsidP="00761D4A">
      <w:pPr>
        <w:tabs>
          <w:tab w:val="left" w:pos="1276"/>
        </w:tabs>
        <w:jc w:val="both"/>
        <w:rPr>
          <w:sz w:val="27"/>
          <w:szCs w:val="27"/>
        </w:rPr>
      </w:pPr>
    </w:p>
    <w:p w14:paraId="224C4171" w14:textId="77777777" w:rsidR="00761D4A" w:rsidRPr="009023BD" w:rsidRDefault="00761D4A" w:rsidP="00761D4A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Эффективность муниципальной программы (интегральная оценка хода реализации и эффективности муниципальной</w:t>
      </w:r>
      <w:r w:rsidRPr="009023BD">
        <w:rPr>
          <w:b/>
          <w:sz w:val="27"/>
          <w:szCs w:val="27"/>
        </w:rPr>
        <w:t xml:space="preserve"> </w:t>
      </w:r>
      <w:r w:rsidRPr="009023BD">
        <w:rPr>
          <w:sz w:val="27"/>
          <w:szCs w:val="27"/>
        </w:rPr>
        <w:t>программы рассчитывается как средневзвешенная оценки уровня достижения муниципальной</w:t>
      </w:r>
      <w:r w:rsidRPr="009023BD">
        <w:rPr>
          <w:b/>
          <w:sz w:val="27"/>
          <w:szCs w:val="27"/>
        </w:rPr>
        <w:t xml:space="preserve"> </w:t>
      </w:r>
      <w:r w:rsidRPr="009023BD">
        <w:rPr>
          <w:sz w:val="27"/>
          <w:szCs w:val="27"/>
        </w:rPr>
        <w:t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9023BD">
        <w:rPr>
          <w:b/>
          <w:sz w:val="27"/>
          <w:szCs w:val="27"/>
        </w:rPr>
        <w:t xml:space="preserve"> </w:t>
      </w:r>
      <w:r w:rsidRPr="009023BD">
        <w:rPr>
          <w:sz w:val="27"/>
          <w:szCs w:val="27"/>
        </w:rPr>
        <w:t xml:space="preserve">программы в отчетном году (10 процентов интегральной оценки). </w:t>
      </w:r>
    </w:p>
    <w:p w14:paraId="62775E52" w14:textId="77777777" w:rsidR="00761D4A" w:rsidRPr="00CF2405" w:rsidRDefault="00761D4A" w:rsidP="00761D4A">
      <w:pPr>
        <w:jc w:val="both"/>
        <w:rPr>
          <w:sz w:val="28"/>
          <w:szCs w:val="28"/>
          <w:lang w:eastAsia="en-US"/>
        </w:rPr>
      </w:pPr>
      <w:r w:rsidRPr="00480613">
        <w:rPr>
          <w:b/>
          <w:sz w:val="28"/>
          <w:szCs w:val="28"/>
          <w:lang w:eastAsia="en-US"/>
        </w:rPr>
        <w:tab/>
      </w:r>
      <w:r w:rsidRPr="00CF2405">
        <w:rPr>
          <w:sz w:val="28"/>
          <w:szCs w:val="28"/>
          <w:lang w:eastAsia="en-US"/>
        </w:rPr>
        <w:t>1. Уровень достижения муниципальной</w:t>
      </w:r>
      <w:r w:rsidRPr="00CF2405">
        <w:rPr>
          <w:b/>
          <w:sz w:val="28"/>
          <w:szCs w:val="28"/>
          <w:lang w:eastAsia="en-US"/>
        </w:rPr>
        <w:t xml:space="preserve"> </w:t>
      </w:r>
      <w:r w:rsidRPr="00CF2405">
        <w:rPr>
          <w:sz w:val="28"/>
          <w:szCs w:val="28"/>
          <w:lang w:eastAsia="en-US"/>
        </w:rPr>
        <w:t xml:space="preserve">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CF2405">
        <w:rPr>
          <w:sz w:val="28"/>
          <w:szCs w:val="28"/>
          <w:lang w:eastAsia="en-US"/>
        </w:rPr>
        <w:t xml:space="preserve"> рассчитывается по формуле: </w:t>
      </w:r>
    </w:p>
    <w:p w14:paraId="186A5A91" w14:textId="77777777" w:rsidR="00761D4A" w:rsidRPr="00CF2405" w:rsidRDefault="00761D4A" w:rsidP="00761D4A">
      <w:pPr>
        <w:jc w:val="both"/>
        <w:rPr>
          <w:sz w:val="28"/>
          <w:szCs w:val="28"/>
          <w:lang w:eastAsia="en-US"/>
        </w:rPr>
      </w:pPr>
    </w:p>
    <w:p w14:paraId="432119EF" w14:textId="77777777" w:rsidR="00761D4A" w:rsidRPr="00CF2405" w:rsidRDefault="00956589" w:rsidP="00761D4A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14:paraId="67ECB492" w14:textId="77777777" w:rsidR="00761D4A" w:rsidRPr="00CF2405" w:rsidRDefault="00761D4A" w:rsidP="00761D4A">
      <w:pPr>
        <w:jc w:val="both"/>
        <w:rPr>
          <w:sz w:val="28"/>
          <w:szCs w:val="28"/>
          <w:lang w:eastAsia="en-US"/>
        </w:rPr>
      </w:pPr>
      <w:r w:rsidRPr="00CF2405">
        <w:rPr>
          <w:sz w:val="28"/>
          <w:szCs w:val="28"/>
          <w:lang w:eastAsia="en-US"/>
        </w:rPr>
        <w:t xml:space="preserve">где:  </w:t>
      </w:r>
    </w:p>
    <w:p w14:paraId="7ED84191" w14:textId="77777777" w:rsidR="00761D4A" w:rsidRPr="00CF2405" w:rsidRDefault="00956589" w:rsidP="00761D4A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761D4A" w:rsidRPr="00CF2405">
        <w:rPr>
          <w:sz w:val="28"/>
          <w:szCs w:val="28"/>
          <w:lang w:eastAsia="en-US"/>
        </w:rPr>
        <w:t xml:space="preserve"> – уровень достижения показателей муниципальной</w:t>
      </w:r>
      <w:r w:rsidR="00761D4A" w:rsidRPr="00CF2405">
        <w:rPr>
          <w:b/>
          <w:sz w:val="28"/>
          <w:szCs w:val="28"/>
          <w:lang w:eastAsia="en-US"/>
        </w:rPr>
        <w:t xml:space="preserve"> </w:t>
      </w:r>
      <w:r w:rsidR="00761D4A" w:rsidRPr="00CF2405">
        <w:rPr>
          <w:sz w:val="28"/>
          <w:szCs w:val="28"/>
          <w:lang w:eastAsia="en-US"/>
        </w:rPr>
        <w:t xml:space="preserve">программы в отчетном периоде; </w:t>
      </w:r>
    </w:p>
    <w:p w14:paraId="49585388" w14:textId="77777777" w:rsidR="00761D4A" w:rsidRDefault="00761D4A" w:rsidP="00761D4A">
      <w:pPr>
        <w:jc w:val="both"/>
        <w:rPr>
          <w:sz w:val="28"/>
          <w:szCs w:val="28"/>
          <w:lang w:eastAsia="en-US"/>
        </w:rPr>
      </w:pPr>
      <w:r w:rsidRPr="00CF2405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CF2405">
        <w:rPr>
          <w:sz w:val="28"/>
          <w:szCs w:val="28"/>
          <w:lang w:eastAsia="en-US"/>
        </w:rPr>
        <w:t xml:space="preserve"> – уровень достижения структурных элементов муниципальной</w:t>
      </w:r>
      <w:r w:rsidRPr="00CF2405">
        <w:rPr>
          <w:b/>
          <w:sz w:val="28"/>
          <w:szCs w:val="28"/>
          <w:lang w:eastAsia="en-US"/>
        </w:rPr>
        <w:t xml:space="preserve"> </w:t>
      </w:r>
      <w:r w:rsidRPr="00CF2405">
        <w:rPr>
          <w:sz w:val="28"/>
          <w:szCs w:val="28"/>
          <w:lang w:eastAsia="en-US"/>
        </w:rPr>
        <w:t>программы в отчетном периоде.</w:t>
      </w:r>
      <w:r w:rsidRPr="00480613">
        <w:rPr>
          <w:sz w:val="28"/>
          <w:szCs w:val="28"/>
          <w:lang w:eastAsia="en-US"/>
        </w:rPr>
        <w:t xml:space="preserve"> </w:t>
      </w:r>
    </w:p>
    <w:p w14:paraId="5C896BFC" w14:textId="77777777" w:rsidR="00761D4A" w:rsidRDefault="00761D4A" w:rsidP="00761D4A">
      <w:pPr>
        <w:spacing w:line="228" w:lineRule="auto"/>
        <w:ind w:firstLine="709"/>
        <w:jc w:val="both"/>
        <w:rPr>
          <w:sz w:val="28"/>
        </w:rPr>
      </w:pPr>
    </w:p>
    <w:p w14:paraId="1F008BC0" w14:textId="77777777" w:rsidR="00761D4A" w:rsidRPr="00EC7E43" w:rsidRDefault="00761D4A" w:rsidP="00761D4A">
      <w:pPr>
        <w:ind w:firstLine="709"/>
        <w:jc w:val="both"/>
        <w:rPr>
          <w:sz w:val="28"/>
          <w:szCs w:val="28"/>
        </w:rPr>
      </w:pPr>
      <w:r w:rsidRPr="00EC7E43">
        <w:rPr>
          <w:sz w:val="28"/>
          <w:szCs w:val="28"/>
        </w:rPr>
        <w:t>Уровень достижения показателей муниципальной</w:t>
      </w:r>
      <w:r w:rsidRPr="00EC7E43">
        <w:rPr>
          <w:b/>
          <w:sz w:val="28"/>
          <w:szCs w:val="28"/>
        </w:rPr>
        <w:t xml:space="preserve"> </w:t>
      </w:r>
      <w:r w:rsidRPr="00EC7E43">
        <w:rPr>
          <w:sz w:val="28"/>
          <w:szCs w:val="28"/>
        </w:rPr>
        <w:t>программы за 2025 год составляет:</w:t>
      </w:r>
    </w:p>
    <w:p w14:paraId="72FDF91F" w14:textId="77777777" w:rsidR="00761D4A" w:rsidRPr="00EC7E43" w:rsidRDefault="00761D4A" w:rsidP="00761D4A">
      <w:pPr>
        <w:ind w:firstLine="708"/>
        <w:jc w:val="both"/>
        <w:rPr>
          <w:sz w:val="28"/>
          <w:szCs w:val="28"/>
        </w:rPr>
      </w:pPr>
      <w:proofErr w:type="spellStart"/>
      <w:r w:rsidRPr="00EC7E43">
        <w:rPr>
          <w:sz w:val="28"/>
          <w:szCs w:val="28"/>
        </w:rPr>
        <w:t>УД</w:t>
      </w:r>
      <w:r w:rsidRPr="00EC7E43">
        <w:rPr>
          <w:sz w:val="28"/>
          <w:szCs w:val="28"/>
          <w:vertAlign w:val="subscript"/>
        </w:rPr>
        <w:t>п</w:t>
      </w:r>
      <w:proofErr w:type="spellEnd"/>
      <w:r w:rsidRPr="00EC7E43">
        <w:rPr>
          <w:sz w:val="28"/>
          <w:szCs w:val="28"/>
        </w:rPr>
        <w:t xml:space="preserve"> = (100+100)/2 = 100</w:t>
      </w:r>
    </w:p>
    <w:p w14:paraId="144B1931" w14:textId="77777777" w:rsidR="00761D4A" w:rsidRPr="00EC7E43" w:rsidRDefault="00761D4A" w:rsidP="00761D4A">
      <w:pPr>
        <w:ind w:firstLine="708"/>
        <w:jc w:val="both"/>
        <w:rPr>
          <w:sz w:val="28"/>
          <w:szCs w:val="28"/>
        </w:rPr>
      </w:pPr>
      <w:r w:rsidRPr="00EC7E43">
        <w:rPr>
          <w:sz w:val="28"/>
          <w:szCs w:val="28"/>
        </w:rPr>
        <w:t>Уровень достижения структурных элементов муниципальной</w:t>
      </w:r>
      <w:r w:rsidRPr="00EC7E43">
        <w:rPr>
          <w:b/>
          <w:sz w:val="28"/>
          <w:szCs w:val="28"/>
        </w:rPr>
        <w:t xml:space="preserve"> </w:t>
      </w:r>
      <w:r w:rsidRPr="00EC7E43">
        <w:rPr>
          <w:sz w:val="28"/>
          <w:szCs w:val="28"/>
        </w:rPr>
        <w:t>программы за 2025 год составляет:</w:t>
      </w:r>
    </w:p>
    <w:p w14:paraId="20123B41" w14:textId="77777777" w:rsidR="00761D4A" w:rsidRPr="00EC7E43" w:rsidRDefault="00761D4A" w:rsidP="00761D4A">
      <w:pPr>
        <w:ind w:firstLine="708"/>
        <w:jc w:val="both"/>
        <w:rPr>
          <w:sz w:val="28"/>
          <w:szCs w:val="28"/>
        </w:rPr>
      </w:pPr>
      <w:r w:rsidRPr="00EC7E43">
        <w:rPr>
          <w:sz w:val="28"/>
          <w:szCs w:val="28"/>
        </w:rPr>
        <w:t xml:space="preserve"> </w:t>
      </w:r>
      <w:proofErr w:type="spellStart"/>
      <w:r w:rsidRPr="00EC7E43">
        <w:rPr>
          <w:sz w:val="28"/>
          <w:szCs w:val="28"/>
        </w:rPr>
        <w:t>УД</w:t>
      </w:r>
      <w:r w:rsidRPr="00EC7E43">
        <w:rPr>
          <w:sz w:val="28"/>
          <w:szCs w:val="28"/>
          <w:vertAlign w:val="subscript"/>
        </w:rPr>
        <w:t>стр.эл</w:t>
      </w:r>
      <w:proofErr w:type="spellEnd"/>
      <w:r w:rsidRPr="00EC7E43">
        <w:rPr>
          <w:sz w:val="28"/>
          <w:szCs w:val="28"/>
          <w:vertAlign w:val="subscript"/>
        </w:rPr>
        <w:t>.</w:t>
      </w:r>
      <w:r w:rsidRPr="00EC7E43">
        <w:rPr>
          <w:sz w:val="28"/>
          <w:szCs w:val="28"/>
        </w:rPr>
        <w:t xml:space="preserve"> = 30+30+30+30+30+100+100+100+100 = </w:t>
      </w:r>
      <w:r>
        <w:rPr>
          <w:sz w:val="28"/>
          <w:szCs w:val="28"/>
        </w:rPr>
        <w:t>61,1</w:t>
      </w:r>
    </w:p>
    <w:p w14:paraId="7677E6E8" w14:textId="77777777" w:rsidR="00761D4A" w:rsidRPr="00EC7E43" w:rsidRDefault="00761D4A" w:rsidP="00761D4A">
      <w:pPr>
        <w:ind w:firstLine="708"/>
        <w:jc w:val="both"/>
        <w:rPr>
          <w:sz w:val="28"/>
          <w:szCs w:val="28"/>
        </w:rPr>
      </w:pPr>
      <w:r w:rsidRPr="00EC7E43">
        <w:rPr>
          <w:sz w:val="28"/>
          <w:szCs w:val="28"/>
        </w:rPr>
        <w:t xml:space="preserve"> Уровень достижения муниципальной</w:t>
      </w:r>
      <w:r w:rsidRPr="00EC7E43">
        <w:rPr>
          <w:b/>
          <w:sz w:val="28"/>
          <w:szCs w:val="28"/>
        </w:rPr>
        <w:t xml:space="preserve"> </w:t>
      </w:r>
      <w:r w:rsidRPr="00EC7E43">
        <w:rPr>
          <w:sz w:val="28"/>
          <w:szCs w:val="28"/>
        </w:rPr>
        <w:t xml:space="preserve">программы за 2025 год составляет: </w:t>
      </w:r>
    </w:p>
    <w:p w14:paraId="70E23842" w14:textId="77777777" w:rsidR="00761D4A" w:rsidRDefault="00761D4A" w:rsidP="00761D4A">
      <w:pPr>
        <w:ind w:firstLine="708"/>
        <w:jc w:val="center"/>
        <w:rPr>
          <w:sz w:val="28"/>
          <w:szCs w:val="28"/>
        </w:rPr>
      </w:pPr>
    </w:p>
    <w:p w14:paraId="31951E0F" w14:textId="77777777" w:rsidR="00761D4A" w:rsidRPr="00EC7E43" w:rsidRDefault="00761D4A" w:rsidP="00761D4A">
      <w:pPr>
        <w:ind w:firstLine="708"/>
        <w:jc w:val="center"/>
        <w:rPr>
          <w:sz w:val="28"/>
          <w:szCs w:val="28"/>
        </w:rPr>
      </w:pPr>
      <w:proofErr w:type="spellStart"/>
      <w:r w:rsidRPr="00525378">
        <w:rPr>
          <w:sz w:val="28"/>
          <w:szCs w:val="28"/>
        </w:rPr>
        <w:t>УД</w:t>
      </w:r>
      <w:r w:rsidRPr="00525378">
        <w:rPr>
          <w:sz w:val="28"/>
          <w:szCs w:val="28"/>
          <w:vertAlign w:val="subscript"/>
        </w:rPr>
        <w:t>гп</w:t>
      </w:r>
      <w:proofErr w:type="spellEnd"/>
      <w:r w:rsidRPr="00525378">
        <w:rPr>
          <w:sz w:val="28"/>
          <w:szCs w:val="28"/>
        </w:rPr>
        <w:t xml:space="preserve"> = 0,5х100 + 0,5х61,1 = 80,6</w:t>
      </w:r>
    </w:p>
    <w:p w14:paraId="40AEF672" w14:textId="77777777" w:rsidR="00761D4A" w:rsidRPr="00EC7E43" w:rsidRDefault="00761D4A" w:rsidP="00761D4A">
      <w:pPr>
        <w:jc w:val="both"/>
        <w:rPr>
          <w:sz w:val="28"/>
          <w:szCs w:val="28"/>
          <w:highlight w:val="green"/>
          <w:lang w:eastAsia="en-US"/>
        </w:rPr>
      </w:pPr>
    </w:p>
    <w:p w14:paraId="13315AD1" w14:textId="77777777" w:rsidR="00761D4A" w:rsidRPr="002521C3" w:rsidRDefault="00761D4A" w:rsidP="00761D4A">
      <w:pPr>
        <w:ind w:firstLine="709"/>
        <w:jc w:val="both"/>
        <w:rPr>
          <w:sz w:val="28"/>
          <w:szCs w:val="28"/>
        </w:rPr>
      </w:pPr>
      <w:r w:rsidRPr="002521C3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2521C3">
        <w:rPr>
          <w:sz w:val="28"/>
          <w:szCs w:val="28"/>
        </w:rPr>
        <w:t xml:space="preserve"> рассчитывается по формуле:</w:t>
      </w:r>
    </w:p>
    <w:p w14:paraId="6775D0E0" w14:textId="77777777" w:rsidR="00761D4A" w:rsidRPr="002521C3" w:rsidRDefault="00761D4A" w:rsidP="00761D4A">
      <w:pPr>
        <w:rPr>
          <w:sz w:val="28"/>
          <w:szCs w:val="28"/>
        </w:rPr>
      </w:pPr>
    </w:p>
    <w:p w14:paraId="2DDB101F" w14:textId="77777777" w:rsidR="00761D4A" w:rsidRPr="002521C3" w:rsidRDefault="00956589" w:rsidP="00761D4A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48063A92" w14:textId="77777777" w:rsidR="00761D4A" w:rsidRPr="002521C3" w:rsidRDefault="00761D4A" w:rsidP="00761D4A">
      <w:pPr>
        <w:rPr>
          <w:sz w:val="28"/>
          <w:szCs w:val="28"/>
        </w:rPr>
      </w:pPr>
      <w:r w:rsidRPr="002521C3">
        <w:rPr>
          <w:sz w:val="28"/>
          <w:szCs w:val="28"/>
        </w:rPr>
        <w:lastRenderedPageBreak/>
        <w:t>где:</w:t>
      </w:r>
    </w:p>
    <w:p w14:paraId="3201CD8E" w14:textId="77777777" w:rsidR="00761D4A" w:rsidRPr="002521C3" w:rsidRDefault="00761D4A" w:rsidP="00761D4A">
      <w:pPr>
        <w:jc w:val="both"/>
        <w:rPr>
          <w:sz w:val="28"/>
          <w:szCs w:val="28"/>
        </w:rPr>
      </w:pPr>
      <w:r w:rsidRPr="002521C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Pr="002521C3">
        <w:rPr>
          <w:sz w:val="28"/>
          <w:szCs w:val="28"/>
        </w:rPr>
        <w:t xml:space="preserve"> </w:t>
      </w:r>
      <w:r w:rsidRPr="002521C3">
        <w:rPr>
          <w:sz w:val="28"/>
          <w:szCs w:val="28"/>
          <w:vertAlign w:val="subscript"/>
        </w:rPr>
        <w:t xml:space="preserve">- </w:t>
      </w:r>
      <w:r w:rsidRPr="002521C3">
        <w:rPr>
          <w:sz w:val="28"/>
          <w:szCs w:val="28"/>
        </w:rPr>
        <w:t>оценка динамики прироста значений показателей уровня муниципальной программы;</w:t>
      </w:r>
    </w:p>
    <w:p w14:paraId="0A378440" w14:textId="77777777" w:rsidR="00761D4A" w:rsidRDefault="00761D4A" w:rsidP="00761D4A">
      <w:pPr>
        <w:jc w:val="both"/>
        <w:rPr>
          <w:sz w:val="28"/>
          <w:szCs w:val="28"/>
        </w:rPr>
      </w:pPr>
      <w:r w:rsidRPr="002521C3">
        <w:rPr>
          <w:rFonts w:ascii="Calibri" w:hAnsi="Calibri"/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2521C3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14:paraId="0ED93F8E" w14:textId="77777777" w:rsidR="00761D4A" w:rsidRDefault="00761D4A" w:rsidP="00761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10EC9">
        <w:rPr>
          <w:sz w:val="28"/>
          <w:szCs w:val="28"/>
        </w:rPr>
        <w:t>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3F67D5D2" w14:textId="77777777" w:rsidR="00761D4A" w:rsidRPr="00606CFA" w:rsidRDefault="00761D4A" w:rsidP="00761D4A">
      <w:pPr>
        <w:rPr>
          <w:sz w:val="28"/>
          <w:szCs w:val="28"/>
          <w:highlight w:val="green"/>
        </w:rPr>
      </w:pPr>
    </w:p>
    <w:p w14:paraId="0D82ABB7" w14:textId="77777777" w:rsidR="00761D4A" w:rsidRPr="002521C3" w:rsidRDefault="00956589" w:rsidP="00761D4A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=0,7∙100+0,3∙100=100</m:t>
          </m:r>
        </m:oMath>
      </m:oMathPara>
    </w:p>
    <w:p w14:paraId="69023776" w14:textId="77777777" w:rsidR="00761D4A" w:rsidRDefault="00761D4A" w:rsidP="00761D4A">
      <w:pPr>
        <w:spacing w:line="228" w:lineRule="auto"/>
        <w:jc w:val="center"/>
        <w:rPr>
          <w:color w:val="FF0000"/>
          <w:sz w:val="28"/>
        </w:rPr>
      </w:pPr>
    </w:p>
    <w:p w14:paraId="15169B9C" w14:textId="77777777" w:rsidR="00761D4A" w:rsidRPr="002521C3" w:rsidRDefault="00761D4A" w:rsidP="00761D4A">
      <w:pPr>
        <w:ind w:firstLine="709"/>
        <w:jc w:val="both"/>
        <w:rPr>
          <w:sz w:val="28"/>
        </w:rPr>
      </w:pPr>
      <w:r w:rsidRPr="002521C3">
        <w:rPr>
          <w:sz w:val="28"/>
          <w:szCs w:val="28"/>
        </w:rPr>
        <w:t>3. Оценка качества финансового управления</w:t>
      </w:r>
      <w:r w:rsidRPr="002521C3">
        <w:rPr>
          <w:b/>
          <w:sz w:val="28"/>
          <w:szCs w:val="28"/>
        </w:rPr>
        <w:t xml:space="preserve"> </w:t>
      </w:r>
      <w:r w:rsidRPr="002521C3">
        <w:rPr>
          <w:sz w:val="28"/>
          <w:szCs w:val="28"/>
        </w:rPr>
        <w:t>в отчетном периоде</w:t>
      </w:r>
      <w:r w:rsidRPr="002521C3">
        <w:rPr>
          <w:b/>
          <w:sz w:val="28"/>
          <w:szCs w:val="28"/>
        </w:rPr>
        <w:t xml:space="preserve"> </w:t>
      </w:r>
      <w:r w:rsidRPr="002521C3">
        <w:rPr>
          <w:sz w:val="28"/>
          <w:szCs w:val="28"/>
        </w:rPr>
        <w:t>рассчитывается по формуле</w:t>
      </w:r>
      <w:r w:rsidRPr="002521C3">
        <w:rPr>
          <w:sz w:val="28"/>
        </w:rPr>
        <w:t>:</w:t>
      </w:r>
    </w:p>
    <w:p w14:paraId="1F5C7F2C" w14:textId="77777777" w:rsidR="00761D4A" w:rsidRPr="002521C3" w:rsidRDefault="00761D4A" w:rsidP="00761D4A">
      <w:pPr>
        <w:jc w:val="both"/>
        <w:rPr>
          <w:sz w:val="28"/>
          <w:szCs w:val="28"/>
        </w:rPr>
      </w:pPr>
    </w:p>
    <w:p w14:paraId="3A878A1C" w14:textId="77777777" w:rsidR="00761D4A" w:rsidRPr="009A1D16" w:rsidRDefault="00761D4A" w:rsidP="00761D4A">
      <w:pPr>
        <w:jc w:val="both"/>
        <w:rPr>
          <w:sz w:val="28"/>
          <w:szCs w:val="28"/>
          <w:highlight w:val="green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7CCA26D0" w14:textId="77777777" w:rsidR="00761D4A" w:rsidRPr="002521C3" w:rsidRDefault="00761D4A" w:rsidP="00761D4A">
      <w:pPr>
        <w:widowControl w:val="0"/>
        <w:rPr>
          <w:sz w:val="28"/>
        </w:rPr>
      </w:pPr>
      <w:r w:rsidRPr="002521C3">
        <w:rPr>
          <w:spacing w:val="-4"/>
          <w:sz w:val="28"/>
        </w:rPr>
        <w:t>где:</w:t>
      </w:r>
    </w:p>
    <w:p w14:paraId="7240072D" w14:textId="77777777" w:rsidR="00761D4A" w:rsidRPr="009023BD" w:rsidRDefault="00761D4A" w:rsidP="009023BD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9023BD">
        <w:rPr>
          <w:sz w:val="28"/>
        </w:rPr>
        <w:t xml:space="preserve"> – оценка </w:t>
      </w:r>
      <w:r w:rsidRPr="009023BD">
        <w:rPr>
          <w:spacing w:val="-2"/>
          <w:sz w:val="28"/>
        </w:rPr>
        <w:t>качества</w:t>
      </w:r>
      <w:r w:rsidRPr="009023BD">
        <w:rPr>
          <w:sz w:val="28"/>
        </w:rPr>
        <w:t xml:space="preserve"> </w:t>
      </w:r>
      <w:r w:rsidRPr="009023BD">
        <w:rPr>
          <w:spacing w:val="-2"/>
          <w:sz w:val="28"/>
        </w:rPr>
        <w:t>финансового</w:t>
      </w:r>
      <w:r w:rsidRPr="009023BD">
        <w:rPr>
          <w:sz w:val="28"/>
        </w:rPr>
        <w:t xml:space="preserve"> </w:t>
      </w:r>
      <w:r w:rsidRPr="009023BD">
        <w:rPr>
          <w:spacing w:val="-2"/>
          <w:sz w:val="28"/>
        </w:rPr>
        <w:t>управления</w:t>
      </w:r>
      <w:r w:rsidRPr="009023BD">
        <w:rPr>
          <w:sz w:val="28"/>
        </w:rPr>
        <w:t xml:space="preserve"> </w:t>
      </w:r>
      <w:r w:rsidRPr="009023BD">
        <w:rPr>
          <w:spacing w:val="-4"/>
          <w:sz w:val="28"/>
        </w:rPr>
        <w:t>при</w:t>
      </w:r>
      <w:r w:rsidRPr="009023BD">
        <w:rPr>
          <w:sz w:val="28"/>
        </w:rPr>
        <w:t xml:space="preserve"> </w:t>
      </w:r>
      <w:r w:rsidRPr="009023BD">
        <w:rPr>
          <w:spacing w:val="-2"/>
          <w:sz w:val="28"/>
        </w:rPr>
        <w:t xml:space="preserve">реализации </w:t>
      </w:r>
      <w:r w:rsidRPr="009023BD">
        <w:rPr>
          <w:sz w:val="28"/>
        </w:rPr>
        <w:t>муниципальной</w:t>
      </w:r>
      <w:r w:rsidRPr="009023BD">
        <w:rPr>
          <w:b/>
          <w:sz w:val="28"/>
        </w:rPr>
        <w:t xml:space="preserve"> </w:t>
      </w:r>
      <w:r w:rsidRPr="009023BD">
        <w:rPr>
          <w:sz w:val="28"/>
        </w:rPr>
        <w:t>программы в отчетном году;</w:t>
      </w:r>
    </w:p>
    <w:p w14:paraId="1D602EE1" w14:textId="77777777" w:rsidR="00761D4A" w:rsidRPr="009023BD" w:rsidRDefault="00761D4A" w:rsidP="009023BD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 w:rsidRPr="009023BD">
        <w:rPr>
          <w:sz w:val="28"/>
        </w:rPr>
        <w:t xml:space="preserve"> – номер</w:t>
      </w:r>
      <w:r w:rsidRPr="009023BD">
        <w:rPr>
          <w:sz w:val="28"/>
        </w:rPr>
        <w:tab/>
      </w:r>
      <w:r w:rsidRPr="009023BD">
        <w:rPr>
          <w:spacing w:val="-2"/>
          <w:sz w:val="28"/>
        </w:rPr>
        <w:t>критерия</w:t>
      </w:r>
      <w:r w:rsidRPr="009023BD">
        <w:rPr>
          <w:sz w:val="28"/>
        </w:rPr>
        <w:t>;</w:t>
      </w:r>
    </w:p>
    <w:p w14:paraId="0DF32603" w14:textId="77777777" w:rsidR="00761D4A" w:rsidRPr="009023BD" w:rsidRDefault="00761D4A" w:rsidP="009023BD">
      <w:pPr>
        <w:widowControl w:val="0"/>
        <w:ind w:left="861"/>
        <w:jc w:val="both"/>
        <w:rPr>
          <w:sz w:val="28"/>
        </w:rPr>
      </w:pPr>
      <m:oMath>
        <m:r>
          <w:rPr>
            <w:rFonts w:ascii="Cambria Math" w:hAnsi="Cambria Math"/>
            <w:sz w:val="28"/>
            <w:lang w:val="en-US"/>
          </w:rPr>
          <m:t>N</m:t>
        </m:r>
      </m:oMath>
      <w:r w:rsidRPr="009023BD">
        <w:rPr>
          <w:spacing w:val="-4"/>
          <w:sz w:val="28"/>
        </w:rPr>
        <w:t xml:space="preserve"> </w:t>
      </w:r>
      <w:r w:rsidRPr="009023BD">
        <w:rPr>
          <w:sz w:val="28"/>
        </w:rPr>
        <w:t>–</w:t>
      </w:r>
      <w:r w:rsidRPr="009023BD">
        <w:rPr>
          <w:spacing w:val="-4"/>
          <w:sz w:val="28"/>
        </w:rPr>
        <w:t xml:space="preserve"> </w:t>
      </w:r>
      <w:r w:rsidRPr="009023BD">
        <w:rPr>
          <w:sz w:val="28"/>
        </w:rPr>
        <w:t>количество</w:t>
      </w:r>
      <w:r w:rsidRPr="009023BD">
        <w:rPr>
          <w:spacing w:val="-3"/>
          <w:sz w:val="28"/>
        </w:rPr>
        <w:t xml:space="preserve"> </w:t>
      </w:r>
      <w:r w:rsidRPr="009023BD">
        <w:rPr>
          <w:spacing w:val="-2"/>
          <w:sz w:val="28"/>
        </w:rPr>
        <w:t>критериев;</w:t>
      </w:r>
    </w:p>
    <w:p w14:paraId="44060460" w14:textId="77777777" w:rsidR="00761D4A" w:rsidRPr="009023BD" w:rsidRDefault="00956589" w:rsidP="009023BD">
      <w:pPr>
        <w:widowControl w:val="0"/>
        <w:spacing w:before="48"/>
        <w:ind w:left="152" w:right="150"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761D4A" w:rsidRPr="009023BD">
        <w:rPr>
          <w:spacing w:val="-18"/>
          <w:sz w:val="28"/>
        </w:rPr>
        <w:t xml:space="preserve"> </w:t>
      </w:r>
      <w:r w:rsidR="00761D4A" w:rsidRPr="009023BD">
        <w:rPr>
          <w:sz w:val="28"/>
        </w:rPr>
        <w:t>–</w:t>
      </w:r>
      <w:r w:rsidR="00761D4A" w:rsidRPr="009023BD">
        <w:rPr>
          <w:spacing w:val="-13"/>
          <w:sz w:val="28"/>
        </w:rPr>
        <w:t xml:space="preserve"> </w:t>
      </w:r>
      <w:r w:rsidR="00761D4A" w:rsidRPr="009023BD">
        <w:rPr>
          <w:sz w:val="28"/>
        </w:rPr>
        <w:t>удельный</w:t>
      </w:r>
      <w:r w:rsidR="00761D4A" w:rsidRPr="009023BD">
        <w:rPr>
          <w:spacing w:val="-17"/>
          <w:sz w:val="28"/>
        </w:rPr>
        <w:t xml:space="preserve"> </w:t>
      </w:r>
      <w:r w:rsidR="00761D4A" w:rsidRPr="009023BD">
        <w:rPr>
          <w:sz w:val="28"/>
        </w:rPr>
        <w:t>вес</w:t>
      </w:r>
      <w:r w:rsidR="00761D4A" w:rsidRPr="009023BD">
        <w:rPr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761D4A" w:rsidRPr="009023BD">
        <w:rPr>
          <w:sz w:val="28"/>
        </w:rPr>
        <w:t>-го</w:t>
      </w:r>
      <w:r w:rsidR="00761D4A" w:rsidRPr="009023BD">
        <w:rPr>
          <w:spacing w:val="65"/>
          <w:sz w:val="28"/>
        </w:rPr>
        <w:t xml:space="preserve"> </w:t>
      </w:r>
      <w:r w:rsidR="00761D4A" w:rsidRPr="009023BD">
        <w:rPr>
          <w:sz w:val="28"/>
        </w:rPr>
        <w:t>критерия</w:t>
      </w:r>
      <w:r w:rsidR="00761D4A" w:rsidRPr="009023BD">
        <w:rPr>
          <w:spacing w:val="-17"/>
          <w:sz w:val="28"/>
        </w:rPr>
        <w:t xml:space="preserve"> </w:t>
      </w:r>
      <w:r w:rsidR="00761D4A" w:rsidRPr="009023BD">
        <w:rPr>
          <w:sz w:val="28"/>
        </w:rPr>
        <w:t>в</w:t>
      </w:r>
      <w:r w:rsidR="00761D4A" w:rsidRPr="009023BD">
        <w:rPr>
          <w:spacing w:val="-18"/>
          <w:sz w:val="28"/>
        </w:rPr>
        <w:t xml:space="preserve"> </w:t>
      </w:r>
      <w:r w:rsidR="00761D4A" w:rsidRPr="009023BD">
        <w:rPr>
          <w:sz w:val="28"/>
        </w:rPr>
        <w:t>оценке</w:t>
      </w:r>
      <w:r w:rsidR="00761D4A" w:rsidRPr="009023BD">
        <w:rPr>
          <w:spacing w:val="-17"/>
          <w:sz w:val="28"/>
        </w:rPr>
        <w:t xml:space="preserve"> </w:t>
      </w:r>
      <w:r w:rsidR="00761D4A" w:rsidRPr="009023BD">
        <w:rPr>
          <w:sz w:val="28"/>
        </w:rPr>
        <w:t>качества</w:t>
      </w:r>
      <w:r w:rsidR="00761D4A" w:rsidRPr="009023BD">
        <w:rPr>
          <w:spacing w:val="-18"/>
          <w:sz w:val="28"/>
        </w:rPr>
        <w:t xml:space="preserve"> </w:t>
      </w:r>
      <w:r w:rsidR="00761D4A" w:rsidRPr="009023BD">
        <w:rPr>
          <w:sz w:val="28"/>
        </w:rPr>
        <w:t>финансового</w:t>
      </w:r>
      <w:r w:rsidR="00761D4A" w:rsidRPr="009023BD">
        <w:rPr>
          <w:spacing w:val="-15"/>
          <w:sz w:val="28"/>
        </w:rPr>
        <w:t xml:space="preserve"> </w:t>
      </w:r>
      <w:r w:rsidR="00761D4A" w:rsidRPr="009023BD">
        <w:rPr>
          <w:sz w:val="28"/>
        </w:rPr>
        <w:t>управления при</w:t>
      </w:r>
      <w:r w:rsidR="00761D4A" w:rsidRPr="009023BD">
        <w:rPr>
          <w:spacing w:val="40"/>
          <w:sz w:val="28"/>
        </w:rPr>
        <w:t xml:space="preserve"> </w:t>
      </w:r>
      <w:r w:rsidR="00761D4A" w:rsidRPr="009023BD">
        <w:rPr>
          <w:sz w:val="28"/>
        </w:rPr>
        <w:t>реализации</w:t>
      </w:r>
      <w:r w:rsidR="00761D4A" w:rsidRPr="009023BD">
        <w:rPr>
          <w:spacing w:val="40"/>
          <w:sz w:val="28"/>
        </w:rPr>
        <w:t xml:space="preserve"> </w:t>
      </w:r>
      <w:r w:rsidR="00761D4A" w:rsidRPr="009023BD">
        <w:rPr>
          <w:sz w:val="28"/>
        </w:rPr>
        <w:t>муниципальной</w:t>
      </w:r>
      <w:r w:rsidR="00761D4A" w:rsidRPr="009023BD">
        <w:rPr>
          <w:b/>
          <w:sz w:val="28"/>
        </w:rPr>
        <w:t xml:space="preserve"> </w:t>
      </w:r>
      <w:r w:rsidR="00761D4A" w:rsidRPr="009023BD">
        <w:rPr>
          <w:sz w:val="28"/>
        </w:rPr>
        <w:t>программы</w:t>
      </w:r>
      <w:r w:rsidR="00761D4A" w:rsidRPr="009023BD">
        <w:rPr>
          <w:spacing w:val="40"/>
          <w:sz w:val="28"/>
        </w:rPr>
        <w:t xml:space="preserve"> </w:t>
      </w:r>
      <w:r w:rsidR="00761D4A" w:rsidRPr="009023BD">
        <w:rPr>
          <w:sz w:val="28"/>
        </w:rPr>
        <w:t>в</w:t>
      </w:r>
      <w:r w:rsidR="00761D4A" w:rsidRPr="009023BD">
        <w:rPr>
          <w:spacing w:val="40"/>
          <w:sz w:val="28"/>
        </w:rPr>
        <w:t xml:space="preserve"> </w:t>
      </w:r>
      <w:r w:rsidR="00761D4A" w:rsidRPr="009023BD">
        <w:rPr>
          <w:sz w:val="28"/>
        </w:rPr>
        <w:t>отчетном</w:t>
      </w:r>
      <w:r w:rsidR="00761D4A" w:rsidRPr="009023BD">
        <w:rPr>
          <w:spacing w:val="40"/>
          <w:sz w:val="28"/>
        </w:rPr>
        <w:t xml:space="preserve"> </w:t>
      </w:r>
      <w:r w:rsidR="00761D4A" w:rsidRPr="009023BD">
        <w:rPr>
          <w:sz w:val="28"/>
        </w:rPr>
        <w:t>году;</w:t>
      </w:r>
    </w:p>
    <w:p w14:paraId="35E2B510" w14:textId="77777777" w:rsidR="00761D4A" w:rsidRPr="009023BD" w:rsidRDefault="00761D4A" w:rsidP="009023BD">
      <w:pPr>
        <w:widowControl w:val="0"/>
        <w:spacing w:before="1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)</m:t>
        </m:r>
      </m:oMath>
      <w:r w:rsidRPr="009023BD">
        <w:rPr>
          <w:spacing w:val="64"/>
          <w:sz w:val="28"/>
        </w:rPr>
        <w:t xml:space="preserve"> </w:t>
      </w:r>
      <w:r w:rsidRPr="009023BD">
        <w:rPr>
          <w:sz w:val="28"/>
        </w:rPr>
        <w:t>–</w:t>
      </w:r>
      <w:r w:rsidRPr="009023BD">
        <w:rPr>
          <w:spacing w:val="65"/>
          <w:sz w:val="28"/>
        </w:rPr>
        <w:t xml:space="preserve"> </w:t>
      </w:r>
      <w:r w:rsidRPr="009023BD">
        <w:rPr>
          <w:sz w:val="28"/>
        </w:rPr>
        <w:t>значение</w:t>
      </w:r>
      <w:r w:rsidRPr="009023BD">
        <w:rPr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Pr="009023BD">
        <w:rPr>
          <w:sz w:val="28"/>
        </w:rPr>
        <w:t xml:space="preserve"> -го</w:t>
      </w:r>
      <w:r w:rsidRPr="009023BD">
        <w:rPr>
          <w:spacing w:val="65"/>
          <w:sz w:val="28"/>
        </w:rPr>
        <w:t xml:space="preserve"> </w:t>
      </w:r>
      <w:r w:rsidRPr="009023BD">
        <w:rPr>
          <w:sz w:val="28"/>
        </w:rPr>
        <w:t>критерия.</w:t>
      </w:r>
    </w:p>
    <w:p w14:paraId="5548E6A7" w14:textId="77777777" w:rsidR="00761D4A" w:rsidRPr="002521C3" w:rsidRDefault="00761D4A" w:rsidP="00761D4A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0,25∙0∙100+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0,25∙1∙100+0,25∙1∙100</m:t>
          </m:r>
        </m:oMath>
      </m:oMathPara>
    </w:p>
    <w:p w14:paraId="68C56537" w14:textId="77777777" w:rsidR="00761D4A" w:rsidRPr="002521C3" w:rsidRDefault="00761D4A" w:rsidP="00761D4A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+0,25∙1∙100=75</m:t>
          </m:r>
        </m:oMath>
      </m:oMathPara>
    </w:p>
    <w:p w14:paraId="6E510080" w14:textId="77777777" w:rsidR="00761D4A" w:rsidRDefault="00761D4A" w:rsidP="00761D4A">
      <w:pPr>
        <w:spacing w:line="221" w:lineRule="auto"/>
        <w:ind w:firstLine="709"/>
        <w:jc w:val="both"/>
        <w:rPr>
          <w:sz w:val="28"/>
          <w:szCs w:val="28"/>
          <w:highlight w:val="green"/>
        </w:rPr>
      </w:pPr>
    </w:p>
    <w:p w14:paraId="348D1B12" w14:textId="77777777" w:rsidR="00761D4A" w:rsidRPr="009023BD" w:rsidRDefault="00761D4A" w:rsidP="00761D4A">
      <w:pPr>
        <w:spacing w:line="221" w:lineRule="auto"/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4. Интегральная оценка хода реализации и эффективности муниципальной программы рассчитывается:</w:t>
      </w:r>
    </w:p>
    <w:p w14:paraId="24546306" w14:textId="77777777" w:rsidR="00761D4A" w:rsidRPr="002521C3" w:rsidRDefault="00761D4A" w:rsidP="00761D4A">
      <w:pPr>
        <w:jc w:val="center"/>
        <w:rPr>
          <w:sz w:val="28"/>
          <w:szCs w:val="28"/>
        </w:rPr>
      </w:pPr>
    </w:p>
    <w:p w14:paraId="54679CB8" w14:textId="77777777" w:rsidR="00761D4A" w:rsidRPr="002521C3" w:rsidRDefault="00761D4A" w:rsidP="00761D4A">
      <w:pPr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25F419E2" w14:textId="77777777" w:rsidR="00761D4A" w:rsidRDefault="00761D4A" w:rsidP="00761D4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ИОиЭфгп</w:t>
      </w:r>
      <w:proofErr w:type="spellEnd"/>
      <w:r>
        <w:rPr>
          <w:sz w:val="28"/>
          <w:szCs w:val="28"/>
        </w:rPr>
        <w:t xml:space="preserve"> = 0,8 х 80,6 + 0,1 х 100 + 0,1 х 75 = 82,</w:t>
      </w:r>
    </w:p>
    <w:p w14:paraId="2091C12E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в</w:t>
      </w:r>
      <w:r w:rsidRPr="009023BD">
        <w:rPr>
          <w:rFonts w:eastAsia="Calibri"/>
          <w:sz w:val="27"/>
          <w:szCs w:val="27"/>
          <w:lang w:eastAsia="en-US"/>
        </w:rPr>
        <w:t xml:space="preserve"> связи с чем реализация муниципальной программы признается </w:t>
      </w:r>
      <w:r w:rsidRPr="009023BD">
        <w:rPr>
          <w:sz w:val="27"/>
          <w:szCs w:val="27"/>
        </w:rPr>
        <w:t>ниже среднего уровня.</w:t>
      </w:r>
    </w:p>
    <w:p w14:paraId="12ACBF88" w14:textId="77777777" w:rsidR="00761D4A" w:rsidRPr="009023BD" w:rsidRDefault="00761D4A" w:rsidP="00761D4A">
      <w:pPr>
        <w:spacing w:line="216" w:lineRule="auto"/>
        <w:jc w:val="both"/>
        <w:rPr>
          <w:rFonts w:eastAsia="Calibri"/>
          <w:sz w:val="27"/>
          <w:szCs w:val="27"/>
          <w:lang w:eastAsia="en-US"/>
        </w:rPr>
      </w:pPr>
      <w:r w:rsidRPr="009023BD">
        <w:rPr>
          <w:sz w:val="27"/>
          <w:szCs w:val="27"/>
        </w:rPr>
        <w:tab/>
      </w:r>
    </w:p>
    <w:p w14:paraId="083C7244" w14:textId="77777777" w:rsidR="00761D4A" w:rsidRPr="009023BD" w:rsidRDefault="00761D4A" w:rsidP="00761D4A">
      <w:pPr>
        <w:tabs>
          <w:tab w:val="left" w:pos="1276"/>
        </w:tabs>
        <w:spacing w:line="216" w:lineRule="auto"/>
        <w:jc w:val="center"/>
        <w:rPr>
          <w:sz w:val="27"/>
          <w:szCs w:val="27"/>
        </w:rPr>
      </w:pPr>
      <w:r w:rsidRPr="009023BD">
        <w:rPr>
          <w:sz w:val="27"/>
          <w:szCs w:val="27"/>
        </w:rPr>
        <w:t xml:space="preserve">Раздел 7. Предложения по дальнейшей </w:t>
      </w:r>
      <w:r w:rsidRPr="009023BD">
        <w:rPr>
          <w:sz w:val="27"/>
          <w:szCs w:val="27"/>
        </w:rPr>
        <w:br/>
        <w:t xml:space="preserve">реализации </w:t>
      </w:r>
      <w:proofErr w:type="gramStart"/>
      <w:r w:rsidRPr="009023BD">
        <w:rPr>
          <w:sz w:val="27"/>
          <w:szCs w:val="27"/>
        </w:rPr>
        <w:t>муниципальной  программы</w:t>
      </w:r>
      <w:proofErr w:type="gramEnd"/>
    </w:p>
    <w:p w14:paraId="11F8547A" w14:textId="77777777" w:rsidR="00761D4A" w:rsidRPr="009023BD" w:rsidRDefault="00761D4A" w:rsidP="00761D4A">
      <w:pPr>
        <w:spacing w:line="216" w:lineRule="auto"/>
        <w:jc w:val="both"/>
        <w:rPr>
          <w:sz w:val="27"/>
          <w:szCs w:val="27"/>
        </w:rPr>
      </w:pPr>
    </w:p>
    <w:p w14:paraId="7ECD8184" w14:textId="77777777" w:rsidR="00761D4A" w:rsidRPr="009023BD" w:rsidRDefault="00761D4A" w:rsidP="00761D4A">
      <w:pPr>
        <w:ind w:firstLine="709"/>
        <w:jc w:val="both"/>
        <w:rPr>
          <w:sz w:val="27"/>
          <w:szCs w:val="27"/>
        </w:rPr>
      </w:pPr>
      <w:r w:rsidRPr="009023BD">
        <w:rPr>
          <w:sz w:val="27"/>
          <w:szCs w:val="27"/>
        </w:rPr>
        <w:t>Предложения по дальнейшей реализации муниципальной программы отсутствуют.</w:t>
      </w:r>
    </w:p>
    <w:p w14:paraId="3A33D883" w14:textId="77777777" w:rsidR="009023BD" w:rsidRDefault="009023BD" w:rsidP="00761D4A">
      <w:pPr>
        <w:jc w:val="both"/>
        <w:rPr>
          <w:sz w:val="27"/>
          <w:szCs w:val="27"/>
        </w:rPr>
      </w:pPr>
    </w:p>
    <w:p w14:paraId="5A0F039B" w14:textId="7B4C53B2" w:rsidR="00761D4A" w:rsidRPr="009023BD" w:rsidRDefault="00761D4A" w:rsidP="00761D4A">
      <w:pPr>
        <w:jc w:val="both"/>
        <w:rPr>
          <w:sz w:val="27"/>
          <w:szCs w:val="27"/>
        </w:rPr>
      </w:pPr>
      <w:r w:rsidRPr="009023BD">
        <w:rPr>
          <w:sz w:val="27"/>
          <w:szCs w:val="27"/>
        </w:rPr>
        <w:t>Заместитель главы Администрации</w:t>
      </w:r>
    </w:p>
    <w:p w14:paraId="3CBC569C" w14:textId="77777777" w:rsidR="009023BD" w:rsidRPr="009023BD" w:rsidRDefault="00761D4A" w:rsidP="00761D4A">
      <w:pPr>
        <w:spacing w:line="228" w:lineRule="auto"/>
        <w:rPr>
          <w:sz w:val="27"/>
          <w:szCs w:val="27"/>
        </w:rPr>
      </w:pPr>
      <w:r w:rsidRPr="009023BD">
        <w:rPr>
          <w:sz w:val="27"/>
          <w:szCs w:val="27"/>
        </w:rPr>
        <w:t xml:space="preserve">Белокалитвинского района </w:t>
      </w:r>
    </w:p>
    <w:p w14:paraId="3614327F" w14:textId="03DB8480" w:rsidR="00761D4A" w:rsidRDefault="009023BD" w:rsidP="009023BD">
      <w:pPr>
        <w:spacing w:line="228" w:lineRule="auto"/>
        <w:rPr>
          <w:sz w:val="28"/>
        </w:rPr>
        <w:sectPr w:rsidR="00761D4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9023BD">
        <w:rPr>
          <w:sz w:val="27"/>
          <w:szCs w:val="27"/>
        </w:rPr>
        <w:t>п</w:t>
      </w:r>
      <w:r w:rsidR="00761D4A" w:rsidRPr="009023BD">
        <w:rPr>
          <w:sz w:val="27"/>
          <w:szCs w:val="27"/>
        </w:rPr>
        <w:t>о</w:t>
      </w:r>
      <w:r w:rsidRPr="009023BD">
        <w:rPr>
          <w:sz w:val="27"/>
          <w:szCs w:val="27"/>
        </w:rPr>
        <w:t xml:space="preserve"> </w:t>
      </w:r>
      <w:r w:rsidR="00761D4A" w:rsidRPr="009023BD">
        <w:rPr>
          <w:sz w:val="27"/>
          <w:szCs w:val="27"/>
        </w:rPr>
        <w:t xml:space="preserve">организационной и кадровой работе                                          Л.Г. Василенко </w:t>
      </w:r>
    </w:p>
    <w:p w14:paraId="5CA4D67E" w14:textId="77777777" w:rsidR="00761D4A" w:rsidRDefault="00761D4A" w:rsidP="00761D4A">
      <w:pPr>
        <w:spacing w:line="216" w:lineRule="auto"/>
        <w:ind w:right="54"/>
        <w:jc w:val="right"/>
      </w:pPr>
      <w:proofErr w:type="gramStart"/>
      <w:r>
        <w:lastRenderedPageBreak/>
        <w:t>Приложение  №</w:t>
      </w:r>
      <w:proofErr w:type="gramEnd"/>
      <w:r>
        <w:t xml:space="preserve"> 1 </w:t>
      </w:r>
    </w:p>
    <w:p w14:paraId="3AC58AD9" w14:textId="77777777" w:rsidR="00761D4A" w:rsidRDefault="00761D4A" w:rsidP="00761D4A">
      <w:pPr>
        <w:spacing w:line="216" w:lineRule="auto"/>
        <w:ind w:right="54"/>
        <w:jc w:val="right"/>
      </w:pPr>
      <w:r>
        <w:t xml:space="preserve">к отчету о реализации муниципальной программы </w:t>
      </w:r>
    </w:p>
    <w:p w14:paraId="476C6FF6" w14:textId="77777777" w:rsidR="00761D4A" w:rsidRDefault="00761D4A" w:rsidP="00761D4A">
      <w:pPr>
        <w:jc w:val="center"/>
        <w:rPr>
          <w:color w:val="FF0000"/>
        </w:rPr>
      </w:pPr>
    </w:p>
    <w:p w14:paraId="261014FF" w14:textId="77777777" w:rsidR="00761D4A" w:rsidRPr="00927C90" w:rsidRDefault="00761D4A" w:rsidP="00761D4A">
      <w:pPr>
        <w:widowControl w:val="0"/>
        <w:autoSpaceDE w:val="0"/>
        <w:autoSpaceDN w:val="0"/>
        <w:adjustRightInd w:val="0"/>
        <w:jc w:val="center"/>
      </w:pPr>
      <w:r w:rsidRPr="00927C90">
        <w:t>СВЕДЕНИЯ</w:t>
      </w:r>
    </w:p>
    <w:p w14:paraId="5202524D" w14:textId="77777777" w:rsidR="00761D4A" w:rsidRPr="00927C90" w:rsidRDefault="00761D4A" w:rsidP="00761D4A">
      <w:pPr>
        <w:widowControl w:val="0"/>
        <w:autoSpaceDE w:val="0"/>
        <w:autoSpaceDN w:val="0"/>
        <w:adjustRightInd w:val="0"/>
        <w:jc w:val="center"/>
      </w:pPr>
      <w:r w:rsidRPr="00927C90">
        <w:t>о выполнении мероприятий (результатов), а также контрольных точек муниципальной</w:t>
      </w:r>
      <w:r w:rsidRPr="00927C90">
        <w:rPr>
          <w:b/>
        </w:rPr>
        <w:t xml:space="preserve"> </w:t>
      </w:r>
      <w:r w:rsidRPr="00927C90">
        <w:t xml:space="preserve">программы </w:t>
      </w:r>
    </w:p>
    <w:p w14:paraId="3E1C41BE" w14:textId="77777777" w:rsidR="00761D4A" w:rsidRDefault="00761D4A" w:rsidP="00761D4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927C90">
        <w:t>«</w:t>
      </w:r>
      <w:proofErr w:type="gramStart"/>
      <w:r w:rsidRPr="00927C90">
        <w:t>Управление  муниципальным</w:t>
      </w:r>
      <w:proofErr w:type="gramEnd"/>
      <w:r w:rsidRPr="00927C90">
        <w:t xml:space="preserve"> имуществом в Белокалитвинском </w:t>
      </w:r>
      <w:proofErr w:type="gramStart"/>
      <w:r w:rsidRPr="00927C90">
        <w:t>районе»  за</w:t>
      </w:r>
      <w:proofErr w:type="gramEnd"/>
      <w:r w:rsidRPr="00927C90">
        <w:t xml:space="preserve"> 2025 год</w:t>
      </w:r>
    </w:p>
    <w:p w14:paraId="5D12F3D5" w14:textId="77777777" w:rsidR="00761D4A" w:rsidRPr="006E5A11" w:rsidRDefault="00761D4A" w:rsidP="00761D4A">
      <w:pPr>
        <w:widowControl w:val="0"/>
        <w:autoSpaceDE w:val="0"/>
        <w:autoSpaceDN w:val="0"/>
        <w:adjustRightInd w:val="0"/>
        <w:jc w:val="center"/>
      </w:pPr>
    </w:p>
    <w:p w14:paraId="3B211C1A" w14:textId="77777777" w:rsidR="00761D4A" w:rsidRPr="006E5A11" w:rsidRDefault="00761D4A" w:rsidP="00761D4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761D4A" w:rsidRPr="006E5A11" w14:paraId="0B2048C4" w14:textId="77777777" w:rsidTr="006F2E64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F69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2DA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B36F30">
              <w:rPr>
                <w:sz w:val="22"/>
                <w:szCs w:val="22"/>
              </w:rPr>
              <w:br/>
            </w:r>
            <w:hyperlink r:id="rId13" w:anchor="Par1127" w:history="1">
              <w:r w:rsidRPr="00B36F30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3A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Плановый срок реализации мероприятия (результата) /</w:t>
            </w:r>
          </w:p>
          <w:p w14:paraId="126C390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B42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Фактический срок</w:t>
            </w:r>
          </w:p>
          <w:p w14:paraId="6711457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D0A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87A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 xml:space="preserve">Ответственный </w:t>
            </w:r>
            <w:r w:rsidRPr="00B36F30">
              <w:rPr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B36F30">
              <w:rPr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0ED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761D4A" w:rsidRPr="006E5A11" w14:paraId="055858B6" w14:textId="77777777" w:rsidTr="006F2E64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47F0" w14:textId="77777777" w:rsidR="00761D4A" w:rsidRPr="00B36F30" w:rsidRDefault="00761D4A" w:rsidP="006F2E6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BFFF" w14:textId="77777777" w:rsidR="00761D4A" w:rsidRPr="00B36F30" w:rsidRDefault="00761D4A" w:rsidP="006F2E6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C37" w14:textId="77777777" w:rsidR="00761D4A" w:rsidRPr="00B36F30" w:rsidRDefault="00761D4A" w:rsidP="006F2E6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4C3" w14:textId="77777777" w:rsidR="00761D4A" w:rsidRPr="00B36F30" w:rsidRDefault="00761D4A" w:rsidP="006F2E6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8AF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A2B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D5F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 xml:space="preserve">фактическое значение </w:t>
            </w:r>
            <w:r w:rsidRPr="00B36F30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81FA" w14:textId="77777777" w:rsidR="00761D4A" w:rsidRPr="00B36F30" w:rsidRDefault="00761D4A" w:rsidP="006F2E6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E3A" w14:textId="77777777" w:rsidR="00761D4A" w:rsidRPr="00B36F30" w:rsidRDefault="00761D4A" w:rsidP="006F2E64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761D4A" w:rsidRPr="006E5A11" w14:paraId="1FBA3893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F61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9E2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6A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7FD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0DC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570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99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45A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13C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761D4A" w:rsidRPr="006E5A11" w14:paraId="3EF96AF9" w14:textId="77777777" w:rsidTr="006F2E64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37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7B2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Структурный элемент </w:t>
            </w:r>
            <w:r w:rsidRPr="00B36F30">
              <w:rPr>
                <w:sz w:val="22"/>
                <w:szCs w:val="22"/>
              </w:rPr>
              <w:t>муниципальной программы</w:t>
            </w: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B36F30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B36F3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761D4A" w:rsidRPr="006E5A11" w14:paraId="44600467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AA3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4E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Мероприятие (результат)1.1</w:t>
            </w:r>
          </w:p>
          <w:p w14:paraId="28215B9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36F30">
              <w:rPr>
                <w:color w:val="000000" w:themeColor="text1"/>
                <w:kern w:val="1"/>
                <w:sz w:val="22"/>
                <w:szCs w:val="22"/>
              </w:rPr>
              <w:t>муниципального имущества»</w:t>
            </w:r>
            <w:r w:rsidRPr="00B36F30">
              <w:rPr>
                <w:rFonts w:eastAsia="Calibri"/>
                <w:color w:val="000000" w:themeColor="text1"/>
                <w:sz w:val="22"/>
                <w:szCs w:val="22"/>
              </w:rPr>
              <w:t xml:space="preserve"> «</w:t>
            </w:r>
            <w:r w:rsidRPr="00B36F30">
              <w:rPr>
                <w:color w:val="000000" w:themeColor="text1"/>
                <w:kern w:val="1"/>
                <w:sz w:val="22"/>
                <w:szCs w:val="22"/>
              </w:rPr>
              <w:t>Проведение технической инвентаризации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EE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A8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15.09.2025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743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C00000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E6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C00000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D0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C00000"/>
                <w:sz w:val="22"/>
                <w:szCs w:val="22"/>
                <w:lang w:eastAsia="en-US"/>
              </w:rPr>
            </w:pPr>
            <w:r w:rsidRPr="00B36F30"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4B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88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6F21FD5F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2F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D4D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Контрольная точка 1.1.1</w:t>
            </w:r>
          </w:p>
          <w:p w14:paraId="55454F6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color w:val="000000" w:themeColor="text1"/>
                <w:sz w:val="22"/>
                <w:szCs w:val="22"/>
              </w:rPr>
              <w:t>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D4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FA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800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2F6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7F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br/>
              <w:t>Включено в план закупок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39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20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68901BE6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80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6D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29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B1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50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15.09.2025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59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F8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AD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Сведения о муниципальных контрактах внесены в реестр контрактов в полном объёме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17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F9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2182A0BC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1A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AF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4C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F5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50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FE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91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093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приняты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0C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93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498DDF78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1DE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C9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56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BF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BA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7B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0A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оплачены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DB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AA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5E8B0758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98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E8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Контрольная точка 1.1.5. «Постановка объекта недвижимого имущества на государственный кадастровый учет с последующей регистрацией права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E1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C0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 03.09.2025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A7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E7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E4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Объекты поставлены на государственный кадастровый учет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1F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42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74AFB03A" w14:textId="77777777" w:rsidTr="006F2E64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2A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3E9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Мероприятие (результат)1.2</w:t>
            </w:r>
          </w:p>
          <w:p w14:paraId="702A379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t>«</w:t>
            </w:r>
            <w:r w:rsidRPr="00B36F30">
              <w:rPr>
                <w:kern w:val="1"/>
                <w:sz w:val="22"/>
                <w:szCs w:val="22"/>
              </w:rPr>
              <w:t xml:space="preserve">Формирование земельных участков под </w:t>
            </w:r>
            <w:r w:rsidRPr="00B36F30">
              <w:rPr>
                <w:kern w:val="1"/>
                <w:sz w:val="22"/>
                <w:szCs w:val="22"/>
              </w:rPr>
              <w:lastRenderedPageBreak/>
              <w:t>объектами муниципальной казны</w:t>
            </w:r>
            <w:r w:rsidRPr="00B36F30">
              <w:rPr>
                <w:sz w:val="22"/>
                <w:szCs w:val="22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5C4" w14:textId="77777777" w:rsidR="00761D4A" w:rsidRPr="00B36F30" w:rsidRDefault="00761D4A" w:rsidP="006F2E6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6F30">
              <w:rPr>
                <w:sz w:val="22"/>
                <w:szCs w:val="22"/>
              </w:rPr>
              <w:lastRenderedPageBreak/>
              <w:t>30.12.2025</w:t>
            </w:r>
          </w:p>
          <w:p w14:paraId="6589AF1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83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10.08.2025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5E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CE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1B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8C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</w:t>
            </w:r>
            <w:r w:rsidRPr="00B36F30">
              <w:rPr>
                <w:sz w:val="22"/>
                <w:szCs w:val="22"/>
              </w:rPr>
              <w:lastRenderedPageBreak/>
              <w:t>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BF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85EBF0D" w14:textId="77777777" w:rsidTr="006F2E6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2E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095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Контрольная точка 1.2.1</w:t>
            </w:r>
          </w:p>
          <w:p w14:paraId="51F5D44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05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52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421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6E6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E9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br/>
              <w:t>Включено в план закупок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E0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BF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359E1538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AA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7D1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1.2.2.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D7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0D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10.08.2025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B5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26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23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Сведения о муниципальных контрактах внесены в реестр контрактов в полном объёме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EA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C7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380A52C5" w14:textId="77777777" w:rsidTr="006F2E64">
        <w:trPr>
          <w:trHeight w:val="20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61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3D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B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22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05.09.2025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30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2E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23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приняты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E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22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7B15C152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1D6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82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1.2.4.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16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67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10.09.2025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1B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FB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E5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оплачены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99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EB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2A8BB27E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92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80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1.2.5. </w:t>
            </w:r>
            <w:r w:rsidRPr="00B36F30">
              <w:rPr>
                <w:sz w:val="22"/>
                <w:szCs w:val="22"/>
              </w:rPr>
              <w:lastRenderedPageBreak/>
              <w:t>«Постановка объекта недвижимого имущества на государственный кадастровый учет с последующей регистрацией права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A4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CD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33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B3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04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 Объекты </w:t>
            </w:r>
            <w:r w:rsidRPr="00B36F30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поставлены на государственный кадастровый учет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BC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lastRenderedPageBreak/>
              <w:t xml:space="preserve">Председатель  </w:t>
            </w:r>
            <w:r w:rsidRPr="00B36F30">
              <w:rPr>
                <w:sz w:val="22"/>
                <w:szCs w:val="22"/>
              </w:rPr>
              <w:lastRenderedPageBreak/>
              <w:t>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EE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237EC8EF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81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E57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Мероприятие (результат) 1.3. </w:t>
            </w:r>
            <w:r w:rsidRPr="00B36F30">
              <w:rPr>
                <w:rFonts w:eastAsia="Calibri"/>
                <w:sz w:val="22"/>
                <w:szCs w:val="22"/>
              </w:rPr>
              <w:t>«</w:t>
            </w:r>
            <w:r w:rsidRPr="00B36F30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  <w:r w:rsidRPr="00B36F3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E48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65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22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32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39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0F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AD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</w:t>
            </w:r>
            <w:r w:rsidRPr="00B36F30">
              <w:rPr>
                <w:sz w:val="22"/>
                <w:szCs w:val="22"/>
              </w:rPr>
              <w:t xml:space="preserve">енежные средства на указанное мероприятие в 2025 </w:t>
            </w:r>
            <w:proofErr w:type="gramStart"/>
            <w:r w:rsidRPr="00B36F30">
              <w:rPr>
                <w:sz w:val="22"/>
                <w:szCs w:val="22"/>
              </w:rPr>
              <w:t>году  не</w:t>
            </w:r>
            <w:proofErr w:type="gramEnd"/>
            <w:r w:rsidRPr="00B36F30">
              <w:rPr>
                <w:sz w:val="22"/>
                <w:szCs w:val="22"/>
              </w:rPr>
              <w:t xml:space="preserve"> выделялись</w:t>
            </w:r>
          </w:p>
        </w:tc>
      </w:tr>
      <w:tr w:rsidR="00761D4A" w:rsidRPr="006E5A11" w14:paraId="7112AC50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89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26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1.3.1 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46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25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D1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0F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51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287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A1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CFB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677B1B42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24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38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1.3.2.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F3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AB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83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99A" w14:textId="77777777" w:rsidR="00761D4A" w:rsidRPr="00540964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40964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EB4" w14:textId="77777777" w:rsidR="00761D4A" w:rsidRPr="00540964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409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D5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6F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603C2B29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CC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40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1.3.3. «Произведена приемка поставленных товаров, выполненных работ, </w:t>
            </w:r>
            <w:r w:rsidRPr="00B36F30">
              <w:rPr>
                <w:sz w:val="22"/>
                <w:szCs w:val="22"/>
              </w:rPr>
              <w:lastRenderedPageBreak/>
              <w:t>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4C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lastRenderedPageBreak/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DEB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7D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9C6" w14:textId="77777777" w:rsidR="00761D4A" w:rsidRPr="00540964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40964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7ED" w14:textId="77777777" w:rsidR="00761D4A" w:rsidRPr="00540964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409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56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</w:t>
            </w:r>
            <w:r w:rsidRPr="00B36F30">
              <w:rPr>
                <w:sz w:val="22"/>
                <w:szCs w:val="22"/>
              </w:rPr>
              <w:lastRenderedPageBreak/>
              <w:t>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B6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3525514A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A0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1C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1.3.4.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7B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144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57A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91D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7AD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F0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ED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06511D52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18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48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1.3.5. «Постановка объекта недвижимого имущества на государственный кадастровый учет»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16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8BB7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2EB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099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7E8" w14:textId="77777777" w:rsidR="00761D4A" w:rsidRPr="00C90B6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0B6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F7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C9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7CDC8837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70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936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Мероприятие (результат) 1.4. «Формирование земельных участков для граждан, имеющих трех и более детей»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D3E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81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EA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D6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63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19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83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5DB38ED5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5B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74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1.4.1 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AB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FC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1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A7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3C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br/>
              <w:t>Включено в план закупок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55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16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2B1E4FAC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03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C5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1.4.2. </w:t>
            </w:r>
            <w:r w:rsidRPr="00B36F30">
              <w:rPr>
                <w:sz w:val="22"/>
                <w:szCs w:val="22"/>
              </w:rPr>
              <w:lastRenderedPageBreak/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A8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lastRenderedPageBreak/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14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17.11.2025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D3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A7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4F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Сведения о </w:t>
            </w:r>
            <w:r w:rsidRPr="00B36F30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муниципальных контрактах внесены в реестр контрактов в полном объёме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31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lastRenderedPageBreak/>
              <w:t xml:space="preserve">Председатель  </w:t>
            </w:r>
            <w:r w:rsidRPr="00B36F30">
              <w:rPr>
                <w:sz w:val="22"/>
                <w:szCs w:val="22"/>
              </w:rPr>
              <w:lastRenderedPageBreak/>
              <w:t>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3E5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Мероприятия </w:t>
            </w:r>
            <w:r w:rsidRPr="003A2CD8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проводятся в течении года по мере выявления объектов</w:t>
            </w:r>
          </w:p>
        </w:tc>
      </w:tr>
      <w:tr w:rsidR="00761D4A" w:rsidRPr="006E5A11" w14:paraId="14EC91F0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89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DF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D5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84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25.12.202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1F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59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05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приняты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3F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D6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2ABC0753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A4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1E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1.4.4.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D8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90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25.12.2025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86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B1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D4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оплачены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8A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14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0480920B" w14:textId="77777777" w:rsidTr="006F2E64">
        <w:trPr>
          <w:trHeight w:val="1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8C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8A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1.4.5. «Постановка объекта недвижимого имущества на государственный кадастровый учет»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A9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B9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24.12.2025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7D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F9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CD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Объекты поставлены на государственный кадастровый учет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0E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5F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3F29116E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FA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513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Мероприятие (результат) 1.5. </w:t>
            </w:r>
            <w:r w:rsidRPr="00B36F30">
              <w:rPr>
                <w:kern w:val="1"/>
                <w:sz w:val="22"/>
                <w:szCs w:val="22"/>
              </w:rPr>
              <w:t xml:space="preserve">«Формирование земельных участков в рамках предоставления муниципальных услуг и </w:t>
            </w:r>
            <w:r w:rsidRPr="00B36F30">
              <w:rPr>
                <w:kern w:val="1"/>
                <w:sz w:val="22"/>
                <w:szCs w:val="22"/>
              </w:rPr>
              <w:lastRenderedPageBreak/>
              <w:t>с целью вовлечения земельных участков в гражданский оборот»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37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AC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26.05.2025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B6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7B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75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CC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</w:t>
            </w:r>
            <w:r w:rsidRPr="00B36F30">
              <w:rPr>
                <w:sz w:val="22"/>
                <w:szCs w:val="22"/>
              </w:rPr>
              <w:lastRenderedPageBreak/>
              <w:t>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A2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A8644B4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B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7C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1.5.1 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3E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BE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4B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77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9C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br/>
              <w:t>Включено в план закупок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B4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D4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7EBAAEAC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88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D7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1.5.2.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6A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00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26.05.2025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8E8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10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E9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Сведения о муниципальных контрактах внесены в реестр контрактов в полном объёме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F3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85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3E89D729" w14:textId="77777777" w:rsidTr="006F2E64">
        <w:trPr>
          <w:trHeight w:val="20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EC3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A0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1.5.3.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80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B7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8F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31A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4F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приняты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34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CF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8F08373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46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FC2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1.5.4.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F3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DD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9F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9B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0A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оплачены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86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7D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7F8073EB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7C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AB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1.5.5. «Постановка объекта </w:t>
            </w:r>
            <w:r w:rsidRPr="00B36F30">
              <w:rPr>
                <w:sz w:val="22"/>
                <w:szCs w:val="22"/>
              </w:rPr>
              <w:lastRenderedPageBreak/>
              <w:t>недвижимого имущества на государственный кадастровый учет»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8B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6E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27.05.2025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42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55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7A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23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</w:t>
            </w:r>
            <w:r w:rsidRPr="00B36F30">
              <w:rPr>
                <w:sz w:val="22"/>
                <w:szCs w:val="22"/>
              </w:rPr>
              <w:lastRenderedPageBreak/>
              <w:t>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F4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24A55ECB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29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582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Мероприятие (результат) 1.6. «</w:t>
            </w:r>
            <w:r w:rsidRPr="00B36F30">
              <w:rPr>
                <w:kern w:val="1"/>
                <w:sz w:val="22"/>
                <w:szCs w:val="22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2B5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13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04.12.2025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1B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71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C5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F4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7C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74CF670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67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F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1.6.1 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33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77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CD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1A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E2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br/>
              <w:t>Включено в план закупок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1C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73D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2395A1FC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48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16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1.6.2.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38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558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04.12.2025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50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4C9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66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Сведения о муниципальных контрактах внесены в реестр контрактов в полном объёме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44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2E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7B656D36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9C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65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1.6.3.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7E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A8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A9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6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99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приняты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F9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</w:t>
            </w:r>
            <w:r w:rsidRPr="00B36F30">
              <w:rPr>
                <w:sz w:val="22"/>
                <w:szCs w:val="22"/>
              </w:rPr>
              <w:lastRenderedPageBreak/>
              <w:t>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DB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lastRenderedPageBreak/>
              <w:t>Мероприятия проводятся в течении года по мере выявления объектов</w:t>
            </w:r>
          </w:p>
        </w:tc>
      </w:tr>
      <w:tr w:rsidR="00761D4A" w:rsidRPr="006E5A11" w14:paraId="44E65F88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AD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8B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1.6.4.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90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4A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DB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0C7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BB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оплачены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037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5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49533246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04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51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1.6.5. «Заключение договора аренды, договора купли- продажи муниципального имущества, земельного участка»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A6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04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01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7C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09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Заключены договоры аренды, купли-продажи</w:t>
            </w:r>
            <w:r w:rsidRPr="00B36F30">
              <w:rPr>
                <w:sz w:val="22"/>
                <w:szCs w:val="22"/>
              </w:rPr>
              <w:t xml:space="preserve"> муниципального имущества, земельных участков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68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E9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4A0F7442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82D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30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Мероприятие (результат) </w:t>
            </w:r>
            <w:r w:rsidRPr="00B36F30">
              <w:rPr>
                <w:rFonts w:eastAsia="Calibri"/>
                <w:sz w:val="22"/>
                <w:szCs w:val="22"/>
              </w:rPr>
              <w:t>1.7.</w:t>
            </w:r>
            <w:r w:rsidRPr="00B36F30">
              <w:rPr>
                <w:kern w:val="1"/>
                <w:sz w:val="22"/>
                <w:szCs w:val="22"/>
              </w:rPr>
              <w:t xml:space="preserve"> «Размещение информационных сообщений в официальных печатных органах»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ACC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E3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5D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AC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51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2A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9F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05CEEA17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C6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9E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1.7.1 «Закупка включена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ED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30.04.2025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E2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30.04.2025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EA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181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AB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br/>
              <w:t>Включено в план закупок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E7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AA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41E68EAA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F4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6C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1.7.2. «Сведения о </w:t>
            </w:r>
            <w:r w:rsidRPr="00B36F30">
              <w:rPr>
                <w:sz w:val="22"/>
                <w:szCs w:val="22"/>
              </w:rPr>
              <w:lastRenderedPageBreak/>
              <w:t>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C9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lastRenderedPageBreak/>
              <w:t>30.06.2025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3A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EA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5A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E1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Сведения о муниципальных </w:t>
            </w:r>
            <w:r w:rsidRPr="00B36F30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контрактах внесены в реестр контрактов в полном объёме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5F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lastRenderedPageBreak/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</w:t>
            </w:r>
            <w:r w:rsidRPr="00B36F30">
              <w:rPr>
                <w:sz w:val="22"/>
                <w:szCs w:val="22"/>
              </w:rPr>
              <w:lastRenderedPageBreak/>
              <w:t>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35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2BF952D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0C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7D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1.7.3.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08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30.08.2025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70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28.11.2025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70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AB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6E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приняты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09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22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29F06404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97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ED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1.7.4.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BD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3C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28.11.2025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1C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90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C9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Выполненные работы (услуги) оплачены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3E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72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2CD8">
              <w:rPr>
                <w:rFonts w:eastAsia="Calibri"/>
                <w:sz w:val="22"/>
                <w:szCs w:val="22"/>
                <w:lang w:eastAsia="en-US"/>
              </w:rPr>
              <w:t>Мероприятия проводятся в течении года по мере выявления объектов</w:t>
            </w:r>
          </w:p>
        </w:tc>
      </w:tr>
      <w:tr w:rsidR="00761D4A" w:rsidRPr="006E5A11" w14:paraId="3FD234BE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DE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A1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1.7.5 «Размещено информационное сообщение в общественно-политической газете «Перекресток»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16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EB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6C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E2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B4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Размещены информационные сообщения в общественно-политической газете «Перекресток»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C2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DF1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6291F033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DB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DB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Мероприятие (результат) </w:t>
            </w:r>
            <w:r w:rsidRPr="00B36F30">
              <w:rPr>
                <w:rFonts w:eastAsia="Calibri"/>
                <w:sz w:val="22"/>
                <w:szCs w:val="22"/>
              </w:rPr>
              <w:t>1.8. «</w:t>
            </w:r>
            <w:r w:rsidRPr="00B36F30">
              <w:rPr>
                <w:kern w:val="1"/>
                <w:sz w:val="22"/>
                <w:szCs w:val="22"/>
              </w:rPr>
              <w:t>Содержание имущества муниципальной казны»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52B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D2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Ежемесячно, до 29 числа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611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290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2639,8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0F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2639,8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7EA" w14:textId="77777777" w:rsidR="00761D4A" w:rsidRPr="00A55483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55483">
              <w:rPr>
                <w:sz w:val="20"/>
                <w:szCs w:val="20"/>
              </w:rPr>
              <w:t>Председатель  Комитета</w:t>
            </w:r>
            <w:proofErr w:type="gramEnd"/>
            <w:r w:rsidRPr="00A55483">
              <w:rPr>
                <w:sz w:val="20"/>
                <w:szCs w:val="20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A1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B52FE55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3B0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4A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Контрольная точка 1.8.1. «Осуществлена оплата на</w:t>
            </w:r>
            <w:r w:rsidRPr="00B36F30">
              <w:rPr>
                <w:kern w:val="1"/>
                <w:sz w:val="22"/>
                <w:szCs w:val="22"/>
              </w:rPr>
              <w:t xml:space="preserve"> содержание имущества муниципальной казны»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8E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Ежемесячно, до 29 числа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1D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Ежемесячно, до 29 числа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6A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86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BA6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Счета на оплату по </w:t>
            </w:r>
            <w:r w:rsidRPr="00B36F30">
              <w:rPr>
                <w:kern w:val="1"/>
                <w:sz w:val="22"/>
                <w:szCs w:val="22"/>
              </w:rPr>
              <w:t xml:space="preserve">содержанию имущества казны исполнены в полном объеме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2A9" w14:textId="77777777" w:rsidR="00761D4A" w:rsidRPr="00A55483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55483">
              <w:rPr>
                <w:sz w:val="20"/>
                <w:szCs w:val="20"/>
              </w:rPr>
              <w:t>Председатель  Комитета</w:t>
            </w:r>
            <w:proofErr w:type="gramEnd"/>
            <w:r w:rsidRPr="00A55483">
              <w:rPr>
                <w:sz w:val="20"/>
                <w:szCs w:val="20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92F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135FAD97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8D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E7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</w:rPr>
              <w:t>Мероприятие (результат) 1.9. «</w:t>
            </w:r>
            <w:r w:rsidRPr="00B36F30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FB6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A3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Ежемесячно, до 29 числа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EFB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EE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1280,0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767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1280,0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B09" w14:textId="77777777" w:rsidR="00761D4A" w:rsidRPr="00A55483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55483">
              <w:rPr>
                <w:sz w:val="20"/>
                <w:szCs w:val="20"/>
              </w:rPr>
              <w:t>Председатель  Комитета</w:t>
            </w:r>
            <w:proofErr w:type="gramEnd"/>
            <w:r w:rsidRPr="00A55483">
              <w:rPr>
                <w:sz w:val="20"/>
                <w:szCs w:val="20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24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7752A82D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4A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68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Контрольная точка 1.9.1. «Оплачены </w:t>
            </w:r>
            <w:proofErr w:type="gramStart"/>
            <w:r w:rsidRPr="00B36F30">
              <w:rPr>
                <w:sz w:val="22"/>
                <w:szCs w:val="22"/>
              </w:rPr>
              <w:t>взносы  на</w:t>
            </w:r>
            <w:proofErr w:type="gramEnd"/>
            <w:r w:rsidRPr="00B36F30">
              <w:rPr>
                <w:sz w:val="22"/>
                <w:szCs w:val="22"/>
              </w:rPr>
              <w:t xml:space="preserve"> капремонт общего имущества МКД согласно ст. 169, 171 ЖК </w:t>
            </w:r>
            <w:proofErr w:type="gramStart"/>
            <w:r w:rsidRPr="00B36F30">
              <w:rPr>
                <w:sz w:val="22"/>
                <w:szCs w:val="22"/>
              </w:rPr>
              <w:t xml:space="preserve">РФ </w:t>
            </w:r>
            <w:r w:rsidRPr="00B36F30">
              <w:rPr>
                <w:b/>
                <w:kern w:val="1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A4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Ежемесячно, до 29 числа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EB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Ежемесячно, до 29 числа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D49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78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3C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>Счета на оплату капитального ремонта общего</w:t>
            </w:r>
            <w:r w:rsidRPr="00B36F30">
              <w:rPr>
                <w:kern w:val="1"/>
                <w:sz w:val="22"/>
                <w:szCs w:val="22"/>
              </w:rPr>
              <w:t xml:space="preserve"> имущества МКД исполнены в полном объеме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50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244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58F93B2F" w14:textId="77777777" w:rsidTr="006F2E64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F8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AD20" w14:textId="77777777" w:rsidR="00761D4A" w:rsidRPr="00B36F30" w:rsidRDefault="00761D4A" w:rsidP="006F2E6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 xml:space="preserve">Структурный элемент </w:t>
            </w:r>
            <w:r w:rsidRPr="00B36F30">
              <w:rPr>
                <w:sz w:val="22"/>
                <w:szCs w:val="22"/>
              </w:rPr>
              <w:t>муниципальной программы «Обеспечение эффективного исполнения муниципальных функций и полномочий Комитета по управлению имуществом Администрации Белокалитвинского района»</w:t>
            </w:r>
          </w:p>
          <w:p w14:paraId="7A3B88BA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D4A" w:rsidRPr="006E5A11" w14:paraId="2550C282" w14:textId="77777777" w:rsidTr="006F2E6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E67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779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sz w:val="22"/>
                <w:szCs w:val="22"/>
              </w:rPr>
              <w:t xml:space="preserve">Мероприятие (результат) 1.1. </w:t>
            </w:r>
            <w:r w:rsidRPr="00B36F30">
              <w:rPr>
                <w:sz w:val="22"/>
                <w:szCs w:val="22"/>
                <w:lang w:eastAsia="zh-CN"/>
              </w:rPr>
              <w:t xml:space="preserve"> «Финансовое обеспечение деятельности </w:t>
            </w:r>
            <w:proofErr w:type="gramStart"/>
            <w:r w:rsidRPr="00B36F30">
              <w:rPr>
                <w:sz w:val="22"/>
                <w:szCs w:val="22"/>
                <w:lang w:eastAsia="zh-CN"/>
              </w:rPr>
              <w:t>Комитета  по</w:t>
            </w:r>
            <w:proofErr w:type="gramEnd"/>
            <w:r w:rsidRPr="00B36F30">
              <w:rPr>
                <w:sz w:val="22"/>
                <w:szCs w:val="22"/>
                <w:lang w:eastAsia="zh-CN"/>
              </w:rPr>
              <w:t xml:space="preserve"> управлению имуществом Администрации Белокалитвинского района в 2025</w:t>
            </w:r>
            <w:r w:rsidRPr="00B36F30">
              <w:rPr>
                <w:sz w:val="22"/>
                <w:szCs w:val="22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A72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B4D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22E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3F3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E75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6F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CA8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36F30">
              <w:rPr>
                <w:sz w:val="22"/>
                <w:szCs w:val="22"/>
              </w:rPr>
              <w:t>Председатель  Комитета</w:t>
            </w:r>
            <w:proofErr w:type="gramEnd"/>
            <w:r w:rsidRPr="00B36F30">
              <w:rPr>
                <w:sz w:val="22"/>
                <w:szCs w:val="22"/>
              </w:rPr>
              <w:t xml:space="preserve"> по управлению имуществом Администрации Белокалитвинского района (Мищенко С.Н.)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3DAC" w14:textId="77777777" w:rsidR="00761D4A" w:rsidRPr="00B36F30" w:rsidRDefault="00761D4A" w:rsidP="006F2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bookmarkStart w:id="5" w:name="Par1596"/>
    <w:bookmarkEnd w:id="5"/>
    <w:p w14:paraId="2642B298" w14:textId="77777777" w:rsidR="00761D4A" w:rsidRPr="006E5A11" w:rsidRDefault="00761D4A" w:rsidP="00761D4A">
      <w:pPr>
        <w:widowControl w:val="0"/>
        <w:autoSpaceDE w:val="0"/>
        <w:autoSpaceDN w:val="0"/>
        <w:adjustRightInd w:val="0"/>
        <w:jc w:val="both"/>
      </w:pPr>
      <w:r w:rsidRPr="006E5A11">
        <w:rPr>
          <w:rFonts w:eastAsia="Calibri"/>
          <w:lang w:eastAsia="en-US"/>
        </w:rPr>
        <w:fldChar w:fldCharType="begin"/>
      </w:r>
      <w:r w:rsidRPr="006E5A11">
        <w:rPr>
          <w:rFonts w:eastAsia="Calibri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6E5A11">
        <w:rPr>
          <w:rFonts w:eastAsia="Calibri"/>
          <w:lang w:eastAsia="en-US"/>
        </w:rPr>
      </w:r>
      <w:r w:rsidRPr="006E5A11">
        <w:rPr>
          <w:rFonts w:eastAsia="Calibri"/>
          <w:lang w:eastAsia="en-US"/>
        </w:rPr>
        <w:fldChar w:fldCharType="separate"/>
      </w:r>
      <w:r w:rsidRPr="006E5A11">
        <w:rPr>
          <w:rFonts w:eastAsia="Calibri"/>
          <w:lang w:eastAsia="en-US"/>
        </w:rPr>
        <w:t>&lt;1&gt;</w:t>
      </w:r>
      <w:r w:rsidRPr="006E5A11">
        <w:rPr>
          <w:rFonts w:eastAsia="Calibri"/>
          <w:lang w:eastAsia="en-US"/>
        </w:rPr>
        <w:fldChar w:fldCharType="end"/>
      </w:r>
      <w:r w:rsidRPr="006E5A11">
        <w:rPr>
          <w:rFonts w:eastAsia="Calibri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Pr="006E5A11">
        <w:t>муниципальн</w:t>
      </w:r>
      <w:r>
        <w:t>ая</w:t>
      </w:r>
      <w:r w:rsidRPr="006E5A11">
        <w:br/>
      </w:r>
      <w:r>
        <w:t>программа – М</w:t>
      </w:r>
      <w:r w:rsidRPr="006E5A11">
        <w:t>П, контрольная точка – КТ и т.д.</w:t>
      </w:r>
    </w:p>
    <w:p w14:paraId="6A0F825B" w14:textId="77777777" w:rsidR="00761D4A" w:rsidRDefault="00761D4A" w:rsidP="00761D4A">
      <w:pPr>
        <w:widowControl w:val="0"/>
        <w:jc w:val="right"/>
      </w:pPr>
      <w:r>
        <w:lastRenderedPageBreak/>
        <w:t xml:space="preserve">Приложение № 2 </w:t>
      </w:r>
    </w:p>
    <w:p w14:paraId="7008D34B" w14:textId="77777777" w:rsidR="00761D4A" w:rsidRDefault="00761D4A" w:rsidP="00761D4A">
      <w:pPr>
        <w:widowControl w:val="0"/>
        <w:jc w:val="right"/>
      </w:pPr>
      <w:r>
        <w:t>к отчету о реализации муниципальной   программы</w:t>
      </w:r>
    </w:p>
    <w:p w14:paraId="1D9ED637" w14:textId="77777777" w:rsidR="00761D4A" w:rsidRPr="004B4BB0" w:rsidRDefault="00761D4A" w:rsidP="00761D4A">
      <w:pPr>
        <w:widowControl w:val="0"/>
        <w:jc w:val="center"/>
        <w:rPr>
          <w:rFonts w:eastAsia="Calibri"/>
          <w:lang w:eastAsia="en-US"/>
        </w:rPr>
      </w:pPr>
      <w:bookmarkStart w:id="6" w:name="Par1422"/>
      <w:bookmarkEnd w:id="6"/>
      <w:r w:rsidRPr="004B4BB0">
        <w:rPr>
          <w:rFonts w:eastAsia="Calibri"/>
          <w:lang w:eastAsia="en-US"/>
        </w:rPr>
        <w:t>СВЕДЕНИЯ</w:t>
      </w:r>
    </w:p>
    <w:p w14:paraId="718CBA18" w14:textId="77777777" w:rsidR="00761D4A" w:rsidRPr="004B4BB0" w:rsidRDefault="00761D4A" w:rsidP="00761D4A">
      <w:pPr>
        <w:widowControl w:val="0"/>
        <w:jc w:val="center"/>
        <w:rPr>
          <w:rFonts w:eastAsia="Calibri"/>
          <w:lang w:eastAsia="en-US"/>
        </w:rPr>
      </w:pPr>
      <w:r w:rsidRPr="004B4BB0">
        <w:rPr>
          <w:rFonts w:eastAsia="Calibri"/>
          <w:lang w:eastAsia="en-US"/>
        </w:rPr>
        <w:t>об использовании бюджетных ассигнований и внебюджетных средств на реализацию</w:t>
      </w:r>
    </w:p>
    <w:p w14:paraId="3ECC1AD0" w14:textId="77777777" w:rsidR="00761D4A" w:rsidRDefault="00761D4A" w:rsidP="00761D4A">
      <w:pPr>
        <w:widowControl w:val="0"/>
        <w:jc w:val="center"/>
      </w:pPr>
      <w:r w:rsidRPr="004B4BB0">
        <w:rPr>
          <w:rFonts w:eastAsia="Calibri"/>
          <w:lang w:eastAsia="en-US"/>
        </w:rPr>
        <w:t>муниципальной</w:t>
      </w:r>
      <w:r w:rsidRPr="004B4BB0">
        <w:rPr>
          <w:rFonts w:eastAsia="Calibri"/>
          <w:b/>
          <w:lang w:eastAsia="en-US"/>
        </w:rPr>
        <w:t xml:space="preserve"> </w:t>
      </w:r>
      <w:proofErr w:type="gramStart"/>
      <w:r w:rsidRPr="004B4BB0">
        <w:rPr>
          <w:rFonts w:eastAsia="Calibri"/>
          <w:lang w:eastAsia="en-US"/>
        </w:rPr>
        <w:t xml:space="preserve">программы </w:t>
      </w:r>
      <w:r>
        <w:t xml:space="preserve"> «Управление  муниципальным</w:t>
      </w:r>
      <w:proofErr w:type="gramEnd"/>
      <w:r>
        <w:t xml:space="preserve"> имуществом в Белокалитвинском районе»</w:t>
      </w:r>
    </w:p>
    <w:p w14:paraId="372D6D36" w14:textId="77777777" w:rsidR="00761D4A" w:rsidRDefault="00761D4A" w:rsidP="00761D4A">
      <w:pPr>
        <w:widowControl w:val="0"/>
        <w:jc w:val="center"/>
      </w:pPr>
      <w:r>
        <w:t>за 2025 год</w:t>
      </w: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761D4A" w:rsidRPr="006E5A11" w14:paraId="28F64E35" w14:textId="77777777" w:rsidTr="006F2E64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38DAD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>Наименование муниципальной</w:t>
            </w:r>
            <w:r w:rsidRPr="006E5A11">
              <w:rPr>
                <w:sz w:val="28"/>
                <w:szCs w:val="28"/>
              </w:rPr>
              <w:t xml:space="preserve"> </w:t>
            </w:r>
            <w:r w:rsidRPr="006E5A11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F169E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D09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D09B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 xml:space="preserve">Фактические </w:t>
            </w:r>
            <w:r w:rsidRPr="006E5A11">
              <w:br/>
              <w:t>расходы (тыс. рублей),</w:t>
            </w:r>
            <w:r w:rsidRPr="006E5A11">
              <w:br/>
            </w:r>
            <w:r w:rsidRPr="006E5A11">
              <w:rPr>
                <w:rFonts w:cs="Calibri"/>
                <w:bCs/>
              </w:rPr>
              <w:t>&lt;1&gt;</w:t>
            </w:r>
            <w:r w:rsidRPr="006E5A11"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9829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 xml:space="preserve">Процент освоения бюджетных средств с учетом сложившейся экономии, % </w:t>
            </w:r>
            <w:r w:rsidRPr="006E5A11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72C2B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 xml:space="preserve">Примечания </w:t>
            </w:r>
            <w:r w:rsidRPr="006E5A11">
              <w:rPr>
                <w:rFonts w:cs="Calibri"/>
                <w:bCs/>
              </w:rPr>
              <w:t>&lt;4&gt;</w:t>
            </w:r>
          </w:p>
        </w:tc>
      </w:tr>
      <w:tr w:rsidR="00761D4A" w:rsidRPr="006E5A11" w14:paraId="74A52C14" w14:textId="77777777" w:rsidTr="006F2E64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FE7" w14:textId="77777777" w:rsidR="00761D4A" w:rsidRPr="006E5A11" w:rsidRDefault="00761D4A" w:rsidP="006F2E64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0AF" w14:textId="77777777" w:rsidR="00761D4A" w:rsidRPr="006E5A11" w:rsidRDefault="00761D4A" w:rsidP="006F2E64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328" w14:textId="77777777" w:rsidR="00761D4A" w:rsidRPr="006E5A11" w:rsidRDefault="00761D4A" w:rsidP="006F2E64">
            <w:pPr>
              <w:widowControl w:val="0"/>
              <w:jc w:val="center"/>
            </w:pPr>
            <w:r w:rsidRPr="001B004C">
              <w:t>муниципальной</w:t>
            </w:r>
            <w:r w:rsidRPr="001B004C">
              <w:rPr>
                <w:b/>
              </w:rPr>
              <w:t xml:space="preserve"> </w:t>
            </w:r>
            <w:r w:rsidRPr="006E5A11">
              <w:t xml:space="preserve">программой </w:t>
            </w:r>
          </w:p>
          <w:p w14:paraId="3670D73F" w14:textId="77777777" w:rsidR="00761D4A" w:rsidRPr="006E5A11" w:rsidRDefault="00761D4A" w:rsidP="006F2E64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AD4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0AC" w14:textId="77777777" w:rsidR="00761D4A" w:rsidRPr="006E5A11" w:rsidRDefault="00761D4A" w:rsidP="006F2E64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F2A" w14:textId="77777777" w:rsidR="00761D4A" w:rsidRPr="006E5A11" w:rsidRDefault="00761D4A" w:rsidP="006F2E64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F71" w14:textId="77777777" w:rsidR="00761D4A" w:rsidRPr="006E5A11" w:rsidRDefault="00761D4A" w:rsidP="006F2E64">
            <w:pPr>
              <w:widowControl w:val="0"/>
              <w:jc w:val="center"/>
            </w:pPr>
          </w:p>
        </w:tc>
      </w:tr>
    </w:tbl>
    <w:p w14:paraId="7F98E6C9" w14:textId="77777777" w:rsidR="00761D4A" w:rsidRPr="006E5A11" w:rsidRDefault="00761D4A" w:rsidP="00761D4A">
      <w:pPr>
        <w:widowControl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761D4A" w:rsidRPr="006E5A11" w14:paraId="3822D7C5" w14:textId="77777777" w:rsidTr="006F2E64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009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C38" w14:textId="77777777" w:rsidR="00761D4A" w:rsidRPr="006E5A11" w:rsidRDefault="00761D4A" w:rsidP="006F2E64">
            <w:pPr>
              <w:widowControl w:val="0"/>
              <w:jc w:val="center"/>
            </w:pPr>
            <w:r w:rsidRPr="006E5A1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6BF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BEC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87E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69C" w14:textId="77777777" w:rsidR="00761D4A" w:rsidRPr="00E077E0" w:rsidRDefault="00761D4A" w:rsidP="006F2E64">
            <w:pPr>
              <w:widowControl w:val="0"/>
              <w:jc w:val="center"/>
            </w:pPr>
            <w:r w:rsidRPr="00E077E0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A89" w14:textId="77777777" w:rsidR="00761D4A" w:rsidRPr="00E077E0" w:rsidRDefault="00761D4A" w:rsidP="006F2E64">
            <w:pPr>
              <w:widowControl w:val="0"/>
              <w:jc w:val="center"/>
            </w:pPr>
            <w:r w:rsidRPr="00E077E0">
              <w:t>7</w:t>
            </w:r>
          </w:p>
        </w:tc>
      </w:tr>
      <w:tr w:rsidR="00761D4A" w:rsidRPr="006E5A11" w14:paraId="76246A8B" w14:textId="77777777" w:rsidTr="006F2E64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DC7" w14:textId="77777777" w:rsidR="00761D4A" w:rsidRPr="00C54F7F" w:rsidRDefault="00761D4A" w:rsidP="006F2E64">
            <w:pPr>
              <w:widowControl w:val="0"/>
            </w:pPr>
            <w:r w:rsidRPr="00C54F7F">
              <w:t>Муниципальная</w:t>
            </w:r>
            <w:r w:rsidRPr="00C54F7F">
              <w:rPr>
                <w:b/>
              </w:rPr>
              <w:t xml:space="preserve"> </w:t>
            </w:r>
            <w:r w:rsidRPr="00C54F7F">
              <w:t>(комплексная) программа</w:t>
            </w:r>
          </w:p>
          <w:p w14:paraId="793213A1" w14:textId="77777777" w:rsidR="00761D4A" w:rsidRPr="006E5A11" w:rsidRDefault="00761D4A" w:rsidP="006F2E64">
            <w:pPr>
              <w:widowControl w:val="0"/>
            </w:pPr>
            <w:r w:rsidRPr="00C54F7F">
              <w:t>«</w:t>
            </w:r>
            <w:r w:rsidRPr="00C54F7F">
              <w:rPr>
                <w:rFonts w:eastAsia="Calibri"/>
                <w:lang w:eastAsia="en-US"/>
              </w:rPr>
              <w:t>Управление муниципальным имуществом в Белокалитвинском районе</w:t>
            </w:r>
            <w:r w:rsidRPr="00C54F7F"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D9D" w14:textId="77777777" w:rsidR="00761D4A" w:rsidRPr="006E5A11" w:rsidRDefault="00761D4A" w:rsidP="006F2E64">
            <w:r w:rsidRPr="006E5A11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8E8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19 559,5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0F4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19 559,5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DDB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19 207,</w:t>
            </w:r>
            <w:r>
              <w:t>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3C2" w14:textId="77777777" w:rsidR="00761D4A" w:rsidRPr="0003276D" w:rsidRDefault="00761D4A" w:rsidP="006F2E64">
            <w:pPr>
              <w:widowControl w:val="0"/>
            </w:pPr>
            <w:r w:rsidRPr="0003276D"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6437" w14:textId="77777777" w:rsidR="00761D4A" w:rsidRPr="00933496" w:rsidRDefault="00761D4A" w:rsidP="006F2E64">
            <w:pPr>
              <w:widowControl w:val="0"/>
            </w:pPr>
            <w:r w:rsidRPr="00933496">
              <w:t>351,</w:t>
            </w:r>
            <w:r>
              <w:t>7</w:t>
            </w:r>
          </w:p>
        </w:tc>
      </w:tr>
      <w:tr w:rsidR="00761D4A" w:rsidRPr="006E5A11" w14:paraId="053D83FF" w14:textId="77777777" w:rsidTr="006F2E64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B28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6B1" w14:textId="77777777" w:rsidR="00761D4A" w:rsidRPr="006E5A11" w:rsidRDefault="00761D4A" w:rsidP="006F2E64">
            <w:r>
              <w:t>местный</w:t>
            </w:r>
            <w:r w:rsidRPr="006E5A11">
              <w:t xml:space="preserve">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334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19 559,5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FA2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19 559,5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71A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19 207,</w:t>
            </w:r>
            <w:r>
              <w:t>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4B4" w14:textId="77777777" w:rsidR="00761D4A" w:rsidRPr="0003276D" w:rsidRDefault="00761D4A" w:rsidP="006F2E64">
            <w:pPr>
              <w:widowControl w:val="0"/>
            </w:pPr>
            <w:r w:rsidRPr="0003276D"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238" w14:textId="77777777" w:rsidR="00761D4A" w:rsidRPr="00933496" w:rsidRDefault="00761D4A" w:rsidP="006F2E64">
            <w:pPr>
              <w:widowControl w:val="0"/>
            </w:pPr>
            <w:r w:rsidRPr="00933496">
              <w:t>351,</w:t>
            </w:r>
            <w:r>
              <w:t>7</w:t>
            </w:r>
          </w:p>
        </w:tc>
      </w:tr>
      <w:tr w:rsidR="00761D4A" w:rsidRPr="006E5A11" w14:paraId="71CAA1A1" w14:textId="77777777" w:rsidTr="006F2E64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8336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396" w14:textId="77777777" w:rsidR="00761D4A" w:rsidRPr="006E5A11" w:rsidRDefault="00761D4A" w:rsidP="006F2E64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>
              <w:rPr>
                <w:bCs/>
              </w:rPr>
              <w:t>местный</w:t>
            </w:r>
            <w:r w:rsidRPr="006E5A11">
              <w:rPr>
                <w:bCs/>
              </w:rPr>
              <w:t xml:space="preserve">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A95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ED8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909,8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0B5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A3B" w14:textId="77777777" w:rsidR="00761D4A" w:rsidRPr="0003276D" w:rsidRDefault="00761D4A" w:rsidP="006F2E64">
            <w:pPr>
              <w:widowControl w:val="0"/>
            </w:pPr>
            <w:r w:rsidRPr="0003276D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867" w14:textId="77777777" w:rsidR="00761D4A" w:rsidRPr="00933496" w:rsidRDefault="00761D4A" w:rsidP="006F2E64">
            <w:pPr>
              <w:widowControl w:val="0"/>
            </w:pPr>
          </w:p>
        </w:tc>
      </w:tr>
      <w:tr w:rsidR="00761D4A" w:rsidRPr="006E5A11" w14:paraId="7CAD6C46" w14:textId="77777777" w:rsidTr="006F2E64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201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53A" w14:textId="77777777" w:rsidR="00761D4A" w:rsidRPr="006E5A11" w:rsidRDefault="00761D4A" w:rsidP="006F2E64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2C5" w14:textId="77777777" w:rsidR="00761D4A" w:rsidRPr="0047773C" w:rsidRDefault="00761D4A" w:rsidP="006F2E64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252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5EA" w14:textId="77777777" w:rsidR="00761D4A" w:rsidRPr="0047773C" w:rsidRDefault="00761D4A" w:rsidP="006F2E64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FB4" w14:textId="77777777" w:rsidR="00761D4A" w:rsidRPr="0003276D" w:rsidRDefault="00761D4A" w:rsidP="006F2E64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33C" w14:textId="77777777" w:rsidR="00761D4A" w:rsidRPr="00933496" w:rsidRDefault="00761D4A" w:rsidP="006F2E64">
            <w:pPr>
              <w:widowControl w:val="0"/>
            </w:pPr>
          </w:p>
        </w:tc>
      </w:tr>
      <w:tr w:rsidR="00761D4A" w:rsidRPr="006E5A11" w14:paraId="27D8C4A0" w14:textId="77777777" w:rsidTr="006F2E64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493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FAB7" w14:textId="77777777" w:rsidR="00761D4A" w:rsidRPr="00C05493" w:rsidRDefault="00761D4A" w:rsidP="006F2E64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AFA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342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909,8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E08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7B1" w14:textId="77777777" w:rsidR="00761D4A" w:rsidRPr="0003276D" w:rsidRDefault="00761D4A" w:rsidP="006F2E64">
            <w:pPr>
              <w:widowControl w:val="0"/>
            </w:pPr>
            <w:r w:rsidRPr="0003276D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285" w14:textId="77777777" w:rsidR="00761D4A" w:rsidRPr="00933496" w:rsidRDefault="00761D4A" w:rsidP="006F2E64">
            <w:pPr>
              <w:widowControl w:val="0"/>
            </w:pPr>
          </w:p>
        </w:tc>
      </w:tr>
      <w:tr w:rsidR="00761D4A" w:rsidRPr="006E5A11" w14:paraId="169FEEE0" w14:textId="77777777" w:rsidTr="006F2E64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ECA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BDA" w14:textId="77777777" w:rsidR="00761D4A" w:rsidRDefault="00761D4A" w:rsidP="006F2E64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D8C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18 649,7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75E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18 649,7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43D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18</w:t>
            </w:r>
            <w:r>
              <w:t> 298,0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201" w14:textId="77777777" w:rsidR="00761D4A" w:rsidRPr="0003276D" w:rsidRDefault="00761D4A" w:rsidP="006F2E64">
            <w:pPr>
              <w:widowControl w:val="0"/>
            </w:pPr>
            <w:r>
              <w:t>98,1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BAC" w14:textId="77777777" w:rsidR="00761D4A" w:rsidRPr="00933496" w:rsidRDefault="00761D4A" w:rsidP="006F2E64">
            <w:pPr>
              <w:widowControl w:val="0"/>
            </w:pPr>
            <w:r>
              <w:t>351,7</w:t>
            </w:r>
          </w:p>
        </w:tc>
      </w:tr>
      <w:tr w:rsidR="00761D4A" w:rsidRPr="006E5A11" w14:paraId="1AFF6D18" w14:textId="77777777" w:rsidTr="006F2E64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D59A" w14:textId="77777777" w:rsidR="00761D4A" w:rsidRPr="00AE0D07" w:rsidRDefault="00761D4A" w:rsidP="006F2E64">
            <w:pPr>
              <w:widowControl w:val="0"/>
            </w:pPr>
            <w:bookmarkStart w:id="7" w:name="_Hlk221012451"/>
            <w:r w:rsidRPr="00AE0D07">
              <w:t>Структурный элемент 1</w:t>
            </w:r>
          </w:p>
          <w:p w14:paraId="455E40B3" w14:textId="77777777" w:rsidR="00761D4A" w:rsidRPr="006E5A11" w:rsidRDefault="00761D4A" w:rsidP="006F2E64">
            <w:pPr>
              <w:widowControl w:val="0"/>
            </w:pPr>
            <w:r w:rsidRPr="00AE0D07">
              <w:t>«Повышение эффективности управления муниципальным имуществом и приватизации»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DF01" w14:textId="77777777" w:rsidR="00761D4A" w:rsidRPr="006E5A11" w:rsidRDefault="00761D4A" w:rsidP="006F2E64">
            <w:r w:rsidRPr="006E5A11"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0A3F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4 433,2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68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4 433,2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66C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4 207,6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5EAD" w14:textId="77777777" w:rsidR="00761D4A" w:rsidRPr="0003276D" w:rsidRDefault="00761D4A" w:rsidP="006F2E64">
            <w:pPr>
              <w:widowControl w:val="0"/>
            </w:pPr>
            <w:r w:rsidRPr="0003276D">
              <w:t>94,9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CFC" w14:textId="77777777" w:rsidR="00761D4A" w:rsidRPr="00933496" w:rsidRDefault="00761D4A" w:rsidP="006F2E64">
            <w:pPr>
              <w:widowControl w:val="0"/>
            </w:pPr>
            <w:r w:rsidRPr="00933496">
              <w:t>225,6</w:t>
            </w:r>
          </w:p>
        </w:tc>
      </w:tr>
      <w:tr w:rsidR="00761D4A" w:rsidRPr="006E5A11" w14:paraId="7A896FE1" w14:textId="77777777" w:rsidTr="006F2E64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FAA0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BD8" w14:textId="77777777" w:rsidR="00761D4A" w:rsidRPr="006E5A11" w:rsidRDefault="00761D4A" w:rsidP="006F2E64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7DD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4 433,2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FA4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4 433,2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5EC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4 207,6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56C" w14:textId="77777777" w:rsidR="00761D4A" w:rsidRPr="0003276D" w:rsidRDefault="00761D4A" w:rsidP="006F2E64">
            <w:pPr>
              <w:widowControl w:val="0"/>
            </w:pPr>
            <w:r w:rsidRPr="0003276D">
              <w:t>94,9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682" w14:textId="77777777" w:rsidR="00761D4A" w:rsidRPr="00933496" w:rsidRDefault="00761D4A" w:rsidP="006F2E64">
            <w:pPr>
              <w:widowControl w:val="0"/>
            </w:pPr>
            <w:r w:rsidRPr="00933496">
              <w:t>225,6</w:t>
            </w:r>
          </w:p>
        </w:tc>
      </w:tr>
      <w:bookmarkEnd w:id="7"/>
      <w:tr w:rsidR="00761D4A" w:rsidRPr="006E5A11" w14:paraId="1AE90BDD" w14:textId="77777777" w:rsidTr="006F2E64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5F5" w14:textId="77777777" w:rsidR="00761D4A" w:rsidRPr="00AE0D07" w:rsidRDefault="00761D4A" w:rsidP="006F2E64">
            <w:pPr>
              <w:widowControl w:val="0"/>
            </w:pPr>
            <w:r w:rsidRPr="00AE0D07">
              <w:t>Структурный элемент 2</w:t>
            </w:r>
          </w:p>
          <w:p w14:paraId="69D51E5C" w14:textId="77777777" w:rsidR="00761D4A" w:rsidRPr="006E5A11" w:rsidRDefault="00761D4A" w:rsidP="006F2E64">
            <w:pPr>
              <w:widowControl w:val="0"/>
            </w:pPr>
            <w:r w:rsidRPr="00AE0D07">
              <w:t xml:space="preserve">«Обеспечение эффективного исполнения муниципальных функций и </w:t>
            </w:r>
            <w:r w:rsidRPr="00AE0D07">
              <w:lastRenderedPageBreak/>
              <w:t>полномочий Комитета по управлению имуществом Администрации Белокалитвинского района»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9EC4" w14:textId="77777777" w:rsidR="00761D4A" w:rsidRPr="006E5A11" w:rsidRDefault="00761D4A" w:rsidP="006F2E64">
            <w:r w:rsidRPr="006E5A11"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9BE5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15 126,3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019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15 126,3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2C19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15 000,2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64D" w14:textId="77777777" w:rsidR="00761D4A" w:rsidRPr="00AC76C3" w:rsidRDefault="00761D4A" w:rsidP="006F2E64">
            <w:pPr>
              <w:widowControl w:val="0"/>
            </w:pPr>
            <w:r w:rsidRPr="00AC76C3">
              <w:t>99,2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E55" w14:textId="77777777" w:rsidR="00761D4A" w:rsidRPr="00933496" w:rsidRDefault="00761D4A" w:rsidP="006F2E64">
            <w:pPr>
              <w:widowControl w:val="0"/>
            </w:pPr>
            <w:r w:rsidRPr="00933496">
              <w:t>126,1</w:t>
            </w:r>
          </w:p>
        </w:tc>
      </w:tr>
      <w:tr w:rsidR="00761D4A" w:rsidRPr="006E5A11" w14:paraId="65331BA1" w14:textId="77777777" w:rsidTr="006F2E64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D9C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FF2" w14:textId="77777777" w:rsidR="00761D4A" w:rsidRPr="006E5A11" w:rsidRDefault="00761D4A" w:rsidP="006F2E64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D92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15 126,3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EE5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15 126,3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D67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15 000,2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377" w14:textId="77777777" w:rsidR="00761D4A" w:rsidRPr="00AC76C3" w:rsidRDefault="00761D4A" w:rsidP="006F2E64">
            <w:pPr>
              <w:widowControl w:val="0"/>
            </w:pPr>
            <w:r w:rsidRPr="00AC76C3">
              <w:t>99,2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4CD" w14:textId="77777777" w:rsidR="00761D4A" w:rsidRPr="00933496" w:rsidRDefault="00761D4A" w:rsidP="006F2E64">
            <w:pPr>
              <w:widowControl w:val="0"/>
            </w:pPr>
            <w:r w:rsidRPr="00933496">
              <w:t>126,1</w:t>
            </w:r>
          </w:p>
        </w:tc>
      </w:tr>
      <w:tr w:rsidR="00761D4A" w:rsidRPr="006E5A11" w14:paraId="61930862" w14:textId="77777777" w:rsidTr="006F2E64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38D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FEC" w14:textId="77777777" w:rsidR="00761D4A" w:rsidRPr="006E5A11" w:rsidRDefault="00761D4A" w:rsidP="006F2E64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 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698F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136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909,8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B6D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107" w14:textId="77777777" w:rsidR="00761D4A" w:rsidRPr="00AC76C3" w:rsidRDefault="00761D4A" w:rsidP="006F2E64">
            <w:pPr>
              <w:widowControl w:val="0"/>
            </w:pPr>
            <w:r w:rsidRPr="00AC76C3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A782" w14:textId="77777777" w:rsidR="00761D4A" w:rsidRPr="00933496" w:rsidRDefault="00761D4A" w:rsidP="006F2E64">
            <w:pPr>
              <w:widowControl w:val="0"/>
            </w:pPr>
          </w:p>
        </w:tc>
      </w:tr>
      <w:tr w:rsidR="00761D4A" w:rsidRPr="006E5A11" w14:paraId="67033490" w14:textId="77777777" w:rsidTr="006F2E64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F7E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1116" w14:textId="77777777" w:rsidR="00761D4A" w:rsidRPr="006E5A11" w:rsidRDefault="00761D4A" w:rsidP="006F2E64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A70" w14:textId="77777777" w:rsidR="00761D4A" w:rsidRPr="0047773C" w:rsidRDefault="00761D4A" w:rsidP="006F2E64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588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35B" w14:textId="77777777" w:rsidR="00761D4A" w:rsidRPr="0047773C" w:rsidRDefault="00761D4A" w:rsidP="006F2E64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B21" w14:textId="77777777" w:rsidR="00761D4A" w:rsidRPr="00AC76C3" w:rsidRDefault="00761D4A" w:rsidP="006F2E64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824" w14:textId="77777777" w:rsidR="00761D4A" w:rsidRPr="00933496" w:rsidRDefault="00761D4A" w:rsidP="006F2E64">
            <w:pPr>
              <w:widowControl w:val="0"/>
            </w:pPr>
          </w:p>
        </w:tc>
      </w:tr>
      <w:tr w:rsidR="00761D4A" w:rsidRPr="006E5A11" w14:paraId="584F2127" w14:textId="77777777" w:rsidTr="006F2E64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DF4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E3DD" w14:textId="77777777" w:rsidR="00761D4A" w:rsidRPr="00C05493" w:rsidRDefault="00761D4A" w:rsidP="006F2E64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DEF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518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909,8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B95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909,8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9E" w14:textId="77777777" w:rsidR="00761D4A" w:rsidRPr="00AC76C3" w:rsidRDefault="00761D4A" w:rsidP="006F2E64">
            <w:pPr>
              <w:widowControl w:val="0"/>
            </w:pPr>
            <w:r w:rsidRPr="00AC76C3"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4E86" w14:textId="77777777" w:rsidR="00761D4A" w:rsidRPr="00933496" w:rsidRDefault="00761D4A" w:rsidP="006F2E64">
            <w:pPr>
              <w:widowControl w:val="0"/>
            </w:pPr>
          </w:p>
        </w:tc>
      </w:tr>
      <w:tr w:rsidR="00761D4A" w:rsidRPr="006E5A11" w14:paraId="2410A667" w14:textId="77777777" w:rsidTr="006F2E64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107" w14:textId="77777777" w:rsidR="00761D4A" w:rsidRPr="006E5A11" w:rsidRDefault="00761D4A" w:rsidP="006F2E64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4DE9" w14:textId="77777777" w:rsidR="00761D4A" w:rsidRDefault="00761D4A" w:rsidP="006F2E64">
            <w: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A92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14 216,5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BFC" w14:textId="77777777" w:rsidR="00761D4A" w:rsidRPr="0047773C" w:rsidRDefault="00761D4A" w:rsidP="006F2E64">
            <w:pPr>
              <w:widowControl w:val="0"/>
              <w:jc w:val="center"/>
              <w:rPr>
                <w:color w:val="FF0000"/>
              </w:rPr>
            </w:pPr>
            <w:r w:rsidRPr="0047773C">
              <w:t>14 216,5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E30" w14:textId="77777777" w:rsidR="00761D4A" w:rsidRPr="0047773C" w:rsidRDefault="00761D4A" w:rsidP="006F2E64">
            <w:pPr>
              <w:widowControl w:val="0"/>
              <w:jc w:val="center"/>
            </w:pPr>
            <w:r w:rsidRPr="0047773C">
              <w:t>14 090,4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D088" w14:textId="77777777" w:rsidR="00761D4A" w:rsidRPr="00AC76C3" w:rsidRDefault="00761D4A" w:rsidP="006F2E64">
            <w:pPr>
              <w:widowControl w:val="0"/>
            </w:pPr>
            <w:r w:rsidRPr="00AC76C3">
              <w:t>99,1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AFB" w14:textId="77777777" w:rsidR="00761D4A" w:rsidRPr="00933496" w:rsidRDefault="00761D4A" w:rsidP="006F2E64">
            <w:pPr>
              <w:widowControl w:val="0"/>
            </w:pPr>
            <w:r w:rsidRPr="00933496">
              <w:t>126,1</w:t>
            </w:r>
          </w:p>
        </w:tc>
      </w:tr>
    </w:tbl>
    <w:p w14:paraId="2DCC8161" w14:textId="77777777" w:rsidR="00761D4A" w:rsidRPr="006E5A11" w:rsidRDefault="00761D4A" w:rsidP="00761D4A">
      <w:pPr>
        <w:widowControl w:val="0"/>
        <w:jc w:val="center"/>
        <w:rPr>
          <w:rFonts w:eastAsia="Calibri"/>
          <w:lang w:eastAsia="en-US"/>
        </w:rPr>
      </w:pPr>
    </w:p>
    <w:p w14:paraId="198C366A" w14:textId="77777777" w:rsidR="00761D4A" w:rsidRPr="006E5A11" w:rsidRDefault="00761D4A" w:rsidP="00761D4A">
      <w:pPr>
        <w:widowControl w:val="0"/>
        <w:jc w:val="both"/>
        <w:rPr>
          <w:bCs/>
        </w:rPr>
      </w:pPr>
    </w:p>
    <w:p w14:paraId="3310419F" w14:textId="77777777" w:rsidR="00761D4A" w:rsidRPr="006E5A11" w:rsidRDefault="00761D4A" w:rsidP="00761D4A">
      <w:pPr>
        <w:widowControl w:val="0"/>
        <w:ind w:right="422"/>
        <w:jc w:val="both"/>
        <w:rPr>
          <w:bCs/>
        </w:rPr>
      </w:pPr>
      <w:r w:rsidRPr="006E5A11">
        <w:rPr>
          <w:bCs/>
        </w:rPr>
        <w:t>&lt;1&gt; В соответствии с бюджетной отчетностью на 1 января текущего финансового года.</w:t>
      </w:r>
    </w:p>
    <w:p w14:paraId="11B244AF" w14:textId="77777777" w:rsidR="00761D4A" w:rsidRPr="006E5A11" w:rsidRDefault="00761D4A" w:rsidP="00761D4A">
      <w:pPr>
        <w:widowControl w:val="0"/>
        <w:ind w:right="422"/>
        <w:jc w:val="both"/>
        <w:rPr>
          <w:bCs/>
        </w:rPr>
      </w:pPr>
      <w:r w:rsidRPr="006E5A11">
        <w:rPr>
          <w:bCs/>
        </w:rPr>
        <w:t xml:space="preserve">&lt;2&gt; </w:t>
      </w:r>
      <w:r w:rsidRPr="006E5A11">
        <w:rPr>
          <w:rFonts w:eastAsia="Calibri"/>
          <w:lang w:eastAsia="en-US"/>
        </w:rPr>
        <w:t>Включается в приложение при наличии средств.</w:t>
      </w:r>
    </w:p>
    <w:p w14:paraId="7F01B1D5" w14:textId="77777777" w:rsidR="00761D4A" w:rsidRPr="006E5A11" w:rsidRDefault="00761D4A" w:rsidP="00761D4A">
      <w:pPr>
        <w:rPr>
          <w:rFonts w:cs="Calibri"/>
          <w:bCs/>
        </w:rPr>
      </w:pPr>
      <w:r w:rsidRPr="006E5A11">
        <w:rPr>
          <w:rFonts w:cs="Calibri"/>
          <w:bCs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7F10246C" w14:textId="77777777" w:rsidR="00761D4A" w:rsidRPr="006E5A11" w:rsidRDefault="00761D4A" w:rsidP="00761D4A">
      <w:pPr>
        <w:rPr>
          <w:rFonts w:ascii="Calibri" w:eastAsia="Calibri" w:hAnsi="Calibri"/>
          <w:sz w:val="22"/>
          <w:szCs w:val="22"/>
          <w:lang w:eastAsia="en-US"/>
        </w:rPr>
        <w:sectPr w:rsidR="00761D4A" w:rsidRPr="006E5A11" w:rsidSect="00761D4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6E5A11">
        <w:rPr>
          <w:rFonts w:cs="Calibri"/>
          <w:bCs/>
        </w:rPr>
        <w:t>&lt;4&gt; Отражается экономия бюджетных средств, сложившаяся в отчетном году (тыс. рублей).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7054"/>
        <w:gridCol w:w="7796"/>
      </w:tblGrid>
      <w:tr w:rsidR="00761D4A" w14:paraId="266A296F" w14:textId="77777777" w:rsidTr="006F2E64">
        <w:tc>
          <w:tcPr>
            <w:tcW w:w="7054" w:type="dxa"/>
          </w:tcPr>
          <w:p w14:paraId="295240BE" w14:textId="77777777" w:rsidR="00761D4A" w:rsidRDefault="00761D4A" w:rsidP="006F2E64">
            <w:pPr>
              <w:spacing w:before="96"/>
              <w:jc w:val="right"/>
            </w:pPr>
          </w:p>
        </w:tc>
        <w:tc>
          <w:tcPr>
            <w:tcW w:w="7796" w:type="dxa"/>
          </w:tcPr>
          <w:p w14:paraId="538A7617" w14:textId="77777777" w:rsidR="00761D4A" w:rsidRDefault="00761D4A" w:rsidP="006F2E64">
            <w:pPr>
              <w:spacing w:line="216" w:lineRule="auto"/>
              <w:ind w:right="54"/>
            </w:pPr>
            <w:r>
              <w:t xml:space="preserve">                                                                                         </w:t>
            </w:r>
          </w:p>
          <w:p w14:paraId="01E12B9F" w14:textId="77777777" w:rsidR="00761D4A" w:rsidRDefault="00761D4A" w:rsidP="006F2E64">
            <w:pPr>
              <w:spacing w:line="216" w:lineRule="auto"/>
              <w:ind w:right="54"/>
            </w:pPr>
            <w:r>
              <w:t xml:space="preserve">                                                                      </w:t>
            </w:r>
            <w:proofErr w:type="gramStart"/>
            <w:r>
              <w:t>Приложение  №</w:t>
            </w:r>
            <w:proofErr w:type="gramEnd"/>
            <w:r>
              <w:t xml:space="preserve"> 3</w:t>
            </w:r>
          </w:p>
          <w:p w14:paraId="36532F61" w14:textId="77777777" w:rsidR="00761D4A" w:rsidRDefault="00761D4A" w:rsidP="006F2E64">
            <w:pPr>
              <w:spacing w:line="216" w:lineRule="auto"/>
              <w:ind w:right="54"/>
              <w:jc w:val="right"/>
            </w:pPr>
            <w:r>
              <w:t xml:space="preserve">к отчету о реализации муниципальной программы </w:t>
            </w:r>
          </w:p>
          <w:p w14:paraId="304D740F" w14:textId="77777777" w:rsidR="00761D4A" w:rsidRDefault="00761D4A" w:rsidP="006F2E64">
            <w:pPr>
              <w:spacing w:line="216" w:lineRule="auto"/>
              <w:ind w:right="54"/>
              <w:jc w:val="right"/>
            </w:pPr>
            <w:r>
              <w:t xml:space="preserve"> </w:t>
            </w:r>
          </w:p>
        </w:tc>
      </w:tr>
    </w:tbl>
    <w:p w14:paraId="51C453D3" w14:textId="77777777" w:rsidR="00761D4A" w:rsidRDefault="00761D4A" w:rsidP="00761D4A">
      <w:pPr>
        <w:widowControl w:val="0"/>
        <w:jc w:val="center"/>
        <w:rPr>
          <w:sz w:val="10"/>
        </w:rPr>
      </w:pPr>
    </w:p>
    <w:p w14:paraId="73D0B0F2" w14:textId="77777777" w:rsidR="00761D4A" w:rsidRDefault="00761D4A" w:rsidP="00761D4A">
      <w:pPr>
        <w:widowControl w:val="0"/>
        <w:jc w:val="center"/>
      </w:pPr>
    </w:p>
    <w:p w14:paraId="28213850" w14:textId="77777777" w:rsidR="00761D4A" w:rsidRPr="00340B4E" w:rsidRDefault="00761D4A" w:rsidP="00761D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40B4E">
        <w:rPr>
          <w:rFonts w:eastAsia="Calibri"/>
          <w:lang w:eastAsia="en-US"/>
        </w:rPr>
        <w:t>СВЕДЕНИЯ</w:t>
      </w:r>
    </w:p>
    <w:p w14:paraId="1D7A2D68" w14:textId="77777777" w:rsidR="00761D4A" w:rsidRPr="006E5A11" w:rsidRDefault="00761D4A" w:rsidP="00761D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40B4E">
        <w:rPr>
          <w:rFonts w:eastAsia="Calibri"/>
          <w:lang w:eastAsia="en-US"/>
        </w:rPr>
        <w:t>о достижении значений показателей</w:t>
      </w:r>
      <w:r w:rsidRPr="006E5A11">
        <w:rPr>
          <w:rFonts w:eastAsia="Calibri"/>
          <w:lang w:eastAsia="en-US"/>
        </w:rPr>
        <w:t xml:space="preserve"> </w:t>
      </w:r>
    </w:p>
    <w:p w14:paraId="732CA82C" w14:textId="77777777" w:rsidR="00761D4A" w:rsidRPr="006E5A11" w:rsidRDefault="00761D4A" w:rsidP="00761D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498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4"/>
        <w:gridCol w:w="1950"/>
        <w:gridCol w:w="1280"/>
        <w:gridCol w:w="1283"/>
        <w:gridCol w:w="1700"/>
        <w:gridCol w:w="1834"/>
        <w:gridCol w:w="845"/>
        <w:gridCol w:w="1410"/>
        <w:gridCol w:w="1701"/>
        <w:gridCol w:w="2214"/>
      </w:tblGrid>
      <w:tr w:rsidR="00761D4A" w:rsidRPr="006E5A11" w14:paraId="44647CA5" w14:textId="77777777" w:rsidTr="006F2E64">
        <w:trPr>
          <w:tblCellSpacing w:w="5" w:type="nil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56F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A22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14:paraId="4DC596C7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4A0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14:paraId="2A8D99EB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6A444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14:paraId="37E87AA7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62A1D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14:paraId="237A8563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14:paraId="2E5BDB57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14:paraId="14FA712C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348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78A3D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14:paraId="5C5F3461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  <w:r w:rsidRPr="006E5A11">
              <w:rPr>
                <w:sz w:val="22"/>
                <w:szCs w:val="22"/>
                <w:vertAlign w:val="superscript"/>
              </w:rPr>
              <w:footnoteReference w:id="2"/>
            </w:r>
          </w:p>
          <w:p w14:paraId="4B694E92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80F02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761D4A" w:rsidRPr="006E5A11" w14:paraId="2CADF5B1" w14:textId="77777777" w:rsidTr="006F2E64">
        <w:trPr>
          <w:tblCellSpacing w:w="5" w:type="nil"/>
          <w:jc w:val="center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344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2EC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52B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48CC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7A1A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F91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14:paraId="5C0A6963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6E5A11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165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9EC8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03640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61D4A" w:rsidRPr="006E5A11" w14:paraId="75CD1B19" w14:textId="77777777" w:rsidTr="006F2E64">
        <w:trPr>
          <w:tblCellSpacing w:w="5" w:type="nil"/>
          <w:jc w:val="center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2DF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800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A4F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F62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804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BD35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63C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C652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E5F1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A8E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61D4A" w:rsidRPr="006E5A11" w14:paraId="3F9E78B1" w14:textId="77777777" w:rsidTr="006F2E64">
        <w:trPr>
          <w:tblCellSpacing w:w="5" w:type="nil"/>
          <w:jc w:val="center"/>
        </w:trPr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57A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BD9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E91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888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AA9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CC0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F83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7E7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7AA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A11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761D4A" w:rsidRPr="006E5A11" w14:paraId="71257848" w14:textId="77777777" w:rsidTr="006F2E64">
        <w:trPr>
          <w:tblCellSpacing w:w="5" w:type="nil"/>
          <w:jc w:val="center"/>
        </w:trPr>
        <w:tc>
          <w:tcPr>
            <w:tcW w:w="1106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E1F6" w14:textId="77777777" w:rsidR="00761D4A" w:rsidRPr="00621A3B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1A3B">
              <w:t>Муниципальная (комплексная) программа «</w:t>
            </w:r>
            <w:r w:rsidRPr="00621A3B">
              <w:rPr>
                <w:rFonts w:eastAsia="Calibri"/>
                <w:lang w:eastAsia="en-US"/>
              </w:rPr>
              <w:t>Управление муниципальным имуществом в Белокалитвинском районе</w:t>
            </w:r>
            <w:r w:rsidRPr="00621A3B"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508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rPr>
                <w:vertAlign w:val="superscript"/>
              </w:rPr>
              <w:footnoteReference w:id="3"/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581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761D4A" w:rsidRPr="006E5A11" w14:paraId="24E61D04" w14:textId="77777777" w:rsidTr="006F2E64">
        <w:trPr>
          <w:trHeight w:val="313"/>
          <w:tblCellSpacing w:w="5" w:type="nil"/>
          <w:jc w:val="center"/>
        </w:trPr>
        <w:tc>
          <w:tcPr>
            <w:tcW w:w="1106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ADE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 xml:space="preserve">Показатели </w:t>
            </w:r>
            <w:r w:rsidRPr="000431D2">
              <w:t xml:space="preserve">муниципальной </w:t>
            </w:r>
            <w:r w:rsidRPr="006E5A11">
              <w:t>программы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21B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rPr>
                <w:vertAlign w:val="superscript"/>
              </w:rPr>
              <w:footnoteReference w:id="4"/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5EA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761D4A" w:rsidRPr="006E5A11" w14:paraId="64DABD7B" w14:textId="77777777" w:rsidTr="006F2E64">
        <w:trPr>
          <w:trHeight w:val="313"/>
          <w:tblCellSpacing w:w="5" w:type="nil"/>
          <w:jc w:val="center"/>
        </w:trPr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A93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51D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Показатель 1</w:t>
            </w:r>
          </w:p>
          <w:p w14:paraId="0BD7DFF7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rFonts w:eastAsiaTheme="minorEastAsia"/>
                <w:sz w:val="22"/>
                <w:szCs w:val="22"/>
              </w:rPr>
              <w:t>Д</w:t>
            </w:r>
            <w:r w:rsidRPr="000D5DBF">
              <w:rPr>
                <w:sz w:val="22"/>
                <w:szCs w:val="22"/>
              </w:rPr>
              <w:t xml:space="preserve">оля основных фондов организаций муниципальной формы собственности, находящихся в стадии банкротства, в основных фондах организаций муниципальной </w:t>
            </w:r>
            <w:r w:rsidRPr="000D5DBF">
              <w:rPr>
                <w:sz w:val="22"/>
                <w:szCs w:val="22"/>
              </w:rPr>
              <w:lastRenderedPageBreak/>
              <w:t>формы собственности (на конец года по полной учетной стоимости).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5D1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0E1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поддерживающий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E9E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убывающий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603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6EC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0AA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6EF" w14:textId="77777777" w:rsidR="00761D4A" w:rsidRPr="005B163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1631">
              <w:rPr>
                <w:sz w:val="22"/>
                <w:szCs w:val="22"/>
              </w:rPr>
              <w:t>100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C1C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61D4A" w:rsidRPr="006E5A11" w14:paraId="6F0BE0A9" w14:textId="77777777" w:rsidTr="006F2E64">
        <w:trPr>
          <w:tblCellSpacing w:w="5" w:type="nil"/>
          <w:jc w:val="center"/>
        </w:trPr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352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1.2.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03F" w14:textId="77777777" w:rsidR="00761D4A" w:rsidRPr="000D5DBF" w:rsidRDefault="00761D4A" w:rsidP="006F2E64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D5DBF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  <w:r w:rsidRPr="000D5D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Выполнение планового задания по поступлению неналоговых доходов в бюджет района</w:t>
            </w:r>
          </w:p>
          <w:p w14:paraId="6D710A75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AB2816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7F4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%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BD0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67A0">
              <w:rPr>
                <w:sz w:val="22"/>
                <w:szCs w:val="22"/>
              </w:rPr>
              <w:t xml:space="preserve">динамический </w:t>
            </w:r>
            <w:r>
              <w:rPr>
                <w:sz w:val="22"/>
                <w:szCs w:val="22"/>
              </w:rPr>
              <w:t>н</w:t>
            </w:r>
            <w:r w:rsidRPr="00BC67A0">
              <w:rPr>
                <w:sz w:val="22"/>
                <w:szCs w:val="22"/>
              </w:rPr>
              <w:t xml:space="preserve">аследуемый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20B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D8E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102,8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4DA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100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584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109,4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D3E" w14:textId="77777777" w:rsidR="00761D4A" w:rsidRPr="005B163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1631">
              <w:rPr>
                <w:sz w:val="22"/>
                <w:szCs w:val="22"/>
              </w:rPr>
              <w:t>100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9C5" w14:textId="77777777" w:rsidR="00761D4A" w:rsidRPr="0047773C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773C">
              <w:rPr>
                <w:color w:val="000000" w:themeColor="text1"/>
                <w:sz w:val="22"/>
                <w:szCs w:val="22"/>
              </w:rPr>
              <w:t>Дополнительный доход объясняется поступлением от сдачи в аренду имущества в сумме 10989,7 тыс. руб., от продажи земельных участков в сумме 27619,3 тыс. руб.</w:t>
            </w:r>
          </w:p>
        </w:tc>
      </w:tr>
      <w:tr w:rsidR="00761D4A" w:rsidRPr="006E5A11" w14:paraId="1CA9B88E" w14:textId="77777777" w:rsidTr="006F2E64">
        <w:trPr>
          <w:tblCellSpacing w:w="5" w:type="nil"/>
          <w:jc w:val="center"/>
        </w:trPr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924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…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CC2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5A11">
              <w:t>…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0C8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E7C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F1F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419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086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36D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0F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9B8A" w14:textId="77777777" w:rsidR="00761D4A" w:rsidRPr="0047773C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61D4A" w:rsidRPr="006E5A11" w14:paraId="0D056F2D" w14:textId="77777777" w:rsidTr="006F2E64">
        <w:trPr>
          <w:tblCellSpacing w:w="5" w:type="nil"/>
          <w:jc w:val="center"/>
        </w:trPr>
        <w:tc>
          <w:tcPr>
            <w:tcW w:w="1106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D4A3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 xml:space="preserve">Показатели структурных </w:t>
            </w:r>
            <w:r>
              <w:t>элементов муниципальной</w:t>
            </w:r>
            <w:r w:rsidRPr="006E5A11">
              <w:t xml:space="preserve"> программы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BC5" w14:textId="77777777" w:rsidR="00761D4A" w:rsidRPr="006E5A1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rPr>
                <w:vertAlign w:val="superscript"/>
              </w:rPr>
              <w:footnoteReference w:id="5"/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424" w14:textId="77777777" w:rsidR="00761D4A" w:rsidRPr="0047773C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7773C">
              <w:t>Х</w:t>
            </w:r>
          </w:p>
        </w:tc>
      </w:tr>
      <w:tr w:rsidR="00761D4A" w:rsidRPr="006E5A11" w14:paraId="5F8797DA" w14:textId="77777777" w:rsidTr="006F2E64">
        <w:trPr>
          <w:tblCellSpacing w:w="5" w:type="nil"/>
          <w:jc w:val="center"/>
        </w:trPr>
        <w:tc>
          <w:tcPr>
            <w:tcW w:w="1498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983" w14:textId="77777777" w:rsidR="00761D4A" w:rsidRPr="0047773C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7773C">
              <w:t xml:space="preserve">Наименование структурного элемента муниципальной </w:t>
            </w:r>
            <w:proofErr w:type="gramStart"/>
            <w:r w:rsidRPr="0047773C">
              <w:t>программы  «</w:t>
            </w:r>
            <w:proofErr w:type="gramEnd"/>
            <w:r w:rsidRPr="0047773C">
              <w:t>Повышение эффективности управления муниципальным имуществом и приватизации»</w:t>
            </w:r>
          </w:p>
        </w:tc>
      </w:tr>
      <w:tr w:rsidR="00761D4A" w:rsidRPr="006E5A11" w14:paraId="52F1FB5F" w14:textId="77777777" w:rsidTr="006F2E64">
        <w:trPr>
          <w:tblCellSpacing w:w="5" w:type="nil"/>
          <w:jc w:val="center"/>
        </w:trPr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680D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D1C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Показатель 1.1.</w:t>
            </w:r>
          </w:p>
          <w:p w14:paraId="0E8CDB52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rFonts w:eastAsiaTheme="minorEastAsia"/>
                <w:sz w:val="22"/>
                <w:szCs w:val="22"/>
              </w:rPr>
              <w:t xml:space="preserve">Количество </w:t>
            </w:r>
            <w:proofErr w:type="spellStart"/>
            <w:r w:rsidRPr="000D5DBF">
              <w:rPr>
                <w:rFonts w:eastAsiaTheme="minorEastAsia"/>
                <w:sz w:val="22"/>
                <w:szCs w:val="22"/>
              </w:rPr>
              <w:t>запаспортизированных</w:t>
            </w:r>
            <w:proofErr w:type="spellEnd"/>
            <w:r w:rsidRPr="000D5DBF">
              <w:rPr>
                <w:rFonts w:eastAsiaTheme="minorEastAsia"/>
                <w:sz w:val="22"/>
                <w:szCs w:val="22"/>
              </w:rPr>
              <w:t xml:space="preserve"> бесхозяйных и муниципальных объектов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958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A6B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C67A0">
              <w:rPr>
                <w:sz w:val="22"/>
                <w:szCs w:val="22"/>
              </w:rPr>
              <w:t>енаследуемый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8D3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убывающий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D87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11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CF2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EC8" w14:textId="77777777" w:rsidR="00761D4A" w:rsidRPr="000D5DBF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0D5DB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158" w14:textId="77777777" w:rsidR="00761D4A" w:rsidRPr="005B1631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1631">
              <w:rPr>
                <w:sz w:val="22"/>
                <w:szCs w:val="22"/>
              </w:rPr>
              <w:t>100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9C6" w14:textId="77777777" w:rsidR="00761D4A" w:rsidRPr="0047773C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773C">
              <w:rPr>
                <w:sz w:val="22"/>
                <w:szCs w:val="22"/>
              </w:rPr>
              <w:t xml:space="preserve">План не выполнен по причине </w:t>
            </w:r>
            <w:proofErr w:type="gramStart"/>
            <w:r w:rsidRPr="0047773C">
              <w:rPr>
                <w:sz w:val="22"/>
                <w:szCs w:val="22"/>
              </w:rPr>
              <w:t>перераспределения  лимитов</w:t>
            </w:r>
            <w:proofErr w:type="gramEnd"/>
            <w:r w:rsidRPr="0047773C">
              <w:rPr>
                <w:sz w:val="22"/>
                <w:szCs w:val="22"/>
              </w:rPr>
              <w:t xml:space="preserve">  бюджетных ассигнований на иные приоритетные </w:t>
            </w:r>
            <w:proofErr w:type="gramStart"/>
            <w:r w:rsidRPr="0047773C">
              <w:rPr>
                <w:sz w:val="22"/>
                <w:szCs w:val="22"/>
              </w:rPr>
              <w:t>мероприятия  данной</w:t>
            </w:r>
            <w:proofErr w:type="gramEnd"/>
            <w:r w:rsidRPr="0047773C">
              <w:rPr>
                <w:sz w:val="22"/>
                <w:szCs w:val="22"/>
              </w:rPr>
              <w:t xml:space="preserve"> муниципальной программы</w:t>
            </w:r>
          </w:p>
        </w:tc>
      </w:tr>
      <w:tr w:rsidR="00761D4A" w:rsidRPr="00F27B05" w14:paraId="1AA0ECEC" w14:textId="77777777" w:rsidTr="006F2E64">
        <w:trPr>
          <w:tblCellSpacing w:w="5" w:type="nil"/>
          <w:jc w:val="center"/>
        </w:trPr>
        <w:tc>
          <w:tcPr>
            <w:tcW w:w="11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F6D" w14:textId="77777777" w:rsidR="00761D4A" w:rsidRPr="00F27B05" w:rsidRDefault="00761D4A" w:rsidP="006F2E64">
            <w:pPr>
              <w:widowControl w:val="0"/>
              <w:rPr>
                <w:sz w:val="22"/>
                <w:szCs w:val="22"/>
              </w:rPr>
            </w:pPr>
            <w:r w:rsidRPr="00F27B05">
              <w:rPr>
                <w:sz w:val="22"/>
                <w:szCs w:val="22"/>
              </w:rPr>
              <w:t>Итого по показателям структурных элементов муниципальной программы «Повышение эффективности управления муниципальным имуществом и приватизации»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25E" w14:textId="77777777" w:rsidR="00761D4A" w:rsidRPr="00F27B05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7B05">
              <w:rPr>
                <w:sz w:val="22"/>
                <w:szCs w:val="22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47E" w14:textId="77777777" w:rsidR="00761D4A" w:rsidRPr="00F27B05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61D4A" w:rsidRPr="00F27B05" w14:paraId="41933DAE" w14:textId="77777777" w:rsidTr="006F2E64">
        <w:trPr>
          <w:tblCellSpacing w:w="5" w:type="nil"/>
          <w:jc w:val="center"/>
        </w:trPr>
        <w:tc>
          <w:tcPr>
            <w:tcW w:w="11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E797" w14:textId="77777777" w:rsidR="00761D4A" w:rsidRPr="00F27B05" w:rsidRDefault="00761D4A" w:rsidP="006F2E64">
            <w:pPr>
              <w:widowControl w:val="0"/>
              <w:rPr>
                <w:sz w:val="22"/>
                <w:szCs w:val="22"/>
              </w:rPr>
            </w:pPr>
            <w:r w:rsidRPr="00F27B05">
              <w:rPr>
                <w:sz w:val="22"/>
                <w:szCs w:val="22"/>
              </w:rPr>
              <w:t>Итого по муниципальной программы «</w:t>
            </w:r>
            <w:r w:rsidRPr="00F27B05">
              <w:rPr>
                <w:rFonts w:eastAsia="Calibri"/>
                <w:sz w:val="22"/>
                <w:szCs w:val="22"/>
                <w:lang w:eastAsia="en-US"/>
              </w:rPr>
              <w:t>Управление муниципальным имуществом в Белокалитвинском районе</w:t>
            </w:r>
            <w:r w:rsidRPr="00F27B0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322" w14:textId="77777777" w:rsidR="00761D4A" w:rsidRPr="00F27B05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7B05">
              <w:rPr>
                <w:sz w:val="22"/>
                <w:szCs w:val="22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301" w14:textId="77777777" w:rsidR="00761D4A" w:rsidRPr="00F27B05" w:rsidRDefault="00761D4A" w:rsidP="006F2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48B220D7" w14:textId="77777777" w:rsidR="00761D4A" w:rsidRDefault="00761D4A" w:rsidP="00761D4A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14:paraId="74A2AFC5" w14:textId="77777777" w:rsidR="00761D4A" w:rsidRDefault="00761D4A" w:rsidP="00761D4A">
      <w:pPr>
        <w:widowControl w:val="0"/>
        <w:autoSpaceDE w:val="0"/>
        <w:autoSpaceDN w:val="0"/>
        <w:adjustRightInd w:val="0"/>
        <w:jc w:val="both"/>
      </w:pPr>
      <w:r w:rsidRPr="006E5A11">
        <w:rPr>
          <w:rFonts w:eastAsia="Calibri"/>
          <w:sz w:val="20"/>
          <w:lang w:eastAsia="en-US"/>
        </w:rPr>
        <w:t>&lt;1&gt; Приводится фактическое значение показателя за год, предшествующий отчетному.</w:t>
      </w:r>
    </w:p>
    <w:p w14:paraId="73F1F587" w14:textId="77777777" w:rsidR="00761D4A" w:rsidRDefault="00761D4A" w:rsidP="00872883">
      <w:pPr>
        <w:rPr>
          <w:sz w:val="28"/>
        </w:rPr>
      </w:pPr>
    </w:p>
    <w:sectPr w:rsidR="00761D4A" w:rsidSect="00761D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567" w:bottom="1134" w:left="1701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000C" w14:textId="77777777" w:rsidR="00956589" w:rsidRDefault="00956589">
      <w:r>
        <w:separator/>
      </w:r>
    </w:p>
  </w:endnote>
  <w:endnote w:type="continuationSeparator" w:id="0">
    <w:p w14:paraId="7A0F7056" w14:textId="77777777" w:rsidR="00956589" w:rsidRDefault="0095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35129AB"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483" w:rsidRPr="00A554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483">
      <w:rPr>
        <w:noProof/>
        <w:sz w:val="14"/>
        <w:lang w:val="en-US"/>
      </w:rPr>
      <w:t>Z</w:t>
    </w:r>
    <w:r w:rsidR="00A55483" w:rsidRPr="00A55483">
      <w:rPr>
        <w:noProof/>
        <w:sz w:val="14"/>
      </w:rPr>
      <w:t>:\Отдел электронно-информационного обеспечения\0.Алентьева\МОЕ\Постановления\Отчет_мун-пр-Упр-мун-имущ-2025.</w:t>
    </w:r>
    <w:r w:rsidR="00A5548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74682" w:rsidRPr="00074682">
      <w:rPr>
        <w:noProof/>
        <w:sz w:val="14"/>
      </w:rPr>
      <w:t>3/26/2026 10:41:00</w:t>
    </w:r>
    <w:r w:rsidR="000746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7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3468F71" w:rsidR="00DA368D" w:rsidRPr="00844AAA" w:rsidRDefault="00DA368D" w:rsidP="00DA368D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483" w:rsidRPr="00A554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483">
      <w:rPr>
        <w:noProof/>
        <w:sz w:val="14"/>
        <w:lang w:val="en-US"/>
      </w:rPr>
      <w:t>Z</w:t>
    </w:r>
    <w:r w:rsidR="00A55483" w:rsidRPr="00A55483">
      <w:rPr>
        <w:noProof/>
        <w:sz w:val="14"/>
      </w:rPr>
      <w:t>:\Отдел электронно-информационного обеспечения\0.Алентьева\МОЕ\Постановления\Отчет_мун-пр-Упр-мун-имущ-2025.</w:t>
    </w:r>
    <w:r w:rsidR="00A5548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74682" w:rsidRPr="00074682">
      <w:rPr>
        <w:noProof/>
        <w:sz w:val="14"/>
      </w:rPr>
      <w:t>3/26/2026 10:41:00</w:t>
    </w:r>
    <w:r w:rsidR="000746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F82" w14:textId="77777777" w:rsidR="00761D4A" w:rsidRDefault="00761D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2C27" w14:textId="77777777" w:rsidR="00761D4A" w:rsidRDefault="00761D4A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D2BA" w14:textId="77777777" w:rsidR="00761D4A" w:rsidRDefault="00761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E6F5" w14:textId="77777777" w:rsidR="00956589" w:rsidRDefault="00956589">
      <w:r>
        <w:separator/>
      </w:r>
    </w:p>
  </w:footnote>
  <w:footnote w:type="continuationSeparator" w:id="0">
    <w:p w14:paraId="41A93C97" w14:textId="77777777" w:rsidR="00956589" w:rsidRDefault="00956589">
      <w:r>
        <w:continuationSeparator/>
      </w:r>
    </w:p>
  </w:footnote>
  <w:footnote w:id="1">
    <w:p w14:paraId="203E0657" w14:textId="77777777" w:rsidR="00761D4A" w:rsidRDefault="00761D4A" w:rsidP="00761D4A">
      <w:pPr>
        <w:pStyle w:val="afd"/>
        <w:spacing w:line="216" w:lineRule="auto"/>
      </w:pPr>
      <w:r w:rsidRPr="00787DC6">
        <w:rPr>
          <w:rStyle w:val="af4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0685EF22" w14:textId="77777777" w:rsidR="00761D4A" w:rsidRPr="00C319B0" w:rsidRDefault="00761D4A" w:rsidP="00761D4A">
      <w:pPr>
        <w:pStyle w:val="afd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) программы в отчетном периоде может принимать значение в интервале от -100% до 100%.</w:t>
      </w:r>
    </w:p>
  </w:footnote>
  <w:footnote w:id="3">
    <w:p w14:paraId="5B338F51" w14:textId="77777777" w:rsidR="00761D4A" w:rsidRPr="00C319B0" w:rsidRDefault="00761D4A" w:rsidP="00761D4A">
      <w:pPr>
        <w:spacing w:line="192" w:lineRule="auto"/>
        <w:jc w:val="both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программы в отчетном периоде </w:t>
      </w:r>
      <m:oMath>
        <m:d>
          <m:dPr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гп</m:t>
                </m:r>
              </m:sub>
            </m:sSub>
          </m:e>
        </m:d>
      </m:oMath>
      <w:r w:rsidRPr="00C319B0">
        <w:rPr>
          <w:sz w:val="16"/>
          <w:szCs w:val="16"/>
        </w:rPr>
        <w:t xml:space="preserve"> рассчитывается по формуле: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гп</m:t>
            </m:r>
          </m:sub>
        </m:sSub>
        <m:r>
          <w:rPr>
            <w:rFonts w:ascii="Cambria Math" w:hAnsi="Cambria Math"/>
            <w:sz w:val="16"/>
            <w:szCs w:val="16"/>
          </w:rPr>
          <m:t>=0,7∙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  <m:r>
          <w:rPr>
            <w:rFonts w:ascii="Cambria Math" w:hAnsi="Cambria Math"/>
            <w:sz w:val="16"/>
            <w:szCs w:val="16"/>
          </w:rPr>
          <m:t>+0,3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∙ОП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>, где: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 программы,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 программы.</w:t>
      </w:r>
    </w:p>
  </w:footnote>
  <w:footnote w:id="4">
    <w:p w14:paraId="640DF775" w14:textId="77777777" w:rsidR="00761D4A" w:rsidRPr="00C319B0" w:rsidRDefault="00761D4A" w:rsidP="00761D4A">
      <w:pPr>
        <w:pStyle w:val="afd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программы</w:t>
      </w:r>
    </w:p>
  </w:footnote>
  <w:footnote w:id="5">
    <w:p w14:paraId="06DB25F7" w14:textId="77777777" w:rsidR="00761D4A" w:rsidRPr="00C319B0" w:rsidRDefault="00761D4A" w:rsidP="00761D4A">
      <w:pPr>
        <w:pStyle w:val="afd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 программы</w:t>
      </w:r>
    </w:p>
    <w:p w14:paraId="204C1BC5" w14:textId="77777777" w:rsidR="00761D4A" w:rsidRDefault="00761D4A" w:rsidP="00761D4A">
      <w:pPr>
        <w:pStyle w:val="af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553484"/>
      <w:docPartObj>
        <w:docPartGallery w:val="Page Numbers (Top of Page)"/>
        <w:docPartUnique/>
      </w:docPartObj>
    </w:sdtPr>
    <w:sdtEndPr/>
    <w:sdtContent>
      <w:p w14:paraId="2EE9225B" w14:textId="7F0D2B4E" w:rsidR="009023BD" w:rsidRDefault="009023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2BA567" w14:textId="77777777" w:rsidR="009023BD" w:rsidRDefault="009023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2065" w14:textId="77777777" w:rsidR="00761D4A" w:rsidRDefault="00761D4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6AF9" w14:textId="77777777" w:rsidR="00761D4A" w:rsidRDefault="00761D4A">
    <w:pPr>
      <w:pStyle w:val="a3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rPr>
        <w:noProof/>
      </w:rPr>
      <w:t>23</w:t>
    </w:r>
    <w:r>
      <w:rPr>
        <w:sz w:val="24"/>
      </w:rPr>
      <w:fldChar w:fldCharType="end"/>
    </w:r>
  </w:p>
  <w:p w14:paraId="6F82CDDD" w14:textId="77777777" w:rsidR="00761D4A" w:rsidRDefault="00761D4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FB25" w14:textId="77777777" w:rsidR="00761D4A" w:rsidRDefault="00761D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74682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1D4A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C57DC"/>
    <w:rsid w:val="008D2786"/>
    <w:rsid w:val="008E2310"/>
    <w:rsid w:val="008F6EA4"/>
    <w:rsid w:val="009023BD"/>
    <w:rsid w:val="009263FC"/>
    <w:rsid w:val="009311D5"/>
    <w:rsid w:val="00943499"/>
    <w:rsid w:val="00943C43"/>
    <w:rsid w:val="00943E52"/>
    <w:rsid w:val="009469D2"/>
    <w:rsid w:val="00956589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55483"/>
    <w:rsid w:val="00A7344C"/>
    <w:rsid w:val="00A76FEC"/>
    <w:rsid w:val="00A773B5"/>
    <w:rsid w:val="00A80C39"/>
    <w:rsid w:val="00AA30C5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3855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next w:val="a"/>
    <w:link w:val="30"/>
    <w:uiPriority w:val="9"/>
    <w:qFormat/>
    <w:rsid w:val="00761D4A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qFormat/>
    <w:rsid w:val="00761D4A"/>
    <w:pPr>
      <w:keepNext/>
      <w:spacing w:before="240" w:after="60"/>
      <w:outlineLvl w:val="3"/>
    </w:pPr>
    <w:rPr>
      <w:b/>
      <w:color w:val="000000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761D4A"/>
    <w:pPr>
      <w:spacing w:before="240" w:after="60"/>
      <w:outlineLvl w:val="4"/>
    </w:pPr>
    <w:rPr>
      <w:b/>
      <w:i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E2B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B9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c">
    <w:name w:val="Body Text"/>
    <w:basedOn w:val="a"/>
    <w:link w:val="ad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e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61D4A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61D4A"/>
    <w:rPr>
      <w:b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rsid w:val="00761D4A"/>
    <w:rPr>
      <w:b/>
      <w:i/>
      <w:color w:val="000000"/>
      <w:sz w:val="26"/>
    </w:rPr>
  </w:style>
  <w:style w:type="character" w:customStyle="1" w:styleId="11">
    <w:name w:val="Обычный1"/>
    <w:rsid w:val="00761D4A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761D4A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761D4A"/>
    <w:rPr>
      <w:b/>
      <w:sz w:val="28"/>
    </w:rPr>
  </w:style>
  <w:style w:type="paragraph" w:styleId="23">
    <w:name w:val="toc 2"/>
    <w:next w:val="a"/>
    <w:link w:val="24"/>
    <w:uiPriority w:val="39"/>
    <w:rsid w:val="00761D4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761D4A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761D4A"/>
    <w:rPr>
      <w:color w:val="000000"/>
    </w:rPr>
  </w:style>
  <w:style w:type="paragraph" w:styleId="41">
    <w:name w:val="toc 4"/>
    <w:next w:val="a"/>
    <w:link w:val="42"/>
    <w:uiPriority w:val="39"/>
    <w:rsid w:val="00761D4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61D4A"/>
    <w:rPr>
      <w:rFonts w:ascii="XO Thames" w:hAnsi="XO Thames"/>
      <w:color w:val="000000"/>
      <w:sz w:val="28"/>
    </w:rPr>
  </w:style>
  <w:style w:type="paragraph" w:customStyle="1" w:styleId="af">
    <w:name w:val="Заголовок таблицы"/>
    <w:basedOn w:val="a"/>
    <w:rsid w:val="00761D4A"/>
    <w:pPr>
      <w:jc w:val="center"/>
    </w:pPr>
    <w:rPr>
      <w:b/>
      <w:color w:val="000000"/>
      <w:szCs w:val="20"/>
    </w:rPr>
  </w:style>
  <w:style w:type="paragraph" w:customStyle="1" w:styleId="WW8Num5z4">
    <w:name w:val="WW8Num5z4"/>
    <w:rsid w:val="00761D4A"/>
    <w:rPr>
      <w:color w:val="000000"/>
    </w:rPr>
  </w:style>
  <w:style w:type="paragraph" w:styleId="6">
    <w:name w:val="toc 6"/>
    <w:next w:val="a"/>
    <w:link w:val="60"/>
    <w:uiPriority w:val="39"/>
    <w:rsid w:val="00761D4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61D4A"/>
    <w:rPr>
      <w:rFonts w:ascii="XO Thames" w:hAnsi="XO Thames"/>
      <w:color w:val="000000"/>
      <w:sz w:val="28"/>
    </w:rPr>
  </w:style>
  <w:style w:type="paragraph" w:customStyle="1" w:styleId="32">
    <w:name w:val="Основной шрифт абзаца3"/>
    <w:rsid w:val="00761D4A"/>
    <w:rPr>
      <w:color w:val="000000"/>
    </w:rPr>
  </w:style>
  <w:style w:type="paragraph" w:styleId="7">
    <w:name w:val="toc 7"/>
    <w:next w:val="a"/>
    <w:link w:val="70"/>
    <w:uiPriority w:val="39"/>
    <w:rsid w:val="00761D4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61D4A"/>
    <w:rPr>
      <w:rFonts w:ascii="XO Thames" w:hAnsi="XO Thames"/>
      <w:color w:val="000000"/>
      <w:sz w:val="28"/>
    </w:rPr>
  </w:style>
  <w:style w:type="paragraph" w:customStyle="1" w:styleId="WW8Num1z1">
    <w:name w:val="WW8Num1z1"/>
    <w:rsid w:val="00761D4A"/>
    <w:rPr>
      <w:color w:val="000000"/>
    </w:rPr>
  </w:style>
  <w:style w:type="paragraph" w:customStyle="1" w:styleId="Endnote">
    <w:name w:val="Endnote"/>
    <w:rsid w:val="00761D4A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apple-converted-space">
    <w:name w:val="apple-converted-space"/>
    <w:basedOn w:val="12"/>
    <w:rsid w:val="00761D4A"/>
  </w:style>
  <w:style w:type="paragraph" w:customStyle="1" w:styleId="WW8Num2z0">
    <w:name w:val="WW8Num2z0"/>
    <w:rsid w:val="00761D4A"/>
    <w:rPr>
      <w:color w:val="000000"/>
    </w:rPr>
  </w:style>
  <w:style w:type="character" w:customStyle="1" w:styleId="a8">
    <w:name w:val="Нижний колонтитул Знак"/>
    <w:basedOn w:val="a0"/>
    <w:link w:val="a7"/>
    <w:rsid w:val="00761D4A"/>
    <w:rPr>
      <w:sz w:val="24"/>
      <w:szCs w:val="24"/>
    </w:rPr>
  </w:style>
  <w:style w:type="paragraph" w:customStyle="1" w:styleId="33">
    <w:name w:val="Название объекта3"/>
    <w:basedOn w:val="a"/>
    <w:rsid w:val="00761D4A"/>
    <w:pPr>
      <w:spacing w:before="120" w:after="120"/>
    </w:pPr>
    <w:rPr>
      <w:i/>
      <w:color w:val="000000"/>
      <w:szCs w:val="20"/>
    </w:rPr>
  </w:style>
  <w:style w:type="paragraph" w:customStyle="1" w:styleId="WW8Num1z8">
    <w:name w:val="WW8Num1z8"/>
    <w:rsid w:val="00761D4A"/>
    <w:rPr>
      <w:color w:val="000000"/>
    </w:rPr>
  </w:style>
  <w:style w:type="paragraph" w:customStyle="1" w:styleId="WW8Num2z2">
    <w:name w:val="WW8Num2z2"/>
    <w:rsid w:val="00761D4A"/>
    <w:rPr>
      <w:color w:val="000000"/>
    </w:rPr>
  </w:style>
  <w:style w:type="paragraph" w:customStyle="1" w:styleId="34">
    <w:name w:val="Указатель3"/>
    <w:basedOn w:val="a"/>
    <w:rsid w:val="00761D4A"/>
    <w:rPr>
      <w:color w:val="000000"/>
      <w:szCs w:val="20"/>
    </w:rPr>
  </w:style>
  <w:style w:type="paragraph" w:customStyle="1" w:styleId="WW8Num1z0">
    <w:name w:val="WW8Num1z0"/>
    <w:rsid w:val="00761D4A"/>
    <w:rPr>
      <w:color w:val="000000"/>
    </w:rPr>
  </w:style>
  <w:style w:type="paragraph" w:customStyle="1" w:styleId="WW8Num6z1">
    <w:name w:val="WW8Num6z1"/>
    <w:rsid w:val="00761D4A"/>
    <w:rPr>
      <w:color w:val="000000"/>
    </w:rPr>
  </w:style>
  <w:style w:type="paragraph" w:customStyle="1" w:styleId="WW8Num4z7">
    <w:name w:val="WW8Num4z7"/>
    <w:rsid w:val="00761D4A"/>
    <w:rPr>
      <w:color w:val="000000"/>
    </w:rPr>
  </w:style>
  <w:style w:type="paragraph" w:customStyle="1" w:styleId="WW8Num6z4">
    <w:name w:val="WW8Num6z4"/>
    <w:rsid w:val="00761D4A"/>
    <w:rPr>
      <w:color w:val="000000"/>
    </w:rPr>
  </w:style>
  <w:style w:type="paragraph" w:customStyle="1" w:styleId="WW8Num1z4">
    <w:name w:val="WW8Num1z4"/>
    <w:rsid w:val="00761D4A"/>
    <w:rPr>
      <w:color w:val="000000"/>
    </w:rPr>
  </w:style>
  <w:style w:type="paragraph" w:customStyle="1" w:styleId="WW8Num5z6">
    <w:name w:val="WW8Num5z6"/>
    <w:rsid w:val="00761D4A"/>
    <w:rPr>
      <w:color w:val="000000"/>
    </w:rPr>
  </w:style>
  <w:style w:type="paragraph" w:customStyle="1" w:styleId="WW8Num4z8">
    <w:name w:val="WW8Num4z8"/>
    <w:rsid w:val="00761D4A"/>
    <w:rPr>
      <w:color w:val="000000"/>
    </w:rPr>
  </w:style>
  <w:style w:type="paragraph" w:customStyle="1" w:styleId="26">
    <w:name w:val="Указатель2"/>
    <w:basedOn w:val="a"/>
    <w:rsid w:val="00761D4A"/>
    <w:rPr>
      <w:color w:val="000000"/>
      <w:szCs w:val="20"/>
    </w:rPr>
  </w:style>
  <w:style w:type="paragraph" w:customStyle="1" w:styleId="WW8Num5z1">
    <w:name w:val="WW8Num5z1"/>
    <w:rsid w:val="00761D4A"/>
    <w:rPr>
      <w:color w:val="000000"/>
    </w:rPr>
  </w:style>
  <w:style w:type="paragraph" w:customStyle="1" w:styleId="WW8Num6z6">
    <w:name w:val="WW8Num6z6"/>
    <w:rsid w:val="00761D4A"/>
    <w:rPr>
      <w:color w:val="000000"/>
    </w:rPr>
  </w:style>
  <w:style w:type="paragraph" w:customStyle="1" w:styleId="13">
    <w:name w:val="Указатель1"/>
    <w:basedOn w:val="a"/>
    <w:rsid w:val="00761D4A"/>
    <w:rPr>
      <w:color w:val="000000"/>
      <w:szCs w:val="20"/>
    </w:rPr>
  </w:style>
  <w:style w:type="paragraph" w:customStyle="1" w:styleId="WW8Num2z3">
    <w:name w:val="WW8Num2z3"/>
    <w:rsid w:val="00761D4A"/>
    <w:rPr>
      <w:color w:val="000000"/>
    </w:rPr>
  </w:style>
  <w:style w:type="paragraph" w:styleId="af0">
    <w:name w:val="Normal (Web)"/>
    <w:basedOn w:val="a"/>
    <w:link w:val="af1"/>
    <w:rsid w:val="00761D4A"/>
    <w:pPr>
      <w:spacing w:before="27" w:after="27"/>
    </w:pPr>
    <w:rPr>
      <w:color w:val="000000"/>
      <w:szCs w:val="20"/>
    </w:rPr>
  </w:style>
  <w:style w:type="character" w:customStyle="1" w:styleId="af1">
    <w:name w:val="Обычный (Интернет) Знак"/>
    <w:basedOn w:val="11"/>
    <w:link w:val="af0"/>
    <w:rsid w:val="00761D4A"/>
    <w:rPr>
      <w:color w:val="000000"/>
      <w:sz w:val="24"/>
    </w:rPr>
  </w:style>
  <w:style w:type="paragraph" w:customStyle="1" w:styleId="14">
    <w:name w:val="Название объекта1"/>
    <w:basedOn w:val="a"/>
    <w:next w:val="a"/>
    <w:rsid w:val="00761D4A"/>
    <w:pPr>
      <w:spacing w:before="120"/>
      <w:jc w:val="center"/>
    </w:pPr>
    <w:rPr>
      <w:b/>
      <w:color w:val="000000"/>
      <w:sz w:val="28"/>
      <w:szCs w:val="20"/>
    </w:rPr>
  </w:style>
  <w:style w:type="paragraph" w:customStyle="1" w:styleId="WW8Num3z0">
    <w:name w:val="WW8Num3z0"/>
    <w:rsid w:val="00761D4A"/>
    <w:rPr>
      <w:color w:val="000000"/>
      <w:sz w:val="28"/>
    </w:rPr>
  </w:style>
  <w:style w:type="paragraph" w:styleId="35">
    <w:name w:val="toc 3"/>
    <w:next w:val="a"/>
    <w:link w:val="36"/>
    <w:uiPriority w:val="39"/>
    <w:rsid w:val="00761D4A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uiPriority w:val="39"/>
    <w:rsid w:val="00761D4A"/>
    <w:rPr>
      <w:rFonts w:ascii="XO Thames" w:hAnsi="XO Thames"/>
      <w:color w:val="000000"/>
      <w:sz w:val="28"/>
    </w:rPr>
  </w:style>
  <w:style w:type="paragraph" w:customStyle="1" w:styleId="WW8Num5z0">
    <w:name w:val="WW8Num5z0"/>
    <w:rsid w:val="00761D4A"/>
    <w:rPr>
      <w:color w:val="000000"/>
    </w:rPr>
  </w:style>
  <w:style w:type="paragraph" w:customStyle="1" w:styleId="WW8Num2z7">
    <w:name w:val="WW8Num2z7"/>
    <w:rsid w:val="00761D4A"/>
    <w:rPr>
      <w:color w:val="000000"/>
    </w:rPr>
  </w:style>
  <w:style w:type="paragraph" w:customStyle="1" w:styleId="15">
    <w:name w:val="Заголовок1"/>
    <w:basedOn w:val="a"/>
    <w:next w:val="ac"/>
    <w:rsid w:val="00761D4A"/>
    <w:pPr>
      <w:keepNext/>
      <w:spacing w:before="240" w:after="120"/>
    </w:pPr>
    <w:rPr>
      <w:rFonts w:ascii="Liberation Sans" w:hAnsi="Liberation Sans"/>
      <w:color w:val="000000"/>
      <w:sz w:val="28"/>
      <w:szCs w:val="20"/>
    </w:rPr>
  </w:style>
  <w:style w:type="paragraph" w:customStyle="1" w:styleId="af2">
    <w:name w:val="Содержимое таблицы"/>
    <w:basedOn w:val="a"/>
    <w:rsid w:val="00761D4A"/>
    <w:rPr>
      <w:color w:val="000000"/>
      <w:szCs w:val="20"/>
    </w:rPr>
  </w:style>
  <w:style w:type="paragraph" w:customStyle="1" w:styleId="WW8Num5z8">
    <w:name w:val="WW8Num5z8"/>
    <w:rsid w:val="00761D4A"/>
    <w:rPr>
      <w:color w:val="000000"/>
    </w:rPr>
  </w:style>
  <w:style w:type="paragraph" w:customStyle="1" w:styleId="WW8Num2z4">
    <w:name w:val="WW8Num2z4"/>
    <w:rsid w:val="00761D4A"/>
    <w:rPr>
      <w:color w:val="000000"/>
      <w:sz w:val="28"/>
    </w:rPr>
  </w:style>
  <w:style w:type="paragraph" w:customStyle="1" w:styleId="12">
    <w:name w:val="Основной шрифт абзаца1"/>
    <w:rsid w:val="00761D4A"/>
    <w:rPr>
      <w:color w:val="000000"/>
    </w:rPr>
  </w:style>
  <w:style w:type="paragraph" w:customStyle="1" w:styleId="16">
    <w:name w:val="Гиперссылка1"/>
    <w:link w:val="af3"/>
    <w:rsid w:val="00761D4A"/>
    <w:rPr>
      <w:color w:val="0000FF"/>
      <w:u w:val="single"/>
    </w:rPr>
  </w:style>
  <w:style w:type="character" w:styleId="af3">
    <w:name w:val="Hyperlink"/>
    <w:link w:val="16"/>
    <w:rsid w:val="00761D4A"/>
    <w:rPr>
      <w:color w:val="0000FF"/>
      <w:u w:val="single"/>
    </w:rPr>
  </w:style>
  <w:style w:type="paragraph" w:customStyle="1" w:styleId="Footnote">
    <w:name w:val="Footnote"/>
    <w:basedOn w:val="a"/>
    <w:rsid w:val="00761D4A"/>
    <w:rPr>
      <w:rFonts w:ascii="Calibri" w:hAnsi="Calibri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761D4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761D4A"/>
    <w:rPr>
      <w:rFonts w:ascii="XO Thames" w:hAnsi="XO Thames"/>
      <w:b/>
      <w:color w:val="000000"/>
      <w:sz w:val="28"/>
    </w:rPr>
  </w:style>
  <w:style w:type="paragraph" w:customStyle="1" w:styleId="ConsPlusCell">
    <w:name w:val="ConsPlusCell"/>
    <w:rsid w:val="00761D4A"/>
    <w:pPr>
      <w:widowControl w:val="0"/>
    </w:pPr>
    <w:rPr>
      <w:rFonts w:ascii="Calibri" w:hAnsi="Calibri"/>
      <w:color w:val="000000"/>
      <w:sz w:val="22"/>
    </w:rPr>
  </w:style>
  <w:style w:type="paragraph" w:customStyle="1" w:styleId="HeaderandFooter">
    <w:name w:val="Header and Footer"/>
    <w:rsid w:val="00761D4A"/>
    <w:pPr>
      <w:jc w:val="both"/>
    </w:pPr>
    <w:rPr>
      <w:rFonts w:ascii="XO Thames" w:hAnsi="XO Thames"/>
      <w:color w:val="000000"/>
      <w:sz w:val="28"/>
    </w:rPr>
  </w:style>
  <w:style w:type="paragraph" w:customStyle="1" w:styleId="WW8Num6z2">
    <w:name w:val="WW8Num6z2"/>
    <w:rsid w:val="00761D4A"/>
    <w:rPr>
      <w:color w:val="000000"/>
    </w:rPr>
  </w:style>
  <w:style w:type="paragraph" w:customStyle="1" w:styleId="WW8Num6z7">
    <w:name w:val="WW8Num6z7"/>
    <w:rsid w:val="00761D4A"/>
    <w:rPr>
      <w:color w:val="000000"/>
    </w:rPr>
  </w:style>
  <w:style w:type="paragraph" w:customStyle="1" w:styleId="WW8Num6z5">
    <w:name w:val="WW8Num6z5"/>
    <w:rsid w:val="00761D4A"/>
    <w:rPr>
      <w:color w:val="000000"/>
    </w:rPr>
  </w:style>
  <w:style w:type="paragraph" w:styleId="9">
    <w:name w:val="toc 9"/>
    <w:next w:val="a"/>
    <w:link w:val="90"/>
    <w:uiPriority w:val="39"/>
    <w:rsid w:val="00761D4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61D4A"/>
    <w:rPr>
      <w:rFonts w:ascii="XO Thames" w:hAnsi="XO Thames"/>
      <w:color w:val="000000"/>
      <w:sz w:val="28"/>
    </w:rPr>
  </w:style>
  <w:style w:type="paragraph" w:customStyle="1" w:styleId="WW8Num4z5">
    <w:name w:val="WW8Num4z5"/>
    <w:rsid w:val="00761D4A"/>
    <w:rPr>
      <w:color w:val="000000"/>
    </w:rPr>
  </w:style>
  <w:style w:type="paragraph" w:customStyle="1" w:styleId="27">
    <w:name w:val="Название объекта2"/>
    <w:basedOn w:val="a"/>
    <w:rsid w:val="00761D4A"/>
    <w:pPr>
      <w:spacing w:before="120" w:after="120"/>
    </w:pPr>
    <w:rPr>
      <w:i/>
      <w:color w:val="000000"/>
      <w:szCs w:val="20"/>
    </w:rPr>
  </w:style>
  <w:style w:type="paragraph" w:styleId="8">
    <w:name w:val="toc 8"/>
    <w:next w:val="a"/>
    <w:link w:val="80"/>
    <w:uiPriority w:val="39"/>
    <w:rsid w:val="00761D4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61D4A"/>
    <w:rPr>
      <w:rFonts w:ascii="XO Thames" w:hAnsi="XO Thames"/>
      <w:color w:val="000000"/>
      <w:sz w:val="28"/>
    </w:rPr>
  </w:style>
  <w:style w:type="paragraph" w:customStyle="1" w:styleId="WW8Num6z8">
    <w:name w:val="WW8Num6z8"/>
    <w:rsid w:val="00761D4A"/>
    <w:rPr>
      <w:color w:val="000000"/>
    </w:rPr>
  </w:style>
  <w:style w:type="paragraph" w:customStyle="1" w:styleId="WW8Num4z6">
    <w:name w:val="WW8Num4z6"/>
    <w:rsid w:val="00761D4A"/>
    <w:rPr>
      <w:color w:val="000000"/>
    </w:rPr>
  </w:style>
  <w:style w:type="paragraph" w:customStyle="1" w:styleId="WW8Num4z4">
    <w:name w:val="WW8Num4z4"/>
    <w:rsid w:val="00761D4A"/>
    <w:rPr>
      <w:color w:val="000000"/>
    </w:rPr>
  </w:style>
  <w:style w:type="paragraph" w:styleId="51">
    <w:name w:val="toc 5"/>
    <w:next w:val="a"/>
    <w:link w:val="52"/>
    <w:uiPriority w:val="39"/>
    <w:rsid w:val="00761D4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61D4A"/>
    <w:rPr>
      <w:rFonts w:ascii="XO Thames" w:hAnsi="XO Thames"/>
      <w:color w:val="000000"/>
      <w:sz w:val="28"/>
    </w:rPr>
  </w:style>
  <w:style w:type="paragraph" w:customStyle="1" w:styleId="WW8Num1z3">
    <w:name w:val="WW8Num1z3"/>
    <w:rsid w:val="00761D4A"/>
    <w:rPr>
      <w:color w:val="000000"/>
    </w:rPr>
  </w:style>
  <w:style w:type="paragraph" w:customStyle="1" w:styleId="WW8Num4z3">
    <w:name w:val="WW8Num4z3"/>
    <w:rsid w:val="00761D4A"/>
    <w:rPr>
      <w:color w:val="000000"/>
    </w:rPr>
  </w:style>
  <w:style w:type="paragraph" w:customStyle="1" w:styleId="19">
    <w:name w:val="Знак сноски1"/>
    <w:link w:val="af4"/>
    <w:uiPriority w:val="99"/>
    <w:rsid w:val="00761D4A"/>
    <w:rPr>
      <w:color w:val="000000"/>
      <w:vertAlign w:val="superscript"/>
    </w:rPr>
  </w:style>
  <w:style w:type="character" w:styleId="af4">
    <w:name w:val="footnote reference"/>
    <w:link w:val="19"/>
    <w:uiPriority w:val="99"/>
    <w:rsid w:val="00761D4A"/>
    <w:rPr>
      <w:color w:val="000000"/>
      <w:vertAlign w:val="superscript"/>
    </w:rPr>
  </w:style>
  <w:style w:type="paragraph" w:customStyle="1" w:styleId="WW8Num1z5">
    <w:name w:val="WW8Num1z5"/>
    <w:rsid w:val="00761D4A"/>
    <w:rPr>
      <w:color w:val="000000"/>
    </w:rPr>
  </w:style>
  <w:style w:type="paragraph" w:customStyle="1" w:styleId="WW8Num4z2">
    <w:name w:val="WW8Num4z2"/>
    <w:rsid w:val="00761D4A"/>
    <w:rPr>
      <w:color w:val="000000"/>
    </w:rPr>
  </w:style>
  <w:style w:type="paragraph" w:customStyle="1" w:styleId="WW8Num2z1">
    <w:name w:val="WW8Num2z1"/>
    <w:rsid w:val="00761D4A"/>
    <w:rPr>
      <w:color w:val="000000"/>
    </w:rPr>
  </w:style>
  <w:style w:type="paragraph" w:customStyle="1" w:styleId="WW8Num5z7">
    <w:name w:val="WW8Num5z7"/>
    <w:rsid w:val="00761D4A"/>
    <w:rPr>
      <w:color w:val="000000"/>
    </w:rPr>
  </w:style>
  <w:style w:type="paragraph" w:customStyle="1" w:styleId="WW8Num6z0">
    <w:name w:val="WW8Num6z0"/>
    <w:rsid w:val="00761D4A"/>
    <w:rPr>
      <w:color w:val="000000"/>
      <w:sz w:val="28"/>
    </w:rPr>
  </w:style>
  <w:style w:type="paragraph" w:customStyle="1" w:styleId="WW8Num5z5">
    <w:name w:val="WW8Num5z5"/>
    <w:rsid w:val="00761D4A"/>
    <w:rPr>
      <w:color w:val="000000"/>
    </w:rPr>
  </w:style>
  <w:style w:type="paragraph" w:customStyle="1" w:styleId="WW8Num1z6">
    <w:name w:val="WW8Num1z6"/>
    <w:rsid w:val="00761D4A"/>
    <w:rPr>
      <w:color w:val="000000"/>
    </w:rPr>
  </w:style>
  <w:style w:type="paragraph" w:styleId="af5">
    <w:name w:val="Subtitle"/>
    <w:next w:val="a"/>
    <w:link w:val="af6"/>
    <w:uiPriority w:val="11"/>
    <w:qFormat/>
    <w:rsid w:val="00761D4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6">
    <w:name w:val="Подзаголовок Знак"/>
    <w:basedOn w:val="a0"/>
    <w:link w:val="af5"/>
    <w:uiPriority w:val="11"/>
    <w:rsid w:val="00761D4A"/>
    <w:rPr>
      <w:rFonts w:ascii="XO Thames" w:hAnsi="XO Thames"/>
      <w:i/>
      <w:color w:val="000000"/>
      <w:sz w:val="24"/>
    </w:rPr>
  </w:style>
  <w:style w:type="paragraph" w:customStyle="1" w:styleId="WW8Num5z2">
    <w:name w:val="WW8Num5z2"/>
    <w:rsid w:val="00761D4A"/>
    <w:rPr>
      <w:color w:val="000000"/>
    </w:rPr>
  </w:style>
  <w:style w:type="paragraph" w:customStyle="1" w:styleId="WW8Num2z8">
    <w:name w:val="WW8Num2z8"/>
    <w:rsid w:val="00761D4A"/>
    <w:rPr>
      <w:color w:val="000000"/>
    </w:rPr>
  </w:style>
  <w:style w:type="paragraph" w:customStyle="1" w:styleId="WW8Num4z1">
    <w:name w:val="WW8Num4z1"/>
    <w:rsid w:val="00761D4A"/>
    <w:rPr>
      <w:color w:val="000000"/>
    </w:rPr>
  </w:style>
  <w:style w:type="paragraph" w:styleId="af7">
    <w:name w:val="Title"/>
    <w:basedOn w:val="a"/>
    <w:next w:val="ac"/>
    <w:link w:val="af8"/>
    <w:uiPriority w:val="10"/>
    <w:qFormat/>
    <w:rsid w:val="00761D4A"/>
    <w:pPr>
      <w:keepNext/>
      <w:spacing w:before="240" w:after="120"/>
    </w:pPr>
    <w:rPr>
      <w:rFonts w:ascii="Liberation Sans" w:hAnsi="Liberation Sans"/>
      <w:color w:val="000000"/>
      <w:sz w:val="28"/>
      <w:szCs w:val="20"/>
    </w:rPr>
  </w:style>
  <w:style w:type="character" w:customStyle="1" w:styleId="af8">
    <w:name w:val="Заголовок Знак"/>
    <w:basedOn w:val="a0"/>
    <w:link w:val="af7"/>
    <w:uiPriority w:val="10"/>
    <w:rsid w:val="00761D4A"/>
    <w:rPr>
      <w:rFonts w:ascii="Liberation Sans" w:hAnsi="Liberation Sans"/>
      <w:color w:val="000000"/>
      <w:sz w:val="28"/>
    </w:rPr>
  </w:style>
  <w:style w:type="paragraph" w:styleId="af9">
    <w:name w:val="List"/>
    <w:basedOn w:val="ac"/>
    <w:link w:val="afa"/>
    <w:rsid w:val="00761D4A"/>
    <w:pPr>
      <w:tabs>
        <w:tab w:val="clear" w:pos="540"/>
      </w:tabs>
      <w:spacing w:after="140" w:line="288" w:lineRule="auto"/>
      <w:jc w:val="left"/>
    </w:pPr>
    <w:rPr>
      <w:color w:val="000000"/>
      <w:sz w:val="24"/>
    </w:rPr>
  </w:style>
  <w:style w:type="character" w:customStyle="1" w:styleId="afa">
    <w:name w:val="Список Знак"/>
    <w:basedOn w:val="ad"/>
    <w:link w:val="af9"/>
    <w:rsid w:val="00761D4A"/>
    <w:rPr>
      <w:color w:val="000000"/>
      <w:sz w:val="24"/>
      <w:szCs w:val="24"/>
      <w:lang w:val="x-none" w:eastAsia="x-none"/>
    </w:rPr>
  </w:style>
  <w:style w:type="paragraph" w:customStyle="1" w:styleId="WW8Num5z3">
    <w:name w:val="WW8Num5z3"/>
    <w:rsid w:val="00761D4A"/>
    <w:rPr>
      <w:color w:val="000000"/>
    </w:rPr>
  </w:style>
  <w:style w:type="paragraph" w:customStyle="1" w:styleId="WW8Num4z0">
    <w:name w:val="WW8Num4z0"/>
    <w:rsid w:val="00761D4A"/>
    <w:rPr>
      <w:color w:val="000000"/>
    </w:rPr>
  </w:style>
  <w:style w:type="paragraph" w:customStyle="1" w:styleId="WW8Num6z3">
    <w:name w:val="WW8Num6z3"/>
    <w:rsid w:val="00761D4A"/>
    <w:rPr>
      <w:color w:val="000000"/>
    </w:rPr>
  </w:style>
  <w:style w:type="paragraph" w:styleId="afb">
    <w:name w:val="Body Text Indent"/>
    <w:basedOn w:val="a"/>
    <w:link w:val="1a"/>
    <w:rsid w:val="00761D4A"/>
    <w:pPr>
      <w:ind w:firstLine="851"/>
    </w:pPr>
    <w:rPr>
      <w:color w:val="000000"/>
      <w:sz w:val="28"/>
      <w:szCs w:val="20"/>
    </w:rPr>
  </w:style>
  <w:style w:type="character" w:customStyle="1" w:styleId="afc">
    <w:name w:val="Основной текст с отступом Знак"/>
    <w:basedOn w:val="a0"/>
    <w:rsid w:val="00761D4A"/>
    <w:rPr>
      <w:sz w:val="24"/>
      <w:szCs w:val="24"/>
    </w:rPr>
  </w:style>
  <w:style w:type="character" w:customStyle="1" w:styleId="1a">
    <w:name w:val="Основной текст с отступом Знак1"/>
    <w:basedOn w:val="11"/>
    <w:link w:val="afb"/>
    <w:rsid w:val="00761D4A"/>
    <w:rPr>
      <w:color w:val="000000"/>
      <w:sz w:val="28"/>
    </w:rPr>
  </w:style>
  <w:style w:type="paragraph" w:customStyle="1" w:styleId="WW8Num1z7">
    <w:name w:val="WW8Num1z7"/>
    <w:rsid w:val="00761D4A"/>
    <w:rPr>
      <w:color w:val="000000"/>
    </w:rPr>
  </w:style>
  <w:style w:type="character" w:customStyle="1" w:styleId="a6">
    <w:name w:val="Название объекта Знак"/>
    <w:basedOn w:val="11"/>
    <w:link w:val="a5"/>
    <w:rsid w:val="00761D4A"/>
    <w:rPr>
      <w:b/>
      <w:sz w:val="28"/>
      <w:szCs w:val="24"/>
    </w:rPr>
  </w:style>
  <w:style w:type="paragraph" w:customStyle="1" w:styleId="WW8Num1z2">
    <w:name w:val="WW8Num1z2"/>
    <w:rsid w:val="00761D4A"/>
    <w:rPr>
      <w:color w:val="000000"/>
    </w:rPr>
  </w:style>
  <w:style w:type="paragraph" w:customStyle="1" w:styleId="WW8Num2z6">
    <w:name w:val="WW8Num2z6"/>
    <w:rsid w:val="00761D4A"/>
    <w:rPr>
      <w:color w:val="000000"/>
    </w:rPr>
  </w:style>
  <w:style w:type="paragraph" w:styleId="afd">
    <w:name w:val="footnote text"/>
    <w:basedOn w:val="a"/>
    <w:link w:val="afe"/>
    <w:uiPriority w:val="99"/>
    <w:rsid w:val="00761D4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761D4A"/>
  </w:style>
  <w:style w:type="paragraph" w:customStyle="1" w:styleId="ConsPlusNormal">
    <w:name w:val="ConsPlusNormal"/>
    <w:rsid w:val="00761D4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2026-03-26T07:40:00Z</cp:lastPrinted>
  <dcterms:created xsi:type="dcterms:W3CDTF">2026-03-26T07:32:00Z</dcterms:created>
  <dcterms:modified xsi:type="dcterms:W3CDTF">2026-04-14T05:51:00Z</dcterms:modified>
</cp:coreProperties>
</file>