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0A" w:rsidRPr="006B368C" w:rsidRDefault="00326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ДОПОЛНИТЕЛЬНОЕ СОГЛАШЕНИЕ </w:t>
      </w:r>
      <w:r w:rsidRPr="006B368C">
        <w:rPr>
          <w:rFonts w:ascii="Times New Roman" w:eastAsia="Segoe UI Symbol" w:hAnsi="Times New Roman" w:cs="Times New Roman"/>
          <w:b/>
          <w:color w:val="000000"/>
          <w:sz w:val="28"/>
          <w:szCs w:val="28"/>
        </w:rPr>
        <w:t>№ </w:t>
      </w:r>
      <w:r w:rsidRPr="006B3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:rsidR="00B33A0A" w:rsidRPr="006B368C" w:rsidRDefault="00326A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соглашению о передаче полномочий по осуществлению внутреннего муниципального финансового контроля </w:t>
      </w:r>
      <w:r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3E48B9">
        <w:rPr>
          <w:rFonts w:ascii="Times New Roman" w:eastAsia="Segoe UI Symbol" w:hAnsi="Times New Roman" w:cs="Times New Roman"/>
          <w:color w:val="000000"/>
          <w:sz w:val="28"/>
          <w:szCs w:val="28"/>
        </w:rPr>
        <w:t> </w:t>
      </w:r>
      <w:r w:rsidR="007254C8"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6236C8"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.12.2023</w:t>
      </w:r>
    </w:p>
    <w:p w:rsidR="00B33A0A" w:rsidRPr="006B368C" w:rsidRDefault="00B33A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B33A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326A79" w:rsidP="009042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 Белая Калитва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0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3E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B3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7560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Pr="006B3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декабря 2024 г.</w:t>
      </w:r>
    </w:p>
    <w:p w:rsidR="00B33A0A" w:rsidRPr="006B368C" w:rsidRDefault="00B33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B33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326A7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Ильинского сельского поселения, именуемая в дальнейшем </w:t>
      </w:r>
      <w:r w:rsidRPr="006B3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Поселение</w:t>
      </w:r>
      <w:r w:rsidRPr="006B36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в лице  главы Администрации Ильинского сельского поселения Трифонова Дениса Николаевича, действующего на основании  Устава муниципального образования «Ильинское сельское поселение</w:t>
      </w:r>
      <w:r w:rsid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одной стороны, и Администрация Белокалитвинского района, именуемая в дальнейшем </w:t>
      </w:r>
      <w:r w:rsidRPr="006B3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Муниципальный район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, в лице главы Администрации Белокалитвинского района Мельниковой Ольги Александровны, действующей на основании Устава муниципального образования «</w:t>
      </w:r>
      <w:proofErr w:type="spellStart"/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Белокалитвинский</w:t>
      </w:r>
      <w:proofErr w:type="spellEnd"/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район», с другой стороны, наосновании</w:t>
      </w:r>
      <w:proofErr w:type="gramEnd"/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Российской Федерации от 06.10.2003 </w:t>
      </w:r>
      <w:r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решения Собрания депутатов Белокалитвинского района  от 28.09.2023 </w:t>
      </w:r>
      <w:r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 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120 «О внесении изменений в решение Собрания депутатов Белокалитвинского района от 16 декабря 2005 года </w:t>
      </w:r>
      <w:r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 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заключили настоящее дополнительное соглашение (далее – Дополнительное</w:t>
      </w:r>
      <w:proofErr w:type="gramEnd"/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соглашение) о нижеследующем:</w:t>
      </w:r>
    </w:p>
    <w:p w:rsidR="00B33A0A" w:rsidRPr="006B368C" w:rsidRDefault="00B33A0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5A69" w:rsidRPr="006B368C" w:rsidRDefault="00326A79" w:rsidP="00975A69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Соглашение о передаче полномочий от </w:t>
      </w:r>
      <w:r w:rsidR="00975A69"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.12.2023  </w:t>
      </w:r>
    </w:p>
    <w:p w:rsidR="00B33A0A" w:rsidRPr="006B368C" w:rsidRDefault="00326A79" w:rsidP="00975A69">
      <w:pPr>
        <w:pStyle w:val="a3"/>
        <w:tabs>
          <w:tab w:val="left" w:pos="284"/>
          <w:tab w:val="left" w:pos="709"/>
        </w:tabs>
        <w:spacing w:after="200" w:line="276" w:lineRule="auto"/>
        <w:ind w:left="7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 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3 (далее - Соглашение) следующие изменения:</w:t>
      </w:r>
    </w:p>
    <w:p w:rsidR="00B33A0A" w:rsidRPr="006B368C" w:rsidRDefault="00326A79" w:rsidP="005D79DF">
      <w:pPr>
        <w:tabs>
          <w:tab w:val="left" w:pos="284"/>
          <w:tab w:val="left" w:pos="567"/>
        </w:tabs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1.1. Пункт 3.3. Соглашения изложить в редакции:</w:t>
      </w:r>
    </w:p>
    <w:p w:rsidR="00B33A0A" w:rsidRPr="006B368C" w:rsidRDefault="00326A79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B368C">
        <w:rPr>
          <w:rFonts w:ascii="Times New Roman" w:eastAsia="Times New Roman" w:hAnsi="Times New Roman" w:cs="Times New Roman"/>
          <w:sz w:val="28"/>
          <w:szCs w:val="28"/>
        </w:rPr>
        <w:t xml:space="preserve">3.3. Объем межбюджетных трансфертов по настоящему Соглашению составляет </w:t>
      </w:r>
      <w:r w:rsidR="0022102E" w:rsidRPr="006B368C">
        <w:rPr>
          <w:rFonts w:ascii="Times New Roman" w:eastAsia="Times New Roman" w:hAnsi="Times New Roman" w:cs="Times New Roman"/>
          <w:sz w:val="28"/>
          <w:szCs w:val="28"/>
        </w:rPr>
        <w:t>20400,00</w:t>
      </w:r>
      <w:r w:rsidRPr="006B368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bookmarkStart w:id="0" w:name="_Hlk185509322"/>
      <w:r w:rsidR="0022102E" w:rsidRPr="006B368C">
        <w:rPr>
          <w:rFonts w:ascii="Times New Roman" w:eastAsia="Times New Roman" w:hAnsi="Times New Roman" w:cs="Times New Roman"/>
          <w:sz w:val="28"/>
          <w:szCs w:val="28"/>
        </w:rPr>
        <w:t>двадцать тысяч четыреста</w:t>
      </w:r>
      <w:bookmarkEnd w:id="0"/>
      <w:r w:rsidRPr="006B368C">
        <w:rPr>
          <w:rFonts w:ascii="Times New Roman" w:eastAsia="Times New Roman" w:hAnsi="Times New Roman" w:cs="Times New Roman"/>
          <w:sz w:val="28"/>
          <w:szCs w:val="28"/>
        </w:rPr>
        <w:t>) рублей в 2025 году, 2</w:t>
      </w:r>
      <w:r w:rsidR="0022102E" w:rsidRPr="006B368C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6B368C">
        <w:rPr>
          <w:rFonts w:ascii="Times New Roman" w:eastAsia="Times New Roman" w:hAnsi="Times New Roman" w:cs="Times New Roman"/>
          <w:sz w:val="28"/>
          <w:szCs w:val="28"/>
        </w:rPr>
        <w:t>00,00 (</w:t>
      </w:r>
      <w:r w:rsidR="0022102E" w:rsidRPr="006B368C">
        <w:rPr>
          <w:rFonts w:ascii="Times New Roman" w:eastAsia="Times New Roman" w:hAnsi="Times New Roman" w:cs="Times New Roman"/>
          <w:sz w:val="28"/>
          <w:szCs w:val="28"/>
        </w:rPr>
        <w:t>двадцать тысяч четыреста</w:t>
      </w:r>
      <w:proofErr w:type="gramStart"/>
      <w:r w:rsidR="006B368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368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6B368C">
        <w:rPr>
          <w:rFonts w:ascii="Times New Roman" w:eastAsia="Times New Roman" w:hAnsi="Times New Roman" w:cs="Times New Roman"/>
          <w:sz w:val="28"/>
          <w:szCs w:val="28"/>
        </w:rPr>
        <w:t>ублей в 2026 году, 2</w:t>
      </w:r>
      <w:r w:rsidR="0022102E" w:rsidRPr="006B368C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6B368C">
        <w:rPr>
          <w:rFonts w:ascii="Times New Roman" w:eastAsia="Times New Roman" w:hAnsi="Times New Roman" w:cs="Times New Roman"/>
          <w:sz w:val="28"/>
          <w:szCs w:val="28"/>
        </w:rPr>
        <w:t>00,00 (</w:t>
      </w:r>
      <w:r w:rsidR="0022102E" w:rsidRPr="006B368C">
        <w:rPr>
          <w:rFonts w:ascii="Times New Roman" w:eastAsia="Times New Roman" w:hAnsi="Times New Roman" w:cs="Times New Roman"/>
          <w:sz w:val="28"/>
          <w:szCs w:val="28"/>
        </w:rPr>
        <w:t>двадцать тысяч четыреста</w:t>
      </w:r>
      <w:r w:rsidRPr="006B368C">
        <w:rPr>
          <w:rFonts w:ascii="Times New Roman" w:eastAsia="Times New Roman" w:hAnsi="Times New Roman" w:cs="Times New Roman"/>
          <w:sz w:val="28"/>
          <w:szCs w:val="28"/>
        </w:rPr>
        <w:t xml:space="preserve">) рублей в 2027 году 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Белокалитвинского района согласно расчету (Приложение </w:t>
      </w:r>
      <w:r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 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2)».</w:t>
      </w:r>
    </w:p>
    <w:p w:rsidR="00B33A0A" w:rsidRPr="006B368C" w:rsidRDefault="00B33A0A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5D79DF" w:rsidRDefault="005D79DF" w:rsidP="005D79D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1.2. </w:t>
      </w:r>
      <w:r w:rsidR="00326A79" w:rsidRPr="005D79DF">
        <w:rPr>
          <w:rFonts w:ascii="Times New Roman" w:eastAsia="Times New Roman" w:hAnsi="Times New Roman" w:cs="Times New Roman"/>
          <w:color w:val="000000"/>
          <w:sz w:val="28"/>
          <w:szCs w:val="28"/>
        </w:rPr>
        <w:t>В пункте 6.1 Соглашения слова «</w:t>
      </w:r>
      <w:r w:rsidR="00326A79" w:rsidRPr="005D79DF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 действует до «31» декабря 2026 года» </w:t>
      </w:r>
      <w:proofErr w:type="gramStart"/>
      <w:r w:rsidR="00326A79" w:rsidRPr="005D79DF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заменить на слова</w:t>
      </w:r>
      <w:proofErr w:type="gramEnd"/>
      <w:r w:rsidR="00326A79" w:rsidRPr="005D79DF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«и действует до «31» декабря 2027 года».</w:t>
      </w:r>
    </w:p>
    <w:p w:rsidR="005D79DF" w:rsidRPr="005D79DF" w:rsidRDefault="005D79DF" w:rsidP="005D79D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5D79DF" w:rsidP="005D79D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1.3. </w:t>
      </w:r>
      <w:r w:rsidR="00326A79"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326A79"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 </w:t>
      </w:r>
      <w:r w:rsidR="00326A79"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к Соглашению изложить в редакции согласно приложению </w:t>
      </w:r>
      <w:r w:rsidR="00326A79"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 </w:t>
      </w:r>
      <w:r w:rsidR="00326A79"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1 к Дополнительному соглашению.</w:t>
      </w:r>
    </w:p>
    <w:p w:rsidR="00B33A0A" w:rsidRPr="006B368C" w:rsidRDefault="00B33A0A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326A79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1.4. Приложение </w:t>
      </w:r>
      <w:r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 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к Соглашению изложить в редакции согласно приложению </w:t>
      </w:r>
      <w:r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 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2 к Дополнительному соглашению.</w:t>
      </w:r>
    </w:p>
    <w:p w:rsidR="00B33A0A" w:rsidRPr="006B368C" w:rsidRDefault="00B33A0A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326A79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2. Настоящее Дополнительное соглашение вступает в силу после его официального опубликования, но не ранее 01.01.2025 года, и является неотъемлемой частью Соглашения.</w:t>
      </w:r>
    </w:p>
    <w:p w:rsidR="00B33A0A" w:rsidRPr="006B368C" w:rsidRDefault="00B33A0A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326A79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3. Все остальные пункты Соглашения продолжают действовать в прежней редакции.</w:t>
      </w:r>
    </w:p>
    <w:p w:rsidR="00B33A0A" w:rsidRPr="006B368C" w:rsidRDefault="00B33A0A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326A79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B33A0A" w:rsidRPr="006B368C" w:rsidRDefault="00B33A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326A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CellMar>
          <w:left w:w="10" w:type="dxa"/>
          <w:right w:w="10" w:type="dxa"/>
        </w:tblCellMar>
        <w:tblLook w:val="04A0"/>
      </w:tblPr>
      <w:tblGrid>
        <w:gridCol w:w="4634"/>
        <w:gridCol w:w="4770"/>
      </w:tblGrid>
      <w:tr w:rsidR="00B33A0A" w:rsidRPr="006B368C" w:rsidTr="004A5D45">
        <w:trPr>
          <w:trHeight w:val="1"/>
        </w:trPr>
        <w:tc>
          <w:tcPr>
            <w:tcW w:w="4733" w:type="dxa"/>
            <w:shd w:val="clear" w:color="auto" w:fill="auto"/>
            <w:tcMar>
              <w:left w:w="108" w:type="dxa"/>
              <w:right w:w="108" w:type="dxa"/>
            </w:tcMar>
          </w:tcPr>
          <w:tbl>
            <w:tblPr>
              <w:tblW w:w="0" w:type="auto"/>
              <w:tblInd w:w="167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4251"/>
            </w:tblGrid>
            <w:tr w:rsidR="00B33A0A" w:rsidRPr="006B368C" w:rsidTr="004A5D45">
              <w:tc>
                <w:tcPr>
                  <w:tcW w:w="5078" w:type="dxa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33A0A" w:rsidRPr="006B368C" w:rsidRDefault="00B33A0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33A0A" w:rsidRPr="006B368C" w:rsidTr="004A5D45">
              <w:tc>
                <w:tcPr>
                  <w:tcW w:w="5078" w:type="dxa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33A0A" w:rsidRPr="006B368C" w:rsidRDefault="00326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Поселение</w:t>
                  </w:r>
                </w:p>
                <w:p w:rsidR="00B33A0A" w:rsidRPr="006B368C" w:rsidRDefault="00B33A0A">
                  <w:pPr>
                    <w:tabs>
                      <w:tab w:val="left" w:pos="73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347033  Ростовская область,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Белокалитвинский</w:t>
                  </w:r>
                  <w:proofErr w:type="spellEnd"/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район,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х. Ильинка, ул. Центральная 5</w:t>
                  </w: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ИНН / КПП 6142019470/614201001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ОГРН 1056142026049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УФК по Ростовской области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(Администрация  Ильинского  сельского поселения)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</w:t>
                  </w:r>
                  <w:proofErr w:type="gramEnd"/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/с 03583139650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Казначейский счет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03231643606064305800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ОТДЕЛЕНИЕ РОСТОВ-НА-ДОНУ БАНКА РОССИИ//УФК по Ростовской области, </w:t>
                  </w:r>
                  <w:proofErr w:type="gramStart"/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</w:t>
                  </w:r>
                  <w:proofErr w:type="gramEnd"/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Ростов-на-Дону 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ЕКС 40102810845370000050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БИК 016015102</w:t>
                  </w:r>
                </w:p>
                <w:p w:rsidR="00B33A0A" w:rsidRPr="006B368C" w:rsidRDefault="00326A79" w:rsidP="00975A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ОКТМО 60606430</w:t>
                  </w:r>
                </w:p>
                <w:p w:rsidR="00B33A0A" w:rsidRPr="006B368C" w:rsidRDefault="00326A79">
                  <w:pPr>
                    <w:tabs>
                      <w:tab w:val="left" w:pos="73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Глава Администрации</w:t>
                  </w:r>
                </w:p>
                <w:p w:rsidR="00B33A0A" w:rsidRPr="006B368C" w:rsidRDefault="00326A79">
                  <w:pPr>
                    <w:tabs>
                      <w:tab w:val="left" w:pos="73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Ильинского </w:t>
                  </w:r>
                </w:p>
                <w:p w:rsidR="00B33A0A" w:rsidRPr="006B368C" w:rsidRDefault="00326A79">
                  <w:pPr>
                    <w:tabs>
                      <w:tab w:val="left" w:pos="73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сельского поселения</w:t>
                  </w:r>
                </w:p>
                <w:p w:rsidR="00CA379E" w:rsidRPr="006B368C" w:rsidRDefault="00CA379E">
                  <w:pPr>
                    <w:tabs>
                      <w:tab w:val="left" w:pos="73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33A0A" w:rsidRPr="006B368C" w:rsidRDefault="00B33A0A">
                  <w:pPr>
                    <w:tabs>
                      <w:tab w:val="left" w:pos="73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_______________Д.Н. Трифонов</w:t>
                  </w:r>
                </w:p>
                <w:p w:rsidR="00B33A0A" w:rsidRPr="006B368C" w:rsidRDefault="00B33A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B33A0A" w:rsidRPr="006B368C" w:rsidRDefault="00B33A0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33A0A" w:rsidRPr="006B368C" w:rsidRDefault="00B33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  <w:shd w:val="clear" w:color="auto" w:fill="auto"/>
            <w:tcMar>
              <w:left w:w="108" w:type="dxa"/>
              <w:right w:w="108" w:type="dxa"/>
            </w:tcMar>
          </w:tcPr>
          <w:tbl>
            <w:tblPr>
              <w:tblW w:w="0" w:type="auto"/>
              <w:tblInd w:w="167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4387"/>
            </w:tblGrid>
            <w:tr w:rsidR="00B33A0A" w:rsidRPr="006B368C" w:rsidTr="004A5D45">
              <w:trPr>
                <w:trHeight w:val="1"/>
              </w:trPr>
              <w:tc>
                <w:tcPr>
                  <w:tcW w:w="4995" w:type="dxa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</w:p>
              </w:tc>
            </w:tr>
            <w:tr w:rsidR="00B33A0A" w:rsidRPr="006B368C" w:rsidTr="004A5D45">
              <w:trPr>
                <w:trHeight w:val="2694"/>
              </w:trPr>
              <w:tc>
                <w:tcPr>
                  <w:tcW w:w="4995" w:type="dxa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33A0A" w:rsidRPr="006B368C" w:rsidRDefault="00326A79" w:rsidP="00547C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B33A0A" w:rsidRPr="006B368C" w:rsidRDefault="00B33A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</w:pP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 xml:space="preserve">347042, Ростовская область,           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г. Белая Калитва, ул. Чернышевского, 8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ИНН/КПП 6142011104/614201001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ОГРН 1026101887250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</w:pPr>
                  <w:proofErr w:type="gramStart"/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УФК по Ростовской области (Финансовое управление</w:t>
                  </w:r>
                  <w:proofErr w:type="gramEnd"/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</w:pPr>
                  <w:proofErr w:type="gramStart"/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 xml:space="preserve">Администрации Белокалитвинского района), </w:t>
                  </w:r>
                  <w:proofErr w:type="gramEnd"/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</w:pPr>
                  <w:proofErr w:type="gramStart"/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л</w:t>
                  </w:r>
                  <w:proofErr w:type="gramEnd"/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/с 04583100100;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Казначейский счет 03100643000000015800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 xml:space="preserve">ОТДЕЛЕНИЕ РОСТОВ-НА-ДОНУ БАНКА РОССИИ//УФК по Ростовской области 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 xml:space="preserve">г. Ростов-на-Дону 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ЕКС 40102810845370000050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БИК 016015102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ОКТМО 60606000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КБК 90420240014050000150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B33A0A" w:rsidRPr="006B368C" w:rsidRDefault="00B33A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</w:p>
                <w:p w:rsidR="00B33A0A" w:rsidRPr="006B368C" w:rsidRDefault="00B33A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_____________ О.А. Мельникова</w:t>
                  </w:r>
                </w:p>
              </w:tc>
            </w:tr>
          </w:tbl>
          <w:p w:rsidR="00B33A0A" w:rsidRPr="006B368C" w:rsidRDefault="00B33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A0A" w:rsidRPr="006B368C" w:rsidRDefault="00B33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5A69" w:rsidRPr="006B368C" w:rsidRDefault="00975A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B33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326A7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 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к Дополнительному соглашению </w:t>
      </w:r>
      <w:r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 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</w:p>
    <w:p w:rsidR="00B33A0A" w:rsidRPr="006B368C" w:rsidRDefault="00326A79" w:rsidP="004A5D4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 w:rsidR="007560C2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bookmarkStart w:id="1" w:name="_GoBack"/>
      <w:bookmarkEnd w:id="1"/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» декабря 2024 года</w:t>
      </w:r>
    </w:p>
    <w:p w:rsidR="00B33A0A" w:rsidRPr="006B368C" w:rsidRDefault="00B33A0A" w:rsidP="004A5D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326A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 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2960D2" w:rsidRPr="006B368C" w:rsidRDefault="002960D2" w:rsidP="002960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="00326A79"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соглашению о передаче полномочий</w:t>
      </w:r>
    </w:p>
    <w:p w:rsidR="00B33A0A" w:rsidRPr="006B368C" w:rsidRDefault="00326A79" w:rsidP="002960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 w:rsidR="002960D2"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»декабря 202</w:t>
      </w:r>
      <w:r w:rsidR="00547C14"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 </w:t>
      </w:r>
      <w:r w:rsidR="002960D2"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B33A0A" w:rsidRPr="006B368C" w:rsidRDefault="00B33A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</w:pPr>
    </w:p>
    <w:p w:rsidR="00B33A0A" w:rsidRPr="006B368C" w:rsidRDefault="00B33A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B33A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68C" w:rsidRDefault="00326A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 межбюджетных трансфертов на финансирование расходов,</w:t>
      </w:r>
    </w:p>
    <w:p w:rsidR="00B33A0A" w:rsidRPr="006B368C" w:rsidRDefault="00326A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связанных с передачей полномочий </w:t>
      </w:r>
    </w:p>
    <w:p w:rsidR="006B368C" w:rsidRDefault="00326A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Администрацией Ильинского сельского поселения 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Белокалитвинского района в лице финансового управления</w:t>
      </w:r>
    </w:p>
    <w:p w:rsidR="00B33A0A" w:rsidRPr="006B368C" w:rsidRDefault="00326A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Белокалитвинского района</w:t>
      </w:r>
    </w:p>
    <w:p w:rsidR="00B33A0A" w:rsidRPr="006B368C" w:rsidRDefault="00326A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по осуществлению внутреннего муниципального финансового контроля на 2025 - 2027 годы.</w:t>
      </w:r>
    </w:p>
    <w:p w:rsidR="00B33A0A" w:rsidRPr="006B368C" w:rsidRDefault="00B33A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B33A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B33A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/>
      </w:tblPr>
      <w:tblGrid>
        <w:gridCol w:w="3991"/>
        <w:gridCol w:w="1895"/>
        <w:gridCol w:w="2062"/>
        <w:gridCol w:w="1799"/>
      </w:tblGrid>
      <w:tr w:rsidR="00B33A0A" w:rsidRPr="006B368C" w:rsidTr="006B368C">
        <w:trPr>
          <w:trHeight w:val="1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поселения</w:t>
            </w:r>
          </w:p>
          <w:p w:rsidR="00B33A0A" w:rsidRPr="006B368C" w:rsidRDefault="00B3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B33A0A" w:rsidRPr="006B368C" w:rsidTr="006B368C">
        <w:tc>
          <w:tcPr>
            <w:tcW w:w="3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6B36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Ильинское сельское </w:t>
            </w:r>
            <w:r w:rsidR="00326A79"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поселение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 ФОТ</w:t>
            </w:r>
          </w:p>
          <w:p w:rsidR="00B33A0A" w:rsidRPr="006B368C" w:rsidRDefault="00B33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 ФОТ</w:t>
            </w:r>
          </w:p>
          <w:p w:rsidR="00B33A0A" w:rsidRPr="006B368C" w:rsidRDefault="00B33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 ФОТ</w:t>
            </w:r>
          </w:p>
          <w:p w:rsidR="00B33A0A" w:rsidRPr="006B368C" w:rsidRDefault="00B33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B33A0A" w:rsidRPr="006B368C" w:rsidTr="006B368C">
        <w:trPr>
          <w:trHeight w:val="1"/>
        </w:trPr>
        <w:tc>
          <w:tcPr>
            <w:tcW w:w="3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B33A0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ВР 121 – </w:t>
            </w:r>
            <w:r w:rsidR="00064590"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ВР 121 – </w:t>
            </w:r>
            <w:r w:rsidR="00064590"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ВР 121 – </w:t>
            </w:r>
            <w:r w:rsidR="00064590"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14,5</w:t>
            </w:r>
          </w:p>
        </w:tc>
      </w:tr>
      <w:tr w:rsidR="00B33A0A" w:rsidRPr="006B368C" w:rsidTr="006B368C">
        <w:trPr>
          <w:trHeight w:val="1"/>
        </w:trPr>
        <w:tc>
          <w:tcPr>
            <w:tcW w:w="3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B33A0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 122 – 1,</w:t>
            </w:r>
            <w:r w:rsidR="00064590"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 122 – 1,</w:t>
            </w:r>
            <w:r w:rsidR="00064590"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 122 – 1,</w:t>
            </w:r>
            <w:r w:rsidR="00064590"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33A0A" w:rsidRPr="006B368C" w:rsidTr="006B368C">
        <w:trPr>
          <w:trHeight w:val="1"/>
        </w:trPr>
        <w:tc>
          <w:tcPr>
            <w:tcW w:w="3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B33A0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 129 – 4,</w:t>
            </w:r>
            <w:r w:rsidR="00064590"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 129 – 4,</w:t>
            </w:r>
            <w:r w:rsidR="00064590"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 129 – 4,</w:t>
            </w:r>
            <w:r w:rsidR="00064590"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B33A0A" w:rsidRPr="006B368C" w:rsidRDefault="00B33A0A">
      <w:pPr>
        <w:tabs>
          <w:tab w:val="left" w:pos="7340"/>
        </w:tabs>
        <w:spacing w:after="0" w:line="240" w:lineRule="auto"/>
        <w:ind w:left="426" w:right="39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B33A0A">
      <w:pPr>
        <w:tabs>
          <w:tab w:val="left" w:pos="7340"/>
        </w:tabs>
        <w:spacing w:after="0" w:line="240" w:lineRule="auto"/>
        <w:ind w:left="426" w:right="39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B33A0A">
      <w:pPr>
        <w:tabs>
          <w:tab w:val="left" w:pos="7340"/>
        </w:tabs>
        <w:spacing w:after="0" w:line="240" w:lineRule="auto"/>
        <w:ind w:left="426" w:right="39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4257" w:rsidRDefault="00326A79" w:rsidP="00904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Поселение</w:t>
      </w:r>
      <w:r w:rsidR="0090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4257"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район</w:t>
      </w:r>
    </w:p>
    <w:p w:rsidR="00B33A0A" w:rsidRPr="006B368C" w:rsidRDefault="00326A79" w:rsidP="00904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90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90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33A0A" w:rsidRPr="006B368C" w:rsidRDefault="00326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Администрации      </w:t>
      </w:r>
      <w:r w:rsidR="0090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Глава  Администрации</w:t>
      </w:r>
    </w:p>
    <w:p w:rsidR="00B33A0A" w:rsidRPr="006B368C" w:rsidRDefault="00326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Ильинского сельского поселения      </w:t>
      </w:r>
      <w:r w:rsidR="00904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Б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елокалитвинского района</w:t>
      </w:r>
    </w:p>
    <w:p w:rsidR="006B368C" w:rsidRDefault="006B36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326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 Д.Н. Трифонов                     </w:t>
      </w:r>
      <w:r w:rsidR="00904257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О.А. Мельников</w:t>
      </w:r>
      <w:r w:rsid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CA379E" w:rsidRPr="006B368C" w:rsidRDefault="00CA37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79E" w:rsidRPr="006B368C" w:rsidRDefault="00CA37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79E" w:rsidRPr="006B368C" w:rsidRDefault="00CA37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79E" w:rsidRPr="006B368C" w:rsidRDefault="00CA37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79E" w:rsidRPr="006B368C" w:rsidRDefault="00CA37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79E" w:rsidRPr="006B368C" w:rsidRDefault="00CA37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79E" w:rsidRPr="006B368C" w:rsidRDefault="00CA37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79E" w:rsidRPr="006B368C" w:rsidRDefault="00CA37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79E" w:rsidRPr="006B368C" w:rsidRDefault="00CA37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5D79DF" w:rsidP="00547C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</w:t>
      </w:r>
      <w:r w:rsidR="00326A79"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Приложение </w:t>
      </w:r>
      <w:r w:rsidR="00326A79"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 </w:t>
      </w:r>
      <w:r w:rsidR="00326A79"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к Дополнительному соглашению </w:t>
      </w:r>
      <w:r w:rsidR="00326A79"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 </w:t>
      </w:r>
      <w:r w:rsidR="00326A79"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</w:p>
    <w:p w:rsidR="00975A69" w:rsidRPr="006B368C" w:rsidRDefault="00326A79" w:rsidP="00CA379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 w:rsidR="007560C2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» декабря 2024 года</w:t>
      </w:r>
    </w:p>
    <w:p w:rsidR="00975A69" w:rsidRPr="006B368C" w:rsidRDefault="00975A69" w:rsidP="00CA37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326A7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Приложение </w:t>
      </w:r>
      <w:r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 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B33A0A" w:rsidRPr="006B368C" w:rsidRDefault="00326A7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к соглашению о передаче полномочий </w:t>
      </w:r>
    </w:p>
    <w:p w:rsidR="00B33A0A" w:rsidRPr="006B368C" w:rsidRDefault="00326A79" w:rsidP="004A5D4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 w:rsidR="00547C14"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»декабря 2023 г. </w:t>
      </w:r>
      <w:r w:rsidRPr="006B368C">
        <w:rPr>
          <w:rFonts w:ascii="Times New Roman" w:eastAsia="Segoe UI Symbol" w:hAnsi="Times New Roman" w:cs="Times New Roman"/>
          <w:color w:val="000000"/>
          <w:sz w:val="28"/>
          <w:szCs w:val="28"/>
        </w:rPr>
        <w:t>№ </w:t>
      </w:r>
      <w:r w:rsidR="007254C8"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A5D45" w:rsidRPr="006B368C" w:rsidRDefault="004A5D45" w:rsidP="004A5D4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</w:pPr>
    </w:p>
    <w:p w:rsidR="00B33A0A" w:rsidRPr="006B368C" w:rsidRDefault="00326A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График перечисления межбюджетных трансфертов на финансирование расходов, связанных с передачей полномочий </w:t>
      </w:r>
      <w:r w:rsidRPr="006B3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Администрацией Ильинского сельского  поселения </w:t>
      </w: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финансовому управлению Администрации Белокалитвинского района </w:t>
      </w:r>
    </w:p>
    <w:p w:rsidR="00B33A0A" w:rsidRPr="006B368C" w:rsidRDefault="00326A79">
      <w:pPr>
        <w:tabs>
          <w:tab w:val="left" w:pos="73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по осуществлению внутреннего муниципального финансового контроля</w:t>
      </w:r>
    </w:p>
    <w:p w:rsidR="00B33A0A" w:rsidRPr="006B368C" w:rsidRDefault="00326A79">
      <w:pPr>
        <w:tabs>
          <w:tab w:val="left" w:pos="73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8C">
        <w:rPr>
          <w:rFonts w:ascii="Times New Roman" w:eastAsia="Times New Roman" w:hAnsi="Times New Roman" w:cs="Times New Roman"/>
          <w:color w:val="000000"/>
          <w:sz w:val="28"/>
          <w:szCs w:val="28"/>
        </w:rPr>
        <w:t>на 2025 - 2027 годы</w:t>
      </w:r>
    </w:p>
    <w:p w:rsidR="00B33A0A" w:rsidRPr="006B368C" w:rsidRDefault="00B33A0A">
      <w:pPr>
        <w:tabs>
          <w:tab w:val="left" w:pos="73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A0A" w:rsidRPr="006B368C" w:rsidRDefault="00B33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/>
      </w:tblPr>
      <w:tblGrid>
        <w:gridCol w:w="862"/>
        <w:gridCol w:w="1831"/>
        <w:gridCol w:w="2550"/>
        <w:gridCol w:w="1238"/>
        <w:gridCol w:w="1349"/>
        <w:gridCol w:w="1349"/>
      </w:tblGrid>
      <w:tr w:rsidR="00B33A0A" w:rsidRPr="006B368C" w:rsidTr="00AD0683">
        <w:trPr>
          <w:trHeight w:val="1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B33A0A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  <w:proofErr w:type="gramStart"/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B33A0A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 поступления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 w:rsidP="00AD0683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Предельная дата перечисления межбюджетных трансфертов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Сумма </w:t>
            </w:r>
          </w:p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(тыс. руб.)</w:t>
            </w:r>
          </w:p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Сумма </w:t>
            </w:r>
          </w:p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(тыс. руб.)</w:t>
            </w:r>
          </w:p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Сумма </w:t>
            </w:r>
          </w:p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(тыс. руб.)</w:t>
            </w:r>
          </w:p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B33A0A" w:rsidRPr="006B368C" w:rsidTr="00AD068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12 числа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63B2F" w:rsidRPr="006B368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1,60</w:t>
            </w:r>
          </w:p>
        </w:tc>
      </w:tr>
      <w:tr w:rsidR="00B33A0A" w:rsidRPr="006B368C" w:rsidTr="00AD06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10 числа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63B2F" w:rsidRPr="006B36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1,50</w:t>
            </w:r>
          </w:p>
        </w:tc>
      </w:tr>
      <w:tr w:rsidR="00B33A0A" w:rsidRPr="006B368C" w:rsidTr="00AD068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10 числа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63B2F" w:rsidRPr="006B368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1,80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1,80</w:t>
            </w:r>
          </w:p>
        </w:tc>
      </w:tr>
      <w:tr w:rsidR="00B33A0A" w:rsidRPr="006B368C" w:rsidTr="00AD068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10 числа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B63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B33A0A" w:rsidRPr="006B368C" w:rsidTr="00AD068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10 числа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1,50</w:t>
            </w:r>
          </w:p>
        </w:tc>
      </w:tr>
      <w:tr w:rsidR="00B33A0A" w:rsidRPr="006B368C" w:rsidTr="00AD06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10 числа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6514D" w:rsidRPr="006B368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1,60</w:t>
            </w:r>
          </w:p>
        </w:tc>
      </w:tr>
      <w:tr w:rsidR="00B33A0A" w:rsidRPr="006B368C" w:rsidTr="00AD068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10 числа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B33A0A" w:rsidRPr="006B368C" w:rsidTr="00AD068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10 числа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6514D" w:rsidRPr="006B36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1,50</w:t>
            </w:r>
          </w:p>
        </w:tc>
      </w:tr>
      <w:tr w:rsidR="00B33A0A" w:rsidRPr="006B368C" w:rsidTr="00AD068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10 числа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6514D" w:rsidRPr="006B36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1,50</w:t>
            </w:r>
          </w:p>
        </w:tc>
      </w:tr>
      <w:tr w:rsidR="00B33A0A" w:rsidRPr="006B368C" w:rsidTr="00AD068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10 числа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B33A0A" w:rsidRPr="006B368C" w:rsidTr="00AD068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10 числа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6514D" w:rsidRPr="006B36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1,50</w:t>
            </w:r>
          </w:p>
        </w:tc>
      </w:tr>
      <w:tr w:rsidR="00B33A0A" w:rsidRPr="006B368C" w:rsidTr="00AD068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10 числа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6514D" w:rsidRPr="006B368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1,90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06514D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1,90</w:t>
            </w:r>
          </w:p>
        </w:tc>
      </w:tr>
      <w:tr w:rsidR="00B33A0A" w:rsidRPr="006B368C" w:rsidTr="00AD068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B33A0A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B33A0A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B33A0A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20,40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20,40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A0A" w:rsidRPr="006B368C" w:rsidRDefault="00326A79">
            <w:pPr>
              <w:tabs>
                <w:tab w:val="left" w:pos="7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68C">
              <w:rPr>
                <w:rFonts w:ascii="Times New Roman" w:eastAsia="Calibri" w:hAnsi="Times New Roman" w:cs="Times New Roman"/>
                <w:sz w:val="28"/>
                <w:szCs w:val="28"/>
              </w:rPr>
              <w:t>20,40</w:t>
            </w:r>
          </w:p>
        </w:tc>
      </w:tr>
    </w:tbl>
    <w:p w:rsidR="00B33A0A" w:rsidRPr="006B368C" w:rsidRDefault="00B33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</w:pPr>
    </w:p>
    <w:p w:rsidR="00B33A0A" w:rsidRPr="006B368C" w:rsidRDefault="00B33A0A">
      <w:pPr>
        <w:tabs>
          <w:tab w:val="left" w:pos="73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67" w:type="dxa"/>
        <w:tblCellMar>
          <w:left w:w="10" w:type="dxa"/>
          <w:right w:w="10" w:type="dxa"/>
        </w:tblCellMar>
        <w:tblLook w:val="04A0"/>
      </w:tblPr>
      <w:tblGrid>
        <w:gridCol w:w="4660"/>
        <w:gridCol w:w="4744"/>
      </w:tblGrid>
      <w:tr w:rsidR="00B33A0A" w:rsidRPr="006B368C" w:rsidTr="004A5D45">
        <w:trPr>
          <w:trHeight w:val="1"/>
        </w:trPr>
        <w:tc>
          <w:tcPr>
            <w:tcW w:w="4941" w:type="dxa"/>
            <w:shd w:val="clear" w:color="auto" w:fill="auto"/>
            <w:tcMar>
              <w:left w:w="108" w:type="dxa"/>
              <w:right w:w="108" w:type="dxa"/>
            </w:tcMar>
          </w:tcPr>
          <w:tbl>
            <w:tblPr>
              <w:tblW w:w="0" w:type="auto"/>
              <w:tblInd w:w="167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4277"/>
            </w:tblGrid>
            <w:tr w:rsidR="00B33A0A" w:rsidRPr="006B368C" w:rsidTr="004A5D45">
              <w:trPr>
                <w:trHeight w:val="1"/>
              </w:trPr>
              <w:tc>
                <w:tcPr>
                  <w:tcW w:w="4936" w:type="dxa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33A0A" w:rsidRPr="006B368C" w:rsidRDefault="00B33A0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33A0A" w:rsidRPr="006B368C" w:rsidTr="004A5D45">
              <w:trPr>
                <w:trHeight w:val="1"/>
              </w:trPr>
              <w:tc>
                <w:tcPr>
                  <w:tcW w:w="4936" w:type="dxa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Поселение </w:t>
                  </w:r>
                </w:p>
                <w:p w:rsidR="00B33A0A" w:rsidRPr="006B368C" w:rsidRDefault="00B33A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Ильинского сельского поселения </w:t>
                  </w:r>
                </w:p>
                <w:p w:rsidR="00B33A0A" w:rsidRPr="006B368C" w:rsidRDefault="00B33A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33A0A" w:rsidRPr="006B368C" w:rsidRDefault="00B33A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_______________</w:t>
                  </w: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Д.Н.</w:t>
                  </w:r>
                  <w:r w:rsidR="005D79D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Трифонов</w:t>
                  </w:r>
                </w:p>
              </w:tc>
            </w:tr>
          </w:tbl>
          <w:p w:rsidR="00B33A0A" w:rsidRPr="006B368C" w:rsidRDefault="00B33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  <w:tcMar>
              <w:left w:w="108" w:type="dxa"/>
              <w:right w:w="108" w:type="dxa"/>
            </w:tcMar>
          </w:tcPr>
          <w:tbl>
            <w:tblPr>
              <w:tblW w:w="0" w:type="auto"/>
              <w:tblInd w:w="167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4361"/>
            </w:tblGrid>
            <w:tr w:rsidR="00B33A0A" w:rsidRPr="006B368C" w:rsidTr="004A5D45">
              <w:trPr>
                <w:trHeight w:val="1"/>
              </w:trPr>
              <w:tc>
                <w:tcPr>
                  <w:tcW w:w="4995" w:type="dxa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</w:p>
              </w:tc>
            </w:tr>
            <w:tr w:rsidR="00B33A0A" w:rsidRPr="006B368C" w:rsidTr="004A5D45">
              <w:trPr>
                <w:trHeight w:val="1"/>
              </w:trPr>
              <w:tc>
                <w:tcPr>
                  <w:tcW w:w="4995" w:type="dxa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B33A0A" w:rsidRPr="006B368C" w:rsidRDefault="00B33A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Глава  Администрации</w:t>
                  </w:r>
                </w:p>
                <w:p w:rsidR="00B33A0A" w:rsidRPr="006B368C" w:rsidRDefault="0032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B33A0A" w:rsidRPr="006B368C" w:rsidRDefault="00B33A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33A0A" w:rsidRPr="006B368C" w:rsidRDefault="00B33A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33A0A" w:rsidRPr="006B368C" w:rsidRDefault="00326A79" w:rsidP="00AD06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___</w:t>
                  </w:r>
                  <w:r w:rsidR="005D79D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__</w:t>
                  </w:r>
                  <w:r w:rsidRPr="006B36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_______ О.А. Мельникова</w:t>
                  </w:r>
                </w:p>
              </w:tc>
            </w:tr>
          </w:tbl>
          <w:p w:rsidR="00B33A0A" w:rsidRPr="006B368C" w:rsidRDefault="00B33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A0A" w:rsidRPr="006B368C" w:rsidRDefault="00B33A0A" w:rsidP="00AD0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33A0A" w:rsidRPr="006B368C" w:rsidSect="00975A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50B5D"/>
    <w:multiLevelType w:val="multilevel"/>
    <w:tmpl w:val="5BC05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62" w:hanging="109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62" w:hanging="109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62" w:hanging="109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62" w:hanging="109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A0A"/>
    <w:rsid w:val="00064590"/>
    <w:rsid w:val="0006514D"/>
    <w:rsid w:val="0022102E"/>
    <w:rsid w:val="002960D2"/>
    <w:rsid w:val="00326A79"/>
    <w:rsid w:val="003E48B9"/>
    <w:rsid w:val="004A5D45"/>
    <w:rsid w:val="00547C14"/>
    <w:rsid w:val="005D79DF"/>
    <w:rsid w:val="006236C8"/>
    <w:rsid w:val="006B368C"/>
    <w:rsid w:val="007254C8"/>
    <w:rsid w:val="007560C2"/>
    <w:rsid w:val="00904257"/>
    <w:rsid w:val="00950E8A"/>
    <w:rsid w:val="00975A69"/>
    <w:rsid w:val="00990E46"/>
    <w:rsid w:val="00AD0683"/>
    <w:rsid w:val="00B33A0A"/>
    <w:rsid w:val="00B63B2F"/>
    <w:rsid w:val="00C30D06"/>
    <w:rsid w:val="00C96C41"/>
    <w:rsid w:val="00CA3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A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dcterms:created xsi:type="dcterms:W3CDTF">2024-12-26T05:39:00Z</dcterms:created>
  <dcterms:modified xsi:type="dcterms:W3CDTF">2024-12-26T06:08:00Z</dcterms:modified>
</cp:coreProperties>
</file>