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0"/>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0"/>
        <w:jc w:val="center"/>
        <w:rPr>
          <w:b w:val="0"/>
          <w:szCs w:val="28"/>
        </w:rPr>
      </w:pPr>
      <w:r w:rsidRPr="00040C21">
        <w:rPr>
          <w:b w:val="0"/>
          <w:szCs w:val="28"/>
        </w:rPr>
        <w:t>РОСТОВСКАЯ ОБЛАСТЬ</w:t>
      </w:r>
    </w:p>
    <w:p w:rsidR="00872883" w:rsidRPr="00040C21" w:rsidRDefault="00872883" w:rsidP="005A2D86">
      <w:pPr>
        <w:pStyle w:val="20"/>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0"/>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proofErr w:type="gramStart"/>
      <w:r w:rsidR="00D87DD3">
        <w:rPr>
          <w:sz w:val="28"/>
        </w:rPr>
        <w:t>20</w:t>
      </w:r>
      <w:r w:rsidR="00C70947">
        <w:rPr>
          <w:sz w:val="28"/>
        </w:rPr>
        <w:t>.</w:t>
      </w:r>
      <w:r w:rsidR="00E46ED7">
        <w:rPr>
          <w:sz w:val="28"/>
        </w:rPr>
        <w:t>0</w:t>
      </w:r>
      <w:r w:rsidR="00C2049B">
        <w:rPr>
          <w:sz w:val="28"/>
        </w:rPr>
        <w:t>4</w:t>
      </w:r>
      <w:r w:rsidR="000D47D1">
        <w:rPr>
          <w:sz w:val="28"/>
        </w:rPr>
        <w:t>.</w:t>
      </w:r>
      <w:r w:rsidR="00872883" w:rsidRPr="00C96E82">
        <w:rPr>
          <w:sz w:val="28"/>
        </w:rPr>
        <w:t>20</w:t>
      </w:r>
      <w:r w:rsidR="000D47D1">
        <w:rPr>
          <w:sz w:val="28"/>
        </w:rPr>
        <w:t>20</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D87DD3">
        <w:rPr>
          <w:sz w:val="28"/>
        </w:rPr>
        <w:t>622</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6C7684" w:rsidRPr="00AF652B" w:rsidRDefault="006C7684" w:rsidP="006C7684">
      <w:pPr>
        <w:spacing w:line="216" w:lineRule="auto"/>
        <w:ind w:right="141"/>
        <w:jc w:val="center"/>
        <w:rPr>
          <w:b/>
          <w:sz w:val="28"/>
          <w:szCs w:val="28"/>
        </w:rPr>
      </w:pPr>
      <w:bookmarkStart w:id="2" w:name="_GoBack"/>
      <w:r w:rsidRPr="00AF652B">
        <w:rPr>
          <w:b/>
          <w:sz w:val="28"/>
          <w:szCs w:val="28"/>
        </w:rPr>
        <w:t>Об утверждении отчета о реализации</w:t>
      </w:r>
      <w:r w:rsidR="00D87DD3">
        <w:rPr>
          <w:b/>
          <w:sz w:val="28"/>
          <w:szCs w:val="28"/>
        </w:rPr>
        <w:t xml:space="preserve"> </w:t>
      </w:r>
      <w:r w:rsidRPr="00AF652B">
        <w:rPr>
          <w:b/>
          <w:sz w:val="28"/>
          <w:szCs w:val="28"/>
        </w:rPr>
        <w:t xml:space="preserve">муниципальной программы Белокалитвинского </w:t>
      </w:r>
      <w:proofErr w:type="gramStart"/>
      <w:r w:rsidRPr="00AF652B">
        <w:rPr>
          <w:b/>
          <w:sz w:val="28"/>
          <w:szCs w:val="28"/>
        </w:rPr>
        <w:t xml:space="preserve">района </w:t>
      </w:r>
      <w:r w:rsidR="00D87DD3">
        <w:rPr>
          <w:b/>
          <w:sz w:val="28"/>
          <w:szCs w:val="28"/>
        </w:rPr>
        <w:t xml:space="preserve"> </w:t>
      </w:r>
      <w:r w:rsidRPr="00AF652B">
        <w:rPr>
          <w:b/>
          <w:sz w:val="28"/>
          <w:szCs w:val="28"/>
        </w:rPr>
        <w:t>«</w:t>
      </w:r>
      <w:proofErr w:type="gramEnd"/>
      <w:r w:rsidRPr="00AF652B">
        <w:rPr>
          <w:b/>
          <w:sz w:val="28"/>
          <w:szCs w:val="28"/>
        </w:rPr>
        <w:t xml:space="preserve">Развитие образования» и эффективности использования </w:t>
      </w:r>
      <w:r w:rsidR="00D87DD3">
        <w:rPr>
          <w:b/>
          <w:sz w:val="28"/>
          <w:szCs w:val="28"/>
        </w:rPr>
        <w:t xml:space="preserve"> </w:t>
      </w:r>
      <w:r w:rsidRPr="00AF652B">
        <w:rPr>
          <w:b/>
          <w:sz w:val="28"/>
          <w:szCs w:val="28"/>
        </w:rPr>
        <w:t>бюджетных средств за 2019 год</w:t>
      </w:r>
    </w:p>
    <w:bookmarkEnd w:id="2"/>
    <w:p w:rsidR="006C7684" w:rsidRPr="00AF652B" w:rsidRDefault="006C7684" w:rsidP="006C7684">
      <w:pPr>
        <w:jc w:val="both"/>
        <w:rPr>
          <w:bCs/>
          <w:sz w:val="28"/>
          <w:szCs w:val="28"/>
        </w:rPr>
      </w:pPr>
    </w:p>
    <w:p w:rsidR="00D87DD3" w:rsidRDefault="00D87DD3" w:rsidP="00D87DD3">
      <w:pPr>
        <w:ind w:firstLine="709"/>
        <w:jc w:val="both"/>
        <w:rPr>
          <w:sz w:val="28"/>
          <w:szCs w:val="28"/>
        </w:rPr>
      </w:pPr>
    </w:p>
    <w:p w:rsidR="006C7684" w:rsidRPr="00D87DD3" w:rsidRDefault="006C7684" w:rsidP="00D87DD3">
      <w:pPr>
        <w:ind w:firstLine="709"/>
        <w:jc w:val="both"/>
        <w:rPr>
          <w:spacing w:val="60"/>
          <w:sz w:val="28"/>
          <w:szCs w:val="28"/>
        </w:rPr>
      </w:pPr>
      <w:r>
        <w:rPr>
          <w:sz w:val="28"/>
          <w:szCs w:val="28"/>
        </w:rPr>
        <w:t xml:space="preserve">В соответствии с </w:t>
      </w:r>
      <w:r w:rsidRPr="00AF652B">
        <w:rPr>
          <w:sz w:val="28"/>
          <w:szCs w:val="28"/>
        </w:rPr>
        <w:t>постановлением Администрации Белокалитвинского района</w:t>
      </w:r>
      <w:r>
        <w:rPr>
          <w:sz w:val="28"/>
          <w:szCs w:val="28"/>
        </w:rPr>
        <w:t xml:space="preserve"> от 26.02.2018 № </w:t>
      </w:r>
      <w:r w:rsidRPr="00AF652B">
        <w:rPr>
          <w:sz w:val="28"/>
          <w:szCs w:val="28"/>
        </w:rPr>
        <w:t>279 «Об</w:t>
      </w:r>
      <w:r>
        <w:rPr>
          <w:sz w:val="28"/>
          <w:szCs w:val="28"/>
        </w:rPr>
        <w:t xml:space="preserve"> утверждении Порядка </w:t>
      </w:r>
      <w:r w:rsidRPr="00AF652B">
        <w:rPr>
          <w:sz w:val="28"/>
          <w:szCs w:val="28"/>
        </w:rPr>
        <w:t xml:space="preserve">разработки, реализации и оценки эффективности муниципальных программ Белокалитвинского района», в целях развития </w:t>
      </w:r>
      <w:r>
        <w:rPr>
          <w:sz w:val="28"/>
          <w:szCs w:val="28"/>
        </w:rPr>
        <w:t>образования в Белокалитвинском районе</w:t>
      </w:r>
      <w:r w:rsidR="00D87DD3">
        <w:rPr>
          <w:sz w:val="28"/>
          <w:szCs w:val="28"/>
        </w:rPr>
        <w:t>,</w:t>
      </w:r>
      <w:r>
        <w:rPr>
          <w:sz w:val="28"/>
          <w:szCs w:val="28"/>
        </w:rPr>
        <w:t xml:space="preserve"> </w:t>
      </w:r>
      <w:r w:rsidRPr="00AF652B">
        <w:rPr>
          <w:sz w:val="28"/>
          <w:szCs w:val="28"/>
        </w:rPr>
        <w:t xml:space="preserve">Администрация </w:t>
      </w:r>
      <w:r>
        <w:rPr>
          <w:sz w:val="28"/>
          <w:szCs w:val="28"/>
        </w:rPr>
        <w:t xml:space="preserve">   Белокалитвинского района </w:t>
      </w:r>
      <w:r w:rsidRPr="00D87DD3">
        <w:rPr>
          <w:b/>
          <w:spacing w:val="60"/>
          <w:sz w:val="28"/>
          <w:szCs w:val="28"/>
        </w:rPr>
        <w:t>постановляет:</w:t>
      </w:r>
    </w:p>
    <w:p w:rsidR="006C7684" w:rsidRPr="00AF652B" w:rsidRDefault="006C7684" w:rsidP="00D87DD3">
      <w:pPr>
        <w:ind w:firstLine="709"/>
        <w:jc w:val="center"/>
        <w:rPr>
          <w:sz w:val="28"/>
          <w:szCs w:val="28"/>
        </w:rPr>
      </w:pPr>
    </w:p>
    <w:p w:rsidR="006C7684" w:rsidRPr="00AF652B" w:rsidRDefault="006C7684" w:rsidP="00D87DD3">
      <w:pPr>
        <w:ind w:firstLine="709"/>
        <w:jc w:val="both"/>
        <w:rPr>
          <w:bCs/>
          <w:sz w:val="28"/>
          <w:szCs w:val="28"/>
        </w:rPr>
      </w:pPr>
      <w:r>
        <w:rPr>
          <w:bCs/>
          <w:sz w:val="28"/>
          <w:szCs w:val="28"/>
        </w:rPr>
        <w:t xml:space="preserve">1. </w:t>
      </w:r>
      <w:r w:rsidRPr="00AF652B">
        <w:rPr>
          <w:bCs/>
          <w:sz w:val="28"/>
          <w:szCs w:val="28"/>
        </w:rPr>
        <w:t>Утвердить отчет о реализации муниципальной программы Белокалитвинского района «Развитие образования» и эффективности использования бюджетных средств за 2019 год согласно приложению.</w:t>
      </w:r>
    </w:p>
    <w:p w:rsidR="006C7684" w:rsidRPr="00AF652B" w:rsidRDefault="006C7684" w:rsidP="00D87DD3">
      <w:pPr>
        <w:ind w:firstLine="709"/>
        <w:jc w:val="both"/>
        <w:rPr>
          <w:bCs/>
          <w:sz w:val="28"/>
          <w:szCs w:val="28"/>
        </w:rPr>
      </w:pPr>
      <w:r>
        <w:rPr>
          <w:bCs/>
          <w:sz w:val="28"/>
          <w:szCs w:val="28"/>
        </w:rPr>
        <w:t xml:space="preserve">2. </w:t>
      </w:r>
      <w:r w:rsidRPr="00AF652B">
        <w:rPr>
          <w:bCs/>
          <w:sz w:val="28"/>
          <w:szCs w:val="28"/>
        </w:rPr>
        <w:t>Настоящее постановление вступает в силу с момента его принятия и подлежит размещению на официальном сайте Администрации Белокалитвинского района в информационно-телекоммуникационной сети интернет.</w:t>
      </w:r>
    </w:p>
    <w:p w:rsidR="006C7684" w:rsidRPr="006C7684" w:rsidRDefault="006C7684" w:rsidP="00D87DD3">
      <w:pPr>
        <w:ind w:firstLine="709"/>
        <w:jc w:val="both"/>
        <w:rPr>
          <w:bCs/>
          <w:sz w:val="28"/>
          <w:szCs w:val="28"/>
        </w:rPr>
      </w:pPr>
      <w:r>
        <w:rPr>
          <w:bCs/>
          <w:sz w:val="28"/>
          <w:szCs w:val="28"/>
        </w:rPr>
        <w:t xml:space="preserve">3. </w:t>
      </w:r>
      <w:r w:rsidRPr="006C7684">
        <w:rPr>
          <w:bCs/>
          <w:sz w:val="28"/>
          <w:szCs w:val="28"/>
        </w:rPr>
        <w:t>Контроль за выполнением настоящего постановления возложить на заместителя главы Администрации Белокалитвинского рай</w:t>
      </w:r>
      <w:r>
        <w:rPr>
          <w:bCs/>
          <w:sz w:val="28"/>
          <w:szCs w:val="28"/>
        </w:rPr>
        <w:t xml:space="preserve">она по социальным вопросам </w:t>
      </w:r>
      <w:proofErr w:type="spellStart"/>
      <w:r w:rsidRPr="006C7684">
        <w:rPr>
          <w:bCs/>
          <w:sz w:val="28"/>
          <w:szCs w:val="28"/>
        </w:rPr>
        <w:t>Керенцеву</w:t>
      </w:r>
      <w:proofErr w:type="spellEnd"/>
      <w:r>
        <w:rPr>
          <w:bCs/>
          <w:sz w:val="28"/>
          <w:szCs w:val="28"/>
        </w:rPr>
        <w:t xml:space="preserve"> Е</w:t>
      </w:r>
      <w:r w:rsidRPr="006C7684">
        <w:rPr>
          <w:bCs/>
          <w:sz w:val="28"/>
          <w:szCs w:val="28"/>
        </w:rPr>
        <w:t>.</w:t>
      </w:r>
      <w:r>
        <w:rPr>
          <w:bCs/>
          <w:sz w:val="28"/>
          <w:szCs w:val="28"/>
        </w:rPr>
        <w:t>Н.</w:t>
      </w:r>
    </w:p>
    <w:p w:rsidR="00D6716F" w:rsidRDefault="00D6716F" w:rsidP="00D6716F">
      <w:pPr>
        <w:jc w:val="center"/>
        <w:rPr>
          <w:sz w:val="28"/>
        </w:rPr>
      </w:pPr>
    </w:p>
    <w:p w:rsidR="00D6716F" w:rsidRPr="00D6716F" w:rsidRDefault="00D6716F" w:rsidP="00D6716F">
      <w:pPr>
        <w:jc w:val="center"/>
        <w:rPr>
          <w:sz w:val="28"/>
        </w:rPr>
      </w:pPr>
    </w:p>
    <w:p w:rsidR="00D6716F" w:rsidRDefault="00434945" w:rsidP="003818F3">
      <w:pPr>
        <w:pStyle w:val="20"/>
        <w:rPr>
          <w:b w:val="0"/>
        </w:rPr>
      </w:pPr>
      <w:bookmarkStart w:id="3" w:name="Наименование"/>
      <w:bookmarkEnd w:id="3"/>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rsidR="006C7684" w:rsidRDefault="00D6716F" w:rsidP="00D6716F">
      <w:pPr>
        <w:pStyle w:val="20"/>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434945">
        <w:rPr>
          <w:b w:val="0"/>
        </w:rPr>
        <w:t>О.А. Мельникова</w:t>
      </w:r>
    </w:p>
    <w:p w:rsidR="006C7684" w:rsidRPr="006C7684" w:rsidRDefault="006C7684" w:rsidP="006C7684"/>
    <w:p w:rsidR="006C7684" w:rsidRPr="006C7684" w:rsidRDefault="006C7684" w:rsidP="006C7684"/>
    <w:p w:rsidR="006C7684" w:rsidRPr="006C7684" w:rsidRDefault="006C7684" w:rsidP="006C7684"/>
    <w:p w:rsidR="006C7684" w:rsidRDefault="006C7684" w:rsidP="006C7684"/>
    <w:p w:rsidR="00872883" w:rsidRDefault="00872883" w:rsidP="006C7684">
      <w:pPr>
        <w:ind w:firstLine="708"/>
      </w:pPr>
    </w:p>
    <w:p w:rsidR="006C7684" w:rsidRDefault="006C7684" w:rsidP="006C7684">
      <w:pPr>
        <w:ind w:firstLine="708"/>
      </w:pPr>
    </w:p>
    <w:p w:rsidR="006C7684" w:rsidRDefault="006C7684" w:rsidP="006C7684">
      <w:pPr>
        <w:ind w:firstLine="708"/>
      </w:pPr>
    </w:p>
    <w:p w:rsidR="006C7684" w:rsidRDefault="006C7684" w:rsidP="006C7684">
      <w:pPr>
        <w:ind w:firstLine="708"/>
      </w:pPr>
    </w:p>
    <w:p w:rsidR="006C7684" w:rsidRPr="00FA6325" w:rsidRDefault="006C7684" w:rsidP="00D87DD3">
      <w:pPr>
        <w:ind w:left="6096"/>
        <w:jc w:val="right"/>
        <w:rPr>
          <w:color w:val="000000"/>
          <w:sz w:val="28"/>
          <w:szCs w:val="28"/>
        </w:rPr>
      </w:pPr>
      <w:r w:rsidRPr="00FA6325">
        <w:rPr>
          <w:color w:val="000000"/>
          <w:sz w:val="28"/>
          <w:szCs w:val="28"/>
        </w:rPr>
        <w:lastRenderedPageBreak/>
        <w:t>Приложение к постановлению</w:t>
      </w:r>
    </w:p>
    <w:p w:rsidR="006C7684" w:rsidRPr="00FA6325" w:rsidRDefault="006C7684" w:rsidP="00D87DD3">
      <w:pPr>
        <w:ind w:left="6096"/>
        <w:jc w:val="right"/>
        <w:rPr>
          <w:sz w:val="28"/>
          <w:szCs w:val="28"/>
        </w:rPr>
      </w:pPr>
      <w:r w:rsidRPr="00FA6325">
        <w:rPr>
          <w:sz w:val="28"/>
          <w:szCs w:val="28"/>
        </w:rPr>
        <w:t>Администрации Белокалитвинского района</w:t>
      </w:r>
    </w:p>
    <w:p w:rsidR="006C7684" w:rsidRPr="00FA6325" w:rsidRDefault="006C7684" w:rsidP="00D87DD3">
      <w:pPr>
        <w:ind w:left="6096"/>
        <w:jc w:val="right"/>
        <w:rPr>
          <w:sz w:val="28"/>
          <w:szCs w:val="28"/>
        </w:rPr>
      </w:pPr>
      <w:r w:rsidRPr="00FA6325">
        <w:rPr>
          <w:sz w:val="28"/>
          <w:szCs w:val="28"/>
        </w:rPr>
        <w:t xml:space="preserve">от </w:t>
      </w:r>
      <w:proofErr w:type="gramStart"/>
      <w:r w:rsidR="00D87DD3">
        <w:rPr>
          <w:sz w:val="28"/>
          <w:szCs w:val="28"/>
        </w:rPr>
        <w:t>20.04</w:t>
      </w:r>
      <w:r w:rsidRPr="00FA6325">
        <w:rPr>
          <w:sz w:val="28"/>
          <w:szCs w:val="28"/>
        </w:rPr>
        <w:t>.2020  №</w:t>
      </w:r>
      <w:proofErr w:type="gramEnd"/>
      <w:r w:rsidRPr="00FA6325">
        <w:rPr>
          <w:sz w:val="28"/>
          <w:szCs w:val="28"/>
        </w:rPr>
        <w:t xml:space="preserve"> </w:t>
      </w:r>
      <w:r w:rsidR="00D87DD3">
        <w:rPr>
          <w:sz w:val="28"/>
          <w:szCs w:val="28"/>
        </w:rPr>
        <w:t>622</w:t>
      </w:r>
    </w:p>
    <w:p w:rsidR="006C7684" w:rsidRPr="00FA6325" w:rsidRDefault="006C7684" w:rsidP="006C7684">
      <w:pPr>
        <w:ind w:left="6096"/>
        <w:jc w:val="center"/>
        <w:rPr>
          <w:sz w:val="20"/>
          <w:szCs w:val="20"/>
        </w:rPr>
      </w:pPr>
    </w:p>
    <w:p w:rsidR="006C7684" w:rsidRPr="00FA6325" w:rsidRDefault="006C7684" w:rsidP="006C7684">
      <w:pPr>
        <w:autoSpaceDE w:val="0"/>
        <w:autoSpaceDN w:val="0"/>
        <w:adjustRightInd w:val="0"/>
        <w:jc w:val="center"/>
        <w:rPr>
          <w:sz w:val="28"/>
          <w:szCs w:val="28"/>
        </w:rPr>
      </w:pPr>
      <w:r w:rsidRPr="00FA6325">
        <w:rPr>
          <w:sz w:val="28"/>
          <w:szCs w:val="28"/>
        </w:rPr>
        <w:t xml:space="preserve">Отчет </w:t>
      </w:r>
    </w:p>
    <w:p w:rsidR="006C7684" w:rsidRDefault="006C7684" w:rsidP="006C7684">
      <w:pPr>
        <w:autoSpaceDE w:val="0"/>
        <w:autoSpaceDN w:val="0"/>
        <w:adjustRightInd w:val="0"/>
        <w:jc w:val="center"/>
        <w:rPr>
          <w:sz w:val="28"/>
          <w:szCs w:val="28"/>
        </w:rPr>
      </w:pPr>
      <w:r w:rsidRPr="00FA6325">
        <w:rPr>
          <w:sz w:val="28"/>
          <w:szCs w:val="28"/>
        </w:rPr>
        <w:t>о реализации муниципальной программы</w:t>
      </w:r>
      <w:r>
        <w:rPr>
          <w:sz w:val="28"/>
          <w:szCs w:val="28"/>
        </w:rPr>
        <w:t xml:space="preserve"> Белокалитвинского района </w:t>
      </w:r>
      <w:r w:rsidR="00D87DD3">
        <w:rPr>
          <w:sz w:val="28"/>
          <w:szCs w:val="28"/>
        </w:rPr>
        <w:t xml:space="preserve"> </w:t>
      </w:r>
      <w:proofErr w:type="gramStart"/>
      <w:r w:rsidR="00D87DD3">
        <w:rPr>
          <w:sz w:val="28"/>
          <w:szCs w:val="28"/>
        </w:rPr>
        <w:t xml:space="preserve">  </w:t>
      </w:r>
      <w:r w:rsidRPr="00FA6325">
        <w:rPr>
          <w:sz w:val="28"/>
          <w:szCs w:val="28"/>
        </w:rPr>
        <w:t xml:space="preserve"> «</w:t>
      </w:r>
      <w:proofErr w:type="gramEnd"/>
      <w:r w:rsidRPr="00FA6325">
        <w:rPr>
          <w:sz w:val="28"/>
          <w:szCs w:val="28"/>
        </w:rPr>
        <w:t xml:space="preserve">Развитие образования» и эффективности использования </w:t>
      </w:r>
    </w:p>
    <w:p w:rsidR="006C7684" w:rsidRPr="00FA6325" w:rsidRDefault="006C7684" w:rsidP="006C7684">
      <w:pPr>
        <w:autoSpaceDE w:val="0"/>
        <w:autoSpaceDN w:val="0"/>
        <w:adjustRightInd w:val="0"/>
        <w:jc w:val="center"/>
        <w:rPr>
          <w:sz w:val="28"/>
          <w:szCs w:val="28"/>
        </w:rPr>
      </w:pPr>
      <w:r w:rsidRPr="00FA6325">
        <w:rPr>
          <w:sz w:val="28"/>
          <w:szCs w:val="28"/>
        </w:rPr>
        <w:t>бюджетных средств за 2019 год</w:t>
      </w:r>
    </w:p>
    <w:p w:rsidR="006C7684" w:rsidRPr="00FA6325" w:rsidRDefault="006C7684" w:rsidP="006C7684">
      <w:pPr>
        <w:tabs>
          <w:tab w:val="num" w:pos="0"/>
        </w:tabs>
        <w:jc w:val="center"/>
        <w:rPr>
          <w:sz w:val="20"/>
          <w:szCs w:val="20"/>
        </w:rPr>
      </w:pPr>
    </w:p>
    <w:p w:rsidR="006C7684" w:rsidRPr="00E15257" w:rsidRDefault="006C7684" w:rsidP="006C7684">
      <w:pPr>
        <w:pStyle w:val="ae"/>
        <w:numPr>
          <w:ilvl w:val="0"/>
          <w:numId w:val="10"/>
        </w:numPr>
        <w:autoSpaceDE w:val="0"/>
        <w:autoSpaceDN w:val="0"/>
        <w:adjustRightInd w:val="0"/>
        <w:jc w:val="center"/>
        <w:rPr>
          <w:sz w:val="28"/>
          <w:szCs w:val="28"/>
        </w:rPr>
      </w:pPr>
      <w:r w:rsidRPr="00E15257">
        <w:rPr>
          <w:sz w:val="28"/>
          <w:szCs w:val="28"/>
        </w:rPr>
        <w:t xml:space="preserve">Основные результаты муниципальной программы </w:t>
      </w:r>
    </w:p>
    <w:p w:rsidR="006C7684" w:rsidRDefault="006C7684" w:rsidP="006C7684">
      <w:pPr>
        <w:pStyle w:val="ae"/>
        <w:autoSpaceDE w:val="0"/>
        <w:autoSpaceDN w:val="0"/>
        <w:adjustRightInd w:val="0"/>
        <w:ind w:left="1080"/>
        <w:jc w:val="center"/>
        <w:rPr>
          <w:sz w:val="28"/>
          <w:szCs w:val="28"/>
        </w:rPr>
      </w:pPr>
      <w:r w:rsidRPr="00E15257">
        <w:rPr>
          <w:sz w:val="28"/>
          <w:szCs w:val="28"/>
        </w:rPr>
        <w:t>«Развитие образования» за 2019 год</w:t>
      </w:r>
    </w:p>
    <w:p w:rsidR="006C7684" w:rsidRPr="00E15257" w:rsidRDefault="006C7684" w:rsidP="006C7684">
      <w:pPr>
        <w:pStyle w:val="ae"/>
        <w:autoSpaceDE w:val="0"/>
        <w:autoSpaceDN w:val="0"/>
        <w:adjustRightInd w:val="0"/>
        <w:ind w:left="1080"/>
        <w:jc w:val="center"/>
        <w:rPr>
          <w:sz w:val="28"/>
          <w:szCs w:val="28"/>
        </w:rPr>
      </w:pPr>
    </w:p>
    <w:p w:rsidR="006C7684" w:rsidRDefault="006C7684" w:rsidP="00D87DD3">
      <w:pPr>
        <w:pStyle w:val="af"/>
        <w:ind w:firstLine="709"/>
        <w:jc w:val="both"/>
        <w:rPr>
          <w:rFonts w:ascii="Times New Roman" w:hAnsi="Times New Roman" w:cs="Times New Roman"/>
          <w:sz w:val="28"/>
          <w:szCs w:val="28"/>
        </w:rPr>
      </w:pPr>
      <w:r>
        <w:rPr>
          <w:rFonts w:ascii="Times New Roman" w:hAnsi="Times New Roman" w:cs="Times New Roman"/>
          <w:sz w:val="28"/>
          <w:szCs w:val="28"/>
        </w:rPr>
        <w:t>В 2019</w:t>
      </w:r>
      <w:r w:rsidRPr="00330CEC">
        <w:rPr>
          <w:rFonts w:ascii="Times New Roman" w:hAnsi="Times New Roman" w:cs="Times New Roman"/>
          <w:sz w:val="28"/>
          <w:szCs w:val="28"/>
        </w:rPr>
        <w:t xml:space="preserve"> году муниципальная система образования функционировала в рамках долгосрочной м</w:t>
      </w:r>
      <w:r>
        <w:rPr>
          <w:rFonts w:ascii="Times New Roman" w:hAnsi="Times New Roman" w:cs="Times New Roman"/>
          <w:sz w:val="28"/>
          <w:szCs w:val="28"/>
        </w:rPr>
        <w:t>униципальной программы Белокалитвинского</w:t>
      </w:r>
      <w:r w:rsidRPr="00330CEC">
        <w:rPr>
          <w:rFonts w:ascii="Times New Roman" w:hAnsi="Times New Roman" w:cs="Times New Roman"/>
          <w:sz w:val="28"/>
          <w:szCs w:val="28"/>
        </w:rPr>
        <w:t xml:space="preserve"> района «Развитие образования», утвержденной постановление</w:t>
      </w:r>
      <w:r>
        <w:rPr>
          <w:rFonts w:ascii="Times New Roman" w:hAnsi="Times New Roman" w:cs="Times New Roman"/>
          <w:sz w:val="28"/>
          <w:szCs w:val="28"/>
        </w:rPr>
        <w:t>м администрации Белокалитвинского района от 10.12.2018 № 2140</w:t>
      </w:r>
      <w:r w:rsidRPr="00330CEC">
        <w:rPr>
          <w:rFonts w:ascii="Times New Roman" w:hAnsi="Times New Roman" w:cs="Times New Roman"/>
          <w:sz w:val="28"/>
          <w:szCs w:val="28"/>
        </w:rPr>
        <w:t>.</w:t>
      </w:r>
    </w:p>
    <w:p w:rsidR="006C7684" w:rsidRDefault="006C7684" w:rsidP="00D87DD3">
      <w:pPr>
        <w:pStyle w:val="af"/>
        <w:ind w:firstLine="709"/>
        <w:jc w:val="both"/>
        <w:rPr>
          <w:rFonts w:ascii="Times New Roman" w:hAnsi="Times New Roman" w:cs="Times New Roman"/>
          <w:sz w:val="28"/>
          <w:szCs w:val="28"/>
        </w:rPr>
      </w:pPr>
      <w:r>
        <w:rPr>
          <w:rFonts w:ascii="Times New Roman" w:hAnsi="Times New Roman" w:cs="Times New Roman"/>
          <w:sz w:val="28"/>
          <w:szCs w:val="28"/>
        </w:rPr>
        <w:t>В целях создания условий для обеспечения</w:t>
      </w:r>
      <w:r w:rsidRPr="00E907C8">
        <w:rPr>
          <w:rFonts w:ascii="Times New Roman" w:hAnsi="Times New Roman" w:cs="Times New Roman"/>
          <w:sz w:val="28"/>
          <w:szCs w:val="28"/>
        </w:rPr>
        <w:t xml:space="preserve"> высокого качества образования в </w:t>
      </w:r>
      <w:r>
        <w:rPr>
          <w:rFonts w:ascii="Times New Roman" w:hAnsi="Times New Roman" w:cs="Times New Roman"/>
          <w:sz w:val="28"/>
          <w:szCs w:val="28"/>
        </w:rPr>
        <w:t xml:space="preserve">Белокалитвинском районе </w:t>
      </w:r>
      <w:r w:rsidRPr="008759C8">
        <w:rPr>
          <w:rFonts w:ascii="Times New Roman" w:hAnsi="Times New Roman" w:cs="Times New Roman"/>
          <w:sz w:val="28"/>
          <w:szCs w:val="28"/>
        </w:rPr>
        <w:t>в соответствии с меняющимися запросами населения и перспективными задачами развития общества и экономики района</w:t>
      </w:r>
      <w:r>
        <w:rPr>
          <w:rFonts w:ascii="Times New Roman" w:hAnsi="Times New Roman" w:cs="Times New Roman"/>
          <w:sz w:val="28"/>
          <w:szCs w:val="28"/>
        </w:rPr>
        <w:t xml:space="preserve"> </w:t>
      </w:r>
      <w:r w:rsidRPr="00E907C8">
        <w:rPr>
          <w:rFonts w:ascii="Times New Roman" w:hAnsi="Times New Roman" w:cs="Times New Roman"/>
          <w:sz w:val="28"/>
          <w:szCs w:val="28"/>
        </w:rPr>
        <w:t xml:space="preserve">в рамках реализации муниципальной программы </w:t>
      </w:r>
      <w:r w:rsidRPr="008759C8">
        <w:rPr>
          <w:rFonts w:ascii="Times New Roman" w:hAnsi="Times New Roman" w:cs="Times New Roman"/>
          <w:sz w:val="28"/>
          <w:szCs w:val="28"/>
        </w:rPr>
        <w:t>Белокалитвинского района «Развитие образования»</w:t>
      </w:r>
      <w:r>
        <w:rPr>
          <w:rFonts w:ascii="Times New Roman" w:hAnsi="Times New Roman" w:cs="Times New Roman"/>
          <w:sz w:val="28"/>
          <w:szCs w:val="28"/>
        </w:rPr>
        <w:t xml:space="preserve"> </w:t>
      </w:r>
      <w:r w:rsidRPr="00E907C8">
        <w:rPr>
          <w:rFonts w:ascii="Times New Roman" w:hAnsi="Times New Roman" w:cs="Times New Roman"/>
          <w:sz w:val="28"/>
          <w:szCs w:val="28"/>
        </w:rPr>
        <w:t>(далее – Программа) ответственным исполнителе</w:t>
      </w:r>
      <w:r>
        <w:rPr>
          <w:rFonts w:ascii="Times New Roman" w:hAnsi="Times New Roman" w:cs="Times New Roman"/>
          <w:sz w:val="28"/>
          <w:szCs w:val="28"/>
        </w:rPr>
        <w:t>м и участниками Программы в 2019</w:t>
      </w:r>
      <w:r w:rsidRPr="00E907C8">
        <w:rPr>
          <w:rFonts w:ascii="Times New Roman" w:hAnsi="Times New Roman" w:cs="Times New Roman"/>
          <w:sz w:val="28"/>
          <w:szCs w:val="28"/>
        </w:rPr>
        <w:t xml:space="preserve"> году реализован комплекс мероприятий, которые способствовали достижению следующих основных результатов:</w:t>
      </w:r>
    </w:p>
    <w:p w:rsidR="006C7684" w:rsidRDefault="006C7684" w:rsidP="00D87DD3">
      <w:pPr>
        <w:pStyle w:val="a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759C8">
        <w:rPr>
          <w:rFonts w:ascii="Times New Roman" w:hAnsi="Times New Roman" w:cs="Times New Roman"/>
          <w:sz w:val="28"/>
          <w:szCs w:val="28"/>
        </w:rPr>
        <w:t>обеспечение детей в возрасте от 2 месяцев до 7 лет возможностью получать качественные услуги дошкольного образования</w:t>
      </w:r>
      <w:r w:rsidRPr="008759C8">
        <w:t xml:space="preserve"> </w:t>
      </w:r>
      <w:r w:rsidRPr="008759C8">
        <w:rPr>
          <w:rFonts w:ascii="Times New Roman" w:hAnsi="Times New Roman" w:cs="Times New Roman"/>
          <w:sz w:val="28"/>
          <w:szCs w:val="28"/>
        </w:rPr>
        <w:t xml:space="preserve">путем создания дополнительных дошкольных мест за счет открытия и комплектования МБДОУ </w:t>
      </w:r>
      <w:proofErr w:type="gramStart"/>
      <w:r w:rsidRPr="008759C8">
        <w:rPr>
          <w:rFonts w:ascii="Times New Roman" w:hAnsi="Times New Roman" w:cs="Times New Roman"/>
          <w:sz w:val="28"/>
          <w:szCs w:val="28"/>
        </w:rPr>
        <w:t xml:space="preserve">ДС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5 </w:t>
      </w:r>
      <w:r w:rsidRPr="008759C8">
        <w:rPr>
          <w:rFonts w:ascii="Times New Roman" w:hAnsi="Times New Roman" w:cs="Times New Roman"/>
          <w:sz w:val="28"/>
          <w:szCs w:val="28"/>
        </w:rPr>
        <w:t>«Казачок»</w:t>
      </w:r>
      <w:r>
        <w:rPr>
          <w:rFonts w:ascii="Times New Roman" w:hAnsi="Times New Roman" w:cs="Times New Roman"/>
          <w:sz w:val="28"/>
          <w:szCs w:val="28"/>
        </w:rPr>
        <w:t xml:space="preserve"> в поселке Коксовом Белокалитвинского района на 120 мест;</w:t>
      </w:r>
    </w:p>
    <w:p w:rsidR="006C7684" w:rsidRDefault="006C7684" w:rsidP="00D87DD3">
      <w:pPr>
        <w:pStyle w:val="a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77240">
        <w:rPr>
          <w:rFonts w:ascii="Times New Roman" w:hAnsi="Times New Roman" w:cs="Times New Roman"/>
          <w:sz w:val="28"/>
          <w:szCs w:val="28"/>
        </w:rPr>
        <w:t>обеспечение равного доступа к качественному общему образованию для всех граждан 7 – 18 лет, в том числе с использованием дистанционных технологий и электронного обучения;</w:t>
      </w:r>
    </w:p>
    <w:p w:rsidR="006C7684" w:rsidRDefault="006C7684" w:rsidP="00D87DD3">
      <w:pPr>
        <w:pStyle w:val="a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C657A">
        <w:rPr>
          <w:rFonts w:ascii="Times New Roman" w:hAnsi="Times New Roman" w:cs="Times New Roman"/>
          <w:sz w:val="28"/>
          <w:szCs w:val="28"/>
        </w:rPr>
        <w:t>создание условий для творческого самовыражения и самореализации детей, выявление и поддержка одаренных детей, получение доступных качественных услуг дополнительного образования</w:t>
      </w:r>
      <w:r>
        <w:rPr>
          <w:rFonts w:ascii="Times New Roman" w:hAnsi="Times New Roman" w:cs="Times New Roman"/>
          <w:sz w:val="28"/>
          <w:szCs w:val="28"/>
        </w:rPr>
        <w:t>;</w:t>
      </w:r>
    </w:p>
    <w:p w:rsidR="006C7684" w:rsidRDefault="006C7684" w:rsidP="00D87DD3">
      <w:pPr>
        <w:pStyle w:val="a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C657A">
        <w:rPr>
          <w:rFonts w:ascii="Times New Roman" w:hAnsi="Times New Roman" w:cs="Times New Roman"/>
          <w:sz w:val="28"/>
          <w:szCs w:val="28"/>
        </w:rPr>
        <w:t>расширение возможностей для обучающихся по дополнительным образовательным программам по оказанию психолого-педагогической и медико-социальной помощи;</w:t>
      </w:r>
    </w:p>
    <w:p w:rsidR="006C7684" w:rsidRDefault="006C7684" w:rsidP="00D87DD3">
      <w:pPr>
        <w:pStyle w:val="af"/>
        <w:ind w:firstLine="709"/>
        <w:jc w:val="both"/>
        <w:rPr>
          <w:rFonts w:ascii="Times New Roman" w:hAnsi="Times New Roman" w:cs="Times New Roman"/>
          <w:sz w:val="28"/>
          <w:szCs w:val="28"/>
        </w:rPr>
      </w:pPr>
      <w:r w:rsidRPr="00E907C8">
        <w:rPr>
          <w:rFonts w:ascii="Times New Roman" w:hAnsi="Times New Roman" w:cs="Times New Roman"/>
          <w:sz w:val="28"/>
          <w:szCs w:val="28"/>
        </w:rPr>
        <w:t xml:space="preserve">- повышению качества образования путем реализации федеральных государственных образовательных стандартов; </w:t>
      </w:r>
    </w:p>
    <w:p w:rsidR="006C7684" w:rsidRDefault="006C7684" w:rsidP="00D87DD3">
      <w:pPr>
        <w:pStyle w:val="a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C657A">
        <w:rPr>
          <w:rFonts w:ascii="Times New Roman" w:hAnsi="Times New Roman" w:cs="Times New Roman"/>
          <w:sz w:val="28"/>
          <w:szCs w:val="28"/>
        </w:rPr>
        <w:t>развитие системы воспитания и дополнительного образования детей, создание условий для сохранения и укрепления здоровья обучающихся;</w:t>
      </w:r>
    </w:p>
    <w:p w:rsidR="006C7684" w:rsidRDefault="006C7684" w:rsidP="00D87DD3">
      <w:pPr>
        <w:pStyle w:val="af"/>
        <w:ind w:firstLine="709"/>
        <w:jc w:val="both"/>
        <w:rPr>
          <w:rFonts w:ascii="Times New Roman" w:hAnsi="Times New Roman" w:cs="Times New Roman"/>
          <w:sz w:val="28"/>
          <w:szCs w:val="28"/>
        </w:rPr>
      </w:pPr>
      <w:r w:rsidRPr="00E907C8">
        <w:rPr>
          <w:rFonts w:ascii="Times New Roman" w:hAnsi="Times New Roman" w:cs="Times New Roman"/>
          <w:sz w:val="28"/>
          <w:szCs w:val="28"/>
        </w:rPr>
        <w:t xml:space="preserve"> - обеспечению доступности всех видов образования для </w:t>
      </w:r>
      <w:proofErr w:type="gramStart"/>
      <w:r w:rsidRPr="00E907C8">
        <w:rPr>
          <w:rFonts w:ascii="Times New Roman" w:hAnsi="Times New Roman" w:cs="Times New Roman"/>
          <w:sz w:val="28"/>
          <w:szCs w:val="28"/>
        </w:rPr>
        <w:t>детей  с</w:t>
      </w:r>
      <w:proofErr w:type="gramEnd"/>
      <w:r w:rsidRPr="00E907C8">
        <w:rPr>
          <w:rFonts w:ascii="Times New Roman" w:hAnsi="Times New Roman" w:cs="Times New Roman"/>
          <w:sz w:val="28"/>
          <w:szCs w:val="28"/>
        </w:rPr>
        <w:t xml:space="preserve"> ограниченными возможностями здоровья; </w:t>
      </w:r>
    </w:p>
    <w:p w:rsidR="006C7684" w:rsidRDefault="006C7684" w:rsidP="00D87DD3">
      <w:pPr>
        <w:pStyle w:val="af"/>
        <w:ind w:firstLine="709"/>
        <w:jc w:val="both"/>
        <w:rPr>
          <w:rFonts w:ascii="Times New Roman" w:hAnsi="Times New Roman" w:cs="Times New Roman"/>
          <w:sz w:val="28"/>
          <w:szCs w:val="28"/>
        </w:rPr>
      </w:pPr>
      <w:r w:rsidRPr="00E907C8">
        <w:rPr>
          <w:rFonts w:ascii="Times New Roman" w:hAnsi="Times New Roman" w:cs="Times New Roman"/>
          <w:sz w:val="28"/>
          <w:szCs w:val="28"/>
        </w:rPr>
        <w:lastRenderedPageBreak/>
        <w:t xml:space="preserve">- обеспечению получения детьми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 </w:t>
      </w:r>
    </w:p>
    <w:p w:rsidR="006C7684" w:rsidRPr="00E907C8" w:rsidRDefault="006C7684" w:rsidP="00D87DD3">
      <w:pPr>
        <w:pStyle w:val="af"/>
        <w:ind w:firstLine="709"/>
        <w:jc w:val="both"/>
        <w:rPr>
          <w:rFonts w:ascii="Times New Roman" w:hAnsi="Times New Roman" w:cs="Times New Roman"/>
          <w:sz w:val="28"/>
          <w:szCs w:val="28"/>
        </w:rPr>
      </w:pPr>
      <w:r w:rsidRPr="00E907C8">
        <w:rPr>
          <w:rFonts w:ascii="Times New Roman" w:hAnsi="Times New Roman" w:cs="Times New Roman"/>
          <w:sz w:val="28"/>
          <w:szCs w:val="28"/>
        </w:rPr>
        <w:t xml:space="preserve">- созданию нормативно-правовых и организационных </w:t>
      </w:r>
      <w:proofErr w:type="gramStart"/>
      <w:r w:rsidRPr="00E907C8">
        <w:rPr>
          <w:rFonts w:ascii="Times New Roman" w:hAnsi="Times New Roman" w:cs="Times New Roman"/>
          <w:sz w:val="28"/>
          <w:szCs w:val="28"/>
        </w:rPr>
        <w:t>условий  для</w:t>
      </w:r>
      <w:proofErr w:type="gramEnd"/>
      <w:r w:rsidRPr="00E907C8">
        <w:rPr>
          <w:rFonts w:ascii="Times New Roman" w:hAnsi="Times New Roman" w:cs="Times New Roman"/>
          <w:sz w:val="28"/>
          <w:szCs w:val="28"/>
        </w:rPr>
        <w:t xml:space="preserve"> устройства в семью детей-сирот и детей, оставшихся без попечения родителей; </w:t>
      </w:r>
    </w:p>
    <w:p w:rsidR="006C7684" w:rsidRDefault="006C7684" w:rsidP="00D87DD3">
      <w:pPr>
        <w:pStyle w:val="af"/>
        <w:ind w:firstLine="709"/>
        <w:jc w:val="both"/>
        <w:rPr>
          <w:rFonts w:ascii="Times New Roman" w:hAnsi="Times New Roman" w:cs="Times New Roman"/>
          <w:sz w:val="28"/>
          <w:szCs w:val="28"/>
        </w:rPr>
      </w:pPr>
      <w:r w:rsidRPr="00E907C8">
        <w:rPr>
          <w:rFonts w:ascii="Times New Roman" w:hAnsi="Times New Roman" w:cs="Times New Roman"/>
          <w:sz w:val="28"/>
          <w:szCs w:val="28"/>
        </w:rPr>
        <w:t xml:space="preserve">- созданию нормативно-правовых и организационных условий, способствующих формированию педагогических кадров с высоким уровнем квалификации, несущих высокую социальную ответственность за качество образования.   </w:t>
      </w:r>
    </w:p>
    <w:p w:rsidR="006C7684" w:rsidRDefault="006C7684" w:rsidP="006C7684">
      <w:pPr>
        <w:pStyle w:val="af"/>
        <w:jc w:val="both"/>
        <w:rPr>
          <w:rFonts w:ascii="Times New Roman" w:hAnsi="Times New Roman" w:cs="Times New Roman"/>
          <w:sz w:val="28"/>
          <w:szCs w:val="28"/>
        </w:rPr>
      </w:pPr>
    </w:p>
    <w:p w:rsidR="006C7684" w:rsidRDefault="006C7684" w:rsidP="006C7684">
      <w:pPr>
        <w:pStyle w:val="af"/>
        <w:ind w:firstLine="567"/>
        <w:jc w:val="center"/>
        <w:rPr>
          <w:rFonts w:ascii="Times New Roman" w:hAnsi="Times New Roman" w:cs="Times New Roman"/>
          <w:sz w:val="28"/>
          <w:szCs w:val="28"/>
        </w:rPr>
      </w:pPr>
      <w:r w:rsidRPr="00E907C8">
        <w:rPr>
          <w:rFonts w:ascii="Times New Roman" w:hAnsi="Times New Roman" w:cs="Times New Roman"/>
          <w:sz w:val="28"/>
          <w:szCs w:val="28"/>
        </w:rPr>
        <w:t xml:space="preserve">Раздел 2. </w:t>
      </w:r>
      <w:r w:rsidRPr="00120CE8">
        <w:rPr>
          <w:rFonts w:ascii="Times New Roman" w:hAnsi="Times New Roman" w:cs="Times New Roman"/>
          <w:sz w:val="28"/>
          <w:szCs w:val="28"/>
        </w:rPr>
        <w:t xml:space="preserve">Результаты реализации основных мероприятий </w:t>
      </w:r>
    </w:p>
    <w:p w:rsidR="006C7684" w:rsidRDefault="006C7684" w:rsidP="006C7684">
      <w:pPr>
        <w:pStyle w:val="af"/>
        <w:ind w:firstLine="567"/>
        <w:jc w:val="center"/>
        <w:rPr>
          <w:rFonts w:ascii="Times New Roman" w:hAnsi="Times New Roman" w:cs="Times New Roman"/>
          <w:sz w:val="28"/>
          <w:szCs w:val="28"/>
        </w:rPr>
      </w:pPr>
      <w:r w:rsidRPr="00120CE8">
        <w:rPr>
          <w:rFonts w:ascii="Times New Roman" w:hAnsi="Times New Roman" w:cs="Times New Roman"/>
          <w:sz w:val="28"/>
          <w:szCs w:val="28"/>
        </w:rPr>
        <w:t xml:space="preserve">подпрограмм муниципальной программы Белокалитвинского района </w:t>
      </w:r>
    </w:p>
    <w:p w:rsidR="006C7684" w:rsidRDefault="006C7684" w:rsidP="006C7684">
      <w:pPr>
        <w:pStyle w:val="af"/>
        <w:ind w:firstLine="567"/>
        <w:jc w:val="center"/>
        <w:rPr>
          <w:rFonts w:ascii="Times New Roman" w:hAnsi="Times New Roman" w:cs="Times New Roman"/>
          <w:sz w:val="28"/>
          <w:szCs w:val="28"/>
        </w:rPr>
      </w:pPr>
      <w:r>
        <w:rPr>
          <w:rFonts w:ascii="Times New Roman" w:hAnsi="Times New Roman" w:cs="Times New Roman"/>
          <w:sz w:val="28"/>
          <w:szCs w:val="28"/>
        </w:rPr>
        <w:t>«Развитие образования»</w:t>
      </w:r>
    </w:p>
    <w:p w:rsidR="006C7684" w:rsidRPr="00120CE8" w:rsidRDefault="006C7684" w:rsidP="006C7684">
      <w:pPr>
        <w:pStyle w:val="af"/>
        <w:ind w:firstLine="567"/>
        <w:jc w:val="center"/>
        <w:rPr>
          <w:rFonts w:ascii="Times New Roman" w:hAnsi="Times New Roman" w:cs="Times New Roman"/>
          <w:sz w:val="28"/>
          <w:szCs w:val="28"/>
        </w:rPr>
      </w:pPr>
    </w:p>
    <w:p w:rsidR="006C7684" w:rsidRDefault="006C7684" w:rsidP="006C7684">
      <w:pPr>
        <w:pStyle w:val="af"/>
        <w:ind w:firstLine="567"/>
        <w:jc w:val="center"/>
        <w:rPr>
          <w:rFonts w:ascii="Times New Roman" w:hAnsi="Times New Roman" w:cs="Times New Roman"/>
          <w:sz w:val="28"/>
          <w:szCs w:val="28"/>
        </w:rPr>
      </w:pPr>
      <w:r w:rsidRPr="00120CE8">
        <w:rPr>
          <w:rFonts w:ascii="Times New Roman" w:hAnsi="Times New Roman" w:cs="Times New Roman"/>
          <w:sz w:val="28"/>
          <w:szCs w:val="28"/>
        </w:rPr>
        <w:t>Раздел 2.</w:t>
      </w:r>
      <w:r>
        <w:rPr>
          <w:rFonts w:ascii="Times New Roman" w:hAnsi="Times New Roman" w:cs="Times New Roman"/>
          <w:sz w:val="28"/>
          <w:szCs w:val="28"/>
        </w:rPr>
        <w:t>1</w:t>
      </w:r>
      <w:r w:rsidR="00D87DD3">
        <w:rPr>
          <w:rFonts w:ascii="Times New Roman" w:hAnsi="Times New Roman" w:cs="Times New Roman"/>
          <w:sz w:val="28"/>
          <w:szCs w:val="28"/>
        </w:rPr>
        <w:t>.</w:t>
      </w:r>
      <w:r>
        <w:rPr>
          <w:rFonts w:ascii="Times New Roman" w:hAnsi="Times New Roman" w:cs="Times New Roman"/>
          <w:sz w:val="28"/>
          <w:szCs w:val="28"/>
        </w:rPr>
        <w:t xml:space="preserve"> </w:t>
      </w:r>
      <w:r w:rsidRPr="00120CE8">
        <w:rPr>
          <w:rFonts w:ascii="Times New Roman" w:hAnsi="Times New Roman" w:cs="Times New Roman"/>
          <w:sz w:val="28"/>
          <w:szCs w:val="28"/>
        </w:rPr>
        <w:t xml:space="preserve"> </w:t>
      </w:r>
      <w:proofErr w:type="gramStart"/>
      <w:r w:rsidRPr="00120CE8">
        <w:rPr>
          <w:rFonts w:ascii="Times New Roman" w:hAnsi="Times New Roman" w:cs="Times New Roman"/>
          <w:sz w:val="28"/>
          <w:szCs w:val="28"/>
        </w:rPr>
        <w:t>Результаты</w:t>
      </w:r>
      <w:proofErr w:type="gramEnd"/>
      <w:r w:rsidRPr="00120CE8">
        <w:rPr>
          <w:rFonts w:ascii="Times New Roman" w:hAnsi="Times New Roman" w:cs="Times New Roman"/>
          <w:sz w:val="28"/>
          <w:szCs w:val="28"/>
        </w:rPr>
        <w:t xml:space="preserve"> р</w:t>
      </w:r>
      <w:r>
        <w:rPr>
          <w:rFonts w:ascii="Times New Roman" w:hAnsi="Times New Roman" w:cs="Times New Roman"/>
          <w:sz w:val="28"/>
          <w:szCs w:val="28"/>
        </w:rPr>
        <w:t xml:space="preserve">еализации основных мероприятий подпрограммы </w:t>
      </w:r>
      <w:r w:rsidRPr="00AE3757">
        <w:rPr>
          <w:rFonts w:ascii="Times New Roman" w:hAnsi="Times New Roman" w:cs="Times New Roman"/>
          <w:sz w:val="28"/>
          <w:szCs w:val="28"/>
        </w:rPr>
        <w:t>«Развитие дошкольного образования»</w:t>
      </w:r>
    </w:p>
    <w:p w:rsidR="006C7684" w:rsidRDefault="006C7684" w:rsidP="006C7684">
      <w:pPr>
        <w:pStyle w:val="af"/>
        <w:ind w:firstLine="567"/>
        <w:jc w:val="center"/>
        <w:rPr>
          <w:rFonts w:ascii="Times New Roman" w:hAnsi="Times New Roman" w:cs="Times New Roman"/>
          <w:sz w:val="28"/>
          <w:szCs w:val="28"/>
        </w:rPr>
      </w:pPr>
    </w:p>
    <w:p w:rsidR="006C7684" w:rsidRDefault="006C7684" w:rsidP="00D87DD3">
      <w:pPr>
        <w:pStyle w:val="af"/>
        <w:ind w:firstLine="709"/>
        <w:jc w:val="both"/>
        <w:rPr>
          <w:rFonts w:ascii="Times New Roman" w:hAnsi="Times New Roman" w:cs="Times New Roman"/>
          <w:sz w:val="28"/>
          <w:szCs w:val="28"/>
        </w:rPr>
      </w:pPr>
      <w:r w:rsidRPr="00051957">
        <w:rPr>
          <w:rFonts w:ascii="Times New Roman" w:hAnsi="Times New Roman" w:cs="Times New Roman"/>
          <w:sz w:val="28"/>
          <w:szCs w:val="28"/>
        </w:rPr>
        <w:t>В муниципальной системе образования Белокалитвинского района основную общеобразовательную программу дошкольного образова</w:t>
      </w:r>
      <w:r>
        <w:rPr>
          <w:rFonts w:ascii="Times New Roman" w:hAnsi="Times New Roman" w:cs="Times New Roman"/>
          <w:sz w:val="28"/>
          <w:szCs w:val="28"/>
        </w:rPr>
        <w:t>ния реализуют 50 организаций (14</w:t>
      </w:r>
      <w:r w:rsidRPr="00051957">
        <w:rPr>
          <w:rFonts w:ascii="Times New Roman" w:hAnsi="Times New Roman" w:cs="Times New Roman"/>
          <w:sz w:val="28"/>
          <w:szCs w:val="28"/>
        </w:rPr>
        <w:t xml:space="preserve"> учреждений расположены в городской местности, 36 – в сельской), с общей численностью </w:t>
      </w:r>
      <w:r>
        <w:rPr>
          <w:rFonts w:ascii="Times New Roman" w:hAnsi="Times New Roman" w:cs="Times New Roman"/>
          <w:sz w:val="28"/>
          <w:szCs w:val="28"/>
        </w:rPr>
        <w:t>3 730 детей, в числе которых: 48</w:t>
      </w:r>
      <w:r w:rsidRPr="00051957">
        <w:rPr>
          <w:rFonts w:ascii="Times New Roman" w:hAnsi="Times New Roman" w:cs="Times New Roman"/>
          <w:sz w:val="28"/>
          <w:szCs w:val="28"/>
        </w:rPr>
        <w:t xml:space="preserve"> детских садов и 2 общеобразовательные школы: муниципальное бюджетное общеобразовательное учреждение начальная школа № 1 (далее МБОУ НШ № 1) и муниципальное бюджетное общеобразовательное учреждение </w:t>
      </w:r>
      <w:proofErr w:type="spellStart"/>
      <w:r w:rsidRPr="00051957">
        <w:rPr>
          <w:rFonts w:ascii="Times New Roman" w:hAnsi="Times New Roman" w:cs="Times New Roman"/>
          <w:sz w:val="28"/>
          <w:szCs w:val="28"/>
        </w:rPr>
        <w:t>Насонтовская</w:t>
      </w:r>
      <w:proofErr w:type="spellEnd"/>
      <w:r w:rsidRPr="00051957">
        <w:rPr>
          <w:rFonts w:ascii="Times New Roman" w:hAnsi="Times New Roman" w:cs="Times New Roman"/>
          <w:sz w:val="28"/>
          <w:szCs w:val="28"/>
        </w:rPr>
        <w:t xml:space="preserve"> основная общеобразовательная школа (далее МБОУ </w:t>
      </w:r>
      <w:proofErr w:type="spellStart"/>
      <w:r w:rsidRPr="00051957">
        <w:rPr>
          <w:rFonts w:ascii="Times New Roman" w:hAnsi="Times New Roman" w:cs="Times New Roman"/>
          <w:sz w:val="28"/>
          <w:szCs w:val="28"/>
        </w:rPr>
        <w:t>Насонтовская</w:t>
      </w:r>
      <w:proofErr w:type="spellEnd"/>
      <w:r w:rsidRPr="00051957">
        <w:rPr>
          <w:rFonts w:ascii="Times New Roman" w:hAnsi="Times New Roman" w:cs="Times New Roman"/>
          <w:sz w:val="28"/>
          <w:szCs w:val="28"/>
        </w:rPr>
        <w:t xml:space="preserve"> ООШ), в которых функционируют 6 дошкольных групп полного дня на 140 мест. </w:t>
      </w:r>
    </w:p>
    <w:p w:rsidR="006C7684" w:rsidRPr="00051957" w:rsidRDefault="006C7684" w:rsidP="00D87DD3">
      <w:pPr>
        <w:pStyle w:val="af"/>
        <w:ind w:firstLine="709"/>
        <w:jc w:val="both"/>
        <w:rPr>
          <w:rFonts w:ascii="Times New Roman" w:hAnsi="Times New Roman" w:cs="Times New Roman"/>
          <w:sz w:val="28"/>
          <w:szCs w:val="28"/>
        </w:rPr>
      </w:pPr>
      <w:r w:rsidRPr="00051957">
        <w:rPr>
          <w:rFonts w:ascii="Times New Roman" w:hAnsi="Times New Roman" w:cs="Times New Roman"/>
          <w:sz w:val="28"/>
          <w:szCs w:val="28"/>
        </w:rPr>
        <w:t xml:space="preserve">Развитие вариативных форм дошкольного образования является главной задачей на сегодняшний день. Увеличение рождаемости, занятость взрослого населения требуют дополнительных мест в дошкольных учреждениях. С этой целью создаются условия в образовательных организациях для </w:t>
      </w:r>
      <w:proofErr w:type="spellStart"/>
      <w:r w:rsidRPr="00051957">
        <w:rPr>
          <w:rFonts w:ascii="Times New Roman" w:hAnsi="Times New Roman" w:cs="Times New Roman"/>
          <w:sz w:val="28"/>
          <w:szCs w:val="28"/>
        </w:rPr>
        <w:t>предшкольного</w:t>
      </w:r>
      <w:proofErr w:type="spellEnd"/>
      <w:r w:rsidRPr="00051957">
        <w:rPr>
          <w:rFonts w:ascii="Times New Roman" w:hAnsi="Times New Roman" w:cs="Times New Roman"/>
          <w:sz w:val="28"/>
          <w:szCs w:val="28"/>
        </w:rPr>
        <w:t xml:space="preserve"> образования детей старшего дошкольного возраста. Осуществляется выплата компенсации части родительской платы за содержание ребенка в дошкольных образовательных учреждениях.</w:t>
      </w:r>
    </w:p>
    <w:p w:rsidR="006C7684" w:rsidRPr="00051957" w:rsidRDefault="006C7684" w:rsidP="00D87DD3">
      <w:pPr>
        <w:pStyle w:val="af"/>
        <w:ind w:firstLine="709"/>
        <w:jc w:val="both"/>
        <w:rPr>
          <w:rFonts w:ascii="Times New Roman" w:hAnsi="Times New Roman" w:cs="Times New Roman"/>
          <w:sz w:val="28"/>
          <w:szCs w:val="28"/>
        </w:rPr>
      </w:pPr>
      <w:r w:rsidRPr="00051957">
        <w:rPr>
          <w:rFonts w:ascii="Times New Roman" w:hAnsi="Times New Roman" w:cs="Times New Roman"/>
          <w:sz w:val="28"/>
          <w:szCs w:val="28"/>
        </w:rPr>
        <w:t>Показатель удовлетворенности населения в услугах дошкольного образования для детей в возрасте от 3 до 7 в 2019 году составил 100%.</w:t>
      </w:r>
    </w:p>
    <w:p w:rsidR="006C7684" w:rsidRPr="00051957" w:rsidRDefault="006C7684" w:rsidP="00D87DD3">
      <w:pPr>
        <w:pStyle w:val="af"/>
        <w:ind w:firstLine="709"/>
        <w:jc w:val="both"/>
        <w:rPr>
          <w:rFonts w:ascii="Times New Roman" w:hAnsi="Times New Roman" w:cs="Times New Roman"/>
          <w:sz w:val="28"/>
          <w:szCs w:val="28"/>
        </w:rPr>
      </w:pPr>
      <w:r w:rsidRPr="00051957">
        <w:rPr>
          <w:rFonts w:ascii="Times New Roman" w:hAnsi="Times New Roman" w:cs="Times New Roman"/>
          <w:sz w:val="28"/>
          <w:szCs w:val="28"/>
        </w:rPr>
        <w:t>Большие усилия прилагались для увеличения охвата дошкольным образованием детей раннего возраста. Наблюдается рост численности детей в возрастной категории до 3 лет, посещающих дошкольные организации. Показатель удовлетворенности населения в услугах дошкольного образования для детей возрасте от 2 до 3 лет в 2019 году составил 90%.</w:t>
      </w:r>
    </w:p>
    <w:p w:rsidR="006C7684" w:rsidRPr="00051957" w:rsidRDefault="006C7684" w:rsidP="00D87DD3">
      <w:pPr>
        <w:pStyle w:val="af"/>
        <w:ind w:firstLine="709"/>
        <w:jc w:val="both"/>
        <w:rPr>
          <w:rFonts w:ascii="Times New Roman" w:hAnsi="Times New Roman" w:cs="Times New Roman"/>
          <w:sz w:val="28"/>
          <w:szCs w:val="28"/>
        </w:rPr>
      </w:pPr>
      <w:r>
        <w:rPr>
          <w:rFonts w:ascii="Times New Roman" w:hAnsi="Times New Roman" w:cs="Times New Roman"/>
          <w:sz w:val="28"/>
          <w:szCs w:val="28"/>
        </w:rPr>
        <w:t>В феврале 2019 года открыт вновь</w:t>
      </w:r>
      <w:r w:rsidRPr="00051957">
        <w:rPr>
          <w:rFonts w:ascii="Times New Roman" w:hAnsi="Times New Roman" w:cs="Times New Roman"/>
          <w:sz w:val="28"/>
          <w:szCs w:val="28"/>
        </w:rPr>
        <w:t xml:space="preserve"> построенный </w:t>
      </w:r>
      <w:r w:rsidR="00D87DD3" w:rsidRPr="00051957">
        <w:rPr>
          <w:rFonts w:ascii="Times New Roman" w:hAnsi="Times New Roman" w:cs="Times New Roman"/>
          <w:sz w:val="28"/>
          <w:szCs w:val="28"/>
        </w:rPr>
        <w:t>детский сад</w:t>
      </w:r>
      <w:r>
        <w:rPr>
          <w:rFonts w:ascii="Times New Roman" w:hAnsi="Times New Roman" w:cs="Times New Roman"/>
          <w:sz w:val="28"/>
          <w:szCs w:val="28"/>
        </w:rPr>
        <w:t xml:space="preserve"> №</w:t>
      </w:r>
      <w:r w:rsidR="00D87DD3">
        <w:rPr>
          <w:rFonts w:ascii="Times New Roman" w:hAnsi="Times New Roman" w:cs="Times New Roman"/>
          <w:sz w:val="28"/>
          <w:szCs w:val="28"/>
        </w:rPr>
        <w:t xml:space="preserve"> </w:t>
      </w:r>
      <w:r>
        <w:rPr>
          <w:rFonts w:ascii="Times New Roman" w:hAnsi="Times New Roman" w:cs="Times New Roman"/>
          <w:sz w:val="28"/>
          <w:szCs w:val="28"/>
        </w:rPr>
        <w:t>5 «Казачок» (далее МБДОУ № 5 «Казачок») на 120 мест в поселке</w:t>
      </w:r>
      <w:r w:rsidRPr="00051957">
        <w:rPr>
          <w:rFonts w:ascii="Times New Roman" w:hAnsi="Times New Roman" w:cs="Times New Roman"/>
          <w:sz w:val="28"/>
          <w:szCs w:val="28"/>
        </w:rPr>
        <w:t xml:space="preserve"> Коксовый</w:t>
      </w:r>
      <w:r>
        <w:rPr>
          <w:rFonts w:ascii="Times New Roman" w:hAnsi="Times New Roman" w:cs="Times New Roman"/>
          <w:sz w:val="28"/>
          <w:szCs w:val="28"/>
        </w:rPr>
        <w:t xml:space="preserve"> Белокалитвинского района.</w:t>
      </w:r>
      <w:r w:rsidRPr="00051957">
        <w:rPr>
          <w:rFonts w:ascii="Times New Roman" w:hAnsi="Times New Roman" w:cs="Times New Roman"/>
          <w:sz w:val="28"/>
          <w:szCs w:val="28"/>
        </w:rPr>
        <w:t xml:space="preserve"> </w:t>
      </w:r>
      <w:r>
        <w:rPr>
          <w:rFonts w:ascii="Times New Roman" w:hAnsi="Times New Roman" w:cs="Times New Roman"/>
          <w:sz w:val="28"/>
          <w:szCs w:val="28"/>
        </w:rPr>
        <w:t>Р</w:t>
      </w:r>
      <w:r w:rsidRPr="00051957">
        <w:rPr>
          <w:rFonts w:ascii="Times New Roman" w:hAnsi="Times New Roman" w:cs="Times New Roman"/>
          <w:sz w:val="28"/>
          <w:szCs w:val="28"/>
        </w:rPr>
        <w:t>ешена многолетняя проблема очередности на места среди детей от 3 до 7 лет</w:t>
      </w:r>
      <w:r>
        <w:rPr>
          <w:rFonts w:ascii="Times New Roman" w:hAnsi="Times New Roman" w:cs="Times New Roman"/>
          <w:sz w:val="28"/>
          <w:szCs w:val="28"/>
        </w:rPr>
        <w:t xml:space="preserve"> в данном населенном пункте</w:t>
      </w:r>
      <w:r w:rsidRPr="00051957">
        <w:rPr>
          <w:rFonts w:ascii="Times New Roman" w:hAnsi="Times New Roman" w:cs="Times New Roman"/>
          <w:sz w:val="28"/>
          <w:szCs w:val="28"/>
        </w:rPr>
        <w:t xml:space="preserve">. В </w:t>
      </w:r>
      <w:r>
        <w:rPr>
          <w:rFonts w:ascii="Times New Roman" w:hAnsi="Times New Roman" w:cs="Times New Roman"/>
          <w:sz w:val="28"/>
          <w:szCs w:val="28"/>
        </w:rPr>
        <w:t xml:space="preserve">дошкольном </w:t>
      </w:r>
      <w:r w:rsidRPr="00051957">
        <w:rPr>
          <w:rFonts w:ascii="Times New Roman" w:hAnsi="Times New Roman" w:cs="Times New Roman"/>
          <w:sz w:val="28"/>
          <w:szCs w:val="28"/>
        </w:rPr>
        <w:lastRenderedPageBreak/>
        <w:t xml:space="preserve">учреждении открыта также группа раннего возраста для детей в возрасте от 2 до 3 лет.  </w:t>
      </w:r>
    </w:p>
    <w:p w:rsidR="006C7684" w:rsidRPr="00051957" w:rsidRDefault="006C7684" w:rsidP="00D87DD3">
      <w:pPr>
        <w:pStyle w:val="af"/>
        <w:ind w:firstLine="709"/>
        <w:jc w:val="both"/>
        <w:rPr>
          <w:rFonts w:ascii="Times New Roman" w:hAnsi="Times New Roman" w:cs="Times New Roman"/>
          <w:sz w:val="28"/>
          <w:szCs w:val="28"/>
        </w:rPr>
      </w:pPr>
      <w:r w:rsidRPr="00051957">
        <w:rPr>
          <w:rFonts w:ascii="Times New Roman" w:hAnsi="Times New Roman" w:cs="Times New Roman"/>
          <w:sz w:val="28"/>
          <w:szCs w:val="28"/>
        </w:rPr>
        <w:t>В</w:t>
      </w:r>
      <w:r>
        <w:rPr>
          <w:rFonts w:ascii="Times New Roman" w:hAnsi="Times New Roman" w:cs="Times New Roman"/>
          <w:sz w:val="28"/>
          <w:szCs w:val="28"/>
        </w:rPr>
        <w:t xml:space="preserve"> МБДОУ «Казачок»</w:t>
      </w:r>
      <w:r w:rsidRPr="00051957">
        <w:rPr>
          <w:rFonts w:ascii="Times New Roman" w:hAnsi="Times New Roman" w:cs="Times New Roman"/>
          <w:sz w:val="28"/>
          <w:szCs w:val="28"/>
        </w:rPr>
        <w:t xml:space="preserve"> </w:t>
      </w:r>
      <w:r>
        <w:rPr>
          <w:rFonts w:ascii="Times New Roman" w:hAnsi="Times New Roman" w:cs="Times New Roman"/>
          <w:sz w:val="28"/>
          <w:szCs w:val="28"/>
        </w:rPr>
        <w:t>оборудованы</w:t>
      </w:r>
      <w:r w:rsidRPr="00051957">
        <w:rPr>
          <w:rFonts w:ascii="Times New Roman" w:hAnsi="Times New Roman" w:cs="Times New Roman"/>
          <w:sz w:val="28"/>
          <w:szCs w:val="28"/>
        </w:rPr>
        <w:t xml:space="preserve"> все необходимые </w:t>
      </w:r>
      <w:r>
        <w:rPr>
          <w:rFonts w:ascii="Times New Roman" w:hAnsi="Times New Roman" w:cs="Times New Roman"/>
          <w:sz w:val="28"/>
          <w:szCs w:val="28"/>
        </w:rPr>
        <w:t xml:space="preserve">помещения </w:t>
      </w:r>
      <w:r w:rsidRPr="00051957">
        <w:rPr>
          <w:rFonts w:ascii="Times New Roman" w:hAnsi="Times New Roman" w:cs="Times New Roman"/>
          <w:sz w:val="28"/>
          <w:szCs w:val="28"/>
        </w:rPr>
        <w:t>соответств</w:t>
      </w:r>
      <w:r>
        <w:rPr>
          <w:rFonts w:ascii="Times New Roman" w:hAnsi="Times New Roman" w:cs="Times New Roman"/>
          <w:sz w:val="28"/>
          <w:szCs w:val="28"/>
        </w:rPr>
        <w:t xml:space="preserve">енно функциональным назначениям, а также </w:t>
      </w:r>
      <w:proofErr w:type="gramStart"/>
      <w:r w:rsidRPr="00051957">
        <w:rPr>
          <w:rFonts w:ascii="Times New Roman" w:hAnsi="Times New Roman" w:cs="Times New Roman"/>
          <w:sz w:val="28"/>
          <w:szCs w:val="28"/>
        </w:rPr>
        <w:t>предусмотрены  дополнительные</w:t>
      </w:r>
      <w:proofErr w:type="gramEnd"/>
      <w:r w:rsidRPr="00051957">
        <w:rPr>
          <w:rFonts w:ascii="Times New Roman" w:hAnsi="Times New Roman" w:cs="Times New Roman"/>
          <w:sz w:val="28"/>
          <w:szCs w:val="28"/>
        </w:rPr>
        <w:t xml:space="preserve"> помещения для работы с детьми - это комната игровой поддержки,  сенсорная комната, оснащенные современным оборудованием для организации работы с детьми с</w:t>
      </w:r>
      <w:r>
        <w:rPr>
          <w:rFonts w:ascii="Times New Roman" w:hAnsi="Times New Roman" w:cs="Times New Roman"/>
          <w:sz w:val="28"/>
          <w:szCs w:val="28"/>
        </w:rPr>
        <w:t xml:space="preserve"> ограниченными возможностями здоровья</w:t>
      </w:r>
      <w:r w:rsidRPr="00051957">
        <w:rPr>
          <w:rFonts w:ascii="Times New Roman" w:hAnsi="Times New Roman" w:cs="Times New Roman"/>
          <w:sz w:val="28"/>
          <w:szCs w:val="28"/>
        </w:rPr>
        <w:t>.</w:t>
      </w:r>
    </w:p>
    <w:p w:rsidR="006C7684" w:rsidRPr="00051957" w:rsidRDefault="006C7684" w:rsidP="00D87DD3">
      <w:pPr>
        <w:pStyle w:val="af"/>
        <w:ind w:firstLine="709"/>
        <w:jc w:val="both"/>
        <w:rPr>
          <w:rFonts w:ascii="Times New Roman" w:hAnsi="Times New Roman" w:cs="Times New Roman"/>
          <w:sz w:val="28"/>
          <w:szCs w:val="28"/>
        </w:rPr>
      </w:pPr>
      <w:r w:rsidRPr="00051957">
        <w:rPr>
          <w:rFonts w:ascii="Times New Roman" w:hAnsi="Times New Roman" w:cs="Times New Roman"/>
          <w:sz w:val="28"/>
          <w:szCs w:val="28"/>
        </w:rPr>
        <w:t>Сегодня развитие системы дошкольного образования осуществляется в условиях реализации Федерального государственного образовательного стандарта (далее ФГОС) дошкольного образования, создания необходимых для этого условий, реализации инновационных программ.</w:t>
      </w:r>
    </w:p>
    <w:p w:rsidR="006C7684" w:rsidRPr="00051957" w:rsidRDefault="006C7684" w:rsidP="00D87DD3">
      <w:pPr>
        <w:pStyle w:val="af"/>
        <w:ind w:firstLine="709"/>
        <w:jc w:val="both"/>
        <w:rPr>
          <w:rFonts w:ascii="Times New Roman" w:hAnsi="Times New Roman" w:cs="Times New Roman"/>
          <w:sz w:val="28"/>
          <w:szCs w:val="28"/>
        </w:rPr>
      </w:pPr>
      <w:r w:rsidRPr="00051957">
        <w:rPr>
          <w:rFonts w:ascii="Times New Roman" w:hAnsi="Times New Roman" w:cs="Times New Roman"/>
          <w:sz w:val="28"/>
          <w:szCs w:val="28"/>
        </w:rPr>
        <w:t xml:space="preserve">Одним из основных вопросов дошкольного образования является предоставление возможности в получении дошкольного образования детям с ограниченными возможностями здоровья (далее ОВЗ) и детям-инвалидам. По итогам работы районной психолого-медико-педагогической комиссии (далее ПМПК) в дошкольных организациях нашего района сформированы 27 групп для детей с тяжелыми нарушениями речи в 12 дошкольных образовательных организациях </w:t>
      </w:r>
      <w:r>
        <w:rPr>
          <w:rFonts w:ascii="Times New Roman" w:hAnsi="Times New Roman" w:cs="Times New Roman"/>
          <w:sz w:val="28"/>
          <w:szCs w:val="28"/>
        </w:rPr>
        <w:t>(далее ДОО), функционируют</w:t>
      </w:r>
      <w:r w:rsidRPr="00051957">
        <w:rPr>
          <w:rFonts w:ascii="Times New Roman" w:hAnsi="Times New Roman" w:cs="Times New Roman"/>
          <w:sz w:val="28"/>
          <w:szCs w:val="28"/>
        </w:rPr>
        <w:t xml:space="preserve"> три группы для детей с задержкой психического развития и одна группа для детей с умственной отсталостью. Коррекционную помощь</w:t>
      </w:r>
      <w:r>
        <w:rPr>
          <w:rFonts w:ascii="Times New Roman" w:hAnsi="Times New Roman" w:cs="Times New Roman"/>
          <w:sz w:val="28"/>
          <w:szCs w:val="28"/>
        </w:rPr>
        <w:t xml:space="preserve"> в 2019 году получи</w:t>
      </w:r>
      <w:r w:rsidRPr="00051957">
        <w:rPr>
          <w:rFonts w:ascii="Times New Roman" w:hAnsi="Times New Roman" w:cs="Times New Roman"/>
          <w:sz w:val="28"/>
          <w:szCs w:val="28"/>
        </w:rPr>
        <w:t>ли 413 детей.</w:t>
      </w:r>
    </w:p>
    <w:p w:rsidR="006C7684" w:rsidRPr="00051957" w:rsidRDefault="006C7684" w:rsidP="00D87DD3">
      <w:pPr>
        <w:pStyle w:val="af"/>
        <w:ind w:firstLine="709"/>
        <w:jc w:val="both"/>
        <w:rPr>
          <w:rFonts w:ascii="Times New Roman" w:hAnsi="Times New Roman" w:cs="Times New Roman"/>
          <w:sz w:val="28"/>
          <w:szCs w:val="28"/>
        </w:rPr>
      </w:pPr>
      <w:r w:rsidRPr="00051957">
        <w:rPr>
          <w:rFonts w:ascii="Times New Roman" w:hAnsi="Times New Roman" w:cs="Times New Roman"/>
          <w:sz w:val="28"/>
          <w:szCs w:val="28"/>
        </w:rPr>
        <w:t xml:space="preserve">В соответствии с постановлением Правительства Российской Федерации от 01.12.2015 № 1297 «Об утверждении государственной программы Российской Федерации «Доступная среда» на 2011-2020 годы» доля детей-инвалидов от 1,5 до 7 </w:t>
      </w:r>
      <w:r w:rsidR="00D87DD3" w:rsidRPr="00051957">
        <w:rPr>
          <w:rFonts w:ascii="Times New Roman" w:hAnsi="Times New Roman" w:cs="Times New Roman"/>
          <w:sz w:val="28"/>
          <w:szCs w:val="28"/>
        </w:rPr>
        <w:t>лет, охваченных</w:t>
      </w:r>
      <w:r w:rsidRPr="00051957">
        <w:rPr>
          <w:rFonts w:ascii="Times New Roman" w:hAnsi="Times New Roman" w:cs="Times New Roman"/>
          <w:sz w:val="28"/>
          <w:szCs w:val="28"/>
        </w:rPr>
        <w:t xml:space="preserve"> </w:t>
      </w:r>
      <w:proofErr w:type="gramStart"/>
      <w:r w:rsidRPr="00051957">
        <w:rPr>
          <w:rFonts w:ascii="Times New Roman" w:hAnsi="Times New Roman" w:cs="Times New Roman"/>
          <w:sz w:val="28"/>
          <w:szCs w:val="28"/>
        </w:rPr>
        <w:t>услугами дошкольного образования</w:t>
      </w:r>
      <w:proofErr w:type="gramEnd"/>
      <w:r w:rsidRPr="00051957">
        <w:rPr>
          <w:rFonts w:ascii="Times New Roman" w:hAnsi="Times New Roman" w:cs="Times New Roman"/>
          <w:sz w:val="28"/>
          <w:szCs w:val="28"/>
        </w:rPr>
        <w:t xml:space="preserve"> составляет 85 %. Конечно, на сегодняшний день в </w:t>
      </w:r>
      <w:proofErr w:type="gramStart"/>
      <w:r w:rsidRPr="00051957">
        <w:rPr>
          <w:rFonts w:ascii="Times New Roman" w:hAnsi="Times New Roman" w:cs="Times New Roman"/>
          <w:sz w:val="28"/>
          <w:szCs w:val="28"/>
        </w:rPr>
        <w:t>основном  -</w:t>
      </w:r>
      <w:proofErr w:type="gramEnd"/>
      <w:r w:rsidRPr="00051957">
        <w:rPr>
          <w:rFonts w:ascii="Times New Roman" w:hAnsi="Times New Roman" w:cs="Times New Roman"/>
          <w:sz w:val="28"/>
          <w:szCs w:val="28"/>
        </w:rPr>
        <w:t xml:space="preserve"> это кратковременное пребывание в детских садах: участие в праздниках и развлечениях, прогулках, занятиях, консультирование родителей. Для создания условий для получения качественного образования в дошкольных образовательных организациях для всех детей инвалидов дошкольного возраста еще предстоит предпринять ряд мер, но уже сегодня в детских садах имеется положительный опыт инклюзивного образования дошкольников.</w:t>
      </w:r>
    </w:p>
    <w:p w:rsidR="006C7684" w:rsidRPr="00051957" w:rsidRDefault="006C7684" w:rsidP="00D87DD3">
      <w:pPr>
        <w:pStyle w:val="af"/>
        <w:ind w:firstLine="709"/>
        <w:jc w:val="both"/>
        <w:rPr>
          <w:rFonts w:ascii="Times New Roman" w:hAnsi="Times New Roman" w:cs="Times New Roman"/>
          <w:sz w:val="28"/>
          <w:szCs w:val="28"/>
        </w:rPr>
      </w:pPr>
      <w:r w:rsidRPr="00051957">
        <w:rPr>
          <w:rFonts w:ascii="Times New Roman" w:hAnsi="Times New Roman" w:cs="Times New Roman"/>
          <w:sz w:val="28"/>
          <w:szCs w:val="28"/>
        </w:rPr>
        <w:t>В МБДОУ ДС №</w:t>
      </w:r>
      <w:r w:rsidR="00D87DD3">
        <w:rPr>
          <w:rFonts w:ascii="Times New Roman" w:hAnsi="Times New Roman" w:cs="Times New Roman"/>
          <w:sz w:val="28"/>
          <w:szCs w:val="28"/>
        </w:rPr>
        <w:t xml:space="preserve"> </w:t>
      </w:r>
      <w:r w:rsidRPr="00051957">
        <w:rPr>
          <w:rFonts w:ascii="Times New Roman" w:hAnsi="Times New Roman" w:cs="Times New Roman"/>
          <w:sz w:val="28"/>
          <w:szCs w:val="28"/>
        </w:rPr>
        <w:t>2 «Садко» и № 8 «Чебурашка» функционируют группы для детей с задержкой</w:t>
      </w:r>
      <w:r>
        <w:rPr>
          <w:rFonts w:ascii="Times New Roman" w:hAnsi="Times New Roman" w:cs="Times New Roman"/>
          <w:sz w:val="28"/>
          <w:szCs w:val="28"/>
        </w:rPr>
        <w:t xml:space="preserve"> психического развития, которые </w:t>
      </w:r>
      <w:r w:rsidRPr="00051957">
        <w:rPr>
          <w:rFonts w:ascii="Times New Roman" w:hAnsi="Times New Roman" w:cs="Times New Roman"/>
          <w:sz w:val="28"/>
          <w:szCs w:val="28"/>
        </w:rPr>
        <w:t>посещают дети-инвалиды. Воспитанники под руководством педагогов, учителей – дефектологов, психологов успешно осваивают адаптированную общеобразовательную программу дошкольного образования, обеспечив</w:t>
      </w:r>
      <w:r>
        <w:rPr>
          <w:rFonts w:ascii="Times New Roman" w:hAnsi="Times New Roman" w:cs="Times New Roman"/>
          <w:sz w:val="28"/>
          <w:szCs w:val="28"/>
        </w:rPr>
        <w:t xml:space="preserve">ается успешная социализация </w:t>
      </w:r>
      <w:r w:rsidRPr="00051957">
        <w:rPr>
          <w:rFonts w:ascii="Times New Roman" w:hAnsi="Times New Roman" w:cs="Times New Roman"/>
          <w:sz w:val="28"/>
          <w:szCs w:val="28"/>
        </w:rPr>
        <w:t xml:space="preserve">детей. В данных организациях созданы необходимые условия для </w:t>
      </w:r>
      <w:proofErr w:type="spellStart"/>
      <w:r w:rsidRPr="00051957">
        <w:rPr>
          <w:rFonts w:ascii="Times New Roman" w:hAnsi="Times New Roman" w:cs="Times New Roman"/>
          <w:sz w:val="28"/>
          <w:szCs w:val="28"/>
        </w:rPr>
        <w:t>безбарьерной</w:t>
      </w:r>
      <w:proofErr w:type="spellEnd"/>
      <w:r w:rsidRPr="00051957">
        <w:rPr>
          <w:rFonts w:ascii="Times New Roman" w:hAnsi="Times New Roman" w:cs="Times New Roman"/>
          <w:sz w:val="28"/>
          <w:szCs w:val="28"/>
        </w:rPr>
        <w:t xml:space="preserve"> среды, позволяющие обеспечить полноценную интеграцию детей с ограниченными возможностями здоровья и детей-инвалидов. </w:t>
      </w:r>
    </w:p>
    <w:p w:rsidR="006C7684" w:rsidRPr="00051957" w:rsidRDefault="006C7684" w:rsidP="00D87DD3">
      <w:pPr>
        <w:pStyle w:val="af"/>
        <w:ind w:firstLine="709"/>
        <w:jc w:val="both"/>
        <w:rPr>
          <w:rFonts w:ascii="Times New Roman" w:hAnsi="Times New Roman" w:cs="Times New Roman"/>
          <w:sz w:val="28"/>
          <w:szCs w:val="28"/>
        </w:rPr>
      </w:pPr>
      <w:r>
        <w:rPr>
          <w:rFonts w:ascii="Times New Roman" w:hAnsi="Times New Roman" w:cs="Times New Roman"/>
          <w:sz w:val="28"/>
          <w:szCs w:val="28"/>
        </w:rPr>
        <w:t>В</w:t>
      </w:r>
      <w:r w:rsidRPr="00051957">
        <w:rPr>
          <w:rFonts w:ascii="Times New Roman" w:hAnsi="Times New Roman" w:cs="Times New Roman"/>
          <w:sz w:val="28"/>
          <w:szCs w:val="28"/>
        </w:rPr>
        <w:t>ажнейшей задачей в системе дошкольного образования является освоение основных общеобразовательных программ дошкольного образования в соответствии с Федеральными</w:t>
      </w:r>
      <w:r>
        <w:rPr>
          <w:rFonts w:ascii="Times New Roman" w:hAnsi="Times New Roman" w:cs="Times New Roman"/>
          <w:sz w:val="28"/>
          <w:szCs w:val="28"/>
        </w:rPr>
        <w:t xml:space="preserve"> государственными требованиями. </w:t>
      </w:r>
      <w:r w:rsidRPr="00051957">
        <w:rPr>
          <w:rFonts w:ascii="Times New Roman" w:hAnsi="Times New Roman" w:cs="Times New Roman"/>
          <w:sz w:val="28"/>
          <w:szCs w:val="28"/>
        </w:rPr>
        <w:t>Качество дошкольного образования определяется: содержанием дошкольного образования, требованиями к подготовке выпускников, а главное – созданием предметно-</w:t>
      </w:r>
      <w:proofErr w:type="gramStart"/>
      <w:r w:rsidRPr="00051957">
        <w:rPr>
          <w:rFonts w:ascii="Times New Roman" w:hAnsi="Times New Roman" w:cs="Times New Roman"/>
          <w:sz w:val="28"/>
          <w:szCs w:val="28"/>
        </w:rPr>
        <w:t>пространственной  среды</w:t>
      </w:r>
      <w:proofErr w:type="gramEnd"/>
      <w:r w:rsidRPr="00051957">
        <w:rPr>
          <w:rFonts w:ascii="Times New Roman" w:hAnsi="Times New Roman" w:cs="Times New Roman"/>
          <w:sz w:val="28"/>
          <w:szCs w:val="28"/>
        </w:rPr>
        <w:t xml:space="preserve">. </w:t>
      </w:r>
    </w:p>
    <w:p w:rsidR="006C7684" w:rsidRPr="00051957" w:rsidRDefault="006C7684" w:rsidP="00D87DD3">
      <w:pPr>
        <w:pStyle w:val="af"/>
        <w:ind w:firstLine="709"/>
        <w:jc w:val="both"/>
        <w:rPr>
          <w:rFonts w:ascii="Times New Roman" w:hAnsi="Times New Roman" w:cs="Times New Roman"/>
          <w:sz w:val="28"/>
          <w:szCs w:val="28"/>
        </w:rPr>
      </w:pPr>
      <w:r w:rsidRPr="00051957">
        <w:rPr>
          <w:rFonts w:ascii="Times New Roman" w:hAnsi="Times New Roman" w:cs="Times New Roman"/>
          <w:sz w:val="28"/>
          <w:szCs w:val="28"/>
        </w:rPr>
        <w:lastRenderedPageBreak/>
        <w:t>За счет денежных средств субвенции детские сады оснащены современным игровым, спортивным оборудованием, игрушками. В детских садах приобретены и установлены программно-аппаратные комплексы со встроенными компьютерами, специализированное программное обеспечение, интерактивные комплексы, интерактивные доски c проекторами, сенсорные интерактивные столы, световые песочницы, детские планшеты, современное спортивное</w:t>
      </w:r>
      <w:r>
        <w:rPr>
          <w:rFonts w:ascii="Times New Roman" w:hAnsi="Times New Roman" w:cs="Times New Roman"/>
          <w:sz w:val="28"/>
          <w:szCs w:val="28"/>
        </w:rPr>
        <w:t xml:space="preserve"> оборудование, тренажеры.</w:t>
      </w:r>
    </w:p>
    <w:p w:rsidR="006C7684" w:rsidRPr="00051957" w:rsidRDefault="00D87DD3" w:rsidP="00D87DD3">
      <w:pPr>
        <w:pStyle w:val="af"/>
        <w:ind w:firstLine="709"/>
        <w:jc w:val="both"/>
        <w:rPr>
          <w:rFonts w:ascii="Times New Roman" w:hAnsi="Times New Roman" w:cs="Times New Roman"/>
          <w:sz w:val="28"/>
          <w:szCs w:val="28"/>
        </w:rPr>
      </w:pPr>
      <w:r w:rsidRPr="00051957">
        <w:rPr>
          <w:rFonts w:ascii="Times New Roman" w:hAnsi="Times New Roman" w:cs="Times New Roman"/>
          <w:sz w:val="28"/>
          <w:szCs w:val="28"/>
        </w:rPr>
        <w:t>В детском</w:t>
      </w:r>
      <w:r w:rsidR="006C7684" w:rsidRPr="00051957">
        <w:rPr>
          <w:rFonts w:ascii="Times New Roman" w:hAnsi="Times New Roman" w:cs="Times New Roman"/>
          <w:sz w:val="28"/>
          <w:szCs w:val="28"/>
        </w:rPr>
        <w:t xml:space="preserve"> саду </w:t>
      </w:r>
      <w:r w:rsidRPr="00051957">
        <w:rPr>
          <w:rFonts w:ascii="Times New Roman" w:hAnsi="Times New Roman" w:cs="Times New Roman"/>
          <w:sz w:val="28"/>
          <w:szCs w:val="28"/>
        </w:rPr>
        <w:t>№</w:t>
      </w:r>
      <w:r>
        <w:rPr>
          <w:rFonts w:ascii="Times New Roman" w:hAnsi="Times New Roman" w:cs="Times New Roman"/>
          <w:sz w:val="28"/>
          <w:szCs w:val="28"/>
        </w:rPr>
        <w:t xml:space="preserve"> 56</w:t>
      </w:r>
      <w:r w:rsidR="006C7684" w:rsidRPr="00051957">
        <w:rPr>
          <w:rFonts w:ascii="Times New Roman" w:hAnsi="Times New Roman" w:cs="Times New Roman"/>
          <w:sz w:val="28"/>
          <w:szCs w:val="28"/>
        </w:rPr>
        <w:t xml:space="preserve"> «Улыбка» отремонтирован и успешно функционирует бассейн. Занятия с детьми в бассейне не только направлены на обучение плаванию, но и являются одной из главных оздоровительных процедур в единой системе оздоровления.</w:t>
      </w:r>
    </w:p>
    <w:p w:rsidR="006C7684" w:rsidRPr="00051957" w:rsidRDefault="006C7684" w:rsidP="00D87DD3">
      <w:pPr>
        <w:pStyle w:val="af"/>
        <w:ind w:firstLine="709"/>
        <w:jc w:val="both"/>
        <w:rPr>
          <w:rFonts w:ascii="Times New Roman" w:hAnsi="Times New Roman" w:cs="Times New Roman"/>
          <w:sz w:val="28"/>
          <w:szCs w:val="28"/>
        </w:rPr>
      </w:pPr>
      <w:r w:rsidRPr="00051957">
        <w:rPr>
          <w:rFonts w:ascii="Times New Roman" w:hAnsi="Times New Roman" w:cs="Times New Roman"/>
          <w:sz w:val="28"/>
          <w:szCs w:val="28"/>
        </w:rPr>
        <w:t>Продолжается инновационная деятельность дошкольн</w:t>
      </w:r>
      <w:r>
        <w:rPr>
          <w:rFonts w:ascii="Times New Roman" w:hAnsi="Times New Roman" w:cs="Times New Roman"/>
          <w:sz w:val="28"/>
          <w:szCs w:val="28"/>
        </w:rPr>
        <w:t xml:space="preserve">ых образовательных организаций. </w:t>
      </w:r>
      <w:r w:rsidRPr="00051957">
        <w:rPr>
          <w:rFonts w:ascii="Times New Roman" w:hAnsi="Times New Roman" w:cs="Times New Roman"/>
          <w:sz w:val="28"/>
          <w:szCs w:val="28"/>
        </w:rPr>
        <w:t xml:space="preserve">МБДОУ ДС № 7 «Солнышко» продолжает работать над реализацией </w:t>
      </w:r>
      <w:r w:rsidR="00D87DD3" w:rsidRPr="00051957">
        <w:rPr>
          <w:rFonts w:ascii="Times New Roman" w:hAnsi="Times New Roman" w:cs="Times New Roman"/>
          <w:sz w:val="28"/>
          <w:szCs w:val="28"/>
        </w:rPr>
        <w:t>проекта инновационного</w:t>
      </w:r>
      <w:r w:rsidRPr="00051957">
        <w:rPr>
          <w:rFonts w:ascii="Times New Roman" w:hAnsi="Times New Roman" w:cs="Times New Roman"/>
          <w:sz w:val="28"/>
          <w:szCs w:val="28"/>
        </w:rPr>
        <w:t xml:space="preserve"> проекта «Создание развивающего мультимедийного пространства дошкольного образовательного учреждения комбинированного вида».</w:t>
      </w:r>
    </w:p>
    <w:p w:rsidR="006C7684" w:rsidRPr="00051957" w:rsidRDefault="006C7684" w:rsidP="00D87DD3">
      <w:pPr>
        <w:pStyle w:val="af"/>
        <w:ind w:firstLine="709"/>
        <w:jc w:val="both"/>
        <w:rPr>
          <w:rFonts w:ascii="Times New Roman" w:hAnsi="Times New Roman" w:cs="Times New Roman"/>
          <w:sz w:val="28"/>
          <w:szCs w:val="28"/>
        </w:rPr>
      </w:pPr>
      <w:r w:rsidRPr="00051957">
        <w:rPr>
          <w:rFonts w:ascii="Times New Roman" w:hAnsi="Times New Roman" w:cs="Times New Roman"/>
          <w:sz w:val="28"/>
          <w:szCs w:val="28"/>
        </w:rPr>
        <w:t>В</w:t>
      </w:r>
      <w:r>
        <w:rPr>
          <w:rFonts w:ascii="Times New Roman" w:hAnsi="Times New Roman" w:cs="Times New Roman"/>
          <w:sz w:val="28"/>
          <w:szCs w:val="28"/>
        </w:rPr>
        <w:t xml:space="preserve"> рамках данного </w:t>
      </w:r>
      <w:proofErr w:type="gramStart"/>
      <w:r>
        <w:rPr>
          <w:rFonts w:ascii="Times New Roman" w:hAnsi="Times New Roman" w:cs="Times New Roman"/>
          <w:sz w:val="28"/>
          <w:szCs w:val="28"/>
        </w:rPr>
        <w:t>проекта  организована</w:t>
      </w:r>
      <w:proofErr w:type="gramEnd"/>
      <w:r>
        <w:rPr>
          <w:rFonts w:ascii="Times New Roman" w:hAnsi="Times New Roman" w:cs="Times New Roman"/>
          <w:sz w:val="28"/>
          <w:szCs w:val="28"/>
        </w:rPr>
        <w:t xml:space="preserve"> </w:t>
      </w:r>
      <w:r w:rsidRPr="00051957">
        <w:rPr>
          <w:rFonts w:ascii="Times New Roman" w:hAnsi="Times New Roman" w:cs="Times New Roman"/>
          <w:sz w:val="28"/>
          <w:szCs w:val="28"/>
        </w:rPr>
        <w:t xml:space="preserve"> диссеминации лучших практик, разработанных педагогами МБДОУ ДС № 7 «Солнышко»</w:t>
      </w:r>
      <w:r>
        <w:rPr>
          <w:rFonts w:ascii="Times New Roman" w:hAnsi="Times New Roman" w:cs="Times New Roman"/>
          <w:sz w:val="28"/>
          <w:szCs w:val="28"/>
        </w:rPr>
        <w:t>, которая позволяет</w:t>
      </w:r>
      <w:r w:rsidRPr="00051957">
        <w:rPr>
          <w:rFonts w:ascii="Times New Roman" w:hAnsi="Times New Roman" w:cs="Times New Roman"/>
          <w:sz w:val="28"/>
          <w:szCs w:val="28"/>
        </w:rPr>
        <w:t xml:space="preserve"> осуществлять практическое освоение навыков создания интерактивных игр в программе SMART </w:t>
      </w:r>
      <w:proofErr w:type="spellStart"/>
      <w:r w:rsidRPr="00051957">
        <w:rPr>
          <w:rFonts w:ascii="Times New Roman" w:hAnsi="Times New Roman" w:cs="Times New Roman"/>
          <w:sz w:val="28"/>
          <w:szCs w:val="28"/>
        </w:rPr>
        <w:t>Notebo</w:t>
      </w:r>
      <w:r>
        <w:rPr>
          <w:rFonts w:ascii="Times New Roman" w:hAnsi="Times New Roman" w:cs="Times New Roman"/>
          <w:sz w:val="28"/>
          <w:szCs w:val="28"/>
        </w:rPr>
        <w:t>ok</w:t>
      </w:r>
      <w:proofErr w:type="spellEnd"/>
      <w:r>
        <w:rPr>
          <w:rFonts w:ascii="Times New Roman" w:hAnsi="Times New Roman" w:cs="Times New Roman"/>
          <w:sz w:val="28"/>
          <w:szCs w:val="28"/>
        </w:rPr>
        <w:t xml:space="preserve"> повысить </w:t>
      </w:r>
      <w:proofErr w:type="spellStart"/>
      <w:r>
        <w:rPr>
          <w:rFonts w:ascii="Times New Roman" w:hAnsi="Times New Roman" w:cs="Times New Roman"/>
          <w:sz w:val="28"/>
          <w:szCs w:val="28"/>
        </w:rPr>
        <w:t>медиакомпетентность</w:t>
      </w:r>
      <w:proofErr w:type="spellEnd"/>
      <w:r w:rsidRPr="00051957">
        <w:rPr>
          <w:rFonts w:ascii="Times New Roman" w:hAnsi="Times New Roman" w:cs="Times New Roman"/>
          <w:sz w:val="28"/>
          <w:szCs w:val="28"/>
        </w:rPr>
        <w:t xml:space="preserve"> педагогов, осуществляющих коррекционную работу с де</w:t>
      </w:r>
      <w:r>
        <w:rPr>
          <w:rFonts w:ascii="Times New Roman" w:hAnsi="Times New Roman" w:cs="Times New Roman"/>
          <w:sz w:val="28"/>
          <w:szCs w:val="28"/>
        </w:rPr>
        <w:t xml:space="preserve">тьми с ОВЗ и детьми-инвалидами.  </w:t>
      </w:r>
    </w:p>
    <w:p w:rsidR="006C7684" w:rsidRPr="00051957" w:rsidRDefault="006C7684" w:rsidP="00D87DD3">
      <w:pPr>
        <w:pStyle w:val="af"/>
        <w:ind w:firstLine="709"/>
        <w:jc w:val="both"/>
        <w:rPr>
          <w:rFonts w:ascii="Times New Roman" w:hAnsi="Times New Roman" w:cs="Times New Roman"/>
          <w:sz w:val="28"/>
          <w:szCs w:val="28"/>
        </w:rPr>
      </w:pPr>
      <w:r w:rsidRPr="00051957">
        <w:rPr>
          <w:rFonts w:ascii="Times New Roman" w:hAnsi="Times New Roman" w:cs="Times New Roman"/>
          <w:sz w:val="28"/>
          <w:szCs w:val="28"/>
        </w:rPr>
        <w:t xml:space="preserve">В рамках реализации инновационного проекта «Развитие </w:t>
      </w:r>
      <w:proofErr w:type="spellStart"/>
      <w:r w:rsidRPr="00051957">
        <w:rPr>
          <w:rFonts w:ascii="Times New Roman" w:hAnsi="Times New Roman" w:cs="Times New Roman"/>
          <w:sz w:val="28"/>
          <w:szCs w:val="28"/>
        </w:rPr>
        <w:t>медиакомпетентности</w:t>
      </w:r>
      <w:proofErr w:type="spellEnd"/>
      <w:r w:rsidRPr="00051957">
        <w:rPr>
          <w:rFonts w:ascii="Times New Roman" w:hAnsi="Times New Roman" w:cs="Times New Roman"/>
          <w:sz w:val="28"/>
          <w:szCs w:val="28"/>
        </w:rPr>
        <w:t xml:space="preserve"> педагога дошкольного учреждения в процессе конструирования </w:t>
      </w:r>
      <w:proofErr w:type="spellStart"/>
      <w:r w:rsidRPr="00051957">
        <w:rPr>
          <w:rFonts w:ascii="Times New Roman" w:hAnsi="Times New Roman" w:cs="Times New Roman"/>
          <w:sz w:val="28"/>
          <w:szCs w:val="28"/>
        </w:rPr>
        <w:t>медийного</w:t>
      </w:r>
      <w:proofErr w:type="spellEnd"/>
      <w:r w:rsidRPr="00051957">
        <w:rPr>
          <w:rFonts w:ascii="Times New Roman" w:hAnsi="Times New Roman" w:cs="Times New Roman"/>
          <w:sz w:val="28"/>
          <w:szCs w:val="28"/>
        </w:rPr>
        <w:t xml:space="preserve"> пространства», в МБДОУ ДС №</w:t>
      </w:r>
      <w:r w:rsidR="00D87DD3">
        <w:rPr>
          <w:rFonts w:ascii="Times New Roman" w:hAnsi="Times New Roman" w:cs="Times New Roman"/>
          <w:sz w:val="28"/>
          <w:szCs w:val="28"/>
        </w:rPr>
        <w:t xml:space="preserve"> </w:t>
      </w:r>
      <w:r w:rsidRPr="00051957">
        <w:rPr>
          <w:rFonts w:ascii="Times New Roman" w:hAnsi="Times New Roman" w:cs="Times New Roman"/>
          <w:sz w:val="28"/>
          <w:szCs w:val="28"/>
        </w:rPr>
        <w:t>56 «Улыбка» создана телекомпания "</w:t>
      </w:r>
      <w:proofErr w:type="spellStart"/>
      <w:r w:rsidRPr="00051957">
        <w:rPr>
          <w:rFonts w:ascii="Times New Roman" w:hAnsi="Times New Roman" w:cs="Times New Roman"/>
          <w:sz w:val="28"/>
          <w:szCs w:val="28"/>
        </w:rPr>
        <w:t>Улыб&amp;Ка</w:t>
      </w:r>
      <w:proofErr w:type="spellEnd"/>
      <w:r w:rsidRPr="00051957">
        <w:rPr>
          <w:rFonts w:ascii="Times New Roman" w:hAnsi="Times New Roman" w:cs="Times New Roman"/>
          <w:sz w:val="28"/>
          <w:szCs w:val="28"/>
        </w:rPr>
        <w:t xml:space="preserve">", оснащенная в 2019 году </w:t>
      </w:r>
      <w:proofErr w:type="spellStart"/>
      <w:r w:rsidRPr="00051957">
        <w:rPr>
          <w:rFonts w:ascii="Times New Roman" w:hAnsi="Times New Roman" w:cs="Times New Roman"/>
          <w:sz w:val="28"/>
          <w:szCs w:val="28"/>
        </w:rPr>
        <w:t>мультстудией</w:t>
      </w:r>
      <w:proofErr w:type="spellEnd"/>
      <w:r w:rsidRPr="00051957">
        <w:rPr>
          <w:rFonts w:ascii="Times New Roman" w:hAnsi="Times New Roman" w:cs="Times New Roman"/>
          <w:sz w:val="28"/>
          <w:szCs w:val="28"/>
        </w:rPr>
        <w:t xml:space="preserve"> «Я творю мир». Воспитанники детского сада создают авторские мультфильмы, которые становятся современным мультимедийным средством обобщения и презентации материалов детского исследования, научно-технического и художественного творчества. </w:t>
      </w:r>
    </w:p>
    <w:p w:rsidR="006C7684" w:rsidRPr="00051957" w:rsidRDefault="006C7684" w:rsidP="00D87DD3">
      <w:pPr>
        <w:pStyle w:val="af"/>
        <w:ind w:firstLine="709"/>
        <w:jc w:val="both"/>
        <w:rPr>
          <w:rFonts w:ascii="Times New Roman" w:hAnsi="Times New Roman" w:cs="Times New Roman"/>
          <w:sz w:val="28"/>
          <w:szCs w:val="28"/>
        </w:rPr>
      </w:pPr>
      <w:r w:rsidRPr="00051957">
        <w:rPr>
          <w:rFonts w:ascii="Times New Roman" w:hAnsi="Times New Roman" w:cs="Times New Roman"/>
          <w:sz w:val="28"/>
          <w:szCs w:val="28"/>
        </w:rPr>
        <w:t xml:space="preserve">Начальная школа № 1 продолжает реализовать </w:t>
      </w:r>
      <w:proofErr w:type="spellStart"/>
      <w:r w:rsidRPr="00051957">
        <w:rPr>
          <w:rFonts w:ascii="Times New Roman" w:hAnsi="Times New Roman" w:cs="Times New Roman"/>
          <w:sz w:val="28"/>
          <w:szCs w:val="28"/>
        </w:rPr>
        <w:t>воспитательно</w:t>
      </w:r>
      <w:proofErr w:type="spellEnd"/>
      <w:r w:rsidRPr="00051957">
        <w:rPr>
          <w:rFonts w:ascii="Times New Roman" w:hAnsi="Times New Roman" w:cs="Times New Roman"/>
          <w:sz w:val="28"/>
          <w:szCs w:val="28"/>
        </w:rPr>
        <w:t xml:space="preserve">-образовательную программу «Золотой ключик», основанную на идее </w:t>
      </w:r>
      <w:r>
        <w:rPr>
          <w:rFonts w:ascii="Times New Roman" w:hAnsi="Times New Roman" w:cs="Times New Roman"/>
          <w:sz w:val="28"/>
          <w:szCs w:val="28"/>
        </w:rPr>
        <w:t>культурно-исторического подхода, созданную</w:t>
      </w:r>
      <w:r w:rsidRPr="00051957">
        <w:rPr>
          <w:rFonts w:ascii="Times New Roman" w:hAnsi="Times New Roman" w:cs="Times New Roman"/>
          <w:sz w:val="28"/>
          <w:szCs w:val="28"/>
        </w:rPr>
        <w:t xml:space="preserve"> уч</w:t>
      </w:r>
      <w:r>
        <w:rPr>
          <w:rFonts w:ascii="Times New Roman" w:hAnsi="Times New Roman" w:cs="Times New Roman"/>
          <w:sz w:val="28"/>
          <w:szCs w:val="28"/>
        </w:rPr>
        <w:t>еным-психологом Л.С. Выготским. Программа обеспечивает</w:t>
      </w:r>
      <w:r w:rsidRPr="00051957">
        <w:rPr>
          <w:rFonts w:ascii="Times New Roman" w:hAnsi="Times New Roman" w:cs="Times New Roman"/>
          <w:sz w:val="28"/>
          <w:szCs w:val="28"/>
        </w:rPr>
        <w:t xml:space="preserve"> преемственность между дошкольным</w:t>
      </w:r>
      <w:r>
        <w:rPr>
          <w:rFonts w:ascii="Times New Roman" w:hAnsi="Times New Roman" w:cs="Times New Roman"/>
          <w:sz w:val="28"/>
          <w:szCs w:val="28"/>
        </w:rPr>
        <w:t xml:space="preserve"> и начальным общим образованием: д</w:t>
      </w:r>
      <w:r w:rsidRPr="00051957">
        <w:rPr>
          <w:rFonts w:ascii="Times New Roman" w:hAnsi="Times New Roman" w:cs="Times New Roman"/>
          <w:sz w:val="28"/>
          <w:szCs w:val="28"/>
        </w:rPr>
        <w:t>ети объединены в разновозрастные группы с равномерной представленностью всех возрастов.</w:t>
      </w:r>
    </w:p>
    <w:p w:rsidR="006C7684" w:rsidRPr="00051957" w:rsidRDefault="006C7684" w:rsidP="00D87DD3">
      <w:pPr>
        <w:pStyle w:val="af"/>
        <w:ind w:firstLine="709"/>
        <w:jc w:val="both"/>
        <w:rPr>
          <w:rFonts w:ascii="Times New Roman" w:hAnsi="Times New Roman" w:cs="Times New Roman"/>
          <w:sz w:val="28"/>
          <w:szCs w:val="28"/>
        </w:rPr>
      </w:pPr>
      <w:r w:rsidRPr="00051957">
        <w:rPr>
          <w:rFonts w:ascii="Times New Roman" w:hAnsi="Times New Roman" w:cs="Times New Roman"/>
          <w:sz w:val="28"/>
          <w:szCs w:val="28"/>
        </w:rPr>
        <w:t>В районе успешно функционируют 14 дошкольных органи</w:t>
      </w:r>
      <w:r>
        <w:rPr>
          <w:rFonts w:ascii="Times New Roman" w:hAnsi="Times New Roman" w:cs="Times New Roman"/>
          <w:sz w:val="28"/>
          <w:szCs w:val="28"/>
        </w:rPr>
        <w:t>заций, имеющих статус «казачье», в которых п</w:t>
      </w:r>
      <w:r w:rsidRPr="000B6DA9">
        <w:rPr>
          <w:rFonts w:ascii="Times New Roman" w:hAnsi="Times New Roman" w:cs="Times New Roman"/>
          <w:sz w:val="28"/>
          <w:szCs w:val="28"/>
        </w:rPr>
        <w:t>риобщение детей к культурно-историческим ценностям региона</w:t>
      </w:r>
      <w:r>
        <w:rPr>
          <w:rFonts w:ascii="Times New Roman" w:hAnsi="Times New Roman" w:cs="Times New Roman"/>
          <w:sz w:val="28"/>
          <w:szCs w:val="28"/>
        </w:rPr>
        <w:t xml:space="preserve"> при </w:t>
      </w:r>
      <w:r w:rsidRPr="000B6DA9">
        <w:rPr>
          <w:rFonts w:ascii="Times New Roman" w:hAnsi="Times New Roman" w:cs="Times New Roman"/>
          <w:sz w:val="28"/>
          <w:szCs w:val="28"/>
        </w:rPr>
        <w:t>р</w:t>
      </w:r>
      <w:r>
        <w:rPr>
          <w:rFonts w:ascii="Times New Roman" w:hAnsi="Times New Roman" w:cs="Times New Roman"/>
          <w:sz w:val="28"/>
          <w:szCs w:val="28"/>
        </w:rPr>
        <w:t>еализации казачьего компонента, способствует</w:t>
      </w:r>
      <w:r w:rsidRPr="000B6DA9">
        <w:rPr>
          <w:rFonts w:ascii="Times New Roman" w:hAnsi="Times New Roman" w:cs="Times New Roman"/>
          <w:sz w:val="28"/>
          <w:szCs w:val="28"/>
        </w:rPr>
        <w:t xml:space="preserve"> интеллектуа</w:t>
      </w:r>
      <w:r>
        <w:rPr>
          <w:rFonts w:ascii="Times New Roman" w:hAnsi="Times New Roman" w:cs="Times New Roman"/>
          <w:sz w:val="28"/>
          <w:szCs w:val="28"/>
        </w:rPr>
        <w:t>льному и нравственному развитию воспитанников.</w:t>
      </w:r>
    </w:p>
    <w:p w:rsidR="006C7684" w:rsidRPr="00051957" w:rsidRDefault="006C7684" w:rsidP="00D87DD3">
      <w:pPr>
        <w:pStyle w:val="af"/>
        <w:ind w:firstLine="709"/>
        <w:jc w:val="both"/>
        <w:rPr>
          <w:rFonts w:ascii="Times New Roman" w:hAnsi="Times New Roman" w:cs="Times New Roman"/>
          <w:sz w:val="28"/>
          <w:szCs w:val="28"/>
        </w:rPr>
      </w:pPr>
      <w:r w:rsidRPr="00051957">
        <w:rPr>
          <w:rFonts w:ascii="Times New Roman" w:hAnsi="Times New Roman" w:cs="Times New Roman"/>
          <w:sz w:val="28"/>
          <w:szCs w:val="28"/>
        </w:rPr>
        <w:t xml:space="preserve">В 2019 года МБДОУ </w:t>
      </w:r>
      <w:r w:rsidR="00D87DD3" w:rsidRPr="00051957">
        <w:rPr>
          <w:rFonts w:ascii="Times New Roman" w:hAnsi="Times New Roman" w:cs="Times New Roman"/>
          <w:sz w:val="28"/>
          <w:szCs w:val="28"/>
        </w:rPr>
        <w:t>ДС №</w:t>
      </w:r>
      <w:r w:rsidRPr="00051957">
        <w:rPr>
          <w:rFonts w:ascii="Times New Roman" w:hAnsi="Times New Roman" w:cs="Times New Roman"/>
          <w:sz w:val="28"/>
          <w:szCs w:val="28"/>
        </w:rPr>
        <w:t xml:space="preserve"> 7 «Солнышко» и № 46 «</w:t>
      </w:r>
      <w:proofErr w:type="gramStart"/>
      <w:r w:rsidRPr="00051957">
        <w:rPr>
          <w:rFonts w:ascii="Times New Roman" w:hAnsi="Times New Roman" w:cs="Times New Roman"/>
          <w:sz w:val="28"/>
          <w:szCs w:val="28"/>
        </w:rPr>
        <w:t>Аленушка»  представляли</w:t>
      </w:r>
      <w:proofErr w:type="gramEnd"/>
      <w:r w:rsidRPr="00051957">
        <w:rPr>
          <w:rFonts w:ascii="Times New Roman" w:hAnsi="Times New Roman" w:cs="Times New Roman"/>
          <w:sz w:val="28"/>
          <w:szCs w:val="28"/>
        </w:rPr>
        <w:t xml:space="preserve"> свой опыт работы по реализации регионального компонента на областных и всероссийских форумах.</w:t>
      </w:r>
    </w:p>
    <w:p w:rsidR="006C7684" w:rsidRDefault="006C7684" w:rsidP="00D87DD3">
      <w:pPr>
        <w:pStyle w:val="af"/>
        <w:ind w:firstLine="709"/>
        <w:jc w:val="both"/>
        <w:rPr>
          <w:rFonts w:ascii="Times New Roman" w:hAnsi="Times New Roman" w:cs="Times New Roman"/>
          <w:sz w:val="28"/>
          <w:szCs w:val="28"/>
        </w:rPr>
      </w:pPr>
      <w:r w:rsidRPr="00051957">
        <w:rPr>
          <w:rFonts w:ascii="Times New Roman" w:hAnsi="Times New Roman" w:cs="Times New Roman"/>
          <w:sz w:val="28"/>
          <w:szCs w:val="28"/>
        </w:rPr>
        <w:t>МБДОУ ДС № 42 «</w:t>
      </w:r>
      <w:proofErr w:type="spellStart"/>
      <w:r w:rsidRPr="00051957">
        <w:rPr>
          <w:rFonts w:ascii="Times New Roman" w:hAnsi="Times New Roman" w:cs="Times New Roman"/>
          <w:sz w:val="28"/>
          <w:szCs w:val="28"/>
        </w:rPr>
        <w:t>Дюймовочка</w:t>
      </w:r>
      <w:proofErr w:type="spellEnd"/>
      <w:r w:rsidRPr="00051957">
        <w:rPr>
          <w:rFonts w:ascii="Times New Roman" w:hAnsi="Times New Roman" w:cs="Times New Roman"/>
          <w:sz w:val="28"/>
          <w:szCs w:val="28"/>
        </w:rPr>
        <w:t xml:space="preserve">» является базовой дошкольной образовательной организацией по безопасности дорожного движения. На территории ДОУ размещен авто - городок, оснащенный выносными знаками </w:t>
      </w:r>
      <w:r w:rsidRPr="00051957">
        <w:rPr>
          <w:rFonts w:ascii="Times New Roman" w:hAnsi="Times New Roman" w:cs="Times New Roman"/>
          <w:sz w:val="28"/>
          <w:szCs w:val="28"/>
        </w:rPr>
        <w:lastRenderedPageBreak/>
        <w:t>дорожного движения, машинами, велосипедами, самока</w:t>
      </w:r>
      <w:r>
        <w:rPr>
          <w:rFonts w:ascii="Times New Roman" w:hAnsi="Times New Roman" w:cs="Times New Roman"/>
          <w:sz w:val="28"/>
          <w:szCs w:val="28"/>
        </w:rPr>
        <w:t xml:space="preserve">тами, средствами защиты детей. </w:t>
      </w:r>
      <w:r w:rsidRPr="00051957">
        <w:rPr>
          <w:rFonts w:ascii="Times New Roman" w:hAnsi="Times New Roman" w:cs="Times New Roman"/>
          <w:sz w:val="28"/>
          <w:szCs w:val="28"/>
        </w:rPr>
        <w:t>Приобретена форма для команды ЮПИД. На базе учреждения регулярно проводятся мероприятия по обучению дошкольников правилам дорожного движения, методические объединения по данному направлению.</w:t>
      </w:r>
    </w:p>
    <w:p w:rsidR="006C7684" w:rsidRDefault="006C7684" w:rsidP="006C7684">
      <w:pPr>
        <w:pStyle w:val="af"/>
        <w:ind w:firstLine="567"/>
        <w:jc w:val="both"/>
        <w:rPr>
          <w:rFonts w:ascii="Times New Roman" w:hAnsi="Times New Roman" w:cs="Times New Roman"/>
          <w:sz w:val="28"/>
          <w:szCs w:val="28"/>
        </w:rPr>
      </w:pPr>
    </w:p>
    <w:p w:rsidR="006C7684" w:rsidRDefault="006C7684" w:rsidP="006C7684">
      <w:pPr>
        <w:pStyle w:val="af"/>
        <w:ind w:firstLine="567"/>
        <w:jc w:val="center"/>
        <w:rPr>
          <w:rFonts w:ascii="Times New Roman" w:hAnsi="Times New Roman" w:cs="Times New Roman"/>
          <w:sz w:val="28"/>
          <w:szCs w:val="28"/>
        </w:rPr>
      </w:pPr>
      <w:r w:rsidRPr="00120CE8">
        <w:rPr>
          <w:rFonts w:ascii="Times New Roman" w:hAnsi="Times New Roman" w:cs="Times New Roman"/>
          <w:sz w:val="28"/>
          <w:szCs w:val="28"/>
        </w:rPr>
        <w:t>Раздел 2.</w:t>
      </w:r>
      <w:r>
        <w:rPr>
          <w:rFonts w:ascii="Times New Roman" w:hAnsi="Times New Roman" w:cs="Times New Roman"/>
          <w:sz w:val="28"/>
          <w:szCs w:val="28"/>
        </w:rPr>
        <w:t>2</w:t>
      </w:r>
      <w:r w:rsidR="00D87DD3">
        <w:rPr>
          <w:rFonts w:ascii="Times New Roman" w:hAnsi="Times New Roman" w:cs="Times New Roman"/>
          <w:sz w:val="28"/>
          <w:szCs w:val="28"/>
        </w:rPr>
        <w:t>.</w:t>
      </w:r>
      <w:r>
        <w:rPr>
          <w:rFonts w:ascii="Times New Roman" w:hAnsi="Times New Roman" w:cs="Times New Roman"/>
          <w:sz w:val="28"/>
          <w:szCs w:val="28"/>
        </w:rPr>
        <w:t xml:space="preserve"> </w:t>
      </w:r>
      <w:r w:rsidRPr="00120CE8">
        <w:rPr>
          <w:rFonts w:ascii="Times New Roman" w:hAnsi="Times New Roman" w:cs="Times New Roman"/>
          <w:sz w:val="28"/>
          <w:szCs w:val="28"/>
        </w:rPr>
        <w:t xml:space="preserve"> </w:t>
      </w:r>
      <w:proofErr w:type="gramStart"/>
      <w:r w:rsidRPr="00120CE8">
        <w:rPr>
          <w:rFonts w:ascii="Times New Roman" w:hAnsi="Times New Roman" w:cs="Times New Roman"/>
          <w:sz w:val="28"/>
          <w:szCs w:val="28"/>
        </w:rPr>
        <w:t>Результаты</w:t>
      </w:r>
      <w:proofErr w:type="gramEnd"/>
      <w:r w:rsidRPr="00120CE8">
        <w:rPr>
          <w:rFonts w:ascii="Times New Roman" w:hAnsi="Times New Roman" w:cs="Times New Roman"/>
          <w:sz w:val="28"/>
          <w:szCs w:val="28"/>
        </w:rPr>
        <w:t xml:space="preserve"> р</w:t>
      </w:r>
      <w:r>
        <w:rPr>
          <w:rFonts w:ascii="Times New Roman" w:hAnsi="Times New Roman" w:cs="Times New Roman"/>
          <w:sz w:val="28"/>
          <w:szCs w:val="28"/>
        </w:rPr>
        <w:t xml:space="preserve">еализации основных мероприятий подпрограммы </w:t>
      </w:r>
      <w:r w:rsidRPr="00D92D73">
        <w:rPr>
          <w:rFonts w:ascii="Times New Roman" w:hAnsi="Times New Roman" w:cs="Times New Roman"/>
          <w:sz w:val="28"/>
          <w:szCs w:val="28"/>
        </w:rPr>
        <w:t>«Развитие общего образования»</w:t>
      </w:r>
    </w:p>
    <w:p w:rsidR="006C7684" w:rsidRDefault="006C7684" w:rsidP="006C7684">
      <w:pPr>
        <w:pStyle w:val="af"/>
        <w:ind w:firstLine="567"/>
        <w:jc w:val="center"/>
        <w:rPr>
          <w:rFonts w:ascii="Times New Roman" w:hAnsi="Times New Roman" w:cs="Times New Roman"/>
          <w:sz w:val="28"/>
          <w:szCs w:val="28"/>
        </w:rPr>
      </w:pP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В 2019 году система общего образования в Белокалитвинском районе включала в себя 38 общеобразовательных школ. Охват детей начальным общим, основным общим, средним общим образованием составил 9153 человека, в разрезе уровней образования: начальным общим образованием – 3965; основным общим образованием – 4630; средним общим образованием – 558.</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Одним из основных показателей качества общего образования являются результаты единого государственного экзамена (далее - ЕГЭ). В 2019 году государственную итоговую аттестацию в форме ЕГЭ прошли 273 выпускника общеобразовательных школ района. </w:t>
      </w:r>
    </w:p>
    <w:p w:rsidR="006C7684" w:rsidRPr="006C7684" w:rsidRDefault="006C7684" w:rsidP="00D87DD3">
      <w:pPr>
        <w:tabs>
          <w:tab w:val="left" w:pos="0"/>
        </w:tabs>
        <w:ind w:firstLine="709"/>
        <w:jc w:val="both"/>
        <w:rPr>
          <w:bCs/>
          <w:sz w:val="28"/>
          <w:szCs w:val="28"/>
        </w:rPr>
      </w:pPr>
      <w:r w:rsidRPr="006C7684">
        <w:rPr>
          <w:bCs/>
          <w:sz w:val="28"/>
          <w:szCs w:val="28"/>
        </w:rPr>
        <w:t>Все 100 % участников ГИА по русскому языку успешно сдали экзамен (2018 - 100%, 2017 - 100%,). Средний балл по району составляет 71 балл. Наиболее высокие баллы – 91-98 баллов набрали 7 выпускников из МБОУ СОШ № 2.</w:t>
      </w:r>
      <w:r w:rsidRPr="006C7684">
        <w:rPr>
          <w:rFonts w:eastAsia="Calibri"/>
          <w:sz w:val="28"/>
          <w:szCs w:val="28"/>
        </w:rPr>
        <w:t xml:space="preserve"> МБОУ СОШ №8, МБОУ СОШ №6, МБОУ СОШ №17, МБОУ СОШ №3.</w:t>
      </w:r>
      <w:r w:rsidRPr="006C7684">
        <w:rPr>
          <w:bCs/>
          <w:sz w:val="28"/>
          <w:szCs w:val="28"/>
        </w:rPr>
        <w:t xml:space="preserve"> </w:t>
      </w:r>
    </w:p>
    <w:p w:rsidR="006C7684" w:rsidRPr="006C7684" w:rsidRDefault="006C7684" w:rsidP="00D87DD3">
      <w:pPr>
        <w:tabs>
          <w:tab w:val="left" w:pos="0"/>
        </w:tabs>
        <w:ind w:right="-143" w:firstLine="709"/>
        <w:jc w:val="both"/>
        <w:rPr>
          <w:rFonts w:eastAsia="Calibri"/>
          <w:sz w:val="28"/>
          <w:szCs w:val="28"/>
        </w:rPr>
      </w:pPr>
      <w:r w:rsidRPr="006C7684">
        <w:rPr>
          <w:rFonts w:eastAsia="Calibri"/>
          <w:sz w:val="28"/>
          <w:szCs w:val="28"/>
        </w:rPr>
        <w:t xml:space="preserve">Из 124 выпускников, сдающих математику профильного уровня, преодолели минимальный порог 123 обучающихся. Средний балл по базовому уровню 4 (в 2018 – тоже 4 балла). Средний балл по профильному уровню 48,15, что выше прошлогоднего на 6,39 балла (2018г. – 41,76). Самые высокие баллы по математике (74-80 баллов) получили МБОУ СОШ № 8, МБОУ СОШ №17, МБОУ СОШ №2, МБОУ СОШ № 6, МБОУ СОШ № 10. </w:t>
      </w:r>
    </w:p>
    <w:p w:rsidR="006C7684" w:rsidRPr="006C7684" w:rsidRDefault="006C7684" w:rsidP="00D87DD3">
      <w:pPr>
        <w:tabs>
          <w:tab w:val="left" w:pos="0"/>
        </w:tabs>
        <w:ind w:firstLine="709"/>
        <w:jc w:val="both"/>
        <w:rPr>
          <w:bCs/>
          <w:sz w:val="28"/>
          <w:szCs w:val="28"/>
        </w:rPr>
      </w:pPr>
      <w:r w:rsidRPr="006C7684">
        <w:rPr>
          <w:bCs/>
          <w:sz w:val="28"/>
          <w:szCs w:val="28"/>
        </w:rPr>
        <w:t>В ЕГЭ по географии участвовало 9 выпускников. Все прошли минимальный порог баллов в 37 баллов. Средний балл по району – 63 балла, что выше показателя 2018 года (57 баллов) на 6 баллов.</w:t>
      </w:r>
    </w:p>
    <w:p w:rsidR="006C7684" w:rsidRPr="006C7684" w:rsidRDefault="006C7684" w:rsidP="00D87DD3">
      <w:pPr>
        <w:ind w:firstLine="709"/>
        <w:jc w:val="both"/>
        <w:rPr>
          <w:sz w:val="28"/>
          <w:szCs w:val="28"/>
        </w:rPr>
      </w:pPr>
      <w:r w:rsidRPr="006C7684">
        <w:rPr>
          <w:sz w:val="28"/>
          <w:szCs w:val="28"/>
        </w:rPr>
        <w:t xml:space="preserve">В экзамене по литературе участвовало 15 человек. Все 100% обучающиеся прошли минимальный порог в 32 балла (в 2018 году 94,74%). Средний балл по району – 59,86 баллов (в 2018 году – 60 баллов), что ниже прошлогоднего на 0,14 балла. </w:t>
      </w:r>
      <w:r w:rsidRPr="006C7684">
        <w:rPr>
          <w:rFonts w:eastAsia="Calibri"/>
          <w:sz w:val="28"/>
          <w:szCs w:val="28"/>
        </w:rPr>
        <w:t xml:space="preserve">Самые высокие результаты по </w:t>
      </w:r>
      <w:proofErr w:type="gramStart"/>
      <w:r w:rsidRPr="006C7684">
        <w:rPr>
          <w:rFonts w:eastAsia="Calibri"/>
          <w:sz w:val="28"/>
          <w:szCs w:val="28"/>
        </w:rPr>
        <w:t>литературе  (</w:t>
      </w:r>
      <w:proofErr w:type="gramEnd"/>
      <w:r w:rsidRPr="006C7684">
        <w:rPr>
          <w:rFonts w:eastAsia="Calibri"/>
          <w:sz w:val="28"/>
          <w:szCs w:val="28"/>
        </w:rPr>
        <w:t xml:space="preserve">71-90 баллов) МБОУ СОШ </w:t>
      </w:r>
      <w:r w:rsidR="00D87DD3">
        <w:rPr>
          <w:rFonts w:eastAsia="Calibri"/>
          <w:sz w:val="28"/>
          <w:szCs w:val="28"/>
        </w:rPr>
        <w:t xml:space="preserve">                 </w:t>
      </w:r>
      <w:r w:rsidRPr="006C7684">
        <w:rPr>
          <w:rFonts w:eastAsia="Calibri"/>
          <w:sz w:val="28"/>
          <w:szCs w:val="28"/>
        </w:rPr>
        <w:t>№ 5, МБОУ СОШ № 17, МБОУ СОШ № 5, МБОУ СОШ №</w:t>
      </w:r>
      <w:r w:rsidR="00D87DD3">
        <w:rPr>
          <w:rFonts w:eastAsia="Calibri"/>
          <w:sz w:val="28"/>
          <w:szCs w:val="28"/>
        </w:rPr>
        <w:t xml:space="preserve"> </w:t>
      </w:r>
      <w:r w:rsidRPr="006C7684">
        <w:rPr>
          <w:rFonts w:eastAsia="Calibri"/>
          <w:sz w:val="28"/>
          <w:szCs w:val="28"/>
        </w:rPr>
        <w:t>6.</w:t>
      </w:r>
    </w:p>
    <w:p w:rsidR="006C7684" w:rsidRPr="006C7684" w:rsidRDefault="006C7684" w:rsidP="00D87DD3">
      <w:pPr>
        <w:ind w:firstLine="709"/>
        <w:jc w:val="both"/>
        <w:rPr>
          <w:sz w:val="28"/>
          <w:szCs w:val="28"/>
        </w:rPr>
      </w:pPr>
      <w:r w:rsidRPr="006C7684">
        <w:rPr>
          <w:sz w:val="28"/>
          <w:szCs w:val="28"/>
        </w:rPr>
        <w:t xml:space="preserve">В экзамене по физике приняли участие 81 человек. Не прошли минимальный порог в 36 баллов 8 человек. Средний балл по району – 47,57 баллов, что на 2,37 балла выше прошлого года (45,2 балла). </w:t>
      </w:r>
      <w:r w:rsidRPr="006C7684">
        <w:rPr>
          <w:rFonts w:eastAsia="Calibri"/>
          <w:sz w:val="28"/>
          <w:szCs w:val="28"/>
        </w:rPr>
        <w:t xml:space="preserve">Самые высокие результаты по </w:t>
      </w:r>
      <w:proofErr w:type="gramStart"/>
      <w:r w:rsidRPr="006C7684">
        <w:rPr>
          <w:rFonts w:eastAsia="Calibri"/>
          <w:sz w:val="28"/>
          <w:szCs w:val="28"/>
        </w:rPr>
        <w:t>физике  (</w:t>
      </w:r>
      <w:proofErr w:type="gramEnd"/>
      <w:r w:rsidRPr="006C7684">
        <w:rPr>
          <w:rFonts w:eastAsia="Calibri"/>
          <w:sz w:val="28"/>
          <w:szCs w:val="28"/>
        </w:rPr>
        <w:t>64-84 баллов) показали МБОУ СОШ №</w:t>
      </w:r>
      <w:r w:rsidR="00D87DD3">
        <w:rPr>
          <w:rFonts w:eastAsia="Calibri"/>
          <w:sz w:val="28"/>
          <w:szCs w:val="28"/>
        </w:rPr>
        <w:t xml:space="preserve"> </w:t>
      </w:r>
      <w:r w:rsidRPr="006C7684">
        <w:rPr>
          <w:rFonts w:eastAsia="Calibri"/>
          <w:sz w:val="28"/>
          <w:szCs w:val="28"/>
        </w:rPr>
        <w:t xml:space="preserve">8, МБОУ СОШ № 11, МБОУ </w:t>
      </w:r>
      <w:proofErr w:type="spellStart"/>
      <w:r w:rsidRPr="006C7684">
        <w:rPr>
          <w:rFonts w:eastAsia="Calibri"/>
          <w:sz w:val="28"/>
          <w:szCs w:val="28"/>
        </w:rPr>
        <w:t>Богураевская</w:t>
      </w:r>
      <w:proofErr w:type="spellEnd"/>
      <w:r w:rsidRPr="006C7684">
        <w:rPr>
          <w:rFonts w:eastAsia="Calibri"/>
          <w:sz w:val="28"/>
          <w:szCs w:val="28"/>
        </w:rPr>
        <w:t xml:space="preserve"> СОШ, МБОУ СОШ № 6, МБОУ СОШ № 17.</w:t>
      </w:r>
    </w:p>
    <w:p w:rsidR="006C7684" w:rsidRPr="006C7684" w:rsidRDefault="006C7684" w:rsidP="00D87DD3">
      <w:pPr>
        <w:ind w:firstLine="709"/>
        <w:jc w:val="both"/>
        <w:rPr>
          <w:sz w:val="28"/>
          <w:szCs w:val="28"/>
        </w:rPr>
      </w:pPr>
      <w:r w:rsidRPr="006C7684">
        <w:rPr>
          <w:sz w:val="28"/>
          <w:szCs w:val="28"/>
        </w:rPr>
        <w:t xml:space="preserve">В экзамене по английскому языку участвовало 13 человек. Все прошли минимальный порог в 22 балла. Средний балл по району – 63,15 баллов, что на 8,95 баллов выше прошлого года (54,2 балла). </w:t>
      </w:r>
      <w:r w:rsidRPr="006C7684">
        <w:rPr>
          <w:rFonts w:eastAsia="Calibri"/>
          <w:sz w:val="28"/>
          <w:szCs w:val="28"/>
        </w:rPr>
        <w:t>Самые высокие результаты по английскому языку (72-89 баллов) показали: МБОУ СОШ №</w:t>
      </w:r>
      <w:r w:rsidR="00D87DD3">
        <w:rPr>
          <w:rFonts w:eastAsia="Calibri"/>
          <w:sz w:val="28"/>
          <w:szCs w:val="28"/>
        </w:rPr>
        <w:t xml:space="preserve"> </w:t>
      </w:r>
      <w:r w:rsidRPr="006C7684">
        <w:rPr>
          <w:rFonts w:eastAsia="Calibri"/>
          <w:sz w:val="28"/>
          <w:szCs w:val="28"/>
        </w:rPr>
        <w:t>2, МБОУ СОШ</w:t>
      </w:r>
      <w:r w:rsidR="00D87DD3">
        <w:rPr>
          <w:rFonts w:eastAsia="Calibri"/>
          <w:sz w:val="28"/>
          <w:szCs w:val="28"/>
        </w:rPr>
        <w:t xml:space="preserve">                        </w:t>
      </w:r>
      <w:r w:rsidRPr="006C7684">
        <w:rPr>
          <w:rFonts w:eastAsia="Calibri"/>
          <w:sz w:val="28"/>
          <w:szCs w:val="28"/>
        </w:rPr>
        <w:t xml:space="preserve"> №</w:t>
      </w:r>
      <w:r w:rsidR="00D87DD3">
        <w:rPr>
          <w:rFonts w:eastAsia="Calibri"/>
          <w:sz w:val="28"/>
          <w:szCs w:val="28"/>
        </w:rPr>
        <w:t xml:space="preserve"> </w:t>
      </w:r>
      <w:r w:rsidRPr="006C7684">
        <w:rPr>
          <w:rFonts w:eastAsia="Calibri"/>
          <w:sz w:val="28"/>
          <w:szCs w:val="28"/>
        </w:rPr>
        <w:t>3, МБОУ СОШ №</w:t>
      </w:r>
      <w:r w:rsidR="00D87DD3">
        <w:rPr>
          <w:rFonts w:eastAsia="Calibri"/>
          <w:sz w:val="28"/>
          <w:szCs w:val="28"/>
        </w:rPr>
        <w:t xml:space="preserve"> </w:t>
      </w:r>
      <w:r w:rsidRPr="006C7684">
        <w:rPr>
          <w:rFonts w:eastAsia="Calibri"/>
          <w:sz w:val="28"/>
          <w:szCs w:val="28"/>
        </w:rPr>
        <w:t>6, МБОУ СОШ № 14.</w:t>
      </w:r>
    </w:p>
    <w:p w:rsidR="006C7684" w:rsidRPr="006C7684" w:rsidRDefault="006C7684" w:rsidP="00D87DD3">
      <w:pPr>
        <w:ind w:firstLine="709"/>
        <w:jc w:val="both"/>
        <w:rPr>
          <w:sz w:val="28"/>
          <w:szCs w:val="28"/>
        </w:rPr>
      </w:pPr>
      <w:r w:rsidRPr="006C7684">
        <w:rPr>
          <w:sz w:val="28"/>
          <w:szCs w:val="28"/>
        </w:rPr>
        <w:lastRenderedPageBreak/>
        <w:t xml:space="preserve">В экзамене по информатике участвовало 24 человека. Не прошли минимальный порог в 40 баллов 4 человека. Средний балл по району – 48,7 баллов, что ниже показателя 2018 года (49 баллов) на 0,3 балла. </w:t>
      </w:r>
      <w:r w:rsidRPr="006C7684">
        <w:rPr>
          <w:rFonts w:eastAsia="Calibri"/>
          <w:sz w:val="28"/>
          <w:szCs w:val="28"/>
        </w:rPr>
        <w:t xml:space="preserve">Самые высокие результаты по информатике и ИКТ (61-70 </w:t>
      </w:r>
      <w:proofErr w:type="gramStart"/>
      <w:r w:rsidRPr="006C7684">
        <w:rPr>
          <w:rFonts w:eastAsia="Calibri"/>
          <w:sz w:val="28"/>
          <w:szCs w:val="28"/>
        </w:rPr>
        <w:t>баллов)  показали</w:t>
      </w:r>
      <w:proofErr w:type="gramEnd"/>
      <w:r w:rsidRPr="006C7684">
        <w:rPr>
          <w:rFonts w:eastAsia="Calibri"/>
          <w:sz w:val="28"/>
          <w:szCs w:val="28"/>
        </w:rPr>
        <w:t xml:space="preserve"> МБОУ СОШ № 12, МБОУ СОШ № 9,МБОУ СОШ №2, МБОУ СОШ № 17.</w:t>
      </w:r>
    </w:p>
    <w:p w:rsidR="006C7684" w:rsidRPr="006C7684" w:rsidRDefault="006C7684" w:rsidP="00D87DD3">
      <w:pPr>
        <w:ind w:firstLine="709"/>
        <w:jc w:val="both"/>
        <w:rPr>
          <w:sz w:val="28"/>
          <w:szCs w:val="28"/>
        </w:rPr>
      </w:pPr>
      <w:r w:rsidRPr="006C7684">
        <w:rPr>
          <w:sz w:val="28"/>
          <w:szCs w:val="28"/>
        </w:rPr>
        <w:t xml:space="preserve">В экзамене по биологии участвовало 54 человека. Не прошли минимальный порог баллов в 36 баллов 9 человек. Средний балл по району - 53,37 баллов, что выше показателя 2018 года (49,94 балла) на 3,43 балла. </w:t>
      </w:r>
      <w:r w:rsidRPr="006C7684">
        <w:rPr>
          <w:rFonts w:eastAsia="Calibri"/>
          <w:sz w:val="28"/>
          <w:szCs w:val="28"/>
        </w:rPr>
        <w:t>Самые высокие результаты по биологии (78-89 баллов) МБОУ СОШ №</w:t>
      </w:r>
      <w:r w:rsidR="00D87DD3">
        <w:rPr>
          <w:rFonts w:eastAsia="Calibri"/>
          <w:sz w:val="28"/>
          <w:szCs w:val="28"/>
        </w:rPr>
        <w:t xml:space="preserve"> </w:t>
      </w:r>
      <w:r w:rsidRPr="006C7684">
        <w:rPr>
          <w:rFonts w:eastAsia="Calibri"/>
          <w:sz w:val="28"/>
          <w:szCs w:val="28"/>
        </w:rPr>
        <w:t xml:space="preserve">17, МБОУ СОШ № 6, МБОУ СОШ № </w:t>
      </w:r>
      <w:proofErr w:type="gramStart"/>
      <w:r w:rsidRPr="006C7684">
        <w:rPr>
          <w:rFonts w:eastAsia="Calibri"/>
          <w:sz w:val="28"/>
          <w:szCs w:val="28"/>
        </w:rPr>
        <w:t>8,МБОУ</w:t>
      </w:r>
      <w:proofErr w:type="gramEnd"/>
      <w:r w:rsidRPr="006C7684">
        <w:rPr>
          <w:rFonts w:eastAsia="Calibri"/>
          <w:sz w:val="28"/>
          <w:szCs w:val="28"/>
        </w:rPr>
        <w:t xml:space="preserve"> СОШ № 2.</w:t>
      </w:r>
    </w:p>
    <w:p w:rsidR="006C7684" w:rsidRPr="006C7684" w:rsidRDefault="006C7684" w:rsidP="00D87DD3">
      <w:pPr>
        <w:ind w:firstLine="709"/>
        <w:jc w:val="both"/>
        <w:rPr>
          <w:sz w:val="28"/>
          <w:szCs w:val="28"/>
        </w:rPr>
      </w:pPr>
      <w:r w:rsidRPr="006C7684">
        <w:rPr>
          <w:sz w:val="28"/>
          <w:szCs w:val="28"/>
        </w:rPr>
        <w:t xml:space="preserve">В экзамене по истории участвовало 44 человека. Все прошли минимальный порог баллов в 32 балла. Средний балл по району – 55,15 баллов, что выше показателя 2018 года (50,8 балла) на 4,35 балла. </w:t>
      </w:r>
      <w:r w:rsidRPr="006C7684">
        <w:rPr>
          <w:rFonts w:eastAsia="Calibri"/>
          <w:sz w:val="28"/>
          <w:szCs w:val="28"/>
        </w:rPr>
        <w:t>Самые высокие результаты по истории (70-91 баллов) МБОУ СОШ № 2, МБОУ СОШ № 6.</w:t>
      </w:r>
    </w:p>
    <w:p w:rsidR="006C7684" w:rsidRPr="006C7684" w:rsidRDefault="006C7684" w:rsidP="00D87DD3">
      <w:pPr>
        <w:ind w:firstLine="709"/>
        <w:jc w:val="both"/>
        <w:rPr>
          <w:rFonts w:eastAsia="Calibri"/>
          <w:sz w:val="28"/>
          <w:szCs w:val="28"/>
        </w:rPr>
      </w:pPr>
      <w:r w:rsidRPr="006C7684">
        <w:rPr>
          <w:sz w:val="28"/>
          <w:szCs w:val="28"/>
        </w:rPr>
        <w:t xml:space="preserve">В экзамене по химии участвовало 34 человека. </w:t>
      </w:r>
      <w:r w:rsidRPr="006C7684">
        <w:rPr>
          <w:rFonts w:eastAsia="Calibri"/>
          <w:sz w:val="28"/>
          <w:szCs w:val="28"/>
        </w:rPr>
        <w:t>Самые высокие результаты по химии (86-98 баллов) МБОУ СОШ №17, МБОУ СОШ № 2, МБОУ СОШ № 6, МБОУ СОШ №</w:t>
      </w:r>
      <w:r w:rsidR="00D87DD3">
        <w:rPr>
          <w:rFonts w:eastAsia="Calibri"/>
          <w:sz w:val="28"/>
          <w:szCs w:val="28"/>
        </w:rPr>
        <w:t xml:space="preserve"> </w:t>
      </w:r>
      <w:r w:rsidRPr="006C7684">
        <w:rPr>
          <w:rFonts w:eastAsia="Calibri"/>
          <w:sz w:val="28"/>
          <w:szCs w:val="28"/>
        </w:rPr>
        <w:t xml:space="preserve">8. </w:t>
      </w:r>
    </w:p>
    <w:p w:rsidR="006C7684" w:rsidRPr="006C7684" w:rsidRDefault="006C7684" w:rsidP="00D87DD3">
      <w:pPr>
        <w:ind w:firstLine="709"/>
        <w:jc w:val="both"/>
        <w:rPr>
          <w:rFonts w:eastAsia="Calibri"/>
          <w:sz w:val="28"/>
          <w:szCs w:val="28"/>
        </w:rPr>
      </w:pPr>
      <w:r w:rsidRPr="006C7684">
        <w:rPr>
          <w:sz w:val="28"/>
          <w:szCs w:val="28"/>
        </w:rPr>
        <w:t xml:space="preserve">В экзамене по обществознанию участвовало 126 человек. Средний балл по району – 53,21 баллов, что выше показателя 2018 года (52,53 баллов) на 0,69 баллов. </w:t>
      </w:r>
      <w:r w:rsidRPr="006C7684">
        <w:rPr>
          <w:rFonts w:eastAsia="Calibri"/>
          <w:sz w:val="28"/>
          <w:szCs w:val="28"/>
        </w:rPr>
        <w:t xml:space="preserve">Самые высокие результаты по </w:t>
      </w:r>
      <w:proofErr w:type="gramStart"/>
      <w:r w:rsidRPr="006C7684">
        <w:rPr>
          <w:rFonts w:eastAsia="Calibri"/>
          <w:sz w:val="28"/>
          <w:szCs w:val="28"/>
        </w:rPr>
        <w:t>обществознанию  (</w:t>
      </w:r>
      <w:proofErr w:type="gramEnd"/>
      <w:r w:rsidRPr="006C7684">
        <w:rPr>
          <w:rFonts w:eastAsia="Calibri"/>
          <w:sz w:val="28"/>
          <w:szCs w:val="28"/>
        </w:rPr>
        <w:t>81-97 баллов) МБОУ СОШ № 3, МБОУ СОШ № 10, МБОУ СОШ № 11, МБОУ СОШ №5, МБОУ СОШ № 17.</w:t>
      </w:r>
    </w:p>
    <w:p w:rsidR="006C7684" w:rsidRPr="006C7684" w:rsidRDefault="006C7684" w:rsidP="00D87DD3">
      <w:pPr>
        <w:ind w:firstLine="709"/>
        <w:jc w:val="both"/>
        <w:rPr>
          <w:rFonts w:eastAsia="Calibri"/>
          <w:sz w:val="28"/>
          <w:szCs w:val="28"/>
        </w:rPr>
      </w:pPr>
      <w:r w:rsidRPr="006C7684">
        <w:rPr>
          <w:rFonts w:eastAsia="Calibri"/>
          <w:sz w:val="28"/>
          <w:szCs w:val="28"/>
        </w:rPr>
        <w:t xml:space="preserve">Сравнив тестовые баллы участников ЕГЭ за три года можно отметить положительную динамику увеличения среднего тестового балла по таким предметам как профильная математика, география, физика, английский язык, биология, история. Незначительно ухудшились результаты по </w:t>
      </w:r>
      <w:proofErr w:type="gramStart"/>
      <w:r w:rsidRPr="006C7684">
        <w:rPr>
          <w:rFonts w:eastAsia="Calibri"/>
          <w:sz w:val="28"/>
          <w:szCs w:val="28"/>
        </w:rPr>
        <w:t>литературе</w:t>
      </w:r>
      <w:r w:rsidR="00D87DD3" w:rsidRPr="006C7684">
        <w:rPr>
          <w:rFonts w:eastAsia="Calibri"/>
          <w:sz w:val="28"/>
          <w:szCs w:val="28"/>
        </w:rPr>
        <w:t xml:space="preserve">  (</w:t>
      </w:r>
      <w:proofErr w:type="gramEnd"/>
      <w:r w:rsidRPr="006C7684">
        <w:rPr>
          <w:rFonts w:eastAsia="Calibri"/>
          <w:sz w:val="28"/>
          <w:szCs w:val="28"/>
        </w:rPr>
        <w:t xml:space="preserve">на 0,14 балла) и по информатике (на 0,3 балла). </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Удельный вес лиц, сдавших единый государственный экзамен, в числе выпускников общеобразовательных учреждений района, участвовавших в едином государственном экзамене, составляет 99,63%. Количество выпускников 11 класса, не преодолевших минимальный порог по математике составляет 0,36%, по русскому языку – 0. Общее количество выпускников, получивших аттестат о среднем общем образовании – 272 человека, что составляет 98,91 %, это на 0,4 % ниже, чем в 2018 году (2018 год – 99,31 %).</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В 2019 году, помимо итоговых отметок "отлично" по всем предметам в аттестате, учитывались результаты ГИА по обязательным учебным предметам: оценки «5» на ЕГЭ по математике базового уровня или не менее 70 баллов на математике профильного уровня и не менее 70 баллов на ЕГЭ по русскому языку.</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24 выпускника школ Белокалитвинского района подтвердили своё право на медаль «За особые успехи в учении»: 3 выпускника МБОУ СОШ №</w:t>
      </w:r>
      <w:r w:rsidR="00D87DD3">
        <w:rPr>
          <w:rFonts w:ascii="Times New Roman" w:hAnsi="Times New Roman" w:cs="Times New Roman"/>
          <w:sz w:val="28"/>
          <w:szCs w:val="28"/>
        </w:rPr>
        <w:t xml:space="preserve"> </w:t>
      </w:r>
      <w:proofErr w:type="gramStart"/>
      <w:r w:rsidRPr="006C7684">
        <w:rPr>
          <w:rFonts w:ascii="Times New Roman" w:hAnsi="Times New Roman" w:cs="Times New Roman"/>
          <w:sz w:val="28"/>
          <w:szCs w:val="28"/>
        </w:rPr>
        <w:t xml:space="preserve">2;  </w:t>
      </w:r>
      <w:r w:rsidR="00D87DD3">
        <w:rPr>
          <w:rFonts w:ascii="Times New Roman" w:hAnsi="Times New Roman" w:cs="Times New Roman"/>
          <w:sz w:val="28"/>
          <w:szCs w:val="28"/>
        </w:rPr>
        <w:t xml:space="preserve"> </w:t>
      </w:r>
      <w:proofErr w:type="gramEnd"/>
      <w:r w:rsidR="00D87DD3">
        <w:rPr>
          <w:rFonts w:ascii="Times New Roman" w:hAnsi="Times New Roman" w:cs="Times New Roman"/>
          <w:sz w:val="28"/>
          <w:szCs w:val="28"/>
        </w:rPr>
        <w:t xml:space="preserve">                                </w:t>
      </w:r>
      <w:r w:rsidRPr="006C7684">
        <w:rPr>
          <w:rFonts w:ascii="Times New Roman" w:hAnsi="Times New Roman" w:cs="Times New Roman"/>
          <w:sz w:val="28"/>
          <w:szCs w:val="28"/>
        </w:rPr>
        <w:t>1 выпускница МБОУ СОШ №</w:t>
      </w:r>
      <w:r w:rsidR="00D87DD3">
        <w:rPr>
          <w:rFonts w:ascii="Times New Roman" w:hAnsi="Times New Roman" w:cs="Times New Roman"/>
          <w:sz w:val="28"/>
          <w:szCs w:val="28"/>
        </w:rPr>
        <w:t xml:space="preserve"> </w:t>
      </w:r>
      <w:r w:rsidRPr="006C7684">
        <w:rPr>
          <w:rFonts w:ascii="Times New Roman" w:hAnsi="Times New Roman" w:cs="Times New Roman"/>
          <w:sz w:val="28"/>
          <w:szCs w:val="28"/>
        </w:rPr>
        <w:t>5, 6 выпускников МБОУ СОШ №</w:t>
      </w:r>
      <w:r w:rsidR="00D87DD3">
        <w:rPr>
          <w:rFonts w:ascii="Times New Roman" w:hAnsi="Times New Roman" w:cs="Times New Roman"/>
          <w:sz w:val="28"/>
          <w:szCs w:val="28"/>
        </w:rPr>
        <w:t xml:space="preserve"> </w:t>
      </w:r>
      <w:r w:rsidRPr="006C7684">
        <w:rPr>
          <w:rFonts w:ascii="Times New Roman" w:hAnsi="Times New Roman" w:cs="Times New Roman"/>
          <w:sz w:val="28"/>
          <w:szCs w:val="28"/>
        </w:rPr>
        <w:t>6,  3 выпускника МБОУ СОШ №</w:t>
      </w:r>
      <w:r w:rsidR="00D87DD3">
        <w:rPr>
          <w:rFonts w:ascii="Times New Roman" w:hAnsi="Times New Roman" w:cs="Times New Roman"/>
          <w:sz w:val="28"/>
          <w:szCs w:val="28"/>
        </w:rPr>
        <w:t xml:space="preserve"> </w:t>
      </w:r>
      <w:r w:rsidRPr="006C7684">
        <w:rPr>
          <w:rFonts w:ascii="Times New Roman" w:hAnsi="Times New Roman" w:cs="Times New Roman"/>
          <w:sz w:val="28"/>
          <w:szCs w:val="28"/>
        </w:rPr>
        <w:t>8; 1 выпускник МБОУ СОШ №</w:t>
      </w:r>
      <w:r w:rsidR="00D87DD3">
        <w:rPr>
          <w:rFonts w:ascii="Times New Roman" w:hAnsi="Times New Roman" w:cs="Times New Roman"/>
          <w:sz w:val="28"/>
          <w:szCs w:val="28"/>
        </w:rPr>
        <w:t xml:space="preserve"> </w:t>
      </w:r>
      <w:r w:rsidRPr="006C7684">
        <w:rPr>
          <w:rFonts w:ascii="Times New Roman" w:hAnsi="Times New Roman" w:cs="Times New Roman"/>
          <w:sz w:val="28"/>
          <w:szCs w:val="28"/>
        </w:rPr>
        <w:t>11; 2 выпускника МБОУ СОШ №</w:t>
      </w:r>
      <w:r w:rsidR="00D87DD3">
        <w:rPr>
          <w:rFonts w:ascii="Times New Roman" w:hAnsi="Times New Roman" w:cs="Times New Roman"/>
          <w:sz w:val="28"/>
          <w:szCs w:val="28"/>
        </w:rPr>
        <w:t xml:space="preserve"> </w:t>
      </w:r>
      <w:r w:rsidRPr="006C7684">
        <w:rPr>
          <w:rFonts w:ascii="Times New Roman" w:hAnsi="Times New Roman" w:cs="Times New Roman"/>
          <w:sz w:val="28"/>
          <w:szCs w:val="28"/>
        </w:rPr>
        <w:t>14; 1 выпускник МБОУ СОШ № 15, 5 выпускников МБОУ СОШ №, 1 выпускница МБОУ Ильинской СОШ; 1 выпускница МБОУ Ленинской СОШ.</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lastRenderedPageBreak/>
        <w:t>Медалью «За особые успехи выпускнику Дона» награждена выпускница МБОУ СОШ №</w:t>
      </w:r>
      <w:r w:rsidR="00D87DD3">
        <w:rPr>
          <w:rFonts w:ascii="Times New Roman" w:hAnsi="Times New Roman" w:cs="Times New Roman"/>
          <w:sz w:val="28"/>
          <w:szCs w:val="28"/>
        </w:rPr>
        <w:t xml:space="preserve"> </w:t>
      </w:r>
      <w:r w:rsidRPr="006C7684">
        <w:rPr>
          <w:rFonts w:ascii="Times New Roman" w:hAnsi="Times New Roman" w:cs="Times New Roman"/>
          <w:sz w:val="28"/>
          <w:szCs w:val="28"/>
        </w:rPr>
        <w:t>8.</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В государственной итоговой аттестации основного общего образования приняли участие 951 обучающийся из тридцати девяти образовательных организаций Белокалитвинского района, из них 14 обучающихся проходили ГИА-9 в форме государственного выпускного экзамена и сдавали только два обязательных предмета: русский язык и математику.</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Из предметов по выбору обществознание сдавали – 504 человека (52,9%), географию – 547 человек (57,5%), информатику и ИКТ – 353 человека (37,1%), биологию – 256 человек (26,9%), химию – 107 человек (11,5%), физику – 78 человек (8,2%), английский язык – 27 человек (2,8%), литературу – 14 человек (1,5%), историю – 16 человек (1,7%). В результате государственной итоговой аттестации получили аттестат об основном общем образовании 99,9% обучающихся. Один обучающийся (0,1%) из МБОУ </w:t>
      </w:r>
      <w:proofErr w:type="spellStart"/>
      <w:r w:rsidRPr="006C7684">
        <w:rPr>
          <w:rFonts w:ascii="Times New Roman" w:hAnsi="Times New Roman" w:cs="Times New Roman"/>
          <w:sz w:val="28"/>
          <w:szCs w:val="28"/>
        </w:rPr>
        <w:t>Насонтовской</w:t>
      </w:r>
      <w:proofErr w:type="spellEnd"/>
      <w:r w:rsidRPr="006C7684">
        <w:rPr>
          <w:rFonts w:ascii="Times New Roman" w:hAnsi="Times New Roman" w:cs="Times New Roman"/>
          <w:sz w:val="28"/>
          <w:szCs w:val="28"/>
        </w:rPr>
        <w:t xml:space="preserve"> ООШ остался на повторный курс обучения.</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В школах Белокалитвинского района организовано профильное обучение обучающихся среднего общего образования: </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социально-гуманитарный профиль – МБОУ СОШ № 1, МБОУ СОШ № 6;</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естественно-научный профиль – МБОУ СОШ № 2;</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 социально-научный профиль – МБОУ СОШ № 8; </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 универсальный профиль – МБОУ </w:t>
      </w:r>
      <w:proofErr w:type="spellStart"/>
      <w:r w:rsidRPr="006C7684">
        <w:rPr>
          <w:rFonts w:ascii="Times New Roman" w:hAnsi="Times New Roman" w:cs="Times New Roman"/>
          <w:sz w:val="28"/>
          <w:szCs w:val="28"/>
        </w:rPr>
        <w:t>Литвиновская</w:t>
      </w:r>
      <w:proofErr w:type="spellEnd"/>
      <w:r w:rsidRPr="006C7684">
        <w:rPr>
          <w:rFonts w:ascii="Times New Roman" w:hAnsi="Times New Roman" w:cs="Times New Roman"/>
          <w:sz w:val="28"/>
          <w:szCs w:val="28"/>
        </w:rPr>
        <w:t xml:space="preserve"> СОШ.</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Во всех образовательных организациях в 4-х классах ведётся курс по духовно-нравственному воспитанию «Основы религиозных культур и светской этики», в 5 - 9-х классах - «Основы духовно-нравственной культуры народов России.</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Реализация мероприятий по формированию культуры здорового питания, установление нового технологического оборудование и мебели позволило увеличить охват школьников горячим питанием. В 2019 году он составил 98,7% (2018 г. - 98,7%, 2017 – 95 %).</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Одноразовое </w:t>
      </w:r>
      <w:proofErr w:type="gramStart"/>
      <w:r w:rsidRPr="006C7684">
        <w:rPr>
          <w:rFonts w:ascii="Times New Roman" w:hAnsi="Times New Roman" w:cs="Times New Roman"/>
          <w:sz w:val="28"/>
          <w:szCs w:val="28"/>
        </w:rPr>
        <w:t>питание  получают</w:t>
      </w:r>
      <w:proofErr w:type="gramEnd"/>
      <w:r w:rsidRPr="006C7684">
        <w:rPr>
          <w:rFonts w:ascii="Times New Roman" w:hAnsi="Times New Roman" w:cs="Times New Roman"/>
          <w:sz w:val="28"/>
          <w:szCs w:val="28"/>
        </w:rPr>
        <w:t xml:space="preserve"> 3498 обучающихся, двухразовое – 5572 обучающихся. Для обучающихся начальных классов реализуется программа «Школьное молоко». 3995 обучающихся (100% учащихся начальных классов) в Белокалитвинском </w:t>
      </w:r>
      <w:proofErr w:type="gramStart"/>
      <w:r w:rsidRPr="006C7684">
        <w:rPr>
          <w:rFonts w:ascii="Times New Roman" w:hAnsi="Times New Roman" w:cs="Times New Roman"/>
          <w:sz w:val="28"/>
          <w:szCs w:val="28"/>
        </w:rPr>
        <w:t>районе  бесплатно</w:t>
      </w:r>
      <w:proofErr w:type="gramEnd"/>
      <w:r w:rsidRPr="006C7684">
        <w:rPr>
          <w:rFonts w:ascii="Times New Roman" w:hAnsi="Times New Roman" w:cs="Times New Roman"/>
          <w:sz w:val="28"/>
          <w:szCs w:val="28"/>
        </w:rPr>
        <w:t xml:space="preserve"> получают молоко или молочные продукты. </w:t>
      </w:r>
      <w:proofErr w:type="gramStart"/>
      <w:r w:rsidRPr="006C7684">
        <w:rPr>
          <w:rFonts w:ascii="Times New Roman" w:hAnsi="Times New Roman" w:cs="Times New Roman"/>
          <w:sz w:val="28"/>
          <w:szCs w:val="28"/>
        </w:rPr>
        <w:t>Выдача  осуществляется</w:t>
      </w:r>
      <w:proofErr w:type="gramEnd"/>
      <w:r w:rsidRPr="006C7684">
        <w:rPr>
          <w:rFonts w:ascii="Times New Roman" w:hAnsi="Times New Roman" w:cs="Times New Roman"/>
          <w:sz w:val="28"/>
          <w:szCs w:val="28"/>
        </w:rPr>
        <w:t xml:space="preserve"> два-три раза в неделю.</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Во исполнение ч.7. ст.79 Федерального закона от 29.12.2012 № 273-ФЗ «Об образовании в Российской Федерации», регламентирующей порядок предоставления бесплатного двухразового питания детям с ограниченными возможностями здоровья, на основании Постановления «Об организации предоставления бесплатного питания обучающимся в муниципальных бюджетных общеобразовательных организациях Белокалитвинского района» от 05.08.2019 № 1233 в целях социальной поддержки семей, имеющих детей с ограниченными возможностями здоровья, организовано двухразовое питание.</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В общеобразовательных организациях района созданы условия для получения качественного образования всеми категориями граждан. В целях обеспечения государственных гарантий права на получение без дискриминации </w:t>
      </w:r>
      <w:r w:rsidRPr="006C7684">
        <w:rPr>
          <w:rFonts w:ascii="Times New Roman" w:hAnsi="Times New Roman" w:cs="Times New Roman"/>
          <w:sz w:val="28"/>
          <w:szCs w:val="28"/>
        </w:rPr>
        <w:lastRenderedPageBreak/>
        <w:t>качественного образования для обучающихся с ОВЗ и инвалидностью Отделом образования Администрации Белокалитвинского района, утвержден «План мероприятий по развитию инклюзивного образования и создания специальных условий для получения образования детьми-инвалидами и детьми с ограниченными возможностями здоровья на 2018-2019 учебный год».</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В 2019 учебном году в общеобразовательных организациях Белокалитвинского района обучалось 371 обучающихся с ОВЗ и инвалидностью (314 детей с ОВЗ и 130 детей-инвалидов). Из них обучались в классах 250 (205 детей с ОВЗ и 43 ребенка-инвалида). На домашнем обучении находились 121 ребенок (из них 109 детей с ОВЗ и 87 ребенка-инвалида). По общеобразовательным программам начального общего, основного общего и среднего общего образования обучаются 73 ребенка, 298 - по адаптированным. Из них с РАС – 25 обучающихся.</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В качестве специалистов сопровождения детей данной категории на территории Белокалитвинского района в дошкольных и общеобразовательных организациях района занимаются 42 психолога, 7 логопедов, 11 социальных педагогов. На основании справки врачебной комиссии и заключения психолого-медико-педагогического комиссии, на каждого ребенка с ОВЗ или ребенка-инвалида составляется индивидуальный учебный план, соответствующий варианту программы. Мониторинг качества образования обучающихся с ОВЗ и детьми-инвалидами как в классах, так и на домашнем обучении осуществляется администрациями образовательных организаций, а также Отделом образования Администрации Белокалитвинского района. </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В 6 общеобразовательных организациях установлено оборудование согласно региональной программе «Доступная среда», которая предусматривает создание полноценной без барьерной среды для детей-инвалидов, обеспечение их права на получение образования и полноценное участие в общественной жизни. Установлены пандусы телескопические с противоскользящей поверхностью, инвалидные поручни, оборудованы сенсорные комнаты и «кабинеты здоровья» с сухим бассейном, развивающими играми для развития тактильных ощущений, педальными тренажерами для развития координации, дидактическими играми. Оборудован класс для занятий, где установлены специальные компьютеры для детей с нарушением опорно-двигательного аппарата.</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В общеобразовательных организациях района в 2019 году работало 705 учителей, из них 70% учителей имели высшую и </w:t>
      </w:r>
      <w:proofErr w:type="gramStart"/>
      <w:r w:rsidRPr="006C7684">
        <w:rPr>
          <w:rFonts w:ascii="Times New Roman" w:hAnsi="Times New Roman" w:cs="Times New Roman"/>
          <w:sz w:val="28"/>
          <w:szCs w:val="28"/>
        </w:rPr>
        <w:t>первую  квалификационную</w:t>
      </w:r>
      <w:proofErr w:type="gramEnd"/>
      <w:r w:rsidRPr="006C7684">
        <w:rPr>
          <w:rFonts w:ascii="Times New Roman" w:hAnsi="Times New Roman" w:cs="Times New Roman"/>
          <w:sz w:val="28"/>
          <w:szCs w:val="28"/>
        </w:rPr>
        <w:t xml:space="preserve"> категорию. Одна из основных проблем, решение которой требует постоянного пристального внимания отдела образования и руководителей образовательных организаций – это привлечение и закрепление молодых педагогов в сфере образования района. В 2019 году в общеобразовательные организации района пришли работать 11 молодых педагогов. Удельный вес численности учителей в возрасте до 35 лет в общей численности учителей общеобразовательных организаций составил 18,3%. </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В Белокалитвинском районе большое внимание уделяется развитию талантливой молодежи. По итогам конкурса среди обучающихся за 2018-2019 </w:t>
      </w:r>
      <w:r w:rsidRPr="006C7684">
        <w:rPr>
          <w:rFonts w:ascii="Times New Roman" w:hAnsi="Times New Roman" w:cs="Times New Roman"/>
          <w:sz w:val="28"/>
          <w:szCs w:val="28"/>
        </w:rPr>
        <w:lastRenderedPageBreak/>
        <w:t xml:space="preserve">учебный </w:t>
      </w:r>
      <w:r w:rsidR="00D87DD3" w:rsidRPr="006C7684">
        <w:rPr>
          <w:rFonts w:ascii="Times New Roman" w:hAnsi="Times New Roman" w:cs="Times New Roman"/>
          <w:sz w:val="28"/>
          <w:szCs w:val="28"/>
        </w:rPr>
        <w:t>год премию</w:t>
      </w:r>
      <w:r w:rsidRPr="006C7684">
        <w:rPr>
          <w:rFonts w:ascii="Times New Roman" w:hAnsi="Times New Roman" w:cs="Times New Roman"/>
          <w:sz w:val="28"/>
          <w:szCs w:val="28"/>
        </w:rPr>
        <w:t xml:space="preserve"> Губернатора Ростовской области получил Кисляков Владислав, учащийся МБОУ СОШ № 5, неоднократный победитель всероссийских соревнований по легкой атлетике. </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Одним из прогрессивных направлений в работе с интеллектуально одаренными детьми и подростками в Ростовской области – олимпиадное движение. На территории района из года в год увеличивается количество детей, принимающих участие в школьном и муниципальном этапах Всероссийской олимпиады школьников по различным предметам.</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В 2019 году школьном этапе олимпиад приняли участие 4586 человек. В предметных олимпиадах муниципального этапа приняли участие 986 человек. В числе участников – 34 школы города и района. По итогам муниципальных предметных олимпиад присуждено 132 призовых места, из них 25 – победителей.</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В региональном туре Всероссийской олимпиады школьников приняли участие 45 человек, призерами стали 6 человек, победителем - 1 человек.</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В 2019 году значительно возросло количество обучающихся, принявших участие в дистанционных олимпиадах.</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18 </w:t>
      </w:r>
      <w:proofErr w:type="spellStart"/>
      <w:r w:rsidRPr="006C7684">
        <w:rPr>
          <w:rFonts w:ascii="Times New Roman" w:hAnsi="Times New Roman" w:cs="Times New Roman"/>
          <w:sz w:val="28"/>
          <w:szCs w:val="28"/>
        </w:rPr>
        <w:t>белокалитвинских</w:t>
      </w:r>
      <w:proofErr w:type="spellEnd"/>
      <w:r w:rsidRPr="006C7684">
        <w:rPr>
          <w:rFonts w:ascii="Times New Roman" w:hAnsi="Times New Roman" w:cs="Times New Roman"/>
          <w:sz w:val="28"/>
          <w:szCs w:val="28"/>
        </w:rPr>
        <w:t xml:space="preserve"> школьников, прошедшие конкурсное испытание, участвовали в профильных </w:t>
      </w:r>
      <w:proofErr w:type="gramStart"/>
      <w:r w:rsidRPr="006C7684">
        <w:rPr>
          <w:rFonts w:ascii="Times New Roman" w:hAnsi="Times New Roman" w:cs="Times New Roman"/>
          <w:sz w:val="28"/>
          <w:szCs w:val="28"/>
        </w:rPr>
        <w:t>сменах  в</w:t>
      </w:r>
      <w:proofErr w:type="gramEnd"/>
      <w:r w:rsidRPr="006C7684">
        <w:rPr>
          <w:rFonts w:ascii="Times New Roman" w:hAnsi="Times New Roman" w:cs="Times New Roman"/>
          <w:sz w:val="28"/>
          <w:szCs w:val="28"/>
        </w:rPr>
        <w:t xml:space="preserve"> очно-заочной форме в областной школе для одаренных детей «Ступени успеха». На протяжении 21 дня осваивали программы с лучшими педагогами, проходили </w:t>
      </w:r>
      <w:proofErr w:type="spellStart"/>
      <w:r w:rsidRPr="006C7684">
        <w:rPr>
          <w:rFonts w:ascii="Times New Roman" w:hAnsi="Times New Roman" w:cs="Times New Roman"/>
          <w:sz w:val="28"/>
          <w:szCs w:val="28"/>
        </w:rPr>
        <w:t>командообразующие</w:t>
      </w:r>
      <w:proofErr w:type="spellEnd"/>
      <w:r w:rsidRPr="006C7684">
        <w:rPr>
          <w:rFonts w:ascii="Times New Roman" w:hAnsi="Times New Roman" w:cs="Times New Roman"/>
          <w:sz w:val="28"/>
          <w:szCs w:val="28"/>
        </w:rPr>
        <w:t xml:space="preserve"> тренинги, занимались спортом, участвовали в культурных проектах.</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Ежегодно обучающиеся Белокалитвинского района принимают участие в областных экологических мероприятиях.</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Команда экологов г. Белая Калитва (обучающиеся МБОУ СОШ №</w:t>
      </w:r>
      <w:r w:rsidR="00D87DD3">
        <w:rPr>
          <w:rFonts w:ascii="Times New Roman" w:hAnsi="Times New Roman" w:cs="Times New Roman"/>
          <w:sz w:val="28"/>
          <w:szCs w:val="28"/>
        </w:rPr>
        <w:t xml:space="preserve"> </w:t>
      </w:r>
      <w:r w:rsidRPr="006C7684">
        <w:rPr>
          <w:rFonts w:ascii="Times New Roman" w:hAnsi="Times New Roman" w:cs="Times New Roman"/>
          <w:sz w:val="28"/>
          <w:szCs w:val="28"/>
        </w:rPr>
        <w:t>4, №</w:t>
      </w:r>
      <w:r w:rsidR="00D87DD3">
        <w:rPr>
          <w:rFonts w:ascii="Times New Roman" w:hAnsi="Times New Roman" w:cs="Times New Roman"/>
          <w:sz w:val="28"/>
          <w:szCs w:val="28"/>
        </w:rPr>
        <w:t xml:space="preserve"> </w:t>
      </w:r>
      <w:r w:rsidRPr="006C7684">
        <w:rPr>
          <w:rFonts w:ascii="Times New Roman" w:hAnsi="Times New Roman" w:cs="Times New Roman"/>
          <w:sz w:val="28"/>
          <w:szCs w:val="28"/>
        </w:rPr>
        <w:t xml:space="preserve">11, Краснодонецкая и </w:t>
      </w:r>
      <w:proofErr w:type="spellStart"/>
      <w:r w:rsidRPr="006C7684">
        <w:rPr>
          <w:rFonts w:ascii="Times New Roman" w:hAnsi="Times New Roman" w:cs="Times New Roman"/>
          <w:sz w:val="28"/>
          <w:szCs w:val="28"/>
        </w:rPr>
        <w:t>Головская</w:t>
      </w:r>
      <w:proofErr w:type="spellEnd"/>
      <w:r w:rsidRPr="006C7684">
        <w:rPr>
          <w:rFonts w:ascii="Times New Roman" w:hAnsi="Times New Roman" w:cs="Times New Roman"/>
          <w:sz w:val="28"/>
          <w:szCs w:val="28"/>
        </w:rPr>
        <w:t xml:space="preserve"> ООШ под руководством МБУ ДО ДДТ) приняла участие в 8-ом областном фестивале экологического туризма «Воспетая степь» (Орловский район).</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Обучающиеся МБОУ Краснодонецкая </w:t>
      </w:r>
      <w:r w:rsidR="00D87DD3" w:rsidRPr="006C7684">
        <w:rPr>
          <w:rFonts w:ascii="Times New Roman" w:hAnsi="Times New Roman" w:cs="Times New Roman"/>
          <w:sz w:val="28"/>
          <w:szCs w:val="28"/>
        </w:rPr>
        <w:t>СОШ приняла</w:t>
      </w:r>
      <w:r w:rsidRPr="006C7684">
        <w:rPr>
          <w:rFonts w:ascii="Times New Roman" w:hAnsi="Times New Roman" w:cs="Times New Roman"/>
          <w:sz w:val="28"/>
          <w:szCs w:val="28"/>
        </w:rPr>
        <w:t xml:space="preserve"> участие в VIII-м областном слете юных экологов, который проходил на базе ООО Спортивно-оздоровительного комплекса «Ромашка» </w:t>
      </w:r>
      <w:proofErr w:type="spellStart"/>
      <w:r w:rsidRPr="006C7684">
        <w:rPr>
          <w:rFonts w:ascii="Times New Roman" w:hAnsi="Times New Roman" w:cs="Times New Roman"/>
          <w:sz w:val="28"/>
          <w:szCs w:val="28"/>
        </w:rPr>
        <w:t>Неклиновского</w:t>
      </w:r>
      <w:proofErr w:type="spellEnd"/>
      <w:r w:rsidRPr="006C7684">
        <w:rPr>
          <w:rFonts w:ascii="Times New Roman" w:hAnsi="Times New Roman" w:cs="Times New Roman"/>
          <w:sz w:val="28"/>
          <w:szCs w:val="28"/>
        </w:rPr>
        <w:t xml:space="preserve"> района.</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Победители муниципального этапа Всероссийского конкурса чтецов «Живая классика» - учащиеся МБОУ СОШ № 6, МБОУ СОШ № 3, МБОУ СОШ № 9 стали призерами регионального этапа Всероссийского конкурса чтецов «Живая классика».</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В рамках реализации мероприятий «Десятилетия действий по обеспечению безопасности дорожного движения 2011-2020гг.», Федеральной целевой программы «Повышение безопасности дорожного движения 2013-2020 </w:t>
      </w:r>
      <w:proofErr w:type="spellStart"/>
      <w:r w:rsidRPr="006C7684">
        <w:rPr>
          <w:rFonts w:ascii="Times New Roman" w:hAnsi="Times New Roman" w:cs="Times New Roman"/>
          <w:sz w:val="28"/>
          <w:szCs w:val="28"/>
        </w:rPr>
        <w:t>г.г</w:t>
      </w:r>
      <w:proofErr w:type="spellEnd"/>
      <w:r w:rsidRPr="006C7684">
        <w:rPr>
          <w:rFonts w:ascii="Times New Roman" w:hAnsi="Times New Roman" w:cs="Times New Roman"/>
          <w:sz w:val="28"/>
          <w:szCs w:val="28"/>
        </w:rPr>
        <w:t>.», в областном смотре готовности отрядов ЮИД и конкурсе проектов «Новые поступки ЮИД» отряд юных инспекторов движения «</w:t>
      </w:r>
      <w:proofErr w:type="spellStart"/>
      <w:r w:rsidRPr="006C7684">
        <w:rPr>
          <w:rFonts w:ascii="Times New Roman" w:hAnsi="Times New Roman" w:cs="Times New Roman"/>
          <w:sz w:val="28"/>
          <w:szCs w:val="28"/>
        </w:rPr>
        <w:t>ЮИДовская</w:t>
      </w:r>
      <w:proofErr w:type="spellEnd"/>
      <w:r w:rsidRPr="006C7684">
        <w:rPr>
          <w:rFonts w:ascii="Times New Roman" w:hAnsi="Times New Roman" w:cs="Times New Roman"/>
          <w:sz w:val="28"/>
          <w:szCs w:val="28"/>
        </w:rPr>
        <w:t xml:space="preserve"> сила» МБОУ СОШ № 8 занял 1 место, отряд юных инспекторов движения «Светофор» МБОУ Ленинской СОШ занял 2 место.</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Отряды юных инспекторов движения «</w:t>
      </w:r>
      <w:proofErr w:type="spellStart"/>
      <w:r w:rsidRPr="006C7684">
        <w:rPr>
          <w:rFonts w:ascii="Times New Roman" w:hAnsi="Times New Roman" w:cs="Times New Roman"/>
          <w:sz w:val="28"/>
          <w:szCs w:val="28"/>
        </w:rPr>
        <w:t>ЮИДовская</w:t>
      </w:r>
      <w:proofErr w:type="spellEnd"/>
      <w:r w:rsidRPr="006C7684">
        <w:rPr>
          <w:rFonts w:ascii="Times New Roman" w:hAnsi="Times New Roman" w:cs="Times New Roman"/>
          <w:sz w:val="28"/>
          <w:szCs w:val="28"/>
        </w:rPr>
        <w:t xml:space="preserve"> сила» МБОУ СОШ </w:t>
      </w:r>
      <w:r w:rsidR="00D87DD3">
        <w:rPr>
          <w:rFonts w:ascii="Times New Roman" w:hAnsi="Times New Roman" w:cs="Times New Roman"/>
          <w:sz w:val="28"/>
          <w:szCs w:val="28"/>
        </w:rPr>
        <w:t xml:space="preserve">                    </w:t>
      </w:r>
      <w:r w:rsidRPr="006C7684">
        <w:rPr>
          <w:rFonts w:ascii="Times New Roman" w:hAnsi="Times New Roman" w:cs="Times New Roman"/>
          <w:sz w:val="28"/>
          <w:szCs w:val="28"/>
        </w:rPr>
        <w:t xml:space="preserve">№ </w:t>
      </w:r>
      <w:proofErr w:type="gramStart"/>
      <w:r w:rsidRPr="006C7684">
        <w:rPr>
          <w:rFonts w:ascii="Times New Roman" w:hAnsi="Times New Roman" w:cs="Times New Roman"/>
          <w:sz w:val="28"/>
          <w:szCs w:val="28"/>
        </w:rPr>
        <w:t>8,  «</w:t>
      </w:r>
      <w:proofErr w:type="gramEnd"/>
      <w:r w:rsidRPr="006C7684">
        <w:rPr>
          <w:rFonts w:ascii="Times New Roman" w:hAnsi="Times New Roman" w:cs="Times New Roman"/>
          <w:sz w:val="28"/>
          <w:szCs w:val="28"/>
        </w:rPr>
        <w:t xml:space="preserve">Зоркий глаз» МБОУ Краснодонецкой СОШ, «Светофор» МБОУ Ленинской СОШ являются победителями областного конкурса «Новые дела </w:t>
      </w:r>
      <w:r w:rsidRPr="006C7684">
        <w:rPr>
          <w:rFonts w:ascii="Times New Roman" w:hAnsi="Times New Roman" w:cs="Times New Roman"/>
          <w:sz w:val="28"/>
          <w:szCs w:val="28"/>
        </w:rPr>
        <w:lastRenderedPageBreak/>
        <w:t>ЮИД в детских садах» и  регионального слета «ЮИД Дона навстречу безопасности».</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Отряд юных инспекторов движения «Зоркий глаз» МБОУ Краснодонецкой СОШ в областном конкурсе-фестивале «Безопасное колесо – 2019» в конкурсе «На </w:t>
      </w:r>
      <w:proofErr w:type="gramStart"/>
      <w:r w:rsidRPr="006C7684">
        <w:rPr>
          <w:rFonts w:ascii="Times New Roman" w:hAnsi="Times New Roman" w:cs="Times New Roman"/>
          <w:sz w:val="28"/>
          <w:szCs w:val="28"/>
        </w:rPr>
        <w:t>лучшего  руководителя</w:t>
      </w:r>
      <w:proofErr w:type="gramEnd"/>
      <w:r w:rsidRPr="006C7684">
        <w:rPr>
          <w:rFonts w:ascii="Times New Roman" w:hAnsi="Times New Roman" w:cs="Times New Roman"/>
          <w:sz w:val="28"/>
          <w:szCs w:val="28"/>
        </w:rPr>
        <w:t xml:space="preserve"> отряда ЮИД»  в детском оздоровительном лагере «Спутник» </w:t>
      </w:r>
      <w:proofErr w:type="spellStart"/>
      <w:r w:rsidRPr="006C7684">
        <w:rPr>
          <w:rFonts w:ascii="Times New Roman" w:hAnsi="Times New Roman" w:cs="Times New Roman"/>
          <w:sz w:val="28"/>
          <w:szCs w:val="28"/>
        </w:rPr>
        <w:t>Неклиновского</w:t>
      </w:r>
      <w:proofErr w:type="spellEnd"/>
      <w:r w:rsidRPr="006C7684">
        <w:rPr>
          <w:rFonts w:ascii="Times New Roman" w:hAnsi="Times New Roman" w:cs="Times New Roman"/>
          <w:sz w:val="28"/>
          <w:szCs w:val="28"/>
        </w:rPr>
        <w:t xml:space="preserve">  района занял 1 место.</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С целью развития творческих способностей детей и подростков, пропаганды пожарно-технических знаний направленных на предупреждение пожаров обучающиеся </w:t>
      </w:r>
      <w:proofErr w:type="gramStart"/>
      <w:r w:rsidRPr="006C7684">
        <w:rPr>
          <w:rFonts w:ascii="Times New Roman" w:hAnsi="Times New Roman" w:cs="Times New Roman"/>
          <w:sz w:val="28"/>
          <w:szCs w:val="28"/>
        </w:rPr>
        <w:t>школ  являются</w:t>
      </w:r>
      <w:proofErr w:type="gramEnd"/>
      <w:r w:rsidRPr="006C7684">
        <w:rPr>
          <w:rFonts w:ascii="Times New Roman" w:hAnsi="Times New Roman" w:cs="Times New Roman"/>
          <w:sz w:val="28"/>
          <w:szCs w:val="28"/>
        </w:rPr>
        <w:t xml:space="preserve"> победителями  конкурса «Неопалимая купина». Во Всероссийском конкурсе «Человек доброй воли» в номинации «Поэзия» </w:t>
      </w:r>
      <w:proofErr w:type="gramStart"/>
      <w:r w:rsidRPr="006C7684">
        <w:rPr>
          <w:rFonts w:ascii="Times New Roman" w:hAnsi="Times New Roman" w:cs="Times New Roman"/>
          <w:sz w:val="28"/>
          <w:szCs w:val="28"/>
        </w:rPr>
        <w:t>обучающийся  МБОУ</w:t>
      </w:r>
      <w:proofErr w:type="gramEnd"/>
      <w:r w:rsidRPr="006C7684">
        <w:rPr>
          <w:rFonts w:ascii="Times New Roman" w:hAnsi="Times New Roman" w:cs="Times New Roman"/>
          <w:sz w:val="28"/>
          <w:szCs w:val="28"/>
        </w:rPr>
        <w:t xml:space="preserve"> </w:t>
      </w:r>
      <w:proofErr w:type="spellStart"/>
      <w:r w:rsidRPr="006C7684">
        <w:rPr>
          <w:rFonts w:ascii="Times New Roman" w:hAnsi="Times New Roman" w:cs="Times New Roman"/>
          <w:sz w:val="28"/>
          <w:szCs w:val="28"/>
        </w:rPr>
        <w:t>Литвиновской</w:t>
      </w:r>
      <w:proofErr w:type="spellEnd"/>
      <w:r w:rsidRPr="006C7684">
        <w:rPr>
          <w:rFonts w:ascii="Times New Roman" w:hAnsi="Times New Roman" w:cs="Times New Roman"/>
          <w:sz w:val="28"/>
          <w:szCs w:val="28"/>
        </w:rPr>
        <w:t xml:space="preserve"> СОШ занял 3 место.   </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Мероприятиями спортивной направленности в 2019 году было охвачено 78% обучающихся. Совместно с муниципальными бюджетными учреждениями дополнительного образования детско-юношескими спортивными школами № 1, 2, 3 проведено 240 соревнований, в которых приняло участие 5 640 человек.</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Школы города и района принимали участие в мероприятиях по внедрению Всероссийского физкультурно-спортивного комплекса «Готов к труду и обороне» (далее ГТО). 2547 обучающихся сдали нормативы ГТО. В результате испытаний среди обучающихся образовательных организаций «Золотой знак отличия» получили </w:t>
      </w:r>
      <w:proofErr w:type="gramStart"/>
      <w:r w:rsidRPr="006C7684">
        <w:rPr>
          <w:rFonts w:ascii="Times New Roman" w:hAnsi="Times New Roman" w:cs="Times New Roman"/>
          <w:sz w:val="28"/>
          <w:szCs w:val="28"/>
        </w:rPr>
        <w:t>217  человек</w:t>
      </w:r>
      <w:proofErr w:type="gramEnd"/>
      <w:r w:rsidRPr="006C7684">
        <w:rPr>
          <w:rFonts w:ascii="Times New Roman" w:hAnsi="Times New Roman" w:cs="Times New Roman"/>
          <w:sz w:val="28"/>
          <w:szCs w:val="28"/>
        </w:rPr>
        <w:t>, «Серебряный» - 317 человек, «Бронзовый» - 232 человека.</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В целях реализации целевой программы министерства общего и профессионального образования Ростовской области «Всеобуч по плаванию» для обучающихся образовательных организаций Белокалитвинского района Федерацией плавания Ростовской области «Бассейны Дона» проводились занятия по плаванию на базе государственного бюджетного учреждения Ростовской области «Спортивная школа олимпийского резерва № 25» спортивного комплекса п. Шолоховский для 400 человек из 8 школ.</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В рамках реализации регионального проекта «Воспитан-на-Дону», предусматривается дальнейшее развитие музейной педагогики, в том числе и развитие сети школьных музеев. В </w:t>
      </w:r>
      <w:proofErr w:type="gramStart"/>
      <w:r w:rsidRPr="006C7684">
        <w:rPr>
          <w:rFonts w:ascii="Times New Roman" w:hAnsi="Times New Roman" w:cs="Times New Roman"/>
          <w:sz w:val="28"/>
          <w:szCs w:val="28"/>
        </w:rPr>
        <w:t>2019  году</w:t>
      </w:r>
      <w:proofErr w:type="gramEnd"/>
      <w:r w:rsidRPr="006C7684">
        <w:rPr>
          <w:rFonts w:ascii="Times New Roman" w:hAnsi="Times New Roman" w:cs="Times New Roman"/>
          <w:sz w:val="28"/>
          <w:szCs w:val="28"/>
        </w:rPr>
        <w:t xml:space="preserve"> сеть школьных музеев Белокалитвинского района пополнилась музеями, которые получили свидетельство музея образовательного учреждения: МБОУ Поцелуевская ООШ, МБОУ СОШ № 10, МБОУ Краснодонецкая СОШ, МБОУ Голубинская СОШ. В электронный реестр региональных школьных музеев Ростовской области занесено 21 школьный музей. В региональном конкурсе школьных музеев «Мы помним» призерами были музеи МБОУ СОШ №</w:t>
      </w:r>
      <w:r w:rsidR="00D87DD3">
        <w:rPr>
          <w:rFonts w:ascii="Times New Roman" w:hAnsi="Times New Roman" w:cs="Times New Roman"/>
          <w:sz w:val="28"/>
          <w:szCs w:val="28"/>
        </w:rPr>
        <w:t xml:space="preserve"> </w:t>
      </w:r>
      <w:r w:rsidRPr="006C7684">
        <w:rPr>
          <w:rFonts w:ascii="Times New Roman" w:hAnsi="Times New Roman" w:cs="Times New Roman"/>
          <w:sz w:val="28"/>
          <w:szCs w:val="28"/>
        </w:rPr>
        <w:t>2, МБОУ СОШ №</w:t>
      </w:r>
      <w:r w:rsidR="00D87DD3">
        <w:rPr>
          <w:rFonts w:ascii="Times New Roman" w:hAnsi="Times New Roman" w:cs="Times New Roman"/>
          <w:sz w:val="28"/>
          <w:szCs w:val="28"/>
        </w:rPr>
        <w:t xml:space="preserve"> </w:t>
      </w:r>
      <w:r w:rsidRPr="006C7684">
        <w:rPr>
          <w:rFonts w:ascii="Times New Roman" w:hAnsi="Times New Roman" w:cs="Times New Roman"/>
          <w:sz w:val="28"/>
          <w:szCs w:val="28"/>
        </w:rPr>
        <w:t xml:space="preserve">8.  </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На территории Белокалитвинского </w:t>
      </w:r>
      <w:proofErr w:type="gramStart"/>
      <w:r w:rsidRPr="006C7684">
        <w:rPr>
          <w:rFonts w:ascii="Times New Roman" w:hAnsi="Times New Roman" w:cs="Times New Roman"/>
          <w:sz w:val="28"/>
          <w:szCs w:val="28"/>
        </w:rPr>
        <w:t>района  организовано</w:t>
      </w:r>
      <w:proofErr w:type="gramEnd"/>
      <w:r w:rsidRPr="006C7684">
        <w:rPr>
          <w:rFonts w:ascii="Times New Roman" w:hAnsi="Times New Roman" w:cs="Times New Roman"/>
          <w:sz w:val="28"/>
          <w:szCs w:val="28"/>
        </w:rPr>
        <w:t xml:space="preserve"> 7 организаций -пилотных площадок Общероссийской общественно – государственной детско-юношеской организации «Российское движение школьников» в Ростовской области. В 2019 принимали активное участие в проектах РДШ МБОУ СОШ </w:t>
      </w:r>
      <w:r w:rsidR="00D87DD3">
        <w:rPr>
          <w:rFonts w:ascii="Times New Roman" w:hAnsi="Times New Roman" w:cs="Times New Roman"/>
          <w:sz w:val="28"/>
          <w:szCs w:val="28"/>
        </w:rPr>
        <w:t xml:space="preserve">                       </w:t>
      </w:r>
      <w:r w:rsidRPr="006C7684">
        <w:rPr>
          <w:rFonts w:ascii="Times New Roman" w:hAnsi="Times New Roman" w:cs="Times New Roman"/>
          <w:sz w:val="28"/>
          <w:szCs w:val="28"/>
        </w:rPr>
        <w:t>№</w:t>
      </w:r>
      <w:r w:rsidR="00D87DD3">
        <w:rPr>
          <w:rFonts w:ascii="Times New Roman" w:hAnsi="Times New Roman" w:cs="Times New Roman"/>
          <w:sz w:val="28"/>
          <w:szCs w:val="28"/>
        </w:rPr>
        <w:t xml:space="preserve"> </w:t>
      </w:r>
      <w:r w:rsidRPr="006C7684">
        <w:rPr>
          <w:rFonts w:ascii="Times New Roman" w:hAnsi="Times New Roman" w:cs="Times New Roman"/>
          <w:sz w:val="28"/>
          <w:szCs w:val="28"/>
        </w:rPr>
        <w:t xml:space="preserve">17, МБОУ </w:t>
      </w:r>
      <w:proofErr w:type="spellStart"/>
      <w:r w:rsidRPr="006C7684">
        <w:rPr>
          <w:rFonts w:ascii="Times New Roman" w:hAnsi="Times New Roman" w:cs="Times New Roman"/>
          <w:sz w:val="28"/>
          <w:szCs w:val="28"/>
        </w:rPr>
        <w:t>Богураевская</w:t>
      </w:r>
      <w:proofErr w:type="spellEnd"/>
      <w:r w:rsidRPr="006C7684">
        <w:rPr>
          <w:rFonts w:ascii="Times New Roman" w:hAnsi="Times New Roman" w:cs="Times New Roman"/>
          <w:sz w:val="28"/>
          <w:szCs w:val="28"/>
        </w:rPr>
        <w:t xml:space="preserve"> СОШ, МБОУ СОШ №</w:t>
      </w:r>
      <w:r w:rsidR="00D87DD3">
        <w:rPr>
          <w:rFonts w:ascii="Times New Roman" w:hAnsi="Times New Roman" w:cs="Times New Roman"/>
          <w:sz w:val="28"/>
          <w:szCs w:val="28"/>
        </w:rPr>
        <w:t xml:space="preserve"> </w:t>
      </w:r>
      <w:r w:rsidRPr="006C7684">
        <w:rPr>
          <w:rFonts w:ascii="Times New Roman" w:hAnsi="Times New Roman" w:cs="Times New Roman"/>
          <w:sz w:val="28"/>
          <w:szCs w:val="28"/>
        </w:rPr>
        <w:t>14.</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С 2016 года </w:t>
      </w:r>
      <w:r w:rsidR="00D87DD3" w:rsidRPr="006C7684">
        <w:rPr>
          <w:rFonts w:ascii="Times New Roman" w:hAnsi="Times New Roman" w:cs="Times New Roman"/>
          <w:sz w:val="28"/>
          <w:szCs w:val="28"/>
        </w:rPr>
        <w:t xml:space="preserve">организовано </w:t>
      </w:r>
      <w:proofErr w:type="spellStart"/>
      <w:r w:rsidR="00D87DD3" w:rsidRPr="006C7684">
        <w:rPr>
          <w:rFonts w:ascii="Times New Roman" w:hAnsi="Times New Roman" w:cs="Times New Roman"/>
          <w:sz w:val="28"/>
          <w:szCs w:val="28"/>
        </w:rPr>
        <w:t>Белокалитвинское</w:t>
      </w:r>
      <w:proofErr w:type="spellEnd"/>
      <w:r w:rsidRPr="006C7684">
        <w:rPr>
          <w:rFonts w:ascii="Times New Roman" w:hAnsi="Times New Roman" w:cs="Times New Roman"/>
          <w:sz w:val="28"/>
          <w:szCs w:val="28"/>
        </w:rPr>
        <w:t xml:space="preserve"> местное отделение Всероссийского детско-юношеского военно-патриотического общественного движения «</w:t>
      </w:r>
      <w:proofErr w:type="spellStart"/>
      <w:r w:rsidRPr="006C7684">
        <w:rPr>
          <w:rFonts w:ascii="Times New Roman" w:hAnsi="Times New Roman" w:cs="Times New Roman"/>
          <w:sz w:val="28"/>
          <w:szCs w:val="28"/>
        </w:rPr>
        <w:t>Юнармия</w:t>
      </w:r>
      <w:proofErr w:type="spellEnd"/>
      <w:r w:rsidRPr="006C7684">
        <w:rPr>
          <w:rFonts w:ascii="Times New Roman" w:hAnsi="Times New Roman" w:cs="Times New Roman"/>
          <w:sz w:val="28"/>
          <w:szCs w:val="28"/>
        </w:rPr>
        <w:t xml:space="preserve">», в состав которого входят 9 юнармейских отрядов: МБОУ </w:t>
      </w:r>
      <w:r w:rsidRPr="006C7684">
        <w:rPr>
          <w:rFonts w:ascii="Times New Roman" w:hAnsi="Times New Roman" w:cs="Times New Roman"/>
          <w:sz w:val="28"/>
          <w:szCs w:val="28"/>
        </w:rPr>
        <w:lastRenderedPageBreak/>
        <w:t>СОШ №</w:t>
      </w:r>
      <w:r w:rsidR="00D87DD3">
        <w:rPr>
          <w:rFonts w:ascii="Times New Roman" w:hAnsi="Times New Roman" w:cs="Times New Roman"/>
          <w:sz w:val="28"/>
          <w:szCs w:val="28"/>
        </w:rPr>
        <w:t xml:space="preserve"> </w:t>
      </w:r>
      <w:r w:rsidRPr="006C7684">
        <w:rPr>
          <w:rFonts w:ascii="Times New Roman" w:hAnsi="Times New Roman" w:cs="Times New Roman"/>
          <w:sz w:val="28"/>
          <w:szCs w:val="28"/>
        </w:rPr>
        <w:t>2, №</w:t>
      </w:r>
      <w:r w:rsidR="00D87DD3">
        <w:rPr>
          <w:rFonts w:ascii="Times New Roman" w:hAnsi="Times New Roman" w:cs="Times New Roman"/>
          <w:sz w:val="28"/>
          <w:szCs w:val="28"/>
        </w:rPr>
        <w:t xml:space="preserve"> </w:t>
      </w:r>
      <w:r w:rsidRPr="006C7684">
        <w:rPr>
          <w:rFonts w:ascii="Times New Roman" w:hAnsi="Times New Roman" w:cs="Times New Roman"/>
          <w:sz w:val="28"/>
          <w:szCs w:val="28"/>
        </w:rPr>
        <w:t>4, №</w:t>
      </w:r>
      <w:r w:rsidR="00D87DD3">
        <w:rPr>
          <w:rFonts w:ascii="Times New Roman" w:hAnsi="Times New Roman" w:cs="Times New Roman"/>
          <w:sz w:val="28"/>
          <w:szCs w:val="28"/>
        </w:rPr>
        <w:t xml:space="preserve"> </w:t>
      </w:r>
      <w:r w:rsidRPr="006C7684">
        <w:rPr>
          <w:rFonts w:ascii="Times New Roman" w:hAnsi="Times New Roman" w:cs="Times New Roman"/>
          <w:sz w:val="28"/>
          <w:szCs w:val="28"/>
        </w:rPr>
        <w:t>5, №</w:t>
      </w:r>
      <w:r w:rsidR="00D87DD3">
        <w:rPr>
          <w:rFonts w:ascii="Times New Roman" w:hAnsi="Times New Roman" w:cs="Times New Roman"/>
          <w:sz w:val="28"/>
          <w:szCs w:val="28"/>
        </w:rPr>
        <w:t xml:space="preserve"> </w:t>
      </w:r>
      <w:r w:rsidRPr="006C7684">
        <w:rPr>
          <w:rFonts w:ascii="Times New Roman" w:hAnsi="Times New Roman" w:cs="Times New Roman"/>
          <w:sz w:val="28"/>
          <w:szCs w:val="28"/>
        </w:rPr>
        <w:t xml:space="preserve">8, МБОУ </w:t>
      </w:r>
      <w:proofErr w:type="spellStart"/>
      <w:r w:rsidRPr="006C7684">
        <w:rPr>
          <w:rFonts w:ascii="Times New Roman" w:hAnsi="Times New Roman" w:cs="Times New Roman"/>
          <w:sz w:val="28"/>
          <w:szCs w:val="28"/>
        </w:rPr>
        <w:t>Богураевской</w:t>
      </w:r>
      <w:proofErr w:type="spellEnd"/>
      <w:r w:rsidRPr="006C7684">
        <w:rPr>
          <w:rFonts w:ascii="Times New Roman" w:hAnsi="Times New Roman" w:cs="Times New Roman"/>
          <w:sz w:val="28"/>
          <w:szCs w:val="28"/>
        </w:rPr>
        <w:t xml:space="preserve"> СОШ, Ленинской СОШ, </w:t>
      </w:r>
      <w:proofErr w:type="spellStart"/>
      <w:r w:rsidRPr="006C7684">
        <w:rPr>
          <w:rFonts w:ascii="Times New Roman" w:hAnsi="Times New Roman" w:cs="Times New Roman"/>
          <w:sz w:val="28"/>
          <w:szCs w:val="28"/>
        </w:rPr>
        <w:t>Нижнепоповской</w:t>
      </w:r>
      <w:proofErr w:type="spellEnd"/>
      <w:r w:rsidRPr="006C7684">
        <w:rPr>
          <w:rFonts w:ascii="Times New Roman" w:hAnsi="Times New Roman" w:cs="Times New Roman"/>
          <w:sz w:val="28"/>
          <w:szCs w:val="28"/>
        </w:rPr>
        <w:t xml:space="preserve"> ООШ, отряд ДДТ, отряд Белокалитвинского союза десантников.</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eastAsia="Calibri" w:hAnsi="Times New Roman" w:cs="Times New Roman"/>
          <w:bCs/>
          <w:sz w:val="28"/>
          <w:szCs w:val="28"/>
        </w:rPr>
        <w:t>С сентября 2017 года создана районная школа юнармейцев.</w:t>
      </w:r>
      <w:r w:rsidRPr="006C7684">
        <w:rPr>
          <w:rFonts w:ascii="Times New Roman" w:eastAsia="Calibri" w:hAnsi="Times New Roman" w:cs="Times New Roman"/>
          <w:sz w:val="28"/>
          <w:szCs w:val="28"/>
        </w:rPr>
        <w:t xml:space="preserve"> Занятия в районной школе юнармейцев проводятся </w:t>
      </w:r>
      <w:proofErr w:type="gramStart"/>
      <w:r w:rsidRPr="006C7684">
        <w:rPr>
          <w:rFonts w:ascii="Times New Roman" w:eastAsia="Calibri" w:hAnsi="Times New Roman" w:cs="Times New Roman"/>
          <w:sz w:val="28"/>
          <w:szCs w:val="28"/>
        </w:rPr>
        <w:t>на  базе</w:t>
      </w:r>
      <w:proofErr w:type="gramEnd"/>
      <w:r w:rsidRPr="006C7684">
        <w:rPr>
          <w:rFonts w:ascii="Times New Roman" w:eastAsia="Calibri" w:hAnsi="Times New Roman" w:cs="Times New Roman"/>
          <w:sz w:val="28"/>
          <w:szCs w:val="28"/>
        </w:rPr>
        <w:t xml:space="preserve"> Белокалитвинского  союза десантников. Обучение проходят обучающиеся из 10 образовательных школ города и района.</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Основными формами деятельности юнармейского движения являются военно-спортивные игры, организация и несение вахт памяти, спортивные мероприятия и соревнования, встречи и «круглые столы» с ветеранами, участниками </w:t>
      </w:r>
      <w:proofErr w:type="gramStart"/>
      <w:r w:rsidRPr="006C7684">
        <w:rPr>
          <w:rFonts w:ascii="Times New Roman" w:hAnsi="Times New Roman" w:cs="Times New Roman"/>
          <w:sz w:val="28"/>
          <w:szCs w:val="28"/>
        </w:rPr>
        <w:t>боевых  действий</w:t>
      </w:r>
      <w:proofErr w:type="gramEnd"/>
      <w:r w:rsidRPr="006C7684">
        <w:rPr>
          <w:rFonts w:ascii="Times New Roman" w:hAnsi="Times New Roman" w:cs="Times New Roman"/>
          <w:sz w:val="28"/>
          <w:szCs w:val="28"/>
        </w:rPr>
        <w:t>, экскурсии в воинские части.</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 В 2019 году юнармейцы приняли участие в 40 мероприятиях. Наиболее яркими достижениями юнармейце стали: в областных соревнованиях по военно-прикладным видам спорта «Звезда» (2 место), в областных соревнованиях «Ратник» (2, 3 место), в областных соревнованиях «Краса в погонах» (1 место). </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Восемь юнармейцев приняли участие </w:t>
      </w:r>
      <w:proofErr w:type="gramStart"/>
      <w:r w:rsidRPr="006C7684">
        <w:rPr>
          <w:rFonts w:ascii="Times New Roman" w:hAnsi="Times New Roman" w:cs="Times New Roman"/>
          <w:sz w:val="28"/>
          <w:szCs w:val="28"/>
        </w:rPr>
        <w:t>в  военном</w:t>
      </w:r>
      <w:proofErr w:type="gramEnd"/>
      <w:r w:rsidRPr="006C7684">
        <w:rPr>
          <w:rFonts w:ascii="Times New Roman" w:hAnsi="Times New Roman" w:cs="Times New Roman"/>
          <w:sz w:val="28"/>
          <w:szCs w:val="28"/>
        </w:rPr>
        <w:t xml:space="preserve">  параде в честь Дня Победы в городе Ростове – на – Дону. Приказом Министра обороны РФ № 302 от 9 мая 2019 года они были награждены медалью "За участие в военном параде в день Победы".</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Юнармейцы участвовали </w:t>
      </w:r>
      <w:proofErr w:type="gramStart"/>
      <w:r w:rsidRPr="006C7684">
        <w:rPr>
          <w:rFonts w:ascii="Times New Roman" w:hAnsi="Times New Roman" w:cs="Times New Roman"/>
          <w:sz w:val="28"/>
          <w:szCs w:val="28"/>
        </w:rPr>
        <w:t>в  торжественной</w:t>
      </w:r>
      <w:proofErr w:type="gramEnd"/>
      <w:r w:rsidRPr="006C7684">
        <w:rPr>
          <w:rFonts w:ascii="Times New Roman" w:hAnsi="Times New Roman" w:cs="Times New Roman"/>
          <w:sz w:val="28"/>
          <w:szCs w:val="28"/>
        </w:rPr>
        <w:t xml:space="preserve"> церемонии перезахоронения останков воинов Великой Отечественной войны на территории Народного военно-исторического комплекса «</w:t>
      </w:r>
      <w:proofErr w:type="spellStart"/>
      <w:r w:rsidRPr="006C7684">
        <w:rPr>
          <w:rFonts w:ascii="Times New Roman" w:hAnsi="Times New Roman" w:cs="Times New Roman"/>
          <w:sz w:val="28"/>
          <w:szCs w:val="28"/>
        </w:rPr>
        <w:t>Самбекские</w:t>
      </w:r>
      <w:proofErr w:type="spellEnd"/>
      <w:r w:rsidRPr="006C7684">
        <w:rPr>
          <w:rFonts w:ascii="Times New Roman" w:hAnsi="Times New Roman" w:cs="Times New Roman"/>
          <w:sz w:val="28"/>
          <w:szCs w:val="28"/>
        </w:rPr>
        <w:t xml:space="preserve"> высоты»,  в областном Сборе юнармейских отрядов, во встрече с летчиком-космонавтом, Героем России, руководителем Главного штаба Всероссийского военно-патриотического общественного движения «</w:t>
      </w:r>
      <w:proofErr w:type="spellStart"/>
      <w:r w:rsidRPr="006C7684">
        <w:rPr>
          <w:rFonts w:ascii="Times New Roman" w:hAnsi="Times New Roman" w:cs="Times New Roman"/>
          <w:sz w:val="28"/>
          <w:szCs w:val="28"/>
        </w:rPr>
        <w:t>Юнармия</w:t>
      </w:r>
      <w:proofErr w:type="spellEnd"/>
      <w:r w:rsidRPr="006C7684">
        <w:rPr>
          <w:rFonts w:ascii="Times New Roman" w:hAnsi="Times New Roman" w:cs="Times New Roman"/>
          <w:sz w:val="28"/>
          <w:szCs w:val="28"/>
        </w:rPr>
        <w:t>» – Р.Ю. Романенко.</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В рамках реализации проекта «Социальная активность» национального проекта «Образование» 90 % учащихся образовательных организаций Белокалитвинского района вовлечены в волонтерскую </w:t>
      </w:r>
      <w:r w:rsidR="00D87DD3" w:rsidRPr="006C7684">
        <w:rPr>
          <w:rFonts w:ascii="Times New Roman" w:hAnsi="Times New Roman" w:cs="Times New Roman"/>
          <w:sz w:val="28"/>
          <w:szCs w:val="28"/>
        </w:rPr>
        <w:t>деятельность и</w:t>
      </w:r>
      <w:r w:rsidRPr="006C7684">
        <w:rPr>
          <w:rFonts w:ascii="Times New Roman" w:hAnsi="Times New Roman" w:cs="Times New Roman"/>
          <w:sz w:val="28"/>
          <w:szCs w:val="28"/>
        </w:rPr>
        <w:t xml:space="preserve"> зарегистрированы на федеральном сайте </w:t>
      </w:r>
      <w:proofErr w:type="spellStart"/>
      <w:r w:rsidRPr="006C7684">
        <w:rPr>
          <w:rFonts w:ascii="Times New Roman" w:hAnsi="Times New Roman" w:cs="Times New Roman"/>
          <w:sz w:val="28"/>
          <w:szCs w:val="28"/>
        </w:rPr>
        <w:t>ДобровольцыРоссии.рф</w:t>
      </w:r>
      <w:proofErr w:type="spellEnd"/>
      <w:r w:rsidRPr="006C7684">
        <w:rPr>
          <w:rFonts w:ascii="Times New Roman" w:hAnsi="Times New Roman" w:cs="Times New Roman"/>
          <w:sz w:val="28"/>
          <w:szCs w:val="28"/>
        </w:rPr>
        <w:t xml:space="preserve">. Для развития эффективной системы волонтерской деятельности среди молодежи в школах сформированы волонтерские отряды.  Добровольцы систематически участвуют в волонтерских мероприятиях, </w:t>
      </w:r>
      <w:proofErr w:type="gramStart"/>
      <w:r w:rsidRPr="006C7684">
        <w:rPr>
          <w:rFonts w:ascii="Times New Roman" w:hAnsi="Times New Roman" w:cs="Times New Roman"/>
          <w:sz w:val="28"/>
          <w:szCs w:val="28"/>
        </w:rPr>
        <w:t>акциях,  проектах</w:t>
      </w:r>
      <w:proofErr w:type="gramEnd"/>
      <w:r w:rsidRPr="006C7684">
        <w:rPr>
          <w:rFonts w:ascii="Times New Roman" w:hAnsi="Times New Roman" w:cs="Times New Roman"/>
          <w:sz w:val="28"/>
          <w:szCs w:val="28"/>
        </w:rPr>
        <w:t xml:space="preserve"> и информационных кампаниях.</w:t>
      </w:r>
    </w:p>
    <w:p w:rsidR="006C7684" w:rsidRPr="006C7684" w:rsidRDefault="006C7684" w:rsidP="00D87DD3">
      <w:pPr>
        <w:pStyle w:val="af"/>
        <w:ind w:firstLine="709"/>
        <w:jc w:val="both"/>
        <w:rPr>
          <w:rFonts w:ascii="Times New Roman" w:hAnsi="Times New Roman" w:cs="Times New Roman"/>
          <w:sz w:val="28"/>
          <w:szCs w:val="28"/>
        </w:rPr>
      </w:pPr>
      <w:proofErr w:type="gramStart"/>
      <w:r w:rsidRPr="006C7684">
        <w:rPr>
          <w:rFonts w:ascii="Times New Roman" w:hAnsi="Times New Roman" w:cs="Times New Roman"/>
          <w:sz w:val="28"/>
          <w:szCs w:val="28"/>
        </w:rPr>
        <w:t>В  систему</w:t>
      </w:r>
      <w:proofErr w:type="gramEnd"/>
      <w:r w:rsidRPr="006C7684">
        <w:rPr>
          <w:rFonts w:ascii="Times New Roman" w:hAnsi="Times New Roman" w:cs="Times New Roman"/>
          <w:sz w:val="28"/>
          <w:szCs w:val="28"/>
        </w:rPr>
        <w:t xml:space="preserve">  оздоровительной кампании 2019 года Белокалитвинского района входило 24 лагерей (март) и 23 лагеря (июнь) с дневным пребыванием детей на базе образовательных организаций, воспитанниками данных пришкольных лагерей стали 3547 человека. В 18 образовательных организациях были организованы малоэкономичные лагеря (детские площадки), которые посещали 2200 человек (март, июнь). </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t xml:space="preserve">В целях создания необходимых условий для оздоровления в лагерях образовательных организаций были разработаны программы. Программы включали в себя единство воспитательной и оздоровительной работы, а также интересные и эмоциональные формы проведения мероприятий. профильность смен. В пришкольных лагерях проводились: соревнования, конкурсы, фестивали, акции, походы, экскурсии, экспедиции. </w:t>
      </w:r>
    </w:p>
    <w:p w:rsidR="006C7684" w:rsidRPr="006C7684" w:rsidRDefault="006C7684" w:rsidP="00D87DD3">
      <w:pPr>
        <w:pStyle w:val="af"/>
        <w:ind w:firstLine="709"/>
        <w:jc w:val="both"/>
        <w:rPr>
          <w:rFonts w:ascii="Times New Roman" w:hAnsi="Times New Roman" w:cs="Times New Roman"/>
          <w:sz w:val="28"/>
          <w:szCs w:val="28"/>
        </w:rPr>
      </w:pPr>
      <w:r w:rsidRPr="006C7684">
        <w:rPr>
          <w:rFonts w:ascii="Times New Roman" w:hAnsi="Times New Roman" w:cs="Times New Roman"/>
          <w:sz w:val="28"/>
          <w:szCs w:val="28"/>
        </w:rPr>
        <w:lastRenderedPageBreak/>
        <w:t xml:space="preserve">В период летней оздоровительной кампании в Отделе образования </w:t>
      </w:r>
      <w:proofErr w:type="gramStart"/>
      <w:r w:rsidRPr="006C7684">
        <w:rPr>
          <w:rFonts w:ascii="Times New Roman" w:hAnsi="Times New Roman" w:cs="Times New Roman"/>
          <w:sz w:val="28"/>
          <w:szCs w:val="28"/>
        </w:rPr>
        <w:t>был  сформирован</w:t>
      </w:r>
      <w:proofErr w:type="gramEnd"/>
      <w:r w:rsidRPr="006C7684">
        <w:rPr>
          <w:rFonts w:ascii="Times New Roman" w:hAnsi="Times New Roman" w:cs="Times New Roman"/>
          <w:sz w:val="28"/>
          <w:szCs w:val="28"/>
        </w:rPr>
        <w:t xml:space="preserve"> «План мероприятий досуговой деятельности с несовершеннолетними в Белокалитвинском районе». В целях предупреждения безнадзорности и правонарушений оздоровление и занятость несовершеннолетних «группы риска» детей из неблагополучных семей были взяты на особый контроль.</w:t>
      </w:r>
    </w:p>
    <w:p w:rsidR="006C7684" w:rsidRDefault="006C7684" w:rsidP="006C7684">
      <w:pPr>
        <w:pStyle w:val="af"/>
        <w:jc w:val="both"/>
        <w:rPr>
          <w:rFonts w:ascii="Times New Roman" w:hAnsi="Times New Roman" w:cs="Times New Roman"/>
          <w:sz w:val="28"/>
          <w:szCs w:val="28"/>
        </w:rPr>
      </w:pPr>
    </w:p>
    <w:p w:rsidR="006C7684" w:rsidRDefault="006C7684" w:rsidP="006C7684">
      <w:pPr>
        <w:pStyle w:val="af"/>
        <w:ind w:firstLine="567"/>
        <w:jc w:val="center"/>
        <w:rPr>
          <w:rFonts w:ascii="Times New Roman" w:hAnsi="Times New Roman" w:cs="Times New Roman"/>
          <w:sz w:val="28"/>
          <w:szCs w:val="28"/>
        </w:rPr>
      </w:pPr>
      <w:r>
        <w:rPr>
          <w:rFonts w:ascii="Times New Roman" w:hAnsi="Times New Roman" w:cs="Times New Roman"/>
          <w:sz w:val="28"/>
          <w:szCs w:val="28"/>
        </w:rPr>
        <w:t>Раздел 2.3</w:t>
      </w:r>
      <w:r w:rsidR="00B43B4A">
        <w:rPr>
          <w:rFonts w:ascii="Times New Roman" w:hAnsi="Times New Roman" w:cs="Times New Roman"/>
          <w:sz w:val="28"/>
          <w:szCs w:val="28"/>
        </w:rPr>
        <w:t>.</w:t>
      </w:r>
      <w:r w:rsidRPr="00D92D73">
        <w:rPr>
          <w:rFonts w:ascii="Times New Roman" w:hAnsi="Times New Roman" w:cs="Times New Roman"/>
          <w:sz w:val="28"/>
          <w:szCs w:val="28"/>
        </w:rPr>
        <w:t xml:space="preserve">  </w:t>
      </w:r>
      <w:proofErr w:type="gramStart"/>
      <w:r w:rsidRPr="00D92D73">
        <w:rPr>
          <w:rFonts w:ascii="Times New Roman" w:hAnsi="Times New Roman" w:cs="Times New Roman"/>
          <w:sz w:val="28"/>
          <w:szCs w:val="28"/>
        </w:rPr>
        <w:t>Результаты</w:t>
      </w:r>
      <w:proofErr w:type="gramEnd"/>
      <w:r w:rsidRPr="00D92D73">
        <w:rPr>
          <w:rFonts w:ascii="Times New Roman" w:hAnsi="Times New Roman" w:cs="Times New Roman"/>
          <w:sz w:val="28"/>
          <w:szCs w:val="28"/>
        </w:rPr>
        <w:t xml:space="preserve"> реализации основных мероприятий подпро</w:t>
      </w:r>
      <w:r>
        <w:rPr>
          <w:rFonts w:ascii="Times New Roman" w:hAnsi="Times New Roman" w:cs="Times New Roman"/>
          <w:sz w:val="28"/>
          <w:szCs w:val="28"/>
        </w:rPr>
        <w:t xml:space="preserve">граммы </w:t>
      </w:r>
      <w:r w:rsidRPr="00D92D73">
        <w:rPr>
          <w:rFonts w:ascii="Times New Roman" w:hAnsi="Times New Roman" w:cs="Times New Roman"/>
          <w:sz w:val="28"/>
          <w:szCs w:val="28"/>
        </w:rPr>
        <w:t>«Развитие дополнительного образования»</w:t>
      </w:r>
    </w:p>
    <w:p w:rsidR="006C7684" w:rsidRDefault="006C7684" w:rsidP="006C7684">
      <w:pPr>
        <w:pStyle w:val="af"/>
        <w:ind w:firstLine="567"/>
        <w:jc w:val="center"/>
        <w:rPr>
          <w:rFonts w:ascii="Times New Roman" w:hAnsi="Times New Roman" w:cs="Times New Roman"/>
          <w:sz w:val="28"/>
          <w:szCs w:val="28"/>
        </w:rPr>
      </w:pPr>
    </w:p>
    <w:p w:rsidR="006C7684" w:rsidRDefault="006C7684" w:rsidP="006C7684">
      <w:pPr>
        <w:pStyle w:val="af"/>
        <w:ind w:firstLine="851"/>
        <w:jc w:val="both"/>
        <w:rPr>
          <w:rFonts w:ascii="Times New Roman" w:hAnsi="Times New Roman" w:cs="Times New Roman"/>
          <w:sz w:val="28"/>
          <w:szCs w:val="28"/>
        </w:rPr>
      </w:pPr>
      <w:r w:rsidRPr="001804B2">
        <w:rPr>
          <w:rFonts w:ascii="Times New Roman" w:hAnsi="Times New Roman" w:cs="Times New Roman"/>
          <w:sz w:val="28"/>
          <w:szCs w:val="28"/>
        </w:rPr>
        <w:t xml:space="preserve">В Белокалитвинском районе дополнительное образование работает в </w:t>
      </w:r>
      <w:proofErr w:type="gramStart"/>
      <w:r w:rsidRPr="001804B2">
        <w:rPr>
          <w:rFonts w:ascii="Times New Roman" w:hAnsi="Times New Roman" w:cs="Times New Roman"/>
          <w:sz w:val="28"/>
          <w:szCs w:val="28"/>
        </w:rPr>
        <w:t>сферах  образования</w:t>
      </w:r>
      <w:proofErr w:type="gramEnd"/>
      <w:r w:rsidRPr="001804B2">
        <w:rPr>
          <w:rFonts w:ascii="Times New Roman" w:hAnsi="Times New Roman" w:cs="Times New Roman"/>
          <w:sz w:val="28"/>
          <w:szCs w:val="28"/>
        </w:rPr>
        <w:t xml:space="preserve">, культуры и спорта.  В системе образования района более 300 кружков и секций действует на </w:t>
      </w:r>
      <w:proofErr w:type="gramStart"/>
      <w:r w:rsidRPr="001804B2">
        <w:rPr>
          <w:rFonts w:ascii="Times New Roman" w:hAnsi="Times New Roman" w:cs="Times New Roman"/>
          <w:sz w:val="28"/>
          <w:szCs w:val="28"/>
        </w:rPr>
        <w:t>базе  31</w:t>
      </w:r>
      <w:proofErr w:type="gramEnd"/>
      <w:r w:rsidRPr="001804B2">
        <w:rPr>
          <w:rFonts w:ascii="Times New Roman" w:hAnsi="Times New Roman" w:cs="Times New Roman"/>
          <w:sz w:val="28"/>
          <w:szCs w:val="28"/>
        </w:rPr>
        <w:t xml:space="preserve"> общеобразовательной  организации,  6 муниципальных бюджетных учреждений дополнительного образования реализуют дополнительные общеобразовательные программы для более 7  тыс. обучающихся по направлениям:  техническое, естественно-научное, художественное, </w:t>
      </w:r>
      <w:proofErr w:type="spellStart"/>
      <w:r w:rsidRPr="001804B2">
        <w:rPr>
          <w:rFonts w:ascii="Times New Roman" w:hAnsi="Times New Roman" w:cs="Times New Roman"/>
          <w:sz w:val="28"/>
          <w:szCs w:val="28"/>
        </w:rPr>
        <w:t>туристко</w:t>
      </w:r>
      <w:proofErr w:type="spellEnd"/>
      <w:r w:rsidRPr="001804B2">
        <w:rPr>
          <w:rFonts w:ascii="Times New Roman" w:hAnsi="Times New Roman" w:cs="Times New Roman"/>
          <w:sz w:val="28"/>
          <w:szCs w:val="28"/>
        </w:rPr>
        <w:t>-краеведческое, физкультурно-спортивное, социально-педагогическое. Анализ контингента показывает, что в дополнительное образование в большей мере вовлечены обучающиеся в возрасте от 11 до 15 лет.</w:t>
      </w:r>
    </w:p>
    <w:p w:rsidR="006C7684" w:rsidRDefault="006C7684" w:rsidP="006C7684">
      <w:pPr>
        <w:ind w:firstLine="851"/>
        <w:jc w:val="both"/>
        <w:rPr>
          <w:sz w:val="28"/>
          <w:szCs w:val="28"/>
        </w:rPr>
      </w:pPr>
      <w:r w:rsidRPr="001804B2">
        <w:rPr>
          <w:sz w:val="28"/>
          <w:szCs w:val="28"/>
        </w:rPr>
        <w:t xml:space="preserve">1290 воспитанников Дома детского творчества, </w:t>
      </w:r>
      <w:proofErr w:type="gramStart"/>
      <w:r w:rsidRPr="001804B2">
        <w:rPr>
          <w:sz w:val="28"/>
          <w:szCs w:val="28"/>
        </w:rPr>
        <w:t>Центра  внешкольной</w:t>
      </w:r>
      <w:proofErr w:type="gramEnd"/>
      <w:r w:rsidRPr="001804B2">
        <w:rPr>
          <w:sz w:val="28"/>
          <w:szCs w:val="28"/>
        </w:rPr>
        <w:t xml:space="preserve"> работы, Центра тех</w:t>
      </w:r>
      <w:r>
        <w:rPr>
          <w:sz w:val="28"/>
          <w:szCs w:val="28"/>
        </w:rPr>
        <w:t xml:space="preserve">нического творчества завоевали </w:t>
      </w:r>
      <w:r w:rsidRPr="001804B2">
        <w:rPr>
          <w:sz w:val="28"/>
          <w:szCs w:val="28"/>
        </w:rPr>
        <w:t>призовые места в конкурсах, фестивалях, соревнованиях международного, всероссийского, регионального, об</w:t>
      </w:r>
      <w:r>
        <w:rPr>
          <w:sz w:val="28"/>
          <w:szCs w:val="28"/>
        </w:rPr>
        <w:t>ластного, муниципального уровня.</w:t>
      </w:r>
    </w:p>
    <w:p w:rsidR="006C7684" w:rsidRDefault="006C7684" w:rsidP="006C7684">
      <w:pPr>
        <w:ind w:firstLine="851"/>
        <w:jc w:val="both"/>
        <w:rPr>
          <w:sz w:val="28"/>
          <w:szCs w:val="28"/>
        </w:rPr>
      </w:pPr>
      <w:r>
        <w:rPr>
          <w:sz w:val="28"/>
          <w:szCs w:val="28"/>
        </w:rPr>
        <w:t>Развитая сеть объединений позволяет обеспечивать доступность</w:t>
      </w:r>
      <w:r w:rsidRPr="00B40EBA">
        <w:rPr>
          <w:sz w:val="28"/>
          <w:szCs w:val="28"/>
        </w:rPr>
        <w:t xml:space="preserve"> дополнительного образования для </w:t>
      </w:r>
      <w:r>
        <w:rPr>
          <w:sz w:val="28"/>
          <w:szCs w:val="28"/>
        </w:rPr>
        <w:t xml:space="preserve">детей, </w:t>
      </w:r>
      <w:proofErr w:type="gramStart"/>
      <w:r>
        <w:rPr>
          <w:sz w:val="28"/>
          <w:szCs w:val="28"/>
        </w:rPr>
        <w:t>проживающих  в</w:t>
      </w:r>
      <w:proofErr w:type="gramEnd"/>
      <w:r w:rsidRPr="00B40EBA">
        <w:rPr>
          <w:sz w:val="28"/>
          <w:szCs w:val="28"/>
        </w:rPr>
        <w:t xml:space="preserve"> сельских территориях, а также для детей с ограниченными возможностями здоровья</w:t>
      </w:r>
      <w:r>
        <w:rPr>
          <w:sz w:val="28"/>
          <w:szCs w:val="28"/>
        </w:rPr>
        <w:t xml:space="preserve">. </w:t>
      </w:r>
    </w:p>
    <w:p w:rsidR="006C7684" w:rsidRPr="001804B2" w:rsidRDefault="006C7684" w:rsidP="006C7684">
      <w:pPr>
        <w:ind w:firstLine="851"/>
        <w:jc w:val="both"/>
        <w:rPr>
          <w:sz w:val="28"/>
          <w:szCs w:val="28"/>
        </w:rPr>
      </w:pPr>
      <w:r w:rsidRPr="00A52DD2">
        <w:rPr>
          <w:sz w:val="28"/>
          <w:szCs w:val="28"/>
        </w:rPr>
        <w:t>Основным показателем эффективности системы дополнительного образования является количество обучающихся, вовлеченных в данную сферу.</w:t>
      </w:r>
      <w:r>
        <w:rPr>
          <w:sz w:val="28"/>
          <w:szCs w:val="28"/>
        </w:rPr>
        <w:t xml:space="preserve"> С целью достоверного персонифицированного и общего</w:t>
      </w:r>
      <w:r w:rsidRPr="00602225">
        <w:rPr>
          <w:sz w:val="28"/>
          <w:szCs w:val="28"/>
        </w:rPr>
        <w:t xml:space="preserve"> учет</w:t>
      </w:r>
      <w:r>
        <w:rPr>
          <w:sz w:val="28"/>
          <w:szCs w:val="28"/>
        </w:rPr>
        <w:t>а</w:t>
      </w:r>
      <w:r w:rsidRPr="00602225">
        <w:rPr>
          <w:sz w:val="28"/>
          <w:szCs w:val="28"/>
        </w:rPr>
        <w:t xml:space="preserve"> по дополнитель</w:t>
      </w:r>
      <w:r>
        <w:rPr>
          <w:sz w:val="28"/>
          <w:szCs w:val="28"/>
        </w:rPr>
        <w:t xml:space="preserve">ным образовательным программам </w:t>
      </w:r>
      <w:r w:rsidRPr="008D7A0B">
        <w:rPr>
          <w:sz w:val="28"/>
          <w:szCs w:val="28"/>
        </w:rPr>
        <w:t>внедрен модуль Региональной информационной системы «Образование» (РИСО) «Электронное дополнительное образование» (ЭДО).</w:t>
      </w:r>
      <w:r>
        <w:rPr>
          <w:sz w:val="28"/>
          <w:szCs w:val="28"/>
        </w:rPr>
        <w:t xml:space="preserve"> По данным ЭДО на 01.12</w:t>
      </w:r>
      <w:r w:rsidRPr="001804B2">
        <w:rPr>
          <w:sz w:val="28"/>
          <w:szCs w:val="28"/>
        </w:rPr>
        <w:t xml:space="preserve">.2019г. Указ Президента № 599 по достижению показателя в </w:t>
      </w:r>
      <w:proofErr w:type="gramStart"/>
      <w:r w:rsidRPr="001804B2">
        <w:rPr>
          <w:sz w:val="28"/>
          <w:szCs w:val="28"/>
        </w:rPr>
        <w:t>Белокалитвинском  районе</w:t>
      </w:r>
      <w:proofErr w:type="gramEnd"/>
      <w:r w:rsidRPr="001804B2">
        <w:rPr>
          <w:sz w:val="28"/>
          <w:szCs w:val="28"/>
        </w:rPr>
        <w:t xml:space="preserve"> исполнен и составил 76%.</w:t>
      </w:r>
    </w:p>
    <w:p w:rsidR="006C7684" w:rsidRPr="00E21D68" w:rsidRDefault="006C7684" w:rsidP="006C7684">
      <w:pPr>
        <w:ind w:firstLine="851"/>
        <w:jc w:val="both"/>
        <w:rPr>
          <w:sz w:val="28"/>
          <w:szCs w:val="28"/>
        </w:rPr>
      </w:pPr>
      <w:r w:rsidRPr="00EF16F9">
        <w:rPr>
          <w:sz w:val="28"/>
          <w:szCs w:val="28"/>
        </w:rPr>
        <w:t>Дополнительное образование не является обязательным. Привл</w:t>
      </w:r>
      <w:r>
        <w:rPr>
          <w:sz w:val="28"/>
          <w:szCs w:val="28"/>
        </w:rPr>
        <w:t>ечь детей в эту сферу возможно</w:t>
      </w:r>
      <w:r w:rsidRPr="00EF16F9">
        <w:rPr>
          <w:sz w:val="28"/>
          <w:szCs w:val="28"/>
        </w:rPr>
        <w:t xml:space="preserve"> только качественными программами, содержание которых учитывает интересы детей, пожелание родителей и современное развитие культуры, науки и техники.</w:t>
      </w:r>
    </w:p>
    <w:p w:rsidR="006C7684" w:rsidRDefault="006C7684" w:rsidP="006C7684">
      <w:pPr>
        <w:ind w:firstLine="851"/>
        <w:jc w:val="both"/>
        <w:rPr>
          <w:sz w:val="28"/>
          <w:szCs w:val="28"/>
        </w:rPr>
      </w:pPr>
      <w:r w:rsidRPr="00692673">
        <w:rPr>
          <w:sz w:val="28"/>
          <w:szCs w:val="28"/>
        </w:rPr>
        <w:t>На базе МБУ ДО Дом детского творчества создан муниципальный Центр по работе с одаренными детьми, в котором реализуется комплексно-целевая программа «Одаренные дети» по двум направлениям: естественнонаучное (экология и химия) и лингвистическое (немецкий язык). Воспитанники Центра участвуют в научно-практических конференциях «Первые шаги в науку», ежегодно становятся призерами и победителями олимпиад.</w:t>
      </w:r>
    </w:p>
    <w:p w:rsidR="006C7684" w:rsidRPr="00692673" w:rsidRDefault="006C7684" w:rsidP="006C7684">
      <w:pPr>
        <w:ind w:firstLine="851"/>
        <w:jc w:val="both"/>
        <w:rPr>
          <w:sz w:val="28"/>
          <w:szCs w:val="28"/>
        </w:rPr>
      </w:pPr>
      <w:r w:rsidRPr="00692673">
        <w:rPr>
          <w:sz w:val="28"/>
          <w:szCs w:val="28"/>
        </w:rPr>
        <w:lastRenderedPageBreak/>
        <w:t>В июне 2019 года МБУ ДО Шолоховскому Центру внешкольной работы присвоен статус областной инновационной площадки для реализации проекта «Проектирование и апробация модульных общеобразовательных и общеразвивающих программ в системе дополнительного образования детей и взрослых как условие развития творческого потенциала личности».</w:t>
      </w:r>
    </w:p>
    <w:p w:rsidR="006C7684" w:rsidRDefault="006C7684" w:rsidP="006C7684">
      <w:pPr>
        <w:ind w:firstLine="851"/>
        <w:jc w:val="both"/>
        <w:rPr>
          <w:sz w:val="28"/>
          <w:szCs w:val="28"/>
        </w:rPr>
      </w:pPr>
      <w:r w:rsidRPr="00692673">
        <w:rPr>
          <w:sz w:val="28"/>
          <w:szCs w:val="28"/>
        </w:rPr>
        <w:t xml:space="preserve">На развитие дополнительного </w:t>
      </w:r>
      <w:proofErr w:type="gramStart"/>
      <w:r w:rsidRPr="00692673">
        <w:rPr>
          <w:sz w:val="28"/>
          <w:szCs w:val="28"/>
        </w:rPr>
        <w:t>образования  работают</w:t>
      </w:r>
      <w:proofErr w:type="gramEnd"/>
      <w:r w:rsidRPr="00692673">
        <w:rPr>
          <w:sz w:val="28"/>
          <w:szCs w:val="28"/>
        </w:rPr>
        <w:t xml:space="preserve"> не только учреждения</w:t>
      </w:r>
      <w:r>
        <w:rPr>
          <w:sz w:val="28"/>
          <w:szCs w:val="28"/>
        </w:rPr>
        <w:t xml:space="preserve"> дополнительного образования, но и школы. </w:t>
      </w:r>
      <w:r w:rsidRPr="00A71C1B">
        <w:rPr>
          <w:sz w:val="28"/>
          <w:szCs w:val="28"/>
        </w:rPr>
        <w:t xml:space="preserve">Проектом «Современная школа» </w:t>
      </w:r>
      <w:r>
        <w:rPr>
          <w:sz w:val="28"/>
          <w:szCs w:val="28"/>
        </w:rPr>
        <w:t xml:space="preserve">национального проекта «образование» на базе трех школ Белокалитвинского района (МБОУ СОШ № 5, МБОУ СОШ № 8, МБОУ СОШ № 17) </w:t>
      </w:r>
      <w:r w:rsidRPr="00A71C1B">
        <w:rPr>
          <w:sz w:val="28"/>
          <w:szCs w:val="28"/>
        </w:rPr>
        <w:t xml:space="preserve">будут созданы </w:t>
      </w:r>
      <w:r w:rsidRPr="00B12F88">
        <w:rPr>
          <w:sz w:val="28"/>
          <w:szCs w:val="28"/>
        </w:rPr>
        <w:t>Центры для основных и дополнительных программ цифровой, естественнонаучной, технической</w:t>
      </w:r>
      <w:r>
        <w:rPr>
          <w:sz w:val="28"/>
          <w:szCs w:val="28"/>
        </w:rPr>
        <w:t xml:space="preserve"> и гуманитарной направленностей -</w:t>
      </w:r>
      <w:r w:rsidRPr="00B12F88">
        <w:rPr>
          <w:sz w:val="28"/>
          <w:szCs w:val="28"/>
        </w:rPr>
        <w:t xml:space="preserve"> </w:t>
      </w:r>
      <w:r w:rsidRPr="00A71C1B">
        <w:rPr>
          <w:sz w:val="28"/>
          <w:szCs w:val="28"/>
        </w:rPr>
        <w:t xml:space="preserve">«Точки роста». </w:t>
      </w:r>
      <w:r>
        <w:rPr>
          <w:sz w:val="28"/>
          <w:szCs w:val="28"/>
        </w:rPr>
        <w:t xml:space="preserve"> </w:t>
      </w:r>
      <w:proofErr w:type="gramStart"/>
      <w:r>
        <w:rPr>
          <w:sz w:val="28"/>
          <w:szCs w:val="28"/>
        </w:rPr>
        <w:t>Целью  создания</w:t>
      </w:r>
      <w:proofErr w:type="gramEnd"/>
      <w:r>
        <w:rPr>
          <w:sz w:val="28"/>
          <w:szCs w:val="28"/>
        </w:rPr>
        <w:t xml:space="preserve"> Центров является </w:t>
      </w:r>
      <w:r w:rsidRPr="001804B2">
        <w:rPr>
          <w:sz w:val="28"/>
          <w:szCs w:val="28"/>
        </w:rPr>
        <w:t>не только формирование у школьников современных технологических и гуманитарных знаний и навыков, но и создание в сельской местности и малых городах общественного пространства для творческой, социальной самореализации детей, педагогов и родителей.</w:t>
      </w:r>
    </w:p>
    <w:p w:rsidR="006C7684" w:rsidRDefault="006C7684" w:rsidP="006C7684">
      <w:pPr>
        <w:ind w:firstLine="851"/>
        <w:jc w:val="both"/>
        <w:rPr>
          <w:sz w:val="28"/>
          <w:szCs w:val="28"/>
        </w:rPr>
      </w:pPr>
      <w:r w:rsidRPr="00692673">
        <w:rPr>
          <w:sz w:val="28"/>
          <w:szCs w:val="28"/>
        </w:rPr>
        <w:t>В рамках проекта «Успех каждого ребенка» национального проекта «Образование» обучающиеся 8-11 классов нашего района принимают участие в цикле Всероссийских открытых уроков на онлайн портале «</w:t>
      </w:r>
      <w:proofErr w:type="spellStart"/>
      <w:r w:rsidRPr="00692673">
        <w:rPr>
          <w:sz w:val="28"/>
          <w:szCs w:val="28"/>
        </w:rPr>
        <w:t>ПроеКТОриЯ</w:t>
      </w:r>
      <w:proofErr w:type="spellEnd"/>
      <w:r w:rsidRPr="00692673">
        <w:rPr>
          <w:sz w:val="28"/>
          <w:szCs w:val="28"/>
        </w:rPr>
        <w:t>» в интерактивном формате посредством дискуссий и игровых практик от ведущих индустриальных экспертов. Открытые уроки нацелены на формирование у старшеклассников навыков профессионального самоопределения.</w:t>
      </w:r>
    </w:p>
    <w:p w:rsidR="006C7684" w:rsidRPr="001804B2" w:rsidRDefault="006C7684" w:rsidP="006C7684">
      <w:pPr>
        <w:ind w:firstLine="851"/>
        <w:jc w:val="both"/>
        <w:rPr>
          <w:sz w:val="28"/>
          <w:szCs w:val="28"/>
        </w:rPr>
      </w:pPr>
      <w:r>
        <w:rPr>
          <w:sz w:val="28"/>
          <w:szCs w:val="28"/>
        </w:rPr>
        <w:t>В</w:t>
      </w:r>
      <w:r w:rsidRPr="001804B2">
        <w:rPr>
          <w:sz w:val="28"/>
          <w:szCs w:val="28"/>
        </w:rPr>
        <w:t xml:space="preserve"> дополнительном образовании - масштабные изменения. Не только обновляется сеть организаций, материально-техническое оснащение, но, главное, меняются сами программы и подходы к обучению. </w:t>
      </w:r>
    </w:p>
    <w:p w:rsidR="006C7684" w:rsidRDefault="006C7684" w:rsidP="006C7684">
      <w:pPr>
        <w:pStyle w:val="af"/>
        <w:ind w:firstLine="567"/>
        <w:rPr>
          <w:rFonts w:ascii="Times New Roman" w:hAnsi="Times New Roman" w:cs="Times New Roman"/>
          <w:sz w:val="28"/>
          <w:szCs w:val="28"/>
        </w:rPr>
      </w:pPr>
    </w:p>
    <w:p w:rsidR="006C7684" w:rsidRDefault="006C7684" w:rsidP="006C7684">
      <w:pPr>
        <w:pStyle w:val="af"/>
        <w:ind w:firstLine="567"/>
        <w:jc w:val="center"/>
        <w:rPr>
          <w:rFonts w:ascii="Times New Roman" w:hAnsi="Times New Roman" w:cs="Times New Roman"/>
          <w:sz w:val="28"/>
          <w:szCs w:val="28"/>
        </w:rPr>
      </w:pPr>
      <w:r>
        <w:rPr>
          <w:rFonts w:ascii="Times New Roman" w:hAnsi="Times New Roman" w:cs="Times New Roman"/>
          <w:sz w:val="28"/>
          <w:szCs w:val="28"/>
        </w:rPr>
        <w:t>Раздел 2.4</w:t>
      </w:r>
      <w:r w:rsidR="00B43B4A">
        <w:rPr>
          <w:rFonts w:ascii="Times New Roman" w:hAnsi="Times New Roman" w:cs="Times New Roman"/>
          <w:sz w:val="28"/>
          <w:szCs w:val="28"/>
        </w:rPr>
        <w:t>.</w:t>
      </w:r>
      <w:r w:rsidRPr="00D92D73">
        <w:rPr>
          <w:rFonts w:ascii="Times New Roman" w:hAnsi="Times New Roman" w:cs="Times New Roman"/>
          <w:sz w:val="28"/>
          <w:szCs w:val="28"/>
        </w:rPr>
        <w:t xml:space="preserve">  </w:t>
      </w:r>
      <w:proofErr w:type="gramStart"/>
      <w:r w:rsidRPr="00D92D73">
        <w:rPr>
          <w:rFonts w:ascii="Times New Roman" w:hAnsi="Times New Roman" w:cs="Times New Roman"/>
          <w:sz w:val="28"/>
          <w:szCs w:val="28"/>
        </w:rPr>
        <w:t>Результаты</w:t>
      </w:r>
      <w:proofErr w:type="gramEnd"/>
      <w:r w:rsidRPr="00D92D73">
        <w:rPr>
          <w:rFonts w:ascii="Times New Roman" w:hAnsi="Times New Roman" w:cs="Times New Roman"/>
          <w:sz w:val="28"/>
          <w:szCs w:val="28"/>
        </w:rPr>
        <w:t xml:space="preserve"> реализации основных мероприятий подпро</w:t>
      </w:r>
      <w:r>
        <w:rPr>
          <w:rFonts w:ascii="Times New Roman" w:hAnsi="Times New Roman" w:cs="Times New Roman"/>
          <w:sz w:val="28"/>
          <w:szCs w:val="28"/>
        </w:rPr>
        <w:t xml:space="preserve">граммы </w:t>
      </w:r>
      <w:r w:rsidRPr="00D92D73">
        <w:rPr>
          <w:rFonts w:ascii="Times New Roman" w:hAnsi="Times New Roman" w:cs="Times New Roman"/>
          <w:sz w:val="28"/>
          <w:szCs w:val="28"/>
        </w:rPr>
        <w:t xml:space="preserve">«Обеспечение деятельности </w:t>
      </w:r>
    </w:p>
    <w:p w:rsidR="006C7684" w:rsidRDefault="006C7684" w:rsidP="006C7684">
      <w:pPr>
        <w:pStyle w:val="af"/>
        <w:ind w:firstLine="567"/>
        <w:jc w:val="center"/>
        <w:rPr>
          <w:rFonts w:ascii="Times New Roman" w:hAnsi="Times New Roman" w:cs="Times New Roman"/>
          <w:sz w:val="28"/>
          <w:szCs w:val="28"/>
        </w:rPr>
      </w:pPr>
      <w:r w:rsidRPr="00D92D73">
        <w:rPr>
          <w:rFonts w:ascii="Times New Roman" w:hAnsi="Times New Roman" w:cs="Times New Roman"/>
          <w:sz w:val="28"/>
          <w:szCs w:val="28"/>
        </w:rPr>
        <w:t>«Центра психолого-медико-социального сопровождения»</w:t>
      </w:r>
    </w:p>
    <w:p w:rsidR="006C7684" w:rsidRDefault="006C7684" w:rsidP="006C7684">
      <w:pPr>
        <w:pStyle w:val="af"/>
        <w:ind w:firstLine="567"/>
        <w:jc w:val="center"/>
        <w:rPr>
          <w:rFonts w:ascii="Times New Roman" w:hAnsi="Times New Roman" w:cs="Times New Roman"/>
          <w:sz w:val="28"/>
          <w:szCs w:val="28"/>
        </w:rPr>
      </w:pPr>
    </w:p>
    <w:p w:rsidR="006C7684" w:rsidRDefault="006C7684" w:rsidP="00B43B4A">
      <w:pPr>
        <w:pStyle w:val="af"/>
        <w:ind w:firstLine="709"/>
        <w:jc w:val="both"/>
        <w:rPr>
          <w:rFonts w:ascii="Times New Roman" w:hAnsi="Times New Roman" w:cs="Times New Roman"/>
          <w:sz w:val="28"/>
          <w:szCs w:val="28"/>
        </w:rPr>
      </w:pPr>
      <w:r w:rsidRPr="008E3F4D">
        <w:rPr>
          <w:rFonts w:ascii="Times New Roman" w:hAnsi="Times New Roman" w:cs="Times New Roman"/>
          <w:sz w:val="28"/>
          <w:szCs w:val="28"/>
        </w:rPr>
        <w:t xml:space="preserve">Деятельность </w:t>
      </w:r>
      <w:r>
        <w:rPr>
          <w:rFonts w:ascii="Times New Roman" w:hAnsi="Times New Roman" w:cs="Times New Roman"/>
          <w:sz w:val="28"/>
          <w:szCs w:val="28"/>
        </w:rPr>
        <w:t xml:space="preserve">муниципального бюджетного учреждения </w:t>
      </w:r>
      <w:r w:rsidRPr="00012DA5">
        <w:rPr>
          <w:rFonts w:ascii="Times New Roman" w:hAnsi="Times New Roman" w:cs="Times New Roman"/>
          <w:sz w:val="28"/>
          <w:szCs w:val="28"/>
        </w:rPr>
        <w:t>«Центра психолого-медико-социального сопровождения»</w:t>
      </w:r>
      <w:r>
        <w:rPr>
          <w:rFonts w:ascii="Times New Roman" w:hAnsi="Times New Roman" w:cs="Times New Roman"/>
          <w:sz w:val="28"/>
          <w:szCs w:val="28"/>
        </w:rPr>
        <w:t xml:space="preserve"> (далее </w:t>
      </w:r>
      <w:r w:rsidRPr="008E3F4D">
        <w:rPr>
          <w:rFonts w:ascii="Times New Roman" w:hAnsi="Times New Roman" w:cs="Times New Roman"/>
          <w:sz w:val="28"/>
          <w:szCs w:val="28"/>
        </w:rPr>
        <w:t>МБУ ЦППМС</w:t>
      </w:r>
      <w:r>
        <w:rPr>
          <w:rFonts w:ascii="Times New Roman" w:hAnsi="Times New Roman" w:cs="Times New Roman"/>
          <w:sz w:val="28"/>
          <w:szCs w:val="28"/>
        </w:rPr>
        <w:t>)</w:t>
      </w:r>
      <w:r w:rsidRPr="008E3F4D">
        <w:rPr>
          <w:rFonts w:ascii="Times New Roman" w:hAnsi="Times New Roman" w:cs="Times New Roman"/>
          <w:sz w:val="28"/>
          <w:szCs w:val="28"/>
        </w:rPr>
        <w:t xml:space="preserve"> основана на </w:t>
      </w:r>
      <w:proofErr w:type="gramStart"/>
      <w:r w:rsidRPr="008E3F4D">
        <w:rPr>
          <w:rFonts w:ascii="Times New Roman" w:hAnsi="Times New Roman" w:cs="Times New Roman"/>
          <w:sz w:val="28"/>
          <w:szCs w:val="28"/>
        </w:rPr>
        <w:t>взаимодействии  специалистов</w:t>
      </w:r>
      <w:proofErr w:type="gramEnd"/>
      <w:r w:rsidRPr="008E3F4D">
        <w:rPr>
          <w:rFonts w:ascii="Times New Roman" w:hAnsi="Times New Roman" w:cs="Times New Roman"/>
          <w:sz w:val="28"/>
          <w:szCs w:val="28"/>
        </w:rPr>
        <w:t xml:space="preserve">  психолого-педагогического сопровождения, педагогических и руководящих работников  образовательных  организаций, межведомственном взаимодействии с учреждениями  социальной защиты населения,   здравоохранения, правоохранительных органов, взаимодействии с родителями (законными представителями) обучающихся.</w:t>
      </w:r>
    </w:p>
    <w:p w:rsidR="006C7684" w:rsidRPr="00012DA5" w:rsidRDefault="006C7684" w:rsidP="00B43B4A">
      <w:pPr>
        <w:pStyle w:val="af"/>
        <w:ind w:firstLine="709"/>
        <w:jc w:val="both"/>
        <w:rPr>
          <w:rFonts w:ascii="Times New Roman" w:hAnsi="Times New Roman" w:cs="Times New Roman"/>
          <w:sz w:val="28"/>
          <w:szCs w:val="28"/>
        </w:rPr>
      </w:pPr>
      <w:r w:rsidRPr="00012DA5">
        <w:rPr>
          <w:rFonts w:ascii="Times New Roman" w:hAnsi="Times New Roman" w:cs="Times New Roman"/>
          <w:sz w:val="28"/>
          <w:szCs w:val="28"/>
        </w:rPr>
        <w:t>К основным направлениям деятельности МБУ ЦППМС являются:</w:t>
      </w:r>
    </w:p>
    <w:p w:rsidR="006C7684" w:rsidRPr="00012DA5" w:rsidRDefault="006C7684" w:rsidP="00B43B4A">
      <w:pPr>
        <w:pStyle w:val="af"/>
        <w:ind w:firstLine="709"/>
        <w:jc w:val="both"/>
        <w:rPr>
          <w:rFonts w:ascii="Times New Roman" w:hAnsi="Times New Roman" w:cs="Times New Roman"/>
          <w:sz w:val="28"/>
          <w:szCs w:val="28"/>
        </w:rPr>
      </w:pPr>
      <w:r w:rsidRPr="00012DA5">
        <w:rPr>
          <w:rFonts w:ascii="Times New Roman" w:hAnsi="Times New Roman" w:cs="Times New Roman"/>
          <w:sz w:val="28"/>
          <w:szCs w:val="28"/>
        </w:rPr>
        <w:t>- психологическое просвещение;</w:t>
      </w:r>
    </w:p>
    <w:p w:rsidR="006C7684" w:rsidRPr="00012DA5" w:rsidRDefault="006C7684" w:rsidP="00B43B4A">
      <w:pPr>
        <w:pStyle w:val="af"/>
        <w:ind w:firstLine="709"/>
        <w:jc w:val="both"/>
        <w:rPr>
          <w:rFonts w:ascii="Times New Roman" w:hAnsi="Times New Roman" w:cs="Times New Roman"/>
          <w:sz w:val="28"/>
          <w:szCs w:val="28"/>
        </w:rPr>
      </w:pPr>
      <w:r w:rsidRPr="00012DA5">
        <w:rPr>
          <w:rFonts w:ascii="Times New Roman" w:hAnsi="Times New Roman" w:cs="Times New Roman"/>
          <w:sz w:val="28"/>
          <w:szCs w:val="28"/>
        </w:rPr>
        <w:t>- психологическая диагностика;</w:t>
      </w:r>
    </w:p>
    <w:p w:rsidR="006C7684" w:rsidRPr="00012DA5" w:rsidRDefault="006C7684" w:rsidP="00B43B4A">
      <w:pPr>
        <w:pStyle w:val="af"/>
        <w:ind w:firstLine="709"/>
        <w:jc w:val="both"/>
        <w:rPr>
          <w:rFonts w:ascii="Times New Roman" w:hAnsi="Times New Roman" w:cs="Times New Roman"/>
          <w:sz w:val="28"/>
          <w:szCs w:val="28"/>
        </w:rPr>
      </w:pPr>
      <w:r w:rsidRPr="00012DA5">
        <w:rPr>
          <w:rFonts w:ascii="Times New Roman" w:hAnsi="Times New Roman" w:cs="Times New Roman"/>
          <w:sz w:val="28"/>
          <w:szCs w:val="28"/>
        </w:rPr>
        <w:t xml:space="preserve"> - психологическая коррекция;</w:t>
      </w:r>
    </w:p>
    <w:p w:rsidR="006C7684" w:rsidRDefault="006C7684" w:rsidP="00B43B4A">
      <w:pPr>
        <w:pStyle w:val="af"/>
        <w:ind w:firstLine="709"/>
        <w:jc w:val="both"/>
        <w:rPr>
          <w:rFonts w:ascii="Times New Roman" w:hAnsi="Times New Roman" w:cs="Times New Roman"/>
          <w:sz w:val="28"/>
          <w:szCs w:val="28"/>
        </w:rPr>
      </w:pPr>
      <w:r w:rsidRPr="00012DA5">
        <w:rPr>
          <w:rFonts w:ascii="Times New Roman" w:hAnsi="Times New Roman" w:cs="Times New Roman"/>
          <w:sz w:val="28"/>
          <w:szCs w:val="28"/>
        </w:rPr>
        <w:t xml:space="preserve"> </w:t>
      </w:r>
      <w:r>
        <w:rPr>
          <w:rFonts w:ascii="Times New Roman" w:hAnsi="Times New Roman" w:cs="Times New Roman"/>
          <w:sz w:val="28"/>
          <w:szCs w:val="28"/>
        </w:rPr>
        <w:t>- консультативная деятельность.</w:t>
      </w:r>
    </w:p>
    <w:p w:rsidR="006C7684" w:rsidRPr="00012DA5" w:rsidRDefault="006C7684" w:rsidP="00B43B4A">
      <w:pPr>
        <w:pStyle w:val="af"/>
        <w:ind w:firstLine="709"/>
        <w:jc w:val="both"/>
        <w:rPr>
          <w:rFonts w:ascii="Times New Roman" w:hAnsi="Times New Roman" w:cs="Times New Roman"/>
          <w:sz w:val="28"/>
          <w:szCs w:val="28"/>
        </w:rPr>
      </w:pPr>
      <w:r w:rsidRPr="00012DA5">
        <w:rPr>
          <w:rFonts w:ascii="Times New Roman" w:hAnsi="Times New Roman" w:cs="Times New Roman"/>
          <w:sz w:val="28"/>
          <w:szCs w:val="28"/>
        </w:rPr>
        <w:t>Приоритетными направлениями деятельности МБУ ЦППМС являются:</w:t>
      </w:r>
    </w:p>
    <w:p w:rsidR="006C7684" w:rsidRPr="00012DA5" w:rsidRDefault="006C7684" w:rsidP="00B43B4A">
      <w:pPr>
        <w:pStyle w:val="af"/>
        <w:ind w:firstLine="709"/>
        <w:jc w:val="both"/>
        <w:rPr>
          <w:rFonts w:ascii="Times New Roman" w:hAnsi="Times New Roman" w:cs="Times New Roman"/>
          <w:sz w:val="28"/>
          <w:szCs w:val="28"/>
        </w:rPr>
      </w:pPr>
      <w:r w:rsidRPr="00012DA5">
        <w:rPr>
          <w:rFonts w:ascii="Times New Roman" w:hAnsi="Times New Roman" w:cs="Times New Roman"/>
          <w:sz w:val="28"/>
          <w:szCs w:val="28"/>
        </w:rPr>
        <w:t>- предупреждение детского и подросткового суицида;</w:t>
      </w:r>
    </w:p>
    <w:p w:rsidR="006C7684" w:rsidRPr="00012DA5" w:rsidRDefault="006C7684" w:rsidP="006C7684">
      <w:pPr>
        <w:pStyle w:val="af"/>
        <w:ind w:firstLine="851"/>
        <w:jc w:val="both"/>
        <w:rPr>
          <w:rFonts w:ascii="Times New Roman" w:hAnsi="Times New Roman" w:cs="Times New Roman"/>
          <w:sz w:val="28"/>
          <w:szCs w:val="28"/>
        </w:rPr>
      </w:pPr>
      <w:r w:rsidRPr="00012DA5">
        <w:rPr>
          <w:rFonts w:ascii="Times New Roman" w:hAnsi="Times New Roman" w:cs="Times New Roman"/>
          <w:sz w:val="28"/>
          <w:szCs w:val="28"/>
        </w:rPr>
        <w:lastRenderedPageBreak/>
        <w:t>- комплексное психолого-медико-педагогическому обследование детей с целью своевременного выявления детей с особенностями в физическом и (или) психическом и (или) отклонениями в поведении с последующей выдачей заключения о программе обучения, об особых условиях проведения государственной итоговой аттестации, рекомендаций по психолого-педагогическому и медико-социальному сопровождению;</w:t>
      </w:r>
    </w:p>
    <w:p w:rsidR="006C7684" w:rsidRPr="00012DA5" w:rsidRDefault="006C7684" w:rsidP="006C7684">
      <w:pPr>
        <w:pStyle w:val="af"/>
        <w:ind w:firstLine="851"/>
        <w:jc w:val="both"/>
        <w:rPr>
          <w:rFonts w:ascii="Times New Roman" w:hAnsi="Times New Roman" w:cs="Times New Roman"/>
          <w:sz w:val="28"/>
          <w:szCs w:val="28"/>
        </w:rPr>
      </w:pPr>
      <w:r w:rsidRPr="00012DA5">
        <w:rPr>
          <w:rFonts w:ascii="Times New Roman" w:hAnsi="Times New Roman" w:cs="Times New Roman"/>
          <w:sz w:val="28"/>
          <w:szCs w:val="28"/>
        </w:rPr>
        <w:t>- психолого-педагогическое сопровождение детей с ОВЗ и детей-инвалидов;</w:t>
      </w:r>
    </w:p>
    <w:p w:rsidR="006C7684" w:rsidRDefault="006C7684" w:rsidP="006C7684">
      <w:pPr>
        <w:pStyle w:val="af"/>
        <w:ind w:firstLine="851"/>
        <w:jc w:val="both"/>
        <w:rPr>
          <w:rFonts w:ascii="Times New Roman" w:hAnsi="Times New Roman" w:cs="Times New Roman"/>
          <w:sz w:val="28"/>
          <w:szCs w:val="28"/>
        </w:rPr>
      </w:pPr>
      <w:r w:rsidRPr="00012DA5">
        <w:rPr>
          <w:rFonts w:ascii="Times New Roman" w:hAnsi="Times New Roman" w:cs="Times New Roman"/>
          <w:sz w:val="28"/>
          <w:szCs w:val="28"/>
        </w:rPr>
        <w:t>- подготовка лиц, желающих принять на воспитание в свою семью ребенка, оставшегося без попечения родителей, на территории Российской Федерации.</w:t>
      </w:r>
    </w:p>
    <w:p w:rsidR="006C7684" w:rsidRPr="00012DA5" w:rsidRDefault="006C7684" w:rsidP="006C7684">
      <w:pPr>
        <w:pStyle w:val="af"/>
        <w:ind w:firstLine="851"/>
        <w:jc w:val="both"/>
        <w:rPr>
          <w:rFonts w:ascii="Times New Roman" w:hAnsi="Times New Roman" w:cs="Times New Roman"/>
          <w:sz w:val="28"/>
          <w:szCs w:val="28"/>
        </w:rPr>
      </w:pPr>
      <w:r w:rsidRPr="00012DA5">
        <w:rPr>
          <w:rFonts w:ascii="Times New Roman" w:hAnsi="Times New Roman" w:cs="Times New Roman"/>
          <w:sz w:val="28"/>
          <w:szCs w:val="28"/>
        </w:rPr>
        <w:t>За 2019 год специалистами Центра в рамках деятельности МБУ ЦППМС</w:t>
      </w:r>
      <w:r>
        <w:rPr>
          <w:rFonts w:ascii="Times New Roman" w:hAnsi="Times New Roman" w:cs="Times New Roman"/>
          <w:sz w:val="28"/>
          <w:szCs w:val="28"/>
        </w:rPr>
        <w:t xml:space="preserve"> </w:t>
      </w:r>
      <w:r w:rsidRPr="00012DA5">
        <w:rPr>
          <w:rFonts w:ascii="Times New Roman" w:hAnsi="Times New Roman" w:cs="Times New Roman"/>
          <w:sz w:val="28"/>
          <w:szCs w:val="28"/>
        </w:rPr>
        <w:t>было принято 1072 человек. Из них 554 ребенка, 456 родителей, 62 специалиста.</w:t>
      </w:r>
      <w:r>
        <w:rPr>
          <w:rFonts w:ascii="Times New Roman" w:hAnsi="Times New Roman" w:cs="Times New Roman"/>
          <w:sz w:val="28"/>
          <w:szCs w:val="28"/>
        </w:rPr>
        <w:t xml:space="preserve"> </w:t>
      </w:r>
      <w:r w:rsidRPr="00012DA5">
        <w:rPr>
          <w:rFonts w:ascii="Times New Roman" w:hAnsi="Times New Roman" w:cs="Times New Roman"/>
          <w:sz w:val="28"/>
          <w:szCs w:val="28"/>
        </w:rPr>
        <w:t>Проведено обследований – 982</w:t>
      </w:r>
      <w:r>
        <w:rPr>
          <w:rFonts w:ascii="Times New Roman" w:hAnsi="Times New Roman" w:cs="Times New Roman"/>
          <w:sz w:val="28"/>
          <w:szCs w:val="28"/>
        </w:rPr>
        <w:t xml:space="preserve">. </w:t>
      </w:r>
      <w:r w:rsidRPr="00012DA5">
        <w:rPr>
          <w:rFonts w:ascii="Times New Roman" w:hAnsi="Times New Roman" w:cs="Times New Roman"/>
          <w:sz w:val="28"/>
          <w:szCs w:val="28"/>
        </w:rPr>
        <w:t>Из них обследований детей – 554</w:t>
      </w:r>
      <w:r>
        <w:rPr>
          <w:rFonts w:ascii="Times New Roman" w:hAnsi="Times New Roman" w:cs="Times New Roman"/>
          <w:sz w:val="28"/>
          <w:szCs w:val="28"/>
        </w:rPr>
        <w:t xml:space="preserve">. </w:t>
      </w:r>
      <w:r w:rsidRPr="00012DA5">
        <w:rPr>
          <w:rFonts w:ascii="Times New Roman" w:hAnsi="Times New Roman" w:cs="Times New Roman"/>
          <w:sz w:val="28"/>
          <w:szCs w:val="28"/>
        </w:rPr>
        <w:t>Проведено консультаций (кол-во/чел.) – 1628/1072</w:t>
      </w:r>
      <w:r>
        <w:rPr>
          <w:rFonts w:ascii="Times New Roman" w:hAnsi="Times New Roman" w:cs="Times New Roman"/>
          <w:sz w:val="28"/>
          <w:szCs w:val="28"/>
        </w:rPr>
        <w:t xml:space="preserve">. </w:t>
      </w:r>
      <w:r w:rsidRPr="00012DA5">
        <w:rPr>
          <w:rFonts w:ascii="Times New Roman" w:hAnsi="Times New Roman" w:cs="Times New Roman"/>
          <w:sz w:val="28"/>
          <w:szCs w:val="28"/>
        </w:rPr>
        <w:t>Из них консультаций для детей (кол-во/ чел.) – 489/354</w:t>
      </w:r>
      <w:r>
        <w:rPr>
          <w:rFonts w:ascii="Times New Roman" w:hAnsi="Times New Roman" w:cs="Times New Roman"/>
          <w:sz w:val="28"/>
          <w:szCs w:val="28"/>
        </w:rPr>
        <w:t xml:space="preserve">. </w:t>
      </w:r>
      <w:r w:rsidRPr="00012DA5">
        <w:rPr>
          <w:rFonts w:ascii="Times New Roman" w:hAnsi="Times New Roman" w:cs="Times New Roman"/>
          <w:sz w:val="28"/>
          <w:szCs w:val="28"/>
        </w:rPr>
        <w:t xml:space="preserve">Получили </w:t>
      </w:r>
      <w:proofErr w:type="spellStart"/>
      <w:r w:rsidRPr="00012DA5">
        <w:rPr>
          <w:rFonts w:ascii="Times New Roman" w:hAnsi="Times New Roman" w:cs="Times New Roman"/>
          <w:sz w:val="28"/>
          <w:szCs w:val="28"/>
        </w:rPr>
        <w:t>психокоррекционную</w:t>
      </w:r>
      <w:proofErr w:type="spellEnd"/>
      <w:r w:rsidRPr="00012DA5">
        <w:rPr>
          <w:rFonts w:ascii="Times New Roman" w:hAnsi="Times New Roman" w:cs="Times New Roman"/>
          <w:sz w:val="28"/>
          <w:szCs w:val="28"/>
        </w:rPr>
        <w:t xml:space="preserve"> помощь (кол-во занятий/ чел.) – 1395/283 чел.</w:t>
      </w:r>
    </w:p>
    <w:p w:rsidR="006C7684" w:rsidRDefault="006C7684" w:rsidP="006C7684">
      <w:pPr>
        <w:pStyle w:val="af"/>
        <w:ind w:firstLine="851"/>
        <w:jc w:val="both"/>
        <w:rPr>
          <w:rFonts w:ascii="Times New Roman" w:hAnsi="Times New Roman" w:cs="Times New Roman"/>
          <w:sz w:val="28"/>
          <w:szCs w:val="28"/>
        </w:rPr>
      </w:pPr>
      <w:r w:rsidRPr="00012DA5">
        <w:rPr>
          <w:rFonts w:ascii="Times New Roman" w:hAnsi="Times New Roman" w:cs="Times New Roman"/>
          <w:sz w:val="28"/>
          <w:szCs w:val="28"/>
        </w:rPr>
        <w:t>Одним из основных направлений деятельности МБУ ЦППМС является оказание своевременной адресной психологической помощи обучающимся, оказавшимся в трудной жизненной или экстремальной ситуации, пережившим психологическую травму, находящимся в кризисном состоянии</w:t>
      </w:r>
      <w:r>
        <w:rPr>
          <w:rFonts w:ascii="Times New Roman" w:hAnsi="Times New Roman" w:cs="Times New Roman"/>
          <w:sz w:val="28"/>
          <w:szCs w:val="28"/>
        </w:rPr>
        <w:t xml:space="preserve">. В 2019 году специалистами Центра такая помощь была оказана 27 несовершеннолетним. </w:t>
      </w:r>
    </w:p>
    <w:p w:rsidR="006C7684" w:rsidRDefault="006C7684" w:rsidP="006C7684">
      <w:pPr>
        <w:pStyle w:val="af"/>
        <w:ind w:firstLine="851"/>
        <w:jc w:val="both"/>
        <w:rPr>
          <w:rFonts w:ascii="Times New Roman" w:hAnsi="Times New Roman" w:cs="Times New Roman"/>
          <w:sz w:val="28"/>
          <w:szCs w:val="28"/>
        </w:rPr>
      </w:pPr>
      <w:r w:rsidRPr="00012DA5">
        <w:rPr>
          <w:rFonts w:ascii="Times New Roman" w:hAnsi="Times New Roman" w:cs="Times New Roman"/>
          <w:sz w:val="28"/>
          <w:szCs w:val="28"/>
        </w:rPr>
        <w:t>Механизм работы с детьми «группы риска» осуществляется по запросу – образовательных учреждений; родителей или лиц их заменяющих; КДН; а также по самообращению подростков.</w:t>
      </w:r>
    </w:p>
    <w:p w:rsidR="006C7684" w:rsidRDefault="006C7684" w:rsidP="006C7684">
      <w:pPr>
        <w:pStyle w:val="af"/>
        <w:ind w:firstLine="851"/>
        <w:jc w:val="both"/>
        <w:rPr>
          <w:rFonts w:ascii="Times New Roman" w:hAnsi="Times New Roman" w:cs="Times New Roman"/>
          <w:sz w:val="28"/>
          <w:szCs w:val="28"/>
        </w:rPr>
      </w:pPr>
      <w:r>
        <w:rPr>
          <w:rFonts w:ascii="Times New Roman" w:hAnsi="Times New Roman" w:cs="Times New Roman"/>
          <w:sz w:val="28"/>
          <w:szCs w:val="28"/>
        </w:rPr>
        <w:t>187 человек п</w:t>
      </w:r>
      <w:r w:rsidRPr="00012DA5">
        <w:rPr>
          <w:rFonts w:ascii="Times New Roman" w:hAnsi="Times New Roman" w:cs="Times New Roman"/>
          <w:sz w:val="28"/>
          <w:szCs w:val="28"/>
        </w:rPr>
        <w:t>ринято</w:t>
      </w:r>
      <w:r>
        <w:rPr>
          <w:rFonts w:ascii="Times New Roman" w:hAnsi="Times New Roman" w:cs="Times New Roman"/>
          <w:sz w:val="28"/>
          <w:szCs w:val="28"/>
        </w:rPr>
        <w:t xml:space="preserve"> специалистами МБУ ЦППМС в 2019 году</w:t>
      </w:r>
      <w:r w:rsidRPr="00012DA5">
        <w:rPr>
          <w:rFonts w:ascii="Times New Roman" w:hAnsi="Times New Roman" w:cs="Times New Roman"/>
          <w:sz w:val="28"/>
          <w:szCs w:val="28"/>
        </w:rPr>
        <w:t xml:space="preserve"> по вопросам профилактики наркомании, токсикомании, подросткового алкоголизма, возращение ребенка в школу, восстановление нормальных отношений со сверстниками, в семье, профилактике асоциального поведения, суицидального поведения</w:t>
      </w:r>
      <w:r>
        <w:rPr>
          <w:rFonts w:ascii="Times New Roman" w:hAnsi="Times New Roman" w:cs="Times New Roman"/>
          <w:sz w:val="28"/>
          <w:szCs w:val="28"/>
        </w:rPr>
        <w:t>.</w:t>
      </w:r>
    </w:p>
    <w:p w:rsidR="006C7684" w:rsidRDefault="006C7684" w:rsidP="006C7684">
      <w:pPr>
        <w:pStyle w:val="af"/>
        <w:ind w:firstLine="851"/>
        <w:jc w:val="both"/>
        <w:rPr>
          <w:rFonts w:ascii="Times New Roman" w:hAnsi="Times New Roman" w:cs="Times New Roman"/>
          <w:sz w:val="28"/>
          <w:szCs w:val="28"/>
        </w:rPr>
      </w:pPr>
      <w:r w:rsidRPr="00012DA5">
        <w:rPr>
          <w:rFonts w:ascii="Times New Roman" w:hAnsi="Times New Roman" w:cs="Times New Roman"/>
          <w:sz w:val="28"/>
          <w:szCs w:val="28"/>
        </w:rPr>
        <w:t>Заключены договора на оказание психологического сопровождения со всеми образовательными организациями Белокалитвинского района, с ОВ</w:t>
      </w:r>
      <w:r>
        <w:rPr>
          <w:rFonts w:ascii="Times New Roman" w:hAnsi="Times New Roman" w:cs="Times New Roman"/>
          <w:sz w:val="28"/>
          <w:szCs w:val="28"/>
        </w:rPr>
        <w:t>М</w:t>
      </w:r>
      <w:r w:rsidRPr="00012DA5">
        <w:rPr>
          <w:rFonts w:ascii="Times New Roman" w:hAnsi="Times New Roman" w:cs="Times New Roman"/>
          <w:sz w:val="28"/>
          <w:szCs w:val="28"/>
        </w:rPr>
        <w:t>Д</w:t>
      </w:r>
      <w:r>
        <w:rPr>
          <w:rFonts w:ascii="Times New Roman" w:hAnsi="Times New Roman" w:cs="Times New Roman"/>
          <w:sz w:val="28"/>
          <w:szCs w:val="28"/>
        </w:rPr>
        <w:t xml:space="preserve"> России по Белокалитвинскому району, МБУЗ Белокалитвинского района</w:t>
      </w:r>
      <w:r w:rsidRPr="00012DA5">
        <w:rPr>
          <w:rFonts w:ascii="Times New Roman" w:hAnsi="Times New Roman" w:cs="Times New Roman"/>
          <w:sz w:val="28"/>
          <w:szCs w:val="28"/>
        </w:rPr>
        <w:t xml:space="preserve"> </w:t>
      </w:r>
      <w:r>
        <w:rPr>
          <w:rFonts w:ascii="Times New Roman" w:hAnsi="Times New Roman" w:cs="Times New Roman"/>
          <w:sz w:val="28"/>
          <w:szCs w:val="28"/>
        </w:rPr>
        <w:t>«</w:t>
      </w:r>
      <w:r w:rsidRPr="00012DA5">
        <w:rPr>
          <w:rFonts w:ascii="Times New Roman" w:hAnsi="Times New Roman" w:cs="Times New Roman"/>
          <w:sz w:val="28"/>
          <w:szCs w:val="28"/>
        </w:rPr>
        <w:t>Детская городская поликлиника</w:t>
      </w:r>
      <w:r>
        <w:rPr>
          <w:rFonts w:ascii="Times New Roman" w:hAnsi="Times New Roman" w:cs="Times New Roman"/>
          <w:sz w:val="28"/>
          <w:szCs w:val="28"/>
        </w:rPr>
        <w:t>»</w:t>
      </w:r>
      <w:r w:rsidRPr="00012DA5">
        <w:rPr>
          <w:rFonts w:ascii="Times New Roman" w:hAnsi="Times New Roman" w:cs="Times New Roman"/>
          <w:sz w:val="28"/>
          <w:szCs w:val="28"/>
        </w:rPr>
        <w:t>, органами социальной защиты населения.</w:t>
      </w:r>
    </w:p>
    <w:p w:rsidR="006C7684" w:rsidRDefault="006C7684" w:rsidP="006C7684">
      <w:pPr>
        <w:pStyle w:val="af"/>
        <w:ind w:firstLine="851"/>
        <w:jc w:val="both"/>
        <w:rPr>
          <w:rFonts w:ascii="Times New Roman" w:hAnsi="Times New Roman" w:cs="Times New Roman"/>
          <w:sz w:val="28"/>
          <w:szCs w:val="28"/>
        </w:rPr>
      </w:pPr>
      <w:r>
        <w:rPr>
          <w:rFonts w:ascii="Times New Roman" w:hAnsi="Times New Roman" w:cs="Times New Roman"/>
          <w:sz w:val="28"/>
          <w:szCs w:val="28"/>
        </w:rPr>
        <w:t>Специалисты МБУ ЦППМС</w:t>
      </w:r>
      <w:r w:rsidRPr="00012DA5">
        <w:rPr>
          <w:rFonts w:ascii="Times New Roman" w:hAnsi="Times New Roman" w:cs="Times New Roman"/>
          <w:sz w:val="28"/>
          <w:szCs w:val="28"/>
        </w:rPr>
        <w:t xml:space="preserve"> выступают на слушаньях дел по определению места жительства несовершеннолетних (</w:t>
      </w:r>
      <w:r>
        <w:rPr>
          <w:rFonts w:ascii="Times New Roman" w:hAnsi="Times New Roman" w:cs="Times New Roman"/>
          <w:sz w:val="28"/>
          <w:szCs w:val="28"/>
        </w:rPr>
        <w:t xml:space="preserve">2019 год - </w:t>
      </w:r>
      <w:r w:rsidRPr="00012DA5">
        <w:rPr>
          <w:rFonts w:ascii="Times New Roman" w:hAnsi="Times New Roman" w:cs="Times New Roman"/>
          <w:sz w:val="28"/>
          <w:szCs w:val="28"/>
        </w:rPr>
        <w:t>2 человека), защищают их права при допросах и других следственных мероприятиях, проводимых прокуратурой</w:t>
      </w:r>
      <w:r>
        <w:rPr>
          <w:rFonts w:ascii="Times New Roman" w:hAnsi="Times New Roman" w:cs="Times New Roman"/>
          <w:sz w:val="28"/>
          <w:szCs w:val="28"/>
        </w:rPr>
        <w:t xml:space="preserve"> (2019 год – 17 допросов</w:t>
      </w:r>
      <w:r w:rsidRPr="00012DA5">
        <w:rPr>
          <w:rFonts w:ascii="Times New Roman" w:hAnsi="Times New Roman" w:cs="Times New Roman"/>
          <w:sz w:val="28"/>
          <w:szCs w:val="28"/>
        </w:rPr>
        <w:t>).</w:t>
      </w:r>
    </w:p>
    <w:p w:rsidR="006C7684" w:rsidRDefault="006C7684" w:rsidP="006C7684">
      <w:pPr>
        <w:pStyle w:val="af"/>
        <w:ind w:firstLine="851"/>
        <w:jc w:val="both"/>
        <w:rPr>
          <w:rFonts w:ascii="Times New Roman" w:hAnsi="Times New Roman" w:cs="Times New Roman"/>
          <w:sz w:val="28"/>
          <w:szCs w:val="28"/>
        </w:rPr>
      </w:pPr>
      <w:r>
        <w:rPr>
          <w:rFonts w:ascii="Times New Roman" w:hAnsi="Times New Roman" w:cs="Times New Roman"/>
          <w:sz w:val="28"/>
          <w:szCs w:val="28"/>
        </w:rPr>
        <w:t>В</w:t>
      </w:r>
      <w:r w:rsidRPr="00012DA5">
        <w:rPr>
          <w:rFonts w:ascii="Times New Roman" w:hAnsi="Times New Roman" w:cs="Times New Roman"/>
          <w:sz w:val="28"/>
          <w:szCs w:val="28"/>
        </w:rPr>
        <w:t xml:space="preserve"> течение 2019 года были обучены и получили свидетельства об окончании «Школы принимающих родителей» 22 граж</w:t>
      </w:r>
      <w:r>
        <w:rPr>
          <w:rFonts w:ascii="Times New Roman" w:hAnsi="Times New Roman" w:cs="Times New Roman"/>
          <w:sz w:val="28"/>
          <w:szCs w:val="28"/>
        </w:rPr>
        <w:t>данина Белокалитвинского района по программе</w:t>
      </w:r>
      <w:r w:rsidRPr="000633A0">
        <w:rPr>
          <w:rFonts w:ascii="Times New Roman" w:hAnsi="Times New Roman" w:cs="Times New Roman"/>
          <w:sz w:val="28"/>
          <w:szCs w:val="28"/>
        </w:rPr>
        <w:t xml:space="preserve"> подготовки граждан, желающих принять на воспитание в свою семью ребенка, оставшегося без попечения родителей</w:t>
      </w:r>
      <w:r>
        <w:rPr>
          <w:rFonts w:ascii="Times New Roman" w:hAnsi="Times New Roman" w:cs="Times New Roman"/>
          <w:sz w:val="28"/>
          <w:szCs w:val="28"/>
        </w:rPr>
        <w:t>.</w:t>
      </w:r>
    </w:p>
    <w:p w:rsidR="006C7684" w:rsidRPr="00E21D68" w:rsidRDefault="006C7684" w:rsidP="006C7684">
      <w:pPr>
        <w:pStyle w:val="af"/>
        <w:ind w:firstLine="851"/>
        <w:jc w:val="both"/>
        <w:rPr>
          <w:rFonts w:ascii="Times New Roman" w:hAnsi="Times New Roman" w:cs="Times New Roman"/>
          <w:sz w:val="28"/>
          <w:szCs w:val="28"/>
        </w:rPr>
      </w:pPr>
      <w:r w:rsidRPr="00E21D68">
        <w:rPr>
          <w:rFonts w:ascii="Times New Roman" w:hAnsi="Times New Roman" w:cs="Times New Roman"/>
          <w:sz w:val="28"/>
          <w:szCs w:val="28"/>
        </w:rPr>
        <w:t xml:space="preserve">В целях своевременного выявления детей с особенностями в физическом и (или) психическом развитии, отклонениями в поведении, и подготовки по </w:t>
      </w:r>
      <w:r w:rsidRPr="00E21D68">
        <w:rPr>
          <w:rFonts w:ascii="Times New Roman" w:hAnsi="Times New Roman" w:cs="Times New Roman"/>
          <w:sz w:val="28"/>
          <w:szCs w:val="28"/>
        </w:rPr>
        <w:lastRenderedPageBreak/>
        <w:t>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 Постановлением Администрации Белокалитвинского района от 17.12.2009 г № 1673 на базе муниципального образовательного учреждения для детей, нуждающихся в психолого-педагогической, медико-социальной помощи «Центр психолого-медико-социального сопровождения» (переименованное в дальнейшем в муниципальное бюджетное учреждение «Центр психолого-педагогической, медицинской и социальной помощи» (МБУ ЦППМС) была создана психолого-медико-педагогическая комиссия Белокалитвинского района (ПМПК).</w:t>
      </w:r>
    </w:p>
    <w:p w:rsidR="006C7684" w:rsidRDefault="006C7684" w:rsidP="006C7684">
      <w:pPr>
        <w:pStyle w:val="af"/>
        <w:ind w:firstLine="851"/>
        <w:jc w:val="both"/>
        <w:rPr>
          <w:rFonts w:ascii="Times New Roman" w:hAnsi="Times New Roman" w:cs="Times New Roman"/>
          <w:sz w:val="28"/>
          <w:szCs w:val="28"/>
        </w:rPr>
      </w:pPr>
      <w:r w:rsidRPr="008D7962">
        <w:rPr>
          <w:rFonts w:ascii="Times New Roman" w:hAnsi="Times New Roman" w:cs="Times New Roman"/>
          <w:sz w:val="28"/>
          <w:szCs w:val="28"/>
        </w:rPr>
        <w:t>ПМПК Белокалитвинского района</w:t>
      </w:r>
      <w:r>
        <w:rPr>
          <w:rFonts w:ascii="Times New Roman" w:hAnsi="Times New Roman" w:cs="Times New Roman"/>
          <w:sz w:val="28"/>
          <w:szCs w:val="28"/>
        </w:rPr>
        <w:t xml:space="preserve"> осуществляет </w:t>
      </w:r>
      <w:proofErr w:type="gramStart"/>
      <w:r>
        <w:rPr>
          <w:rFonts w:ascii="Times New Roman" w:hAnsi="Times New Roman" w:cs="Times New Roman"/>
          <w:sz w:val="28"/>
          <w:szCs w:val="28"/>
        </w:rPr>
        <w:t>межведомственное  взаимодействие</w:t>
      </w:r>
      <w:proofErr w:type="gramEnd"/>
      <w:r w:rsidRPr="008D7962">
        <w:rPr>
          <w:rFonts w:ascii="Times New Roman" w:hAnsi="Times New Roman" w:cs="Times New Roman"/>
          <w:sz w:val="28"/>
          <w:szCs w:val="28"/>
        </w:rPr>
        <w:t xml:space="preserve"> с органами здравоохранения, социальной защиты, спе</w:t>
      </w:r>
      <w:r>
        <w:rPr>
          <w:rFonts w:ascii="Times New Roman" w:hAnsi="Times New Roman" w:cs="Times New Roman"/>
          <w:sz w:val="28"/>
          <w:szCs w:val="28"/>
        </w:rPr>
        <w:t>циалистами детской поликлиники.</w:t>
      </w:r>
    </w:p>
    <w:p w:rsidR="006C7684" w:rsidRPr="008D7962" w:rsidRDefault="006C7684" w:rsidP="006C7684">
      <w:pPr>
        <w:pStyle w:val="af"/>
        <w:ind w:firstLine="851"/>
        <w:jc w:val="both"/>
        <w:rPr>
          <w:rFonts w:ascii="Times New Roman" w:hAnsi="Times New Roman" w:cs="Times New Roman"/>
          <w:sz w:val="28"/>
          <w:szCs w:val="28"/>
        </w:rPr>
      </w:pPr>
      <w:r w:rsidRPr="008D7962">
        <w:rPr>
          <w:rFonts w:ascii="Times New Roman" w:hAnsi="Times New Roman" w:cs="Times New Roman"/>
          <w:sz w:val="28"/>
          <w:szCs w:val="28"/>
        </w:rPr>
        <w:t>Общее количество детей дошкольного и школьного возраста, представленных на ПМПК Белокалитвинского р</w:t>
      </w:r>
      <w:r>
        <w:rPr>
          <w:rFonts w:ascii="Times New Roman" w:hAnsi="Times New Roman" w:cs="Times New Roman"/>
          <w:sz w:val="28"/>
          <w:szCs w:val="28"/>
        </w:rPr>
        <w:t>айона в 2019 году - 513 человек: дошкольные образовательные организации</w:t>
      </w:r>
      <w:r w:rsidRPr="008D7962">
        <w:rPr>
          <w:rFonts w:ascii="Times New Roman" w:hAnsi="Times New Roman" w:cs="Times New Roman"/>
          <w:sz w:val="28"/>
          <w:szCs w:val="28"/>
        </w:rPr>
        <w:t xml:space="preserve"> – 290 детей;</w:t>
      </w:r>
      <w:r>
        <w:rPr>
          <w:rFonts w:ascii="Times New Roman" w:hAnsi="Times New Roman" w:cs="Times New Roman"/>
          <w:sz w:val="28"/>
          <w:szCs w:val="28"/>
        </w:rPr>
        <w:t xml:space="preserve"> общеобразовательные организации – 161; медицинские учреждения</w:t>
      </w:r>
      <w:r w:rsidRPr="008D7962">
        <w:rPr>
          <w:rFonts w:ascii="Times New Roman" w:hAnsi="Times New Roman" w:cs="Times New Roman"/>
          <w:sz w:val="28"/>
          <w:szCs w:val="28"/>
        </w:rPr>
        <w:t xml:space="preserve"> – 5</w:t>
      </w:r>
      <w:r>
        <w:rPr>
          <w:rFonts w:ascii="Times New Roman" w:hAnsi="Times New Roman" w:cs="Times New Roman"/>
          <w:sz w:val="28"/>
          <w:szCs w:val="28"/>
        </w:rPr>
        <w:t xml:space="preserve"> человек; ГБУ СОН «Социально-реабилитационный центр для несовершеннолетних Белокалитвинского района»</w:t>
      </w:r>
      <w:r w:rsidRPr="008D7962">
        <w:rPr>
          <w:rFonts w:ascii="Times New Roman" w:hAnsi="Times New Roman" w:cs="Times New Roman"/>
          <w:sz w:val="28"/>
          <w:szCs w:val="28"/>
        </w:rPr>
        <w:t xml:space="preserve"> – 2</w:t>
      </w:r>
      <w:r>
        <w:rPr>
          <w:rFonts w:ascii="Times New Roman" w:hAnsi="Times New Roman" w:cs="Times New Roman"/>
          <w:sz w:val="28"/>
          <w:szCs w:val="28"/>
        </w:rPr>
        <w:t xml:space="preserve"> человека; обращение семей</w:t>
      </w:r>
      <w:r w:rsidRPr="008D7962">
        <w:rPr>
          <w:rFonts w:ascii="Times New Roman" w:hAnsi="Times New Roman" w:cs="Times New Roman"/>
          <w:sz w:val="28"/>
          <w:szCs w:val="28"/>
        </w:rPr>
        <w:t xml:space="preserve"> – 55</w:t>
      </w:r>
      <w:r>
        <w:rPr>
          <w:rFonts w:ascii="Times New Roman" w:hAnsi="Times New Roman" w:cs="Times New Roman"/>
          <w:sz w:val="28"/>
          <w:szCs w:val="28"/>
        </w:rPr>
        <w:t xml:space="preserve"> человек</w:t>
      </w:r>
      <w:r w:rsidRPr="008D7962">
        <w:rPr>
          <w:rFonts w:ascii="Times New Roman" w:hAnsi="Times New Roman" w:cs="Times New Roman"/>
          <w:sz w:val="28"/>
          <w:szCs w:val="28"/>
        </w:rPr>
        <w:t xml:space="preserve">. </w:t>
      </w:r>
    </w:p>
    <w:p w:rsidR="006C7684" w:rsidRPr="008D7962" w:rsidRDefault="006C7684" w:rsidP="006C7684">
      <w:pPr>
        <w:pStyle w:val="af"/>
        <w:ind w:firstLine="851"/>
        <w:jc w:val="both"/>
        <w:rPr>
          <w:rFonts w:ascii="Times New Roman" w:hAnsi="Times New Roman" w:cs="Times New Roman"/>
          <w:sz w:val="28"/>
          <w:szCs w:val="28"/>
        </w:rPr>
      </w:pPr>
      <w:r w:rsidRPr="008D7962">
        <w:rPr>
          <w:rFonts w:ascii="Times New Roman" w:hAnsi="Times New Roman" w:cs="Times New Roman"/>
          <w:sz w:val="28"/>
          <w:szCs w:val="28"/>
        </w:rPr>
        <w:t>По решению членов комиссии, 42 ребенка были направлены на дополнительное медицинское обследование, 78</w:t>
      </w:r>
      <w:r>
        <w:rPr>
          <w:rFonts w:ascii="Times New Roman" w:hAnsi="Times New Roman" w:cs="Times New Roman"/>
          <w:sz w:val="28"/>
          <w:szCs w:val="28"/>
        </w:rPr>
        <w:t xml:space="preserve"> детям снят статус ребенка с ограниченными возможностями здоровья</w:t>
      </w:r>
      <w:r w:rsidRPr="008D7962">
        <w:rPr>
          <w:rFonts w:ascii="Times New Roman" w:hAnsi="Times New Roman" w:cs="Times New Roman"/>
          <w:sz w:val="28"/>
          <w:szCs w:val="28"/>
        </w:rPr>
        <w:t>.</w:t>
      </w:r>
    </w:p>
    <w:p w:rsidR="006C7684" w:rsidRDefault="006C7684" w:rsidP="006C7684">
      <w:pPr>
        <w:pStyle w:val="af"/>
        <w:jc w:val="both"/>
        <w:rPr>
          <w:rFonts w:ascii="Times New Roman" w:hAnsi="Times New Roman" w:cs="Times New Roman"/>
          <w:sz w:val="28"/>
          <w:szCs w:val="28"/>
        </w:rPr>
      </w:pPr>
    </w:p>
    <w:p w:rsidR="006C7684" w:rsidRDefault="006C7684" w:rsidP="006C7684">
      <w:pPr>
        <w:pStyle w:val="af"/>
        <w:ind w:firstLine="567"/>
        <w:jc w:val="center"/>
        <w:rPr>
          <w:rFonts w:ascii="Times New Roman" w:hAnsi="Times New Roman" w:cs="Times New Roman"/>
          <w:sz w:val="28"/>
          <w:szCs w:val="28"/>
        </w:rPr>
      </w:pPr>
      <w:r>
        <w:rPr>
          <w:rFonts w:ascii="Times New Roman" w:hAnsi="Times New Roman" w:cs="Times New Roman"/>
          <w:sz w:val="28"/>
          <w:szCs w:val="28"/>
        </w:rPr>
        <w:t>Раздел 2.5</w:t>
      </w:r>
      <w:r w:rsidR="00B43B4A">
        <w:rPr>
          <w:rFonts w:ascii="Times New Roman" w:hAnsi="Times New Roman" w:cs="Times New Roman"/>
          <w:sz w:val="28"/>
          <w:szCs w:val="28"/>
        </w:rPr>
        <w:t>.</w:t>
      </w:r>
      <w:r w:rsidRPr="00D92D73">
        <w:rPr>
          <w:rFonts w:ascii="Times New Roman" w:hAnsi="Times New Roman" w:cs="Times New Roman"/>
          <w:sz w:val="28"/>
          <w:szCs w:val="28"/>
        </w:rPr>
        <w:t xml:space="preserve">  </w:t>
      </w:r>
      <w:proofErr w:type="gramStart"/>
      <w:r w:rsidRPr="00D92D73">
        <w:rPr>
          <w:rFonts w:ascii="Times New Roman" w:hAnsi="Times New Roman" w:cs="Times New Roman"/>
          <w:sz w:val="28"/>
          <w:szCs w:val="28"/>
        </w:rPr>
        <w:t>Результаты</w:t>
      </w:r>
      <w:proofErr w:type="gramEnd"/>
      <w:r w:rsidRPr="00D92D73">
        <w:rPr>
          <w:rFonts w:ascii="Times New Roman" w:hAnsi="Times New Roman" w:cs="Times New Roman"/>
          <w:sz w:val="28"/>
          <w:szCs w:val="28"/>
        </w:rPr>
        <w:t xml:space="preserve"> реализации основных мероприятий подпро</w:t>
      </w:r>
      <w:r>
        <w:rPr>
          <w:rFonts w:ascii="Times New Roman" w:hAnsi="Times New Roman" w:cs="Times New Roman"/>
          <w:sz w:val="28"/>
          <w:szCs w:val="28"/>
        </w:rPr>
        <w:t xml:space="preserve">граммы </w:t>
      </w:r>
      <w:r w:rsidRPr="00500828">
        <w:rPr>
          <w:rFonts w:ascii="Times New Roman" w:hAnsi="Times New Roman" w:cs="Times New Roman"/>
          <w:sz w:val="28"/>
          <w:szCs w:val="28"/>
        </w:rPr>
        <w:t xml:space="preserve">«Обеспечение деятельности </w:t>
      </w:r>
    </w:p>
    <w:p w:rsidR="006C7684" w:rsidRDefault="006C7684" w:rsidP="006C7684">
      <w:pPr>
        <w:pStyle w:val="af"/>
        <w:ind w:firstLine="567"/>
        <w:jc w:val="center"/>
        <w:rPr>
          <w:rFonts w:ascii="Times New Roman" w:hAnsi="Times New Roman" w:cs="Times New Roman"/>
          <w:sz w:val="28"/>
          <w:szCs w:val="28"/>
        </w:rPr>
      </w:pPr>
      <w:r w:rsidRPr="00500828">
        <w:rPr>
          <w:rFonts w:ascii="Times New Roman" w:hAnsi="Times New Roman" w:cs="Times New Roman"/>
          <w:sz w:val="28"/>
          <w:szCs w:val="28"/>
        </w:rPr>
        <w:t>«Информационно-методического центра»»</w:t>
      </w:r>
    </w:p>
    <w:p w:rsidR="006C7684" w:rsidRDefault="006C7684" w:rsidP="006C7684">
      <w:pPr>
        <w:pStyle w:val="af"/>
        <w:rPr>
          <w:rFonts w:ascii="Times New Roman" w:hAnsi="Times New Roman" w:cs="Times New Roman"/>
          <w:sz w:val="28"/>
          <w:szCs w:val="28"/>
        </w:rPr>
      </w:pPr>
    </w:p>
    <w:p w:rsidR="006C7684" w:rsidRPr="004260D1" w:rsidRDefault="006C7684" w:rsidP="006C7684">
      <w:pPr>
        <w:pStyle w:val="af"/>
        <w:ind w:firstLine="851"/>
        <w:jc w:val="both"/>
        <w:rPr>
          <w:rFonts w:ascii="Times New Roman" w:hAnsi="Times New Roman" w:cs="Times New Roman"/>
          <w:sz w:val="28"/>
          <w:szCs w:val="28"/>
        </w:rPr>
      </w:pPr>
      <w:r w:rsidRPr="004260D1">
        <w:rPr>
          <w:rFonts w:ascii="Times New Roman" w:hAnsi="Times New Roman" w:cs="Times New Roman"/>
          <w:sz w:val="28"/>
          <w:szCs w:val="28"/>
        </w:rPr>
        <w:t>В рамках проекта «Современная школа» национального проекта «Образование» МБУ ИМЦ реализуется инновационный проект «Развитие профессиональных компетенций педагогов в условиях муниципальной инновационной инфраструктуры в системе образования Белокалитвинского района». Активно формируется муниципальная инновационная образовательная инфра</w:t>
      </w:r>
      <w:r>
        <w:rPr>
          <w:rFonts w:ascii="Times New Roman" w:hAnsi="Times New Roman" w:cs="Times New Roman"/>
          <w:sz w:val="28"/>
          <w:szCs w:val="28"/>
        </w:rPr>
        <w:t>структура,</w:t>
      </w:r>
      <w:r w:rsidRPr="004260D1">
        <w:rPr>
          <w:rFonts w:ascii="Times New Roman" w:hAnsi="Times New Roman" w:cs="Times New Roman"/>
          <w:sz w:val="28"/>
          <w:szCs w:val="28"/>
        </w:rPr>
        <w:t xml:space="preserve"> происходит обобщение и систематизация опыта, его диссеминация.</w:t>
      </w:r>
    </w:p>
    <w:p w:rsidR="006C7684" w:rsidRPr="004260D1" w:rsidRDefault="006C7684" w:rsidP="006C7684">
      <w:pPr>
        <w:pStyle w:val="af"/>
        <w:ind w:firstLine="851"/>
        <w:jc w:val="both"/>
        <w:rPr>
          <w:rFonts w:ascii="Times New Roman" w:hAnsi="Times New Roman" w:cs="Times New Roman"/>
          <w:color w:val="000000" w:themeColor="text1"/>
          <w:sz w:val="28"/>
          <w:szCs w:val="28"/>
        </w:rPr>
      </w:pPr>
      <w:r w:rsidRPr="004260D1">
        <w:rPr>
          <w:rFonts w:ascii="Times New Roman" w:eastAsia="Times New Roman" w:hAnsi="Times New Roman" w:cs="Times New Roman"/>
          <w:color w:val="000000" w:themeColor="text1"/>
          <w:sz w:val="28"/>
          <w:szCs w:val="28"/>
          <w:lang w:eastAsia="ru-RU"/>
        </w:rPr>
        <w:t>Образовательные организации Белокалитвинского района и учреждения дополнительного образования – участники муниципального и регионального инновационных кластеров, которым присвоен статус «областная инновационная площадка»: МБОУ Ленинская СОШ, МБУ ДО "Шолоховский центр внешкольной работы", МБОУ СОШ № 8, МБОУ СОШ №6, МБОУ ДОД "Дом детского творчества".  Эти организации активно включены в мероприятия по распространению лучших моделей и педагогических практик применения современных технологий и методик обучения.</w:t>
      </w:r>
    </w:p>
    <w:p w:rsidR="006C7684" w:rsidRPr="004260D1" w:rsidRDefault="006C7684" w:rsidP="006C7684">
      <w:pPr>
        <w:pStyle w:val="af"/>
        <w:ind w:firstLine="851"/>
        <w:jc w:val="both"/>
        <w:rPr>
          <w:rFonts w:ascii="Times New Roman" w:hAnsi="Times New Roman" w:cs="Times New Roman"/>
          <w:sz w:val="28"/>
          <w:szCs w:val="28"/>
        </w:rPr>
      </w:pPr>
      <w:r w:rsidRPr="004260D1">
        <w:rPr>
          <w:rFonts w:ascii="Times New Roman" w:hAnsi="Times New Roman" w:cs="Times New Roman"/>
          <w:sz w:val="28"/>
          <w:szCs w:val="28"/>
        </w:rPr>
        <w:lastRenderedPageBreak/>
        <w:t>В январе 2019 года организован и проведен научно – практический семинар «Педагогические условия реализации гражданско-патриотического потенциала культурных традиций Донского казачества».</w:t>
      </w:r>
    </w:p>
    <w:p w:rsidR="006C7684" w:rsidRPr="004260D1" w:rsidRDefault="006C7684" w:rsidP="006C7684">
      <w:pPr>
        <w:pStyle w:val="af"/>
        <w:ind w:firstLine="851"/>
        <w:jc w:val="both"/>
        <w:rPr>
          <w:rFonts w:ascii="Times New Roman" w:hAnsi="Times New Roman" w:cs="Times New Roman"/>
          <w:sz w:val="28"/>
          <w:szCs w:val="28"/>
        </w:rPr>
      </w:pPr>
      <w:r w:rsidRPr="004260D1">
        <w:rPr>
          <w:rFonts w:ascii="Times New Roman" w:hAnsi="Times New Roman" w:cs="Times New Roman"/>
          <w:sz w:val="28"/>
          <w:szCs w:val="28"/>
        </w:rPr>
        <w:t>В течение учебного года проведен цикл методических семинаров в рамках муниципальных методических предметных объединений по проблеме: проектирование урока в условиях реализации ФГОС, технологическая карта урока: структура и содержание, эффективное целеполагание как фактор повышения качества современного урока.</w:t>
      </w:r>
    </w:p>
    <w:p w:rsidR="006C7684" w:rsidRPr="004260D1" w:rsidRDefault="006C7684" w:rsidP="006C7684">
      <w:pPr>
        <w:pStyle w:val="af"/>
        <w:ind w:firstLine="851"/>
        <w:jc w:val="both"/>
        <w:rPr>
          <w:rFonts w:ascii="Times New Roman" w:hAnsi="Times New Roman" w:cs="Times New Roman"/>
          <w:sz w:val="28"/>
          <w:szCs w:val="28"/>
        </w:rPr>
      </w:pPr>
      <w:r w:rsidRPr="004260D1">
        <w:rPr>
          <w:rFonts w:ascii="Times New Roman" w:hAnsi="Times New Roman" w:cs="Times New Roman"/>
          <w:sz w:val="28"/>
          <w:szCs w:val="28"/>
        </w:rPr>
        <w:t xml:space="preserve">Материалы из опыта </w:t>
      </w:r>
      <w:proofErr w:type="spellStart"/>
      <w:r w:rsidRPr="004260D1">
        <w:rPr>
          <w:rFonts w:ascii="Times New Roman" w:hAnsi="Times New Roman" w:cs="Times New Roman"/>
          <w:sz w:val="28"/>
          <w:szCs w:val="28"/>
        </w:rPr>
        <w:t>инновационно</w:t>
      </w:r>
      <w:proofErr w:type="spellEnd"/>
      <w:r w:rsidRPr="004260D1">
        <w:rPr>
          <w:rFonts w:ascii="Times New Roman" w:hAnsi="Times New Roman" w:cs="Times New Roman"/>
          <w:sz w:val="28"/>
          <w:szCs w:val="28"/>
        </w:rPr>
        <w:t xml:space="preserve">-активных образовательных организаций – участников регионального инновационного кластера были </w:t>
      </w:r>
      <w:r w:rsidR="00B43B4A" w:rsidRPr="004260D1">
        <w:rPr>
          <w:rFonts w:ascii="Times New Roman" w:hAnsi="Times New Roman" w:cs="Times New Roman"/>
          <w:sz w:val="28"/>
          <w:szCs w:val="28"/>
        </w:rPr>
        <w:t>опубликованы в</w:t>
      </w:r>
      <w:r w:rsidRPr="004260D1">
        <w:rPr>
          <w:rFonts w:ascii="Times New Roman" w:hAnsi="Times New Roman" w:cs="Times New Roman"/>
          <w:sz w:val="28"/>
          <w:szCs w:val="28"/>
        </w:rPr>
        <w:t xml:space="preserve"> научно-методическом журнале «Региональная школа управления».</w:t>
      </w:r>
    </w:p>
    <w:p w:rsidR="006C7684" w:rsidRDefault="006C7684" w:rsidP="006C7684">
      <w:pPr>
        <w:pStyle w:val="af"/>
        <w:ind w:firstLine="851"/>
        <w:jc w:val="both"/>
        <w:rPr>
          <w:rFonts w:ascii="Times New Roman" w:hAnsi="Times New Roman" w:cs="Times New Roman"/>
          <w:sz w:val="28"/>
          <w:szCs w:val="28"/>
        </w:rPr>
      </w:pPr>
      <w:r w:rsidRPr="00713C04">
        <w:rPr>
          <w:rFonts w:ascii="Times New Roman" w:hAnsi="Times New Roman" w:cs="Times New Roman"/>
          <w:sz w:val="28"/>
          <w:szCs w:val="28"/>
        </w:rPr>
        <w:t xml:space="preserve">В целях </w:t>
      </w:r>
      <w:r w:rsidRPr="004260D1">
        <w:rPr>
          <w:rFonts w:ascii="Times New Roman" w:hAnsi="Times New Roman" w:cs="Times New Roman"/>
          <w:sz w:val="28"/>
          <w:szCs w:val="28"/>
        </w:rPr>
        <w:t>распространения педагогического опыта лучших педагогических работников Белокалитвинского района, развития и расширения профессиональных компетентностей, внедрения новых педагогических технологий в систему образования, поддержки талантливых, творчески работающих педагогических работников, проведен муниципальный конкурс «Учитель года-2020».</w:t>
      </w:r>
    </w:p>
    <w:p w:rsidR="006C7684" w:rsidRPr="00366EB5" w:rsidRDefault="006C7684" w:rsidP="006C7684">
      <w:pPr>
        <w:pStyle w:val="af"/>
        <w:ind w:firstLine="851"/>
        <w:jc w:val="both"/>
        <w:rPr>
          <w:rFonts w:ascii="Times New Roman" w:hAnsi="Times New Roman" w:cs="Times New Roman"/>
          <w:sz w:val="28"/>
          <w:szCs w:val="28"/>
        </w:rPr>
      </w:pPr>
      <w:r w:rsidRPr="00366EB5">
        <w:rPr>
          <w:rFonts w:ascii="Times New Roman" w:hAnsi="Times New Roman" w:cs="Times New Roman"/>
          <w:sz w:val="28"/>
          <w:szCs w:val="28"/>
        </w:rPr>
        <w:t>В конкурсе принял участие 20 п</w:t>
      </w:r>
      <w:r>
        <w:rPr>
          <w:rFonts w:ascii="Times New Roman" w:hAnsi="Times New Roman" w:cs="Times New Roman"/>
          <w:sz w:val="28"/>
          <w:szCs w:val="28"/>
        </w:rPr>
        <w:t xml:space="preserve">едагогов в </w:t>
      </w:r>
      <w:proofErr w:type="gramStart"/>
      <w:r>
        <w:rPr>
          <w:rFonts w:ascii="Times New Roman" w:hAnsi="Times New Roman" w:cs="Times New Roman"/>
          <w:sz w:val="28"/>
          <w:szCs w:val="28"/>
        </w:rPr>
        <w:t>четырех  номинациях</w:t>
      </w:r>
      <w:proofErr w:type="gramEnd"/>
      <w:r>
        <w:rPr>
          <w:rFonts w:ascii="Times New Roman" w:hAnsi="Times New Roman" w:cs="Times New Roman"/>
          <w:sz w:val="28"/>
          <w:szCs w:val="28"/>
        </w:rPr>
        <w:t xml:space="preserve">. </w:t>
      </w:r>
      <w:r w:rsidRPr="00366EB5">
        <w:rPr>
          <w:rFonts w:ascii="Times New Roman" w:hAnsi="Times New Roman" w:cs="Times New Roman"/>
          <w:sz w:val="28"/>
          <w:szCs w:val="28"/>
        </w:rPr>
        <w:t>По результатам 3-х этапо</w:t>
      </w:r>
      <w:r>
        <w:rPr>
          <w:rFonts w:ascii="Times New Roman" w:hAnsi="Times New Roman" w:cs="Times New Roman"/>
          <w:sz w:val="28"/>
          <w:szCs w:val="28"/>
        </w:rPr>
        <w:t xml:space="preserve">в конкурса выявлены победители </w:t>
      </w:r>
      <w:r w:rsidRPr="00366EB5">
        <w:rPr>
          <w:rFonts w:ascii="Times New Roman" w:hAnsi="Times New Roman" w:cs="Times New Roman"/>
          <w:sz w:val="28"/>
          <w:szCs w:val="28"/>
        </w:rPr>
        <w:t>конкурса в четырех номинациях:</w:t>
      </w:r>
    </w:p>
    <w:p w:rsidR="006C7684" w:rsidRPr="00366EB5" w:rsidRDefault="006C7684" w:rsidP="006C7684">
      <w:pPr>
        <w:pStyle w:val="af"/>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366EB5">
        <w:rPr>
          <w:rFonts w:ascii="Times New Roman" w:hAnsi="Times New Roman" w:cs="Times New Roman"/>
          <w:sz w:val="28"/>
          <w:szCs w:val="28"/>
        </w:rPr>
        <w:t xml:space="preserve">в номинации «Учитель года» - </w:t>
      </w:r>
      <w:proofErr w:type="gramStart"/>
      <w:r>
        <w:rPr>
          <w:rFonts w:ascii="Times New Roman" w:hAnsi="Times New Roman" w:cs="Times New Roman"/>
          <w:sz w:val="28"/>
          <w:szCs w:val="28"/>
        </w:rPr>
        <w:t>Белоусова  Е.</w:t>
      </w:r>
      <w:proofErr w:type="gramEnd"/>
      <w:r>
        <w:rPr>
          <w:rFonts w:ascii="Times New Roman" w:hAnsi="Times New Roman" w:cs="Times New Roman"/>
          <w:sz w:val="28"/>
          <w:szCs w:val="28"/>
        </w:rPr>
        <w:t xml:space="preserve"> С.</w:t>
      </w:r>
      <w:r w:rsidRPr="00366EB5">
        <w:rPr>
          <w:rFonts w:ascii="Times New Roman" w:hAnsi="Times New Roman" w:cs="Times New Roman"/>
          <w:sz w:val="28"/>
          <w:szCs w:val="28"/>
        </w:rPr>
        <w:t xml:space="preserve">, учитель английского языка МБОУ СОШ № 12; </w:t>
      </w:r>
    </w:p>
    <w:p w:rsidR="006C7684" w:rsidRPr="00366EB5" w:rsidRDefault="006C7684" w:rsidP="006C7684">
      <w:pPr>
        <w:pStyle w:val="af"/>
        <w:ind w:firstLine="851"/>
        <w:jc w:val="both"/>
        <w:rPr>
          <w:rFonts w:ascii="Times New Roman" w:hAnsi="Times New Roman" w:cs="Times New Roman"/>
          <w:sz w:val="28"/>
          <w:szCs w:val="28"/>
        </w:rPr>
      </w:pPr>
      <w:r w:rsidRPr="00366EB5">
        <w:rPr>
          <w:rFonts w:ascii="Times New Roman" w:hAnsi="Times New Roman" w:cs="Times New Roman"/>
          <w:sz w:val="28"/>
          <w:szCs w:val="28"/>
        </w:rPr>
        <w:t xml:space="preserve"> </w:t>
      </w:r>
      <w:r>
        <w:rPr>
          <w:rFonts w:ascii="Times New Roman" w:hAnsi="Times New Roman" w:cs="Times New Roman"/>
          <w:sz w:val="28"/>
          <w:szCs w:val="28"/>
        </w:rPr>
        <w:t>- в номинации</w:t>
      </w:r>
      <w:proofErr w:type="gramStart"/>
      <w:r>
        <w:rPr>
          <w:rFonts w:ascii="Times New Roman" w:hAnsi="Times New Roman" w:cs="Times New Roman"/>
          <w:sz w:val="28"/>
          <w:szCs w:val="28"/>
        </w:rPr>
        <w:t xml:space="preserve">   </w:t>
      </w:r>
      <w:r w:rsidRPr="00366EB5">
        <w:rPr>
          <w:rFonts w:ascii="Times New Roman" w:hAnsi="Times New Roman" w:cs="Times New Roman"/>
          <w:sz w:val="28"/>
          <w:szCs w:val="28"/>
        </w:rPr>
        <w:t>«</w:t>
      </w:r>
      <w:proofErr w:type="gramEnd"/>
      <w:r w:rsidRPr="00366EB5">
        <w:rPr>
          <w:rFonts w:ascii="Times New Roman" w:hAnsi="Times New Roman" w:cs="Times New Roman"/>
          <w:sz w:val="28"/>
          <w:szCs w:val="28"/>
        </w:rPr>
        <w:t>Воспи</w:t>
      </w:r>
      <w:r>
        <w:rPr>
          <w:rFonts w:ascii="Times New Roman" w:hAnsi="Times New Roman" w:cs="Times New Roman"/>
          <w:sz w:val="28"/>
          <w:szCs w:val="28"/>
        </w:rPr>
        <w:t>татель года» - Короткая Т.А.</w:t>
      </w:r>
      <w:r w:rsidRPr="00366EB5">
        <w:rPr>
          <w:rFonts w:ascii="Times New Roman" w:hAnsi="Times New Roman" w:cs="Times New Roman"/>
          <w:sz w:val="28"/>
          <w:szCs w:val="28"/>
        </w:rPr>
        <w:t xml:space="preserve">, воспитатель МБДОУ ДС № 8 «Чебурашка»; </w:t>
      </w:r>
    </w:p>
    <w:p w:rsidR="006C7684" w:rsidRPr="00366EB5" w:rsidRDefault="006C7684" w:rsidP="006C7684">
      <w:pPr>
        <w:pStyle w:val="af"/>
        <w:ind w:firstLine="851"/>
        <w:jc w:val="both"/>
        <w:rPr>
          <w:rFonts w:ascii="Times New Roman" w:hAnsi="Times New Roman" w:cs="Times New Roman"/>
          <w:sz w:val="28"/>
          <w:szCs w:val="28"/>
        </w:rPr>
      </w:pPr>
      <w:r w:rsidRPr="00366EB5">
        <w:rPr>
          <w:rFonts w:ascii="Times New Roman" w:hAnsi="Times New Roman" w:cs="Times New Roman"/>
          <w:sz w:val="28"/>
          <w:szCs w:val="28"/>
        </w:rPr>
        <w:t xml:space="preserve"> </w:t>
      </w:r>
      <w:r>
        <w:rPr>
          <w:rFonts w:ascii="Times New Roman" w:hAnsi="Times New Roman" w:cs="Times New Roman"/>
          <w:sz w:val="28"/>
          <w:szCs w:val="28"/>
        </w:rPr>
        <w:t xml:space="preserve">- в номинации </w:t>
      </w:r>
      <w:r w:rsidRPr="00366EB5">
        <w:rPr>
          <w:rFonts w:ascii="Times New Roman" w:hAnsi="Times New Roman" w:cs="Times New Roman"/>
          <w:sz w:val="28"/>
          <w:szCs w:val="28"/>
        </w:rPr>
        <w:t>«Педагогичес</w:t>
      </w:r>
      <w:r>
        <w:rPr>
          <w:rFonts w:ascii="Times New Roman" w:hAnsi="Times New Roman" w:cs="Times New Roman"/>
          <w:sz w:val="28"/>
          <w:szCs w:val="28"/>
        </w:rPr>
        <w:t>кий дебют» - Горбатова А.Н.</w:t>
      </w:r>
      <w:r w:rsidRPr="00366EB5">
        <w:rPr>
          <w:rFonts w:ascii="Times New Roman" w:hAnsi="Times New Roman" w:cs="Times New Roman"/>
          <w:sz w:val="28"/>
          <w:szCs w:val="28"/>
        </w:rPr>
        <w:t xml:space="preserve">, учитель истории и </w:t>
      </w:r>
      <w:proofErr w:type="gramStart"/>
      <w:r w:rsidRPr="00366EB5">
        <w:rPr>
          <w:rFonts w:ascii="Times New Roman" w:hAnsi="Times New Roman" w:cs="Times New Roman"/>
          <w:sz w:val="28"/>
          <w:szCs w:val="28"/>
        </w:rPr>
        <w:t>обществознания  МБОУ</w:t>
      </w:r>
      <w:proofErr w:type="gramEnd"/>
      <w:r w:rsidRPr="00366EB5">
        <w:rPr>
          <w:rFonts w:ascii="Times New Roman" w:hAnsi="Times New Roman" w:cs="Times New Roman"/>
          <w:sz w:val="28"/>
          <w:szCs w:val="28"/>
        </w:rPr>
        <w:t xml:space="preserve"> СОШ № 3;</w:t>
      </w:r>
    </w:p>
    <w:p w:rsidR="006C7684" w:rsidRDefault="006C7684" w:rsidP="006C7684">
      <w:pPr>
        <w:pStyle w:val="af"/>
        <w:ind w:firstLine="851"/>
        <w:jc w:val="both"/>
        <w:rPr>
          <w:rFonts w:ascii="Times New Roman" w:hAnsi="Times New Roman" w:cs="Times New Roman"/>
          <w:sz w:val="28"/>
          <w:szCs w:val="28"/>
        </w:rPr>
      </w:pPr>
      <w:r>
        <w:rPr>
          <w:rFonts w:ascii="Times New Roman" w:hAnsi="Times New Roman" w:cs="Times New Roman"/>
          <w:sz w:val="28"/>
          <w:szCs w:val="28"/>
        </w:rPr>
        <w:t xml:space="preserve">- в номинации </w:t>
      </w:r>
      <w:r w:rsidRPr="00366EB5">
        <w:rPr>
          <w:rFonts w:ascii="Times New Roman" w:hAnsi="Times New Roman" w:cs="Times New Roman"/>
          <w:sz w:val="28"/>
          <w:szCs w:val="28"/>
        </w:rPr>
        <w:t>«Уч</w:t>
      </w:r>
      <w:r>
        <w:rPr>
          <w:rFonts w:ascii="Times New Roman" w:hAnsi="Times New Roman" w:cs="Times New Roman"/>
          <w:sz w:val="28"/>
          <w:szCs w:val="28"/>
        </w:rPr>
        <w:t xml:space="preserve">итель здоровья» - </w:t>
      </w:r>
      <w:proofErr w:type="spellStart"/>
      <w:r>
        <w:rPr>
          <w:rFonts w:ascii="Times New Roman" w:hAnsi="Times New Roman" w:cs="Times New Roman"/>
          <w:sz w:val="28"/>
          <w:szCs w:val="28"/>
        </w:rPr>
        <w:t>Григер</w:t>
      </w:r>
      <w:proofErr w:type="spellEnd"/>
      <w:r>
        <w:rPr>
          <w:rFonts w:ascii="Times New Roman" w:hAnsi="Times New Roman" w:cs="Times New Roman"/>
          <w:sz w:val="28"/>
          <w:szCs w:val="28"/>
        </w:rPr>
        <w:t xml:space="preserve"> А. А.</w:t>
      </w:r>
      <w:r w:rsidRPr="00366EB5">
        <w:rPr>
          <w:rFonts w:ascii="Times New Roman" w:hAnsi="Times New Roman" w:cs="Times New Roman"/>
          <w:sz w:val="28"/>
          <w:szCs w:val="28"/>
        </w:rPr>
        <w:t>, учитель физическ</w:t>
      </w:r>
      <w:r>
        <w:rPr>
          <w:rFonts w:ascii="Times New Roman" w:hAnsi="Times New Roman" w:cs="Times New Roman"/>
          <w:sz w:val="28"/>
          <w:szCs w:val="28"/>
        </w:rPr>
        <w:t>ой культуры МБОУ Сосновская СОШ.</w:t>
      </w:r>
    </w:p>
    <w:p w:rsidR="006C7684" w:rsidRDefault="006C7684" w:rsidP="006C7684">
      <w:pPr>
        <w:pStyle w:val="af"/>
        <w:ind w:firstLine="851"/>
        <w:jc w:val="both"/>
        <w:rPr>
          <w:rFonts w:ascii="Times New Roman" w:hAnsi="Times New Roman" w:cs="Times New Roman"/>
          <w:sz w:val="28"/>
          <w:szCs w:val="28"/>
        </w:rPr>
      </w:pPr>
      <w:r w:rsidRPr="000C514E">
        <w:rPr>
          <w:rFonts w:ascii="Times New Roman" w:hAnsi="Times New Roman" w:cs="Times New Roman"/>
          <w:sz w:val="28"/>
          <w:szCs w:val="28"/>
        </w:rPr>
        <w:t>46 работников образования Белокалитвинского района стали участниками круглых столов, семинаров, дискуссионных площадок, предметных секций и областных конкурсов</w:t>
      </w:r>
      <w:r w:rsidRPr="000C514E">
        <w:t xml:space="preserve"> </w:t>
      </w:r>
      <w:r w:rsidRPr="000C514E">
        <w:rPr>
          <w:rFonts w:ascii="Times New Roman" w:hAnsi="Times New Roman" w:cs="Times New Roman"/>
          <w:sz w:val="28"/>
          <w:szCs w:val="28"/>
        </w:rPr>
        <w:t xml:space="preserve">XIX Южно-Российской межрегиональной научно-практической </w:t>
      </w:r>
      <w:proofErr w:type="spellStart"/>
      <w:r w:rsidRPr="000C514E">
        <w:rPr>
          <w:rFonts w:ascii="Times New Roman" w:hAnsi="Times New Roman" w:cs="Times New Roman"/>
          <w:sz w:val="28"/>
          <w:szCs w:val="28"/>
        </w:rPr>
        <w:t>конференциивыставки</w:t>
      </w:r>
      <w:proofErr w:type="spellEnd"/>
      <w:r w:rsidRPr="000C514E">
        <w:rPr>
          <w:rFonts w:ascii="Times New Roman" w:hAnsi="Times New Roman" w:cs="Times New Roman"/>
          <w:sz w:val="28"/>
          <w:szCs w:val="28"/>
        </w:rPr>
        <w:t xml:space="preserve"> «Информационные технологии в образовании – 2019»</w:t>
      </w:r>
      <w:r>
        <w:rPr>
          <w:rFonts w:ascii="Times New Roman" w:hAnsi="Times New Roman" w:cs="Times New Roman"/>
          <w:sz w:val="28"/>
          <w:szCs w:val="28"/>
        </w:rPr>
        <w:t>. Командой участников</w:t>
      </w:r>
      <w:r w:rsidRPr="000C514E">
        <w:rPr>
          <w:rFonts w:ascii="Times New Roman" w:hAnsi="Times New Roman" w:cs="Times New Roman"/>
          <w:sz w:val="28"/>
          <w:szCs w:val="28"/>
        </w:rPr>
        <w:t xml:space="preserve"> МБДОУ ДС №56 «Улыбка»</w:t>
      </w:r>
      <w:r w:rsidRPr="000C514E">
        <w:t xml:space="preserve"> </w:t>
      </w:r>
      <w:r w:rsidRPr="000C514E">
        <w:rPr>
          <w:rFonts w:ascii="Times New Roman" w:hAnsi="Times New Roman" w:cs="Times New Roman"/>
          <w:sz w:val="28"/>
          <w:szCs w:val="28"/>
        </w:rPr>
        <w:t>были успешно представлены лучшие практики и инновационный опыт</w:t>
      </w:r>
      <w:r>
        <w:rPr>
          <w:rFonts w:ascii="Times New Roman" w:hAnsi="Times New Roman" w:cs="Times New Roman"/>
          <w:sz w:val="28"/>
          <w:szCs w:val="28"/>
        </w:rPr>
        <w:t xml:space="preserve"> своей деятельности н</w:t>
      </w:r>
      <w:r w:rsidRPr="000C514E">
        <w:rPr>
          <w:rFonts w:ascii="Times New Roman" w:hAnsi="Times New Roman" w:cs="Times New Roman"/>
          <w:sz w:val="28"/>
          <w:szCs w:val="28"/>
        </w:rPr>
        <w:t>а секции «Информационно-коммуникационные технологии в профессиональной деятельности педагогов дошкольного образования»</w:t>
      </w:r>
      <w:r>
        <w:rPr>
          <w:rFonts w:ascii="Times New Roman" w:hAnsi="Times New Roman" w:cs="Times New Roman"/>
          <w:sz w:val="28"/>
          <w:szCs w:val="28"/>
        </w:rPr>
        <w:t xml:space="preserve">. </w:t>
      </w:r>
    </w:p>
    <w:p w:rsidR="006C7684" w:rsidRPr="005B190F" w:rsidRDefault="006C7684" w:rsidP="006C7684">
      <w:pPr>
        <w:pStyle w:val="af"/>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themeColor="text1"/>
          <w:sz w:val="28"/>
          <w:szCs w:val="28"/>
          <w:lang w:eastAsia="ru-RU"/>
        </w:rPr>
        <w:t>Начиная с 2006 года,</w:t>
      </w:r>
      <w:r w:rsidRPr="005B190F">
        <w:rPr>
          <w:rFonts w:ascii="Times New Roman" w:eastAsia="Times New Roman" w:hAnsi="Times New Roman" w:cs="Times New Roman"/>
          <w:color w:val="000000" w:themeColor="text1"/>
          <w:sz w:val="28"/>
          <w:szCs w:val="28"/>
          <w:lang w:eastAsia="ru-RU"/>
        </w:rPr>
        <w:t xml:space="preserve"> педагоги образовательных организаций Белокалитвинского района принимают активное участие в конкурсе на поощрение денежной премией в рамках </w:t>
      </w:r>
      <w:r>
        <w:rPr>
          <w:rFonts w:ascii="Times New Roman" w:eastAsia="Times New Roman" w:hAnsi="Times New Roman" w:cs="Times New Roman"/>
          <w:color w:val="000000"/>
          <w:sz w:val="28"/>
          <w:szCs w:val="28"/>
          <w:lang w:eastAsia="ru-RU"/>
        </w:rPr>
        <w:t>п</w:t>
      </w:r>
      <w:r w:rsidRPr="005B190F">
        <w:rPr>
          <w:rFonts w:ascii="Times New Roman" w:eastAsia="Times New Roman" w:hAnsi="Times New Roman" w:cs="Times New Roman"/>
          <w:color w:val="000000"/>
          <w:sz w:val="28"/>
          <w:szCs w:val="28"/>
          <w:lang w:eastAsia="ru-RU"/>
        </w:rPr>
        <w:t>риоритетного национального проекта «Образование».</w:t>
      </w:r>
      <w:r>
        <w:rPr>
          <w:rFonts w:ascii="Times New Roman" w:eastAsia="Times New Roman" w:hAnsi="Times New Roman" w:cs="Times New Roman"/>
          <w:color w:val="000000"/>
          <w:sz w:val="28"/>
          <w:szCs w:val="28"/>
          <w:lang w:eastAsia="ru-RU"/>
        </w:rPr>
        <w:t xml:space="preserve"> В 2019 году в конкурсе</w:t>
      </w:r>
      <w:r w:rsidRPr="005B190F">
        <w:rPr>
          <w:rFonts w:ascii="Times New Roman" w:eastAsia="Times New Roman" w:hAnsi="Times New Roman" w:cs="Times New Roman"/>
          <w:color w:val="000000"/>
          <w:sz w:val="28"/>
          <w:szCs w:val="28"/>
          <w:lang w:eastAsia="ru-RU"/>
        </w:rPr>
        <w:t xml:space="preserve"> приняли участие четыре педагога: учитель немецкого </w:t>
      </w:r>
      <w:r>
        <w:rPr>
          <w:rFonts w:ascii="Times New Roman" w:eastAsia="Times New Roman" w:hAnsi="Times New Roman" w:cs="Times New Roman"/>
          <w:color w:val="000000"/>
          <w:sz w:val="28"/>
          <w:szCs w:val="28"/>
          <w:lang w:eastAsia="ru-RU"/>
        </w:rPr>
        <w:t>языка МБОУ Ленинская СОШ</w:t>
      </w:r>
      <w:r w:rsidRPr="005B190F">
        <w:rPr>
          <w:rFonts w:ascii="Times New Roman" w:eastAsia="Times New Roman" w:hAnsi="Times New Roman" w:cs="Times New Roman"/>
          <w:color w:val="000000"/>
          <w:sz w:val="28"/>
          <w:szCs w:val="28"/>
          <w:lang w:eastAsia="ru-RU"/>
        </w:rPr>
        <w:t xml:space="preserve"> Сушкова</w:t>
      </w:r>
      <w:r>
        <w:rPr>
          <w:rFonts w:ascii="Times New Roman" w:eastAsia="Times New Roman" w:hAnsi="Times New Roman" w:cs="Times New Roman"/>
          <w:color w:val="000000"/>
          <w:sz w:val="28"/>
          <w:szCs w:val="28"/>
          <w:lang w:eastAsia="ru-RU"/>
        </w:rPr>
        <w:t xml:space="preserve"> Г.Е.</w:t>
      </w:r>
      <w:r w:rsidRPr="005B190F">
        <w:rPr>
          <w:rFonts w:ascii="Times New Roman" w:eastAsia="Times New Roman" w:hAnsi="Times New Roman" w:cs="Times New Roman"/>
          <w:color w:val="000000"/>
          <w:sz w:val="28"/>
          <w:szCs w:val="28"/>
          <w:lang w:eastAsia="ru-RU"/>
        </w:rPr>
        <w:t>, учитель русского язы</w:t>
      </w:r>
      <w:r>
        <w:rPr>
          <w:rFonts w:ascii="Times New Roman" w:eastAsia="Times New Roman" w:hAnsi="Times New Roman" w:cs="Times New Roman"/>
          <w:color w:val="000000"/>
          <w:sz w:val="28"/>
          <w:szCs w:val="28"/>
          <w:lang w:eastAsia="ru-RU"/>
        </w:rPr>
        <w:t>ка и литературы МБОУ СОШ № 8</w:t>
      </w:r>
      <w:r w:rsidRPr="005B190F">
        <w:rPr>
          <w:rFonts w:ascii="Times New Roman" w:eastAsia="Times New Roman" w:hAnsi="Times New Roman" w:cs="Times New Roman"/>
          <w:color w:val="000000"/>
          <w:sz w:val="28"/>
          <w:szCs w:val="28"/>
          <w:lang w:eastAsia="ru-RU"/>
        </w:rPr>
        <w:t xml:space="preserve"> Кондрашова</w:t>
      </w:r>
      <w:r>
        <w:rPr>
          <w:rFonts w:ascii="Times New Roman" w:eastAsia="Times New Roman" w:hAnsi="Times New Roman" w:cs="Times New Roman"/>
          <w:color w:val="000000"/>
          <w:sz w:val="28"/>
          <w:szCs w:val="28"/>
          <w:lang w:eastAsia="ru-RU"/>
        </w:rPr>
        <w:t xml:space="preserve"> Л.Л.</w:t>
      </w:r>
      <w:r w:rsidRPr="005B190F">
        <w:rPr>
          <w:rFonts w:ascii="Times New Roman" w:eastAsia="Times New Roman" w:hAnsi="Times New Roman" w:cs="Times New Roman"/>
          <w:color w:val="000000"/>
          <w:sz w:val="28"/>
          <w:szCs w:val="28"/>
          <w:lang w:eastAsia="ru-RU"/>
        </w:rPr>
        <w:t xml:space="preserve">, учитель истории и </w:t>
      </w:r>
      <w:r>
        <w:rPr>
          <w:rFonts w:ascii="Times New Roman" w:eastAsia="Times New Roman" w:hAnsi="Times New Roman" w:cs="Times New Roman"/>
          <w:color w:val="000000"/>
          <w:sz w:val="28"/>
          <w:szCs w:val="28"/>
          <w:lang w:eastAsia="ru-RU"/>
        </w:rPr>
        <w:t xml:space="preserve">обществознания МБОУ СОШ № 5 </w:t>
      </w:r>
      <w:r w:rsidRPr="005B190F">
        <w:rPr>
          <w:rFonts w:ascii="Times New Roman" w:eastAsia="Times New Roman" w:hAnsi="Times New Roman" w:cs="Times New Roman"/>
          <w:color w:val="000000"/>
          <w:sz w:val="28"/>
          <w:szCs w:val="28"/>
          <w:lang w:eastAsia="ru-RU"/>
        </w:rPr>
        <w:t>Мартынова</w:t>
      </w:r>
      <w:r>
        <w:rPr>
          <w:rFonts w:ascii="Times New Roman" w:eastAsia="Times New Roman" w:hAnsi="Times New Roman" w:cs="Times New Roman"/>
          <w:color w:val="000000"/>
          <w:sz w:val="28"/>
          <w:szCs w:val="28"/>
          <w:lang w:eastAsia="ru-RU"/>
        </w:rPr>
        <w:t xml:space="preserve"> Т.П.</w:t>
      </w:r>
      <w:r w:rsidRPr="005B190F">
        <w:rPr>
          <w:rFonts w:ascii="Times New Roman" w:eastAsia="Times New Roman" w:hAnsi="Times New Roman" w:cs="Times New Roman"/>
          <w:color w:val="000000"/>
          <w:sz w:val="28"/>
          <w:szCs w:val="28"/>
          <w:lang w:eastAsia="ru-RU"/>
        </w:rPr>
        <w:t>, учитель русского языка и литературы МБОУ С</w:t>
      </w:r>
      <w:r>
        <w:rPr>
          <w:rFonts w:ascii="Times New Roman" w:eastAsia="Times New Roman" w:hAnsi="Times New Roman" w:cs="Times New Roman"/>
          <w:color w:val="000000"/>
          <w:sz w:val="28"/>
          <w:szCs w:val="28"/>
          <w:lang w:eastAsia="ru-RU"/>
        </w:rPr>
        <w:t xml:space="preserve">ОШ № 4 </w:t>
      </w:r>
      <w:r w:rsidRPr="005B190F">
        <w:rPr>
          <w:rFonts w:ascii="Times New Roman" w:eastAsia="Times New Roman" w:hAnsi="Times New Roman" w:cs="Times New Roman"/>
          <w:color w:val="000000"/>
          <w:sz w:val="28"/>
          <w:szCs w:val="28"/>
          <w:lang w:eastAsia="ru-RU"/>
        </w:rPr>
        <w:t>Теплова</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М.Н.</w:t>
      </w:r>
      <w:r w:rsidRPr="005B190F">
        <w:rPr>
          <w:rFonts w:ascii="Times New Roman" w:eastAsia="Times New Roman" w:hAnsi="Times New Roman" w:cs="Times New Roman"/>
          <w:color w:val="000000"/>
          <w:sz w:val="28"/>
          <w:szCs w:val="28"/>
          <w:lang w:eastAsia="ru-RU"/>
        </w:rPr>
        <w:t>.</w:t>
      </w:r>
      <w:proofErr w:type="gramEnd"/>
    </w:p>
    <w:p w:rsidR="006C7684" w:rsidRDefault="006C7684" w:rsidP="006C7684">
      <w:pPr>
        <w:pStyle w:val="af"/>
        <w:ind w:firstLine="851"/>
        <w:jc w:val="both"/>
        <w:rPr>
          <w:rFonts w:ascii="Times New Roman" w:hAnsi="Times New Roman" w:cs="Times New Roman"/>
          <w:sz w:val="24"/>
          <w:szCs w:val="24"/>
        </w:rPr>
      </w:pPr>
      <w:r w:rsidRPr="005B190F">
        <w:rPr>
          <w:rFonts w:ascii="Times New Roman" w:eastAsia="Times New Roman" w:hAnsi="Times New Roman" w:cs="Times New Roman"/>
          <w:color w:val="000000"/>
          <w:sz w:val="28"/>
          <w:szCs w:val="28"/>
          <w:lang w:eastAsia="ru-RU"/>
        </w:rPr>
        <w:lastRenderedPageBreak/>
        <w:t xml:space="preserve">Учитель немецкого </w:t>
      </w:r>
      <w:r>
        <w:rPr>
          <w:rFonts w:ascii="Times New Roman" w:eastAsia="Times New Roman" w:hAnsi="Times New Roman" w:cs="Times New Roman"/>
          <w:color w:val="000000"/>
          <w:sz w:val="28"/>
          <w:szCs w:val="28"/>
          <w:lang w:eastAsia="ru-RU"/>
        </w:rPr>
        <w:t xml:space="preserve">языка МБОУ Ленинская СОШ </w:t>
      </w:r>
      <w:r w:rsidRPr="005B190F">
        <w:rPr>
          <w:rFonts w:ascii="Times New Roman" w:eastAsia="Times New Roman" w:hAnsi="Times New Roman" w:cs="Times New Roman"/>
          <w:color w:val="000000"/>
          <w:sz w:val="28"/>
          <w:szCs w:val="28"/>
          <w:lang w:eastAsia="ru-RU"/>
        </w:rPr>
        <w:t>Сушкова</w:t>
      </w:r>
      <w:r>
        <w:rPr>
          <w:rFonts w:ascii="Times New Roman" w:eastAsia="Times New Roman" w:hAnsi="Times New Roman" w:cs="Times New Roman"/>
          <w:color w:val="000000"/>
          <w:sz w:val="28"/>
          <w:szCs w:val="28"/>
          <w:lang w:eastAsia="ru-RU"/>
        </w:rPr>
        <w:t xml:space="preserve"> Г.Е.</w:t>
      </w:r>
      <w:r w:rsidRPr="005B190F">
        <w:rPr>
          <w:rFonts w:ascii="Times New Roman" w:eastAsia="Times New Roman" w:hAnsi="Times New Roman" w:cs="Times New Roman"/>
          <w:color w:val="000000"/>
          <w:sz w:val="28"/>
          <w:szCs w:val="28"/>
          <w:lang w:eastAsia="ru-RU"/>
        </w:rPr>
        <w:t xml:space="preserve"> стала победителем </w:t>
      </w:r>
      <w:r>
        <w:rPr>
          <w:rFonts w:ascii="Times New Roman" w:eastAsia="Times New Roman" w:hAnsi="Times New Roman" w:cs="Times New Roman"/>
          <w:color w:val="000000"/>
          <w:sz w:val="28"/>
          <w:szCs w:val="28"/>
          <w:lang w:eastAsia="ru-RU"/>
        </w:rPr>
        <w:t xml:space="preserve">Всероссийского </w:t>
      </w:r>
      <w:r w:rsidRPr="005B190F">
        <w:rPr>
          <w:rFonts w:ascii="Times New Roman" w:eastAsia="Times New Roman" w:hAnsi="Times New Roman" w:cs="Times New Roman"/>
          <w:color w:val="000000"/>
          <w:sz w:val="28"/>
          <w:szCs w:val="28"/>
          <w:lang w:eastAsia="ru-RU"/>
        </w:rPr>
        <w:t>конкурса на поощрение денежной премией в рамках Приоритетного национального проекта «Образование»</w:t>
      </w:r>
      <w:r>
        <w:rPr>
          <w:rFonts w:ascii="Times New Roman" w:eastAsia="Times New Roman" w:hAnsi="Times New Roman" w:cs="Times New Roman"/>
          <w:color w:val="000000"/>
          <w:sz w:val="28"/>
          <w:szCs w:val="28"/>
          <w:lang w:eastAsia="ru-RU"/>
        </w:rPr>
        <w:t>.</w:t>
      </w:r>
    </w:p>
    <w:p w:rsidR="006C7684" w:rsidRDefault="006C7684" w:rsidP="006C7684">
      <w:pPr>
        <w:pStyle w:val="af"/>
        <w:ind w:firstLine="567"/>
        <w:jc w:val="both"/>
        <w:rPr>
          <w:rFonts w:ascii="Times New Roman" w:hAnsi="Times New Roman" w:cs="Times New Roman"/>
          <w:sz w:val="28"/>
          <w:szCs w:val="28"/>
        </w:rPr>
      </w:pPr>
    </w:p>
    <w:p w:rsidR="006C7684" w:rsidRDefault="006C7684" w:rsidP="006C7684">
      <w:pPr>
        <w:pStyle w:val="af"/>
        <w:ind w:firstLine="567"/>
        <w:jc w:val="center"/>
        <w:rPr>
          <w:rFonts w:ascii="Times New Roman" w:hAnsi="Times New Roman" w:cs="Times New Roman"/>
          <w:sz w:val="28"/>
          <w:szCs w:val="28"/>
        </w:rPr>
      </w:pPr>
      <w:r>
        <w:rPr>
          <w:rFonts w:ascii="Times New Roman" w:hAnsi="Times New Roman" w:cs="Times New Roman"/>
          <w:sz w:val="28"/>
          <w:szCs w:val="28"/>
        </w:rPr>
        <w:t>Раздел 2.6</w:t>
      </w:r>
      <w:r w:rsidR="00B43B4A">
        <w:rPr>
          <w:rFonts w:ascii="Times New Roman" w:hAnsi="Times New Roman" w:cs="Times New Roman"/>
          <w:sz w:val="28"/>
          <w:szCs w:val="28"/>
        </w:rPr>
        <w:t>.</w:t>
      </w:r>
      <w:r w:rsidRPr="00D92D73">
        <w:rPr>
          <w:rFonts w:ascii="Times New Roman" w:hAnsi="Times New Roman" w:cs="Times New Roman"/>
          <w:sz w:val="28"/>
          <w:szCs w:val="28"/>
        </w:rPr>
        <w:t xml:space="preserve">  </w:t>
      </w:r>
      <w:proofErr w:type="gramStart"/>
      <w:r w:rsidRPr="00D92D73">
        <w:rPr>
          <w:rFonts w:ascii="Times New Roman" w:hAnsi="Times New Roman" w:cs="Times New Roman"/>
          <w:sz w:val="28"/>
          <w:szCs w:val="28"/>
        </w:rPr>
        <w:t>Результаты</w:t>
      </w:r>
      <w:proofErr w:type="gramEnd"/>
      <w:r w:rsidRPr="00D92D73">
        <w:rPr>
          <w:rFonts w:ascii="Times New Roman" w:hAnsi="Times New Roman" w:cs="Times New Roman"/>
          <w:sz w:val="28"/>
          <w:szCs w:val="28"/>
        </w:rPr>
        <w:t xml:space="preserve"> реализации основных мероприятий подпро</w:t>
      </w:r>
      <w:r>
        <w:rPr>
          <w:rFonts w:ascii="Times New Roman" w:hAnsi="Times New Roman" w:cs="Times New Roman"/>
          <w:sz w:val="28"/>
          <w:szCs w:val="28"/>
        </w:rPr>
        <w:t xml:space="preserve">граммы </w:t>
      </w:r>
      <w:r w:rsidRPr="00500828">
        <w:rPr>
          <w:rFonts w:ascii="Times New Roman" w:hAnsi="Times New Roman" w:cs="Times New Roman"/>
          <w:sz w:val="28"/>
          <w:szCs w:val="28"/>
        </w:rPr>
        <w:t>«Обеспечение деятельности «Центра бухгалтерского обслуживания учреждений образования»»</w:t>
      </w:r>
    </w:p>
    <w:p w:rsidR="006C7684" w:rsidRDefault="006C7684" w:rsidP="006C7684">
      <w:pPr>
        <w:pStyle w:val="af"/>
        <w:ind w:firstLine="567"/>
        <w:jc w:val="center"/>
        <w:rPr>
          <w:rFonts w:ascii="Times New Roman" w:hAnsi="Times New Roman" w:cs="Times New Roman"/>
          <w:sz w:val="28"/>
          <w:szCs w:val="28"/>
        </w:rPr>
      </w:pPr>
    </w:p>
    <w:p w:rsidR="006C7684" w:rsidRPr="00417D47" w:rsidRDefault="006C7684" w:rsidP="006C7684">
      <w:pPr>
        <w:pStyle w:val="af"/>
        <w:ind w:firstLine="851"/>
        <w:jc w:val="both"/>
        <w:rPr>
          <w:rFonts w:ascii="Times New Roman" w:hAnsi="Times New Roman" w:cs="Times New Roman"/>
          <w:sz w:val="28"/>
          <w:szCs w:val="28"/>
        </w:rPr>
      </w:pPr>
      <w:r w:rsidRPr="00417D47">
        <w:rPr>
          <w:rFonts w:ascii="Times New Roman" w:hAnsi="Times New Roman" w:cs="Times New Roman"/>
          <w:sz w:val="28"/>
          <w:szCs w:val="28"/>
        </w:rPr>
        <w:t>Объем запланированных расходов на реализацию муниципальной программы на 2019 год составил 1 316 423,8 тыс. рублей, в том числе по источникам финансирования: областной бюджет – 827 542,8 тыс. рублей; местный бюджет – 444 051,6 тыс. рублей; внебюджетные источники – 44 829,4 тыс. рублей.</w:t>
      </w:r>
    </w:p>
    <w:p w:rsidR="006C7684" w:rsidRPr="00417D47" w:rsidRDefault="006C7684" w:rsidP="006C7684">
      <w:pPr>
        <w:pStyle w:val="af"/>
        <w:ind w:firstLine="851"/>
        <w:jc w:val="both"/>
        <w:rPr>
          <w:rFonts w:ascii="Times New Roman" w:hAnsi="Times New Roman" w:cs="Times New Roman"/>
          <w:sz w:val="28"/>
          <w:szCs w:val="28"/>
        </w:rPr>
      </w:pPr>
      <w:r w:rsidRPr="00417D47">
        <w:rPr>
          <w:rFonts w:ascii="Times New Roman" w:hAnsi="Times New Roman" w:cs="Times New Roman"/>
          <w:sz w:val="28"/>
          <w:szCs w:val="28"/>
        </w:rPr>
        <w:t xml:space="preserve">Исполнение расходов по муниципальной программе в 2019 году составило 1 309 903,8 тыс. рублей, в том числе по источникам финансирования: областной бюджет – 827 233,6 тыс. </w:t>
      </w:r>
      <w:proofErr w:type="gramStart"/>
      <w:r w:rsidRPr="00417D47">
        <w:rPr>
          <w:rFonts w:ascii="Times New Roman" w:hAnsi="Times New Roman" w:cs="Times New Roman"/>
          <w:sz w:val="28"/>
          <w:szCs w:val="28"/>
        </w:rPr>
        <w:t>рублей;  местный</w:t>
      </w:r>
      <w:proofErr w:type="gramEnd"/>
      <w:r w:rsidRPr="00417D47">
        <w:rPr>
          <w:rFonts w:ascii="Times New Roman" w:hAnsi="Times New Roman" w:cs="Times New Roman"/>
          <w:sz w:val="28"/>
          <w:szCs w:val="28"/>
        </w:rPr>
        <w:t xml:space="preserve"> бюджет – 441 692,4 тыс. рублей; внебюджетные источники – 40 977,8 тыс. рублей. </w:t>
      </w:r>
    </w:p>
    <w:p w:rsidR="006C7684" w:rsidRPr="00417D47" w:rsidRDefault="006C7684" w:rsidP="006C7684">
      <w:pPr>
        <w:pStyle w:val="af"/>
        <w:ind w:firstLine="851"/>
        <w:jc w:val="both"/>
        <w:rPr>
          <w:rFonts w:ascii="Times New Roman" w:hAnsi="Times New Roman" w:cs="Times New Roman"/>
          <w:sz w:val="28"/>
          <w:szCs w:val="28"/>
        </w:rPr>
      </w:pPr>
      <w:r w:rsidRPr="00417D47">
        <w:rPr>
          <w:rFonts w:ascii="Times New Roman" w:hAnsi="Times New Roman" w:cs="Times New Roman"/>
          <w:sz w:val="28"/>
          <w:szCs w:val="28"/>
        </w:rPr>
        <w:t xml:space="preserve">Объем неосвоенных бюджетных ассигнований областного бюджета составил 309,2 тыс. рублей, из них: </w:t>
      </w:r>
    </w:p>
    <w:p w:rsidR="006C7684" w:rsidRPr="00417D47" w:rsidRDefault="006C7684" w:rsidP="006C7684">
      <w:pPr>
        <w:pStyle w:val="af"/>
        <w:ind w:firstLine="851"/>
        <w:jc w:val="both"/>
        <w:rPr>
          <w:rFonts w:ascii="Times New Roman" w:hAnsi="Times New Roman" w:cs="Times New Roman"/>
          <w:sz w:val="28"/>
          <w:szCs w:val="28"/>
        </w:rPr>
      </w:pPr>
      <w:r w:rsidRPr="00417D47">
        <w:rPr>
          <w:rFonts w:ascii="Times New Roman" w:hAnsi="Times New Roman" w:cs="Times New Roman"/>
          <w:sz w:val="28"/>
          <w:szCs w:val="28"/>
        </w:rPr>
        <w:t xml:space="preserve">25,1 тыс. рублей – экономия, сложившаяся в результате реализации основных мероприятий, выполненных в полном объеме, экономия в результате проведения закупок; </w:t>
      </w:r>
    </w:p>
    <w:p w:rsidR="006C7684" w:rsidRDefault="006C7684" w:rsidP="006C7684">
      <w:pPr>
        <w:pStyle w:val="af"/>
        <w:ind w:firstLine="851"/>
        <w:jc w:val="both"/>
        <w:rPr>
          <w:rFonts w:ascii="Times New Roman" w:hAnsi="Times New Roman" w:cs="Times New Roman"/>
          <w:sz w:val="28"/>
          <w:szCs w:val="28"/>
        </w:rPr>
      </w:pPr>
      <w:r w:rsidRPr="00417D47">
        <w:rPr>
          <w:rFonts w:ascii="Times New Roman" w:hAnsi="Times New Roman" w:cs="Times New Roman"/>
          <w:sz w:val="28"/>
          <w:szCs w:val="28"/>
        </w:rPr>
        <w:t xml:space="preserve">284,1 тыс. рублей – экономия премиального </w:t>
      </w:r>
      <w:proofErr w:type="gramStart"/>
      <w:r w:rsidRPr="00417D47">
        <w:rPr>
          <w:rFonts w:ascii="Times New Roman" w:hAnsi="Times New Roman" w:cs="Times New Roman"/>
          <w:sz w:val="28"/>
          <w:szCs w:val="28"/>
        </w:rPr>
        <w:t>фонда  (</w:t>
      </w:r>
      <w:proofErr w:type="gramEnd"/>
      <w:r w:rsidRPr="00417D47">
        <w:rPr>
          <w:rFonts w:ascii="Times New Roman" w:hAnsi="Times New Roman" w:cs="Times New Roman"/>
          <w:sz w:val="28"/>
          <w:szCs w:val="28"/>
        </w:rPr>
        <w:t>премии были начислены ведущим специалистам по охране прав детства за фактически отработанное в</w:t>
      </w:r>
      <w:r>
        <w:rPr>
          <w:rFonts w:ascii="Times New Roman" w:hAnsi="Times New Roman" w:cs="Times New Roman"/>
          <w:sz w:val="28"/>
          <w:szCs w:val="28"/>
        </w:rPr>
        <w:t>ремя  с  учётом дней  отпусков) и эконом</w:t>
      </w:r>
      <w:r w:rsidRPr="00417D47">
        <w:rPr>
          <w:rFonts w:ascii="Times New Roman" w:hAnsi="Times New Roman" w:cs="Times New Roman"/>
          <w:sz w:val="28"/>
          <w:szCs w:val="28"/>
        </w:rPr>
        <w:t>ия заработной платы при установлении доплат за увеличение  объема работ ведущим специалистам  по охране прав детства по сравнению с фондом заработно</w:t>
      </w:r>
      <w:r>
        <w:rPr>
          <w:rFonts w:ascii="Times New Roman" w:hAnsi="Times New Roman" w:cs="Times New Roman"/>
          <w:sz w:val="28"/>
          <w:szCs w:val="28"/>
        </w:rPr>
        <w:t>й платы по вакантной должности.</w:t>
      </w:r>
    </w:p>
    <w:p w:rsidR="006C7684" w:rsidRPr="00CC5216" w:rsidRDefault="006C7684" w:rsidP="006C7684">
      <w:pPr>
        <w:pStyle w:val="af"/>
        <w:ind w:firstLine="851"/>
        <w:jc w:val="both"/>
        <w:rPr>
          <w:rFonts w:ascii="Times New Roman" w:hAnsi="Times New Roman" w:cs="Times New Roman"/>
          <w:sz w:val="28"/>
          <w:szCs w:val="28"/>
          <w:highlight w:val="cyan"/>
        </w:rPr>
      </w:pPr>
      <w:r>
        <w:rPr>
          <w:rFonts w:ascii="Times New Roman" w:hAnsi="Times New Roman" w:cs="Times New Roman"/>
          <w:sz w:val="28"/>
          <w:szCs w:val="28"/>
        </w:rPr>
        <w:t xml:space="preserve">Сведения о соблюдении условий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расходных обязательств приведены в Таблице №2. </w:t>
      </w:r>
    </w:p>
    <w:p w:rsidR="006C7684" w:rsidRPr="00417D47" w:rsidRDefault="006C7684" w:rsidP="006C7684">
      <w:pPr>
        <w:pStyle w:val="af"/>
        <w:ind w:firstLine="851"/>
        <w:jc w:val="both"/>
        <w:rPr>
          <w:rFonts w:ascii="Times New Roman" w:hAnsi="Times New Roman" w:cs="Times New Roman"/>
          <w:sz w:val="28"/>
          <w:szCs w:val="28"/>
        </w:rPr>
      </w:pPr>
      <w:r w:rsidRPr="00417D47">
        <w:rPr>
          <w:rFonts w:ascii="Times New Roman" w:hAnsi="Times New Roman" w:cs="Times New Roman"/>
          <w:sz w:val="28"/>
          <w:szCs w:val="28"/>
        </w:rPr>
        <w:t>Путем предоставления субвенций местным бюджетам обеспечено получение более 246 830,5 тыс. рублей воспитанниками общедоступного и бесплатного дошкольного образования в муниципальных дошкольных образовательных организациях.</w:t>
      </w:r>
    </w:p>
    <w:p w:rsidR="006C7684" w:rsidRDefault="006C7684" w:rsidP="006C7684">
      <w:pPr>
        <w:pStyle w:val="af"/>
        <w:ind w:firstLine="851"/>
        <w:jc w:val="both"/>
        <w:rPr>
          <w:rFonts w:ascii="Times New Roman" w:hAnsi="Times New Roman" w:cs="Times New Roman"/>
          <w:sz w:val="28"/>
          <w:szCs w:val="28"/>
        </w:rPr>
      </w:pPr>
      <w:r w:rsidRPr="00417D47">
        <w:rPr>
          <w:rFonts w:ascii="Times New Roman" w:hAnsi="Times New Roman" w:cs="Times New Roman"/>
          <w:sz w:val="28"/>
          <w:szCs w:val="28"/>
        </w:rPr>
        <w:t>Путем предоставления субвенции местным бюджетам обеспечено получение более 592 619,0 тыс. рублей обучающимися и воспитанниками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организациях.</w:t>
      </w:r>
    </w:p>
    <w:p w:rsidR="006C7684" w:rsidRDefault="006C7684" w:rsidP="006C7684">
      <w:pPr>
        <w:pStyle w:val="af"/>
        <w:ind w:firstLine="567"/>
        <w:jc w:val="both"/>
        <w:rPr>
          <w:rFonts w:ascii="Times New Roman" w:hAnsi="Times New Roman" w:cs="Times New Roman"/>
          <w:sz w:val="28"/>
          <w:szCs w:val="28"/>
        </w:rPr>
      </w:pPr>
    </w:p>
    <w:p w:rsidR="006C7684" w:rsidRDefault="006C7684" w:rsidP="006C7684">
      <w:pPr>
        <w:pStyle w:val="af"/>
        <w:ind w:firstLine="567"/>
        <w:jc w:val="center"/>
        <w:rPr>
          <w:rFonts w:ascii="Times New Roman" w:hAnsi="Times New Roman" w:cs="Times New Roman"/>
          <w:sz w:val="28"/>
          <w:szCs w:val="28"/>
        </w:rPr>
      </w:pPr>
      <w:r>
        <w:rPr>
          <w:rFonts w:ascii="Times New Roman" w:hAnsi="Times New Roman" w:cs="Times New Roman"/>
          <w:sz w:val="28"/>
          <w:szCs w:val="28"/>
        </w:rPr>
        <w:t>Раздел 2.7</w:t>
      </w:r>
      <w:r w:rsidR="00B43B4A">
        <w:rPr>
          <w:rFonts w:ascii="Times New Roman" w:hAnsi="Times New Roman" w:cs="Times New Roman"/>
          <w:sz w:val="28"/>
          <w:szCs w:val="28"/>
        </w:rPr>
        <w:t>.</w:t>
      </w:r>
      <w:r w:rsidRPr="00D92D73">
        <w:rPr>
          <w:rFonts w:ascii="Times New Roman" w:hAnsi="Times New Roman" w:cs="Times New Roman"/>
          <w:sz w:val="28"/>
          <w:szCs w:val="28"/>
        </w:rPr>
        <w:t xml:space="preserve"> Результаты реализации основных мероприятий подпро</w:t>
      </w:r>
      <w:r>
        <w:rPr>
          <w:rFonts w:ascii="Times New Roman" w:hAnsi="Times New Roman" w:cs="Times New Roman"/>
          <w:sz w:val="28"/>
          <w:szCs w:val="28"/>
        </w:rPr>
        <w:t xml:space="preserve">граммы </w:t>
      </w:r>
      <w:r w:rsidRPr="00EC7293">
        <w:rPr>
          <w:rFonts w:ascii="Times New Roman" w:hAnsi="Times New Roman" w:cs="Times New Roman"/>
          <w:sz w:val="28"/>
          <w:szCs w:val="28"/>
        </w:rPr>
        <w:t xml:space="preserve">«Обеспечение реализации муниципальной программы </w:t>
      </w:r>
    </w:p>
    <w:p w:rsidR="006C7684" w:rsidRDefault="006C7684" w:rsidP="006C7684">
      <w:pPr>
        <w:pStyle w:val="af"/>
        <w:ind w:firstLine="567"/>
        <w:jc w:val="center"/>
        <w:rPr>
          <w:rFonts w:ascii="Times New Roman" w:hAnsi="Times New Roman" w:cs="Times New Roman"/>
          <w:sz w:val="28"/>
          <w:szCs w:val="28"/>
        </w:rPr>
      </w:pPr>
      <w:r w:rsidRPr="00EC7293">
        <w:rPr>
          <w:rFonts w:ascii="Times New Roman" w:hAnsi="Times New Roman" w:cs="Times New Roman"/>
          <w:sz w:val="28"/>
          <w:szCs w:val="28"/>
        </w:rPr>
        <w:t>Белокалитвинского района «Развитие образования» и прочие мероприятия»</w:t>
      </w:r>
    </w:p>
    <w:p w:rsidR="006C7684" w:rsidRDefault="006C7684" w:rsidP="006C7684">
      <w:pPr>
        <w:pStyle w:val="af"/>
        <w:ind w:firstLine="567"/>
        <w:jc w:val="center"/>
        <w:rPr>
          <w:rFonts w:ascii="Times New Roman" w:hAnsi="Times New Roman" w:cs="Times New Roman"/>
          <w:sz w:val="28"/>
          <w:szCs w:val="28"/>
        </w:rPr>
      </w:pPr>
    </w:p>
    <w:p w:rsidR="006C7684" w:rsidRPr="004B15AF" w:rsidRDefault="006C7684" w:rsidP="006C7684">
      <w:pPr>
        <w:pStyle w:val="af"/>
        <w:ind w:firstLine="851"/>
        <w:jc w:val="both"/>
        <w:rPr>
          <w:rFonts w:ascii="Times New Roman" w:hAnsi="Times New Roman" w:cs="Times New Roman"/>
          <w:sz w:val="28"/>
          <w:szCs w:val="28"/>
        </w:rPr>
      </w:pPr>
      <w:r w:rsidRPr="002D35F5">
        <w:rPr>
          <w:rFonts w:ascii="Times New Roman" w:hAnsi="Times New Roman" w:cs="Times New Roman"/>
          <w:sz w:val="28"/>
          <w:szCs w:val="28"/>
        </w:rPr>
        <w:lastRenderedPageBreak/>
        <w:t xml:space="preserve">Профинансированы расходы, необходимые для функционирования аппарата </w:t>
      </w:r>
      <w:r>
        <w:rPr>
          <w:rFonts w:ascii="Times New Roman" w:hAnsi="Times New Roman" w:cs="Times New Roman"/>
          <w:sz w:val="28"/>
          <w:szCs w:val="28"/>
        </w:rPr>
        <w:t xml:space="preserve">Отдела </w:t>
      </w:r>
      <w:r w:rsidRPr="002D35F5">
        <w:rPr>
          <w:rFonts w:ascii="Times New Roman" w:hAnsi="Times New Roman" w:cs="Times New Roman"/>
          <w:sz w:val="28"/>
          <w:szCs w:val="28"/>
        </w:rPr>
        <w:t>образования</w:t>
      </w:r>
      <w:r>
        <w:rPr>
          <w:rFonts w:ascii="Times New Roman" w:hAnsi="Times New Roman" w:cs="Times New Roman"/>
          <w:sz w:val="28"/>
          <w:szCs w:val="28"/>
        </w:rPr>
        <w:t xml:space="preserve"> Администрации Белокалитвинского района</w:t>
      </w:r>
      <w:r w:rsidRPr="002D35F5">
        <w:rPr>
          <w:rFonts w:ascii="Times New Roman" w:hAnsi="Times New Roman" w:cs="Times New Roman"/>
          <w:sz w:val="28"/>
          <w:szCs w:val="28"/>
        </w:rPr>
        <w:t>, в том числе выплата заработной платы, начисления на заработную плату, оплата коммунальных услуг и расходы на содержание имущества, расходы на услуги связи, командировочные р</w:t>
      </w:r>
      <w:r>
        <w:rPr>
          <w:rFonts w:ascii="Times New Roman" w:hAnsi="Times New Roman" w:cs="Times New Roman"/>
          <w:sz w:val="28"/>
          <w:szCs w:val="28"/>
        </w:rPr>
        <w:t>асходы, уплата налогов и сборов</w:t>
      </w:r>
      <w:r w:rsidRPr="002D35F5">
        <w:rPr>
          <w:rFonts w:ascii="Times New Roman" w:hAnsi="Times New Roman" w:cs="Times New Roman"/>
          <w:sz w:val="28"/>
          <w:szCs w:val="28"/>
        </w:rPr>
        <w:t xml:space="preserve">. Проведена диспансеризация </w:t>
      </w:r>
      <w:r>
        <w:rPr>
          <w:rFonts w:ascii="Times New Roman" w:hAnsi="Times New Roman" w:cs="Times New Roman"/>
          <w:sz w:val="28"/>
          <w:szCs w:val="28"/>
        </w:rPr>
        <w:t xml:space="preserve">муниципальных </w:t>
      </w:r>
      <w:r w:rsidRPr="002D35F5">
        <w:rPr>
          <w:rFonts w:ascii="Times New Roman" w:hAnsi="Times New Roman" w:cs="Times New Roman"/>
          <w:sz w:val="28"/>
          <w:szCs w:val="28"/>
        </w:rPr>
        <w:t xml:space="preserve">служащих. </w:t>
      </w:r>
    </w:p>
    <w:p w:rsidR="006C7684" w:rsidRDefault="006C7684" w:rsidP="006C7684">
      <w:pPr>
        <w:pStyle w:val="af"/>
        <w:ind w:firstLine="851"/>
        <w:jc w:val="both"/>
        <w:rPr>
          <w:rFonts w:ascii="Times New Roman" w:hAnsi="Times New Roman" w:cs="Times New Roman"/>
          <w:sz w:val="28"/>
          <w:szCs w:val="28"/>
        </w:rPr>
      </w:pPr>
      <w:r w:rsidRPr="004B15AF">
        <w:rPr>
          <w:rFonts w:ascii="Times New Roman" w:hAnsi="Times New Roman" w:cs="Times New Roman"/>
          <w:sz w:val="28"/>
          <w:szCs w:val="28"/>
        </w:rPr>
        <w:t xml:space="preserve">Проведена независимая оценка качества условий осуществления образовательной деятельности в </w:t>
      </w:r>
      <w:r>
        <w:rPr>
          <w:rFonts w:ascii="Times New Roman" w:hAnsi="Times New Roman" w:cs="Times New Roman"/>
          <w:color w:val="000000" w:themeColor="text1"/>
          <w:sz w:val="28"/>
          <w:szCs w:val="28"/>
        </w:rPr>
        <w:t>38</w:t>
      </w:r>
      <w:r w:rsidRPr="00C96626">
        <w:rPr>
          <w:rFonts w:ascii="Times New Roman" w:hAnsi="Times New Roman" w:cs="Times New Roman"/>
          <w:color w:val="000000" w:themeColor="text1"/>
          <w:sz w:val="28"/>
          <w:szCs w:val="28"/>
        </w:rPr>
        <w:t xml:space="preserve"> </w:t>
      </w:r>
      <w:proofErr w:type="gramStart"/>
      <w:r>
        <w:rPr>
          <w:rFonts w:ascii="Times New Roman" w:hAnsi="Times New Roman" w:cs="Times New Roman"/>
          <w:sz w:val="28"/>
          <w:szCs w:val="28"/>
        </w:rPr>
        <w:t xml:space="preserve">муниципальных </w:t>
      </w:r>
      <w:r w:rsidRPr="004B15AF">
        <w:rPr>
          <w:rFonts w:ascii="Times New Roman" w:hAnsi="Times New Roman" w:cs="Times New Roman"/>
          <w:sz w:val="28"/>
          <w:szCs w:val="28"/>
        </w:rPr>
        <w:t xml:space="preserve"> </w:t>
      </w:r>
      <w:r>
        <w:rPr>
          <w:rFonts w:ascii="Times New Roman" w:hAnsi="Times New Roman" w:cs="Times New Roman"/>
          <w:sz w:val="28"/>
          <w:szCs w:val="28"/>
        </w:rPr>
        <w:t>обще</w:t>
      </w:r>
      <w:r w:rsidRPr="004B15AF">
        <w:rPr>
          <w:rFonts w:ascii="Times New Roman" w:hAnsi="Times New Roman" w:cs="Times New Roman"/>
          <w:sz w:val="28"/>
          <w:szCs w:val="28"/>
        </w:rPr>
        <w:t>образовательных</w:t>
      </w:r>
      <w:proofErr w:type="gramEnd"/>
      <w:r w:rsidRPr="004B15AF">
        <w:rPr>
          <w:rFonts w:ascii="Times New Roman" w:hAnsi="Times New Roman" w:cs="Times New Roman"/>
          <w:sz w:val="28"/>
          <w:szCs w:val="28"/>
        </w:rPr>
        <w:t xml:space="preserve"> организациях</w:t>
      </w:r>
      <w:r>
        <w:rPr>
          <w:rFonts w:ascii="Times New Roman" w:hAnsi="Times New Roman" w:cs="Times New Roman"/>
          <w:sz w:val="28"/>
          <w:szCs w:val="28"/>
        </w:rPr>
        <w:t xml:space="preserve"> и 6 учреждений дополнительного образования Белокалитвинского района</w:t>
      </w:r>
      <w:r w:rsidRPr="004B15AF">
        <w:rPr>
          <w:rFonts w:ascii="Times New Roman" w:hAnsi="Times New Roman" w:cs="Times New Roman"/>
          <w:sz w:val="28"/>
          <w:szCs w:val="28"/>
        </w:rPr>
        <w:t>.</w:t>
      </w:r>
    </w:p>
    <w:p w:rsidR="006C7684" w:rsidRDefault="006C7684" w:rsidP="006C7684">
      <w:pPr>
        <w:tabs>
          <w:tab w:val="left" w:pos="709"/>
          <w:tab w:val="left" w:pos="1418"/>
          <w:tab w:val="left" w:pos="1560"/>
        </w:tabs>
        <w:ind w:firstLine="851"/>
        <w:jc w:val="both"/>
        <w:rPr>
          <w:sz w:val="28"/>
          <w:szCs w:val="28"/>
        </w:rPr>
      </w:pPr>
      <w:r w:rsidRPr="004C4F33">
        <w:rPr>
          <w:sz w:val="28"/>
          <w:szCs w:val="28"/>
        </w:rPr>
        <w:t>На территории</w:t>
      </w:r>
      <w:r>
        <w:rPr>
          <w:sz w:val="28"/>
          <w:szCs w:val="28"/>
        </w:rPr>
        <w:t xml:space="preserve"> Белокалитвинского </w:t>
      </w:r>
      <w:proofErr w:type="gramStart"/>
      <w:r>
        <w:rPr>
          <w:sz w:val="28"/>
          <w:szCs w:val="28"/>
        </w:rPr>
        <w:t xml:space="preserve">района </w:t>
      </w:r>
      <w:r w:rsidRPr="004C4F33">
        <w:rPr>
          <w:sz w:val="28"/>
          <w:szCs w:val="28"/>
        </w:rPr>
        <w:t xml:space="preserve"> полномочия</w:t>
      </w:r>
      <w:proofErr w:type="gramEnd"/>
      <w:r w:rsidRPr="004C4F33">
        <w:rPr>
          <w:sz w:val="28"/>
          <w:szCs w:val="28"/>
        </w:rPr>
        <w:t xml:space="preserve"> по организации и осуществлению деятельности по опеке и попечительству в отношении несовершеннолетних, социальной поддержке и социальному обслуживанию детей-сирот осуществляют 5 ведущих специалистов по охране прав детства Отдела образования Администрации Белокалитвинского района.</w:t>
      </w:r>
    </w:p>
    <w:p w:rsidR="006C7684" w:rsidRPr="00E604D8" w:rsidRDefault="006C7684" w:rsidP="006C7684">
      <w:pPr>
        <w:tabs>
          <w:tab w:val="left" w:pos="709"/>
          <w:tab w:val="left" w:pos="1418"/>
          <w:tab w:val="left" w:pos="1560"/>
        </w:tabs>
        <w:ind w:firstLine="851"/>
        <w:jc w:val="both"/>
        <w:rPr>
          <w:sz w:val="28"/>
          <w:szCs w:val="28"/>
        </w:rPr>
      </w:pPr>
      <w:r w:rsidRPr="009955CD">
        <w:rPr>
          <w:sz w:val="28"/>
          <w:szCs w:val="28"/>
        </w:rPr>
        <w:t>Основная опека (попечительство) установлена в отношении в 2019 году – 248 детей.</w:t>
      </w:r>
      <w:r>
        <w:rPr>
          <w:sz w:val="28"/>
          <w:szCs w:val="28"/>
        </w:rPr>
        <w:t xml:space="preserve"> </w:t>
      </w:r>
      <w:r w:rsidRPr="009955CD">
        <w:rPr>
          <w:sz w:val="28"/>
          <w:szCs w:val="28"/>
        </w:rPr>
        <w:t>В приемные семьи определены в 2019 году – 12 детей.</w:t>
      </w:r>
      <w:r>
        <w:rPr>
          <w:sz w:val="28"/>
          <w:szCs w:val="28"/>
        </w:rPr>
        <w:t xml:space="preserve"> </w:t>
      </w:r>
      <w:r w:rsidRPr="009955CD">
        <w:rPr>
          <w:sz w:val="28"/>
          <w:szCs w:val="28"/>
        </w:rPr>
        <w:t>Переданы под предварительную опеку в 2019 году – 3 ребенка. Добровольно переданы родителями по заявлению о назначении их ребенку опекуна в 2019 году – 18 детей.</w:t>
      </w:r>
    </w:p>
    <w:p w:rsidR="006C7684" w:rsidRPr="00E604D8" w:rsidRDefault="006C7684" w:rsidP="006C7684">
      <w:pPr>
        <w:pStyle w:val="af"/>
        <w:ind w:firstLine="851"/>
        <w:jc w:val="both"/>
        <w:rPr>
          <w:rFonts w:ascii="Times New Roman" w:hAnsi="Times New Roman" w:cs="Times New Roman"/>
          <w:sz w:val="28"/>
          <w:szCs w:val="28"/>
        </w:rPr>
      </w:pPr>
      <w:r>
        <w:rPr>
          <w:rFonts w:ascii="Times New Roman" w:hAnsi="Times New Roman" w:cs="Times New Roman"/>
          <w:sz w:val="28"/>
          <w:szCs w:val="28"/>
        </w:rPr>
        <w:t>За отчетный период специалистами</w:t>
      </w:r>
      <w:r w:rsidRPr="0044566E">
        <w:rPr>
          <w:rFonts w:ascii="Times New Roman" w:hAnsi="Times New Roman" w:cs="Times New Roman"/>
          <w:sz w:val="28"/>
          <w:szCs w:val="28"/>
        </w:rPr>
        <w:t xml:space="preserve"> опеки и попечительства </w:t>
      </w:r>
      <w:r w:rsidRPr="00E604D8">
        <w:rPr>
          <w:rFonts w:ascii="Times New Roman" w:hAnsi="Times New Roman" w:cs="Times New Roman"/>
          <w:sz w:val="28"/>
          <w:szCs w:val="28"/>
        </w:rPr>
        <w:t>выявлено и учтено 45 детей-сирот и детей, оставшихся без попечения родителей, из них</w:t>
      </w:r>
      <w:r>
        <w:rPr>
          <w:rFonts w:ascii="Times New Roman" w:hAnsi="Times New Roman" w:cs="Times New Roman"/>
          <w:sz w:val="28"/>
          <w:szCs w:val="28"/>
        </w:rPr>
        <w:t>:</w:t>
      </w:r>
      <w:r w:rsidRPr="00E604D8">
        <w:rPr>
          <w:rFonts w:ascii="Times New Roman" w:hAnsi="Times New Roman" w:cs="Times New Roman"/>
          <w:sz w:val="28"/>
          <w:szCs w:val="28"/>
        </w:rPr>
        <w:t xml:space="preserve"> </w:t>
      </w:r>
    </w:p>
    <w:p w:rsidR="006C7684" w:rsidRPr="00E604D8" w:rsidRDefault="006C7684" w:rsidP="006C7684">
      <w:pPr>
        <w:pStyle w:val="af"/>
        <w:ind w:firstLine="851"/>
        <w:jc w:val="both"/>
        <w:rPr>
          <w:rFonts w:ascii="Times New Roman" w:hAnsi="Times New Roman" w:cs="Times New Roman"/>
          <w:sz w:val="28"/>
          <w:szCs w:val="28"/>
        </w:rPr>
      </w:pPr>
      <w:r w:rsidRPr="00E604D8">
        <w:rPr>
          <w:rFonts w:ascii="Times New Roman" w:hAnsi="Times New Roman" w:cs="Times New Roman"/>
          <w:sz w:val="28"/>
          <w:szCs w:val="28"/>
        </w:rPr>
        <w:t>-</w:t>
      </w:r>
      <w:r>
        <w:rPr>
          <w:rFonts w:ascii="Times New Roman" w:hAnsi="Times New Roman" w:cs="Times New Roman"/>
          <w:sz w:val="28"/>
          <w:szCs w:val="28"/>
        </w:rPr>
        <w:t xml:space="preserve"> </w:t>
      </w:r>
      <w:r w:rsidRPr="00E604D8">
        <w:rPr>
          <w:rFonts w:ascii="Times New Roman" w:hAnsi="Times New Roman" w:cs="Times New Roman"/>
          <w:sz w:val="28"/>
          <w:szCs w:val="28"/>
        </w:rPr>
        <w:t>38 детей переданы на безвозмездную форму опеки (попечительства),</w:t>
      </w:r>
    </w:p>
    <w:p w:rsidR="006C7684" w:rsidRDefault="006C7684" w:rsidP="006C7684">
      <w:pPr>
        <w:pStyle w:val="af"/>
        <w:ind w:firstLine="851"/>
        <w:jc w:val="both"/>
        <w:rPr>
          <w:rFonts w:ascii="Times New Roman" w:hAnsi="Times New Roman" w:cs="Times New Roman"/>
          <w:sz w:val="28"/>
          <w:szCs w:val="28"/>
        </w:rPr>
      </w:pPr>
      <w:r w:rsidRPr="00E604D8">
        <w:rPr>
          <w:rFonts w:ascii="Times New Roman" w:hAnsi="Times New Roman" w:cs="Times New Roman"/>
          <w:sz w:val="28"/>
          <w:szCs w:val="28"/>
        </w:rPr>
        <w:t>- 7 детей устроены под надзор в организацию для детей сирот, и детей оставшихся без попечения родителей.</w:t>
      </w:r>
    </w:p>
    <w:p w:rsidR="006C7684" w:rsidRDefault="006C7684" w:rsidP="006C7684">
      <w:pPr>
        <w:pStyle w:val="af"/>
        <w:ind w:firstLine="851"/>
        <w:jc w:val="both"/>
        <w:rPr>
          <w:rFonts w:ascii="Times New Roman" w:hAnsi="Times New Roman" w:cs="Times New Roman"/>
          <w:sz w:val="28"/>
          <w:szCs w:val="28"/>
        </w:rPr>
      </w:pPr>
      <w:r w:rsidRPr="0044566E">
        <w:rPr>
          <w:rFonts w:ascii="Times New Roman" w:hAnsi="Times New Roman" w:cs="Times New Roman"/>
          <w:sz w:val="28"/>
          <w:szCs w:val="28"/>
        </w:rPr>
        <w:t xml:space="preserve">Доля детей-сирот и детей, оставшихся без попечения родителей и возвращенных из замещенных семей в государственные организации, от количества детей – сирот, принятых на воспитание в семьи граждан, </w:t>
      </w:r>
      <w:r>
        <w:rPr>
          <w:rFonts w:ascii="Times New Roman" w:hAnsi="Times New Roman" w:cs="Times New Roman"/>
          <w:sz w:val="28"/>
          <w:szCs w:val="28"/>
        </w:rPr>
        <w:t>в 2019 году составила 0,9</w:t>
      </w:r>
      <w:proofErr w:type="gramStart"/>
      <w:r w:rsidRPr="00E604D8">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2 детей из 221 ребенка). </w:t>
      </w:r>
    </w:p>
    <w:p w:rsidR="006C7684" w:rsidRDefault="006C7684" w:rsidP="006C7684">
      <w:pPr>
        <w:pStyle w:val="af"/>
        <w:ind w:firstLine="851"/>
        <w:jc w:val="both"/>
        <w:rPr>
          <w:rFonts w:ascii="Times New Roman" w:hAnsi="Times New Roman" w:cs="Times New Roman"/>
          <w:sz w:val="28"/>
          <w:szCs w:val="28"/>
        </w:rPr>
      </w:pPr>
      <w:r w:rsidRPr="00E604D8">
        <w:rPr>
          <w:rFonts w:ascii="Times New Roman" w:hAnsi="Times New Roman" w:cs="Times New Roman"/>
          <w:sz w:val="28"/>
          <w:szCs w:val="28"/>
        </w:rPr>
        <w:t>Динамика устройства детей-сирот и детей, оставшихся без попечения родителей под усыновление за последние годы, показывает, что сокращается количество отказов от новорожденных в родильном отделении МБУЗ БР "ЦРБ". Так в 2017 под усыновление определено 7 новорождённых детей, в 2018 – 4 ребенка, в 2019 – 0 из-за их отсутствия</w:t>
      </w:r>
      <w:r>
        <w:rPr>
          <w:rFonts w:ascii="Times New Roman" w:hAnsi="Times New Roman" w:cs="Times New Roman"/>
          <w:sz w:val="28"/>
          <w:szCs w:val="28"/>
        </w:rPr>
        <w:t>.</w:t>
      </w:r>
    </w:p>
    <w:p w:rsidR="006C7684" w:rsidRPr="005C5814" w:rsidRDefault="006C7684" w:rsidP="006C7684">
      <w:pPr>
        <w:pStyle w:val="af"/>
        <w:ind w:firstLine="851"/>
        <w:jc w:val="both"/>
        <w:rPr>
          <w:rFonts w:ascii="Times New Roman" w:hAnsi="Times New Roman" w:cs="Times New Roman"/>
          <w:sz w:val="28"/>
          <w:szCs w:val="28"/>
        </w:rPr>
      </w:pPr>
      <w:r w:rsidRPr="005C5814">
        <w:rPr>
          <w:rFonts w:ascii="Times New Roman" w:hAnsi="Times New Roman" w:cs="Times New Roman"/>
          <w:sz w:val="28"/>
          <w:szCs w:val="28"/>
        </w:rPr>
        <w:t>Своевременно в полном объеме детям-сиротам и замещающим семьям предоставляются меры государственной поддер</w:t>
      </w:r>
      <w:r>
        <w:rPr>
          <w:rFonts w:ascii="Times New Roman" w:hAnsi="Times New Roman" w:cs="Times New Roman"/>
          <w:sz w:val="28"/>
          <w:szCs w:val="28"/>
        </w:rPr>
        <w:t>жки за счет областного бюджета</w:t>
      </w:r>
      <w:r w:rsidRPr="005C5814">
        <w:rPr>
          <w:rFonts w:ascii="Times New Roman" w:hAnsi="Times New Roman" w:cs="Times New Roman"/>
          <w:sz w:val="28"/>
          <w:szCs w:val="28"/>
        </w:rPr>
        <w:t>.</w:t>
      </w:r>
    </w:p>
    <w:p w:rsidR="006C7684" w:rsidRPr="005C5814" w:rsidRDefault="006C7684" w:rsidP="006C7684">
      <w:pPr>
        <w:pStyle w:val="af"/>
        <w:ind w:firstLine="851"/>
        <w:jc w:val="both"/>
        <w:rPr>
          <w:rFonts w:ascii="Times New Roman" w:hAnsi="Times New Roman" w:cs="Times New Roman"/>
          <w:sz w:val="28"/>
          <w:szCs w:val="28"/>
        </w:rPr>
      </w:pPr>
      <w:r>
        <w:rPr>
          <w:rFonts w:ascii="Times New Roman" w:hAnsi="Times New Roman" w:cs="Times New Roman"/>
          <w:sz w:val="28"/>
          <w:szCs w:val="28"/>
        </w:rPr>
        <w:t>Во исполнение</w:t>
      </w:r>
      <w:r w:rsidRPr="005C5814">
        <w:rPr>
          <w:rFonts w:ascii="Times New Roman" w:hAnsi="Times New Roman" w:cs="Times New Roman"/>
          <w:sz w:val="28"/>
          <w:szCs w:val="28"/>
        </w:rPr>
        <w:t xml:space="preserve"> Областного закона от 26.12.2005 № 426-ЗС «О ежемесячном денежном содержании детей-сирот и детей, оставшихся без попечения родителей, переданных на воспитание в семьи опекунов или попечителей» </w:t>
      </w:r>
      <w:proofErr w:type="gramStart"/>
      <w:r w:rsidRPr="005C5814">
        <w:rPr>
          <w:rFonts w:ascii="Times New Roman" w:hAnsi="Times New Roman" w:cs="Times New Roman"/>
          <w:sz w:val="28"/>
          <w:szCs w:val="28"/>
        </w:rPr>
        <w:t>получателями ежемесячного денежного содержания</w:t>
      </w:r>
      <w:proofErr w:type="gramEnd"/>
      <w:r w:rsidRPr="005C5814">
        <w:rPr>
          <w:rFonts w:ascii="Times New Roman" w:hAnsi="Times New Roman" w:cs="Times New Roman"/>
          <w:sz w:val="28"/>
          <w:szCs w:val="28"/>
        </w:rPr>
        <w:t xml:space="preserve"> значатся 212 человек. Настоящий закон определяет размер денежных средств, выплачиваемых на содержание детей-сирот и детей, оставшихся без попечения родителей, находящихся под опекой (попечительством), порядок выплаты обеспечивает им гарантированную государством социальную поддержку.</w:t>
      </w:r>
    </w:p>
    <w:p w:rsidR="006C7684" w:rsidRPr="005C5814" w:rsidRDefault="006C7684" w:rsidP="006C7684">
      <w:pPr>
        <w:pStyle w:val="af"/>
        <w:ind w:firstLine="851"/>
        <w:jc w:val="both"/>
        <w:rPr>
          <w:rFonts w:ascii="Times New Roman" w:hAnsi="Times New Roman" w:cs="Times New Roman"/>
          <w:sz w:val="28"/>
          <w:szCs w:val="28"/>
        </w:rPr>
      </w:pPr>
      <w:r w:rsidRPr="005C5814">
        <w:rPr>
          <w:rFonts w:ascii="Times New Roman" w:hAnsi="Times New Roman" w:cs="Times New Roman"/>
          <w:sz w:val="28"/>
          <w:szCs w:val="28"/>
        </w:rPr>
        <w:lastRenderedPageBreak/>
        <w:t xml:space="preserve"> Ежемесячная выплата денежных средств на питание, приобретение одежды, обуви, мягкого инвентаря, выплачиваемых на содержание подопечных детей, </w:t>
      </w:r>
      <w:proofErr w:type="gramStart"/>
      <w:r w:rsidRPr="005C5814">
        <w:rPr>
          <w:rFonts w:ascii="Times New Roman" w:hAnsi="Times New Roman" w:cs="Times New Roman"/>
          <w:sz w:val="28"/>
          <w:szCs w:val="28"/>
        </w:rPr>
        <w:t>детей</w:t>
      </w:r>
      <w:proofErr w:type="gramEnd"/>
      <w:r w:rsidRPr="005C5814">
        <w:rPr>
          <w:rFonts w:ascii="Times New Roman" w:hAnsi="Times New Roman" w:cs="Times New Roman"/>
          <w:sz w:val="28"/>
          <w:szCs w:val="28"/>
        </w:rPr>
        <w:t xml:space="preserve"> находящихся в приемных семьях, ежегодно индексируется и является расходным обязательством Ростовской области. В 2019 году эта сумма составила 28 135 389 рублей. Размер ежемесячного денежного содержания подопечного одного ребенка - 10 259 рублей, на подопечного ре</w:t>
      </w:r>
      <w:r>
        <w:rPr>
          <w:rFonts w:ascii="Times New Roman" w:hAnsi="Times New Roman" w:cs="Times New Roman"/>
          <w:sz w:val="28"/>
          <w:szCs w:val="28"/>
        </w:rPr>
        <w:t xml:space="preserve">бенка-инвалида - 12 824 рубля. </w:t>
      </w:r>
    </w:p>
    <w:p w:rsidR="006C7684" w:rsidRPr="005C5814" w:rsidRDefault="006C7684" w:rsidP="006C7684">
      <w:pPr>
        <w:pStyle w:val="af"/>
        <w:ind w:firstLine="851"/>
        <w:jc w:val="both"/>
        <w:rPr>
          <w:rFonts w:ascii="Times New Roman" w:hAnsi="Times New Roman" w:cs="Times New Roman"/>
          <w:sz w:val="28"/>
          <w:szCs w:val="28"/>
        </w:rPr>
      </w:pPr>
      <w:r w:rsidRPr="005C5814">
        <w:rPr>
          <w:rFonts w:ascii="Times New Roman" w:hAnsi="Times New Roman" w:cs="Times New Roman"/>
          <w:sz w:val="28"/>
          <w:szCs w:val="28"/>
        </w:rPr>
        <w:t>На территории Белокалитвинского района проживают 9 приемных семей Приемные родители также являются получателями ежемесячного денежного содержания в соответствии с Областным законом от 22.10.2005 № 369-ЗС «О мерах социальной поддержки детей-сирот и детей, оставшихся без попечения родителей, в части содержания в приемных семьях». Так за 2019 год приемным родителям было выплачено – 1 520 833, 67.</w:t>
      </w:r>
    </w:p>
    <w:p w:rsidR="006C7684" w:rsidRPr="005C5814" w:rsidRDefault="006C7684" w:rsidP="006C7684">
      <w:pPr>
        <w:pStyle w:val="af"/>
        <w:ind w:firstLine="851"/>
        <w:jc w:val="both"/>
        <w:rPr>
          <w:rFonts w:ascii="Times New Roman" w:hAnsi="Times New Roman" w:cs="Times New Roman"/>
          <w:sz w:val="28"/>
          <w:szCs w:val="28"/>
        </w:rPr>
      </w:pPr>
      <w:r w:rsidRPr="005C5814">
        <w:rPr>
          <w:rFonts w:ascii="Times New Roman" w:hAnsi="Times New Roman" w:cs="Times New Roman"/>
          <w:sz w:val="28"/>
          <w:szCs w:val="28"/>
        </w:rPr>
        <w:t>Право на бесплатный проезд реализовали 165 детей-сирот и детей, оставшихся без попечения родителей. Оплата проезда была профинансирована на сумму - 312 900 рублей.</w:t>
      </w:r>
    </w:p>
    <w:p w:rsidR="006C7684" w:rsidRDefault="006C7684" w:rsidP="006C7684">
      <w:pPr>
        <w:pStyle w:val="af"/>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C5814">
        <w:rPr>
          <w:rFonts w:ascii="Times New Roman" w:hAnsi="Times New Roman" w:cs="Times New Roman"/>
          <w:sz w:val="28"/>
          <w:szCs w:val="28"/>
        </w:rPr>
        <w:t xml:space="preserve">В настоящее время приоритетом значится развитие системы сопровождения замещающих семей, то есть оказания опекунам и приемным родителям психологической, юридической, педагогической и иных видом помощи. На территории Белокалитвинского района </w:t>
      </w:r>
      <w:r>
        <w:rPr>
          <w:rFonts w:ascii="Times New Roman" w:hAnsi="Times New Roman" w:cs="Times New Roman"/>
          <w:sz w:val="28"/>
          <w:szCs w:val="28"/>
        </w:rPr>
        <w:t>эту помощь семьям предоставляют муниципальное бюджетное учреждение</w:t>
      </w:r>
      <w:r w:rsidRPr="005C5814">
        <w:rPr>
          <w:rFonts w:ascii="Times New Roman" w:hAnsi="Times New Roman" w:cs="Times New Roman"/>
          <w:sz w:val="28"/>
          <w:szCs w:val="28"/>
        </w:rPr>
        <w:t xml:space="preserve"> «Центра психолого-медико-социального сопровождения» (далее МБУ ЦППМС)</w:t>
      </w:r>
      <w:r>
        <w:rPr>
          <w:rFonts w:ascii="Times New Roman" w:hAnsi="Times New Roman" w:cs="Times New Roman"/>
          <w:sz w:val="28"/>
          <w:szCs w:val="28"/>
        </w:rPr>
        <w:t xml:space="preserve">, </w:t>
      </w:r>
      <w:r w:rsidRPr="005C5814">
        <w:rPr>
          <w:rFonts w:ascii="Times New Roman" w:hAnsi="Times New Roman" w:cs="Times New Roman"/>
          <w:sz w:val="28"/>
          <w:szCs w:val="28"/>
        </w:rPr>
        <w:t>психологи общеобразовательных учреждений.</w:t>
      </w:r>
    </w:p>
    <w:p w:rsidR="006C7684" w:rsidRDefault="006C7684" w:rsidP="006C7684">
      <w:pPr>
        <w:pStyle w:val="af"/>
        <w:ind w:firstLine="851"/>
        <w:jc w:val="both"/>
        <w:rPr>
          <w:rFonts w:ascii="Times New Roman" w:hAnsi="Times New Roman" w:cs="Times New Roman"/>
          <w:sz w:val="28"/>
          <w:szCs w:val="28"/>
        </w:rPr>
      </w:pPr>
      <w:r w:rsidRPr="0044566E">
        <w:rPr>
          <w:rFonts w:ascii="Times New Roman" w:hAnsi="Times New Roman" w:cs="Times New Roman"/>
          <w:sz w:val="28"/>
          <w:szCs w:val="28"/>
        </w:rPr>
        <w:t xml:space="preserve">Формирование льготной очереди детей-сирот и детей, оставшихся без попечения родителей, подлежащих обеспечению жилыми помещениями, осуществляется на основании федеральных и областных нормативно-правовых актов по достижению </w:t>
      </w:r>
      <w:r>
        <w:rPr>
          <w:rFonts w:ascii="Times New Roman" w:hAnsi="Times New Roman" w:cs="Times New Roman"/>
          <w:sz w:val="28"/>
          <w:szCs w:val="28"/>
        </w:rPr>
        <w:t>ребенком возраста 14 лет. В 2019</w:t>
      </w:r>
      <w:r w:rsidRPr="0044566E">
        <w:rPr>
          <w:rFonts w:ascii="Times New Roman" w:hAnsi="Times New Roman" w:cs="Times New Roman"/>
          <w:sz w:val="28"/>
          <w:szCs w:val="28"/>
        </w:rPr>
        <w:t xml:space="preserve"> году поставлено на квартирный учет </w:t>
      </w:r>
      <w:r>
        <w:rPr>
          <w:rFonts w:ascii="Times New Roman" w:hAnsi="Times New Roman" w:cs="Times New Roman"/>
          <w:sz w:val="28"/>
          <w:szCs w:val="28"/>
        </w:rPr>
        <w:t>7</w:t>
      </w:r>
      <w:r w:rsidRPr="00FA5408">
        <w:rPr>
          <w:rFonts w:ascii="Times New Roman" w:hAnsi="Times New Roman" w:cs="Times New Roman"/>
          <w:sz w:val="28"/>
          <w:szCs w:val="28"/>
        </w:rPr>
        <w:t xml:space="preserve"> </w:t>
      </w:r>
      <w:r>
        <w:rPr>
          <w:rFonts w:ascii="Times New Roman" w:hAnsi="Times New Roman" w:cs="Times New Roman"/>
          <w:sz w:val="28"/>
          <w:szCs w:val="28"/>
        </w:rPr>
        <w:t xml:space="preserve">человек из числа </w:t>
      </w:r>
      <w:r w:rsidRPr="00FA5408">
        <w:rPr>
          <w:rFonts w:ascii="Times New Roman" w:hAnsi="Times New Roman" w:cs="Times New Roman"/>
          <w:sz w:val="28"/>
          <w:szCs w:val="28"/>
        </w:rPr>
        <w:t xml:space="preserve">детей-сирот и детей, </w:t>
      </w:r>
      <w:r w:rsidRPr="0044566E">
        <w:rPr>
          <w:rFonts w:ascii="Times New Roman" w:hAnsi="Times New Roman" w:cs="Times New Roman"/>
          <w:sz w:val="28"/>
          <w:szCs w:val="28"/>
        </w:rPr>
        <w:t>оставшихся без попечения родителей, и лиц из их числа, нуждающихся в приобретении жилья.</w:t>
      </w:r>
      <w:r w:rsidRPr="00410BF2">
        <w:t xml:space="preserve"> </w:t>
      </w:r>
      <w:r>
        <w:rPr>
          <w:rFonts w:ascii="Times New Roman" w:hAnsi="Times New Roman" w:cs="Times New Roman"/>
          <w:sz w:val="28"/>
          <w:szCs w:val="28"/>
        </w:rPr>
        <w:t>За отчетный период обеспечено жилыми помещениями 23</w:t>
      </w:r>
      <w:r w:rsidRPr="005826EE">
        <w:rPr>
          <w:rFonts w:ascii="Times New Roman" w:hAnsi="Times New Roman" w:cs="Times New Roman"/>
          <w:sz w:val="28"/>
          <w:szCs w:val="28"/>
        </w:rPr>
        <w:t xml:space="preserve"> человек</w:t>
      </w:r>
      <w:r>
        <w:rPr>
          <w:rFonts w:ascii="Times New Roman" w:hAnsi="Times New Roman" w:cs="Times New Roman"/>
          <w:sz w:val="28"/>
          <w:szCs w:val="28"/>
        </w:rPr>
        <w:t>а.  Ч</w:t>
      </w:r>
      <w:r w:rsidRPr="00410BF2">
        <w:rPr>
          <w:rFonts w:ascii="Times New Roman" w:hAnsi="Times New Roman" w:cs="Times New Roman"/>
          <w:sz w:val="28"/>
          <w:szCs w:val="28"/>
        </w:rPr>
        <w:t>исленность детей, оставшихся без попечения родителей, и лиц из их числа, состоящ</w:t>
      </w:r>
      <w:r>
        <w:rPr>
          <w:rFonts w:ascii="Times New Roman" w:hAnsi="Times New Roman" w:cs="Times New Roman"/>
          <w:sz w:val="28"/>
          <w:szCs w:val="28"/>
        </w:rPr>
        <w:t>их на учете на получение жилого</w:t>
      </w:r>
      <w:r w:rsidRPr="00410BF2">
        <w:rPr>
          <w:rFonts w:ascii="Times New Roman" w:hAnsi="Times New Roman" w:cs="Times New Roman"/>
          <w:sz w:val="28"/>
          <w:szCs w:val="28"/>
        </w:rPr>
        <w:t xml:space="preserve"> помещения, включая лиц в возрасте от 23 лет и старше составляет 57 человек.</w:t>
      </w:r>
    </w:p>
    <w:p w:rsidR="006C7684" w:rsidRPr="00B91D50" w:rsidRDefault="006C7684" w:rsidP="006C7684">
      <w:pPr>
        <w:pStyle w:val="af"/>
        <w:jc w:val="both"/>
        <w:rPr>
          <w:rFonts w:ascii="Times New Roman" w:hAnsi="Times New Roman" w:cs="Times New Roman"/>
          <w:sz w:val="24"/>
          <w:szCs w:val="24"/>
        </w:rPr>
      </w:pPr>
    </w:p>
    <w:p w:rsidR="006C7684" w:rsidRPr="00BC1DED" w:rsidRDefault="006C7684" w:rsidP="006C7684">
      <w:pPr>
        <w:autoSpaceDE w:val="0"/>
        <w:autoSpaceDN w:val="0"/>
        <w:adjustRightInd w:val="0"/>
        <w:ind w:left="-142" w:firstLine="540"/>
        <w:jc w:val="center"/>
        <w:rPr>
          <w:sz w:val="28"/>
          <w:szCs w:val="28"/>
        </w:rPr>
      </w:pPr>
      <w:r w:rsidRPr="00BC1DED">
        <w:rPr>
          <w:sz w:val="28"/>
          <w:szCs w:val="28"/>
          <w:lang w:val="en-US"/>
        </w:rPr>
        <w:t>II</w:t>
      </w:r>
      <w:r w:rsidRPr="00BC1DED">
        <w:rPr>
          <w:sz w:val="28"/>
          <w:szCs w:val="28"/>
        </w:rPr>
        <w:t>. Меры по реализации Программы.</w:t>
      </w:r>
    </w:p>
    <w:p w:rsidR="006C7684" w:rsidRPr="00B91D50" w:rsidRDefault="006C7684" w:rsidP="006C7684">
      <w:pPr>
        <w:autoSpaceDE w:val="0"/>
        <w:autoSpaceDN w:val="0"/>
        <w:adjustRightInd w:val="0"/>
        <w:ind w:firstLine="720"/>
        <w:jc w:val="both"/>
        <w:outlineLvl w:val="2"/>
      </w:pPr>
    </w:p>
    <w:p w:rsidR="006C7684" w:rsidRDefault="006C7684" w:rsidP="006C7684">
      <w:pPr>
        <w:pStyle w:val="af"/>
        <w:ind w:firstLine="851"/>
        <w:jc w:val="both"/>
        <w:rPr>
          <w:rFonts w:ascii="Times New Roman" w:hAnsi="Times New Roman" w:cs="Times New Roman"/>
          <w:sz w:val="28"/>
          <w:szCs w:val="28"/>
        </w:rPr>
      </w:pPr>
      <w:r w:rsidRPr="00BC1DED">
        <w:rPr>
          <w:rFonts w:ascii="Times New Roman" w:hAnsi="Times New Roman" w:cs="Times New Roman"/>
          <w:sz w:val="28"/>
          <w:szCs w:val="28"/>
        </w:rPr>
        <w:t>Сведения о в</w:t>
      </w:r>
      <w:r>
        <w:rPr>
          <w:rFonts w:ascii="Times New Roman" w:hAnsi="Times New Roman" w:cs="Times New Roman"/>
          <w:sz w:val="28"/>
          <w:szCs w:val="28"/>
        </w:rPr>
        <w:t xml:space="preserve">ыполнении основных мероприятий </w:t>
      </w:r>
      <w:r w:rsidRPr="00BC1DED">
        <w:rPr>
          <w:rFonts w:ascii="Times New Roman" w:hAnsi="Times New Roman" w:cs="Times New Roman"/>
          <w:sz w:val="28"/>
          <w:szCs w:val="28"/>
        </w:rPr>
        <w:t>муниципальной програм</w:t>
      </w:r>
      <w:r>
        <w:rPr>
          <w:rFonts w:ascii="Times New Roman" w:hAnsi="Times New Roman" w:cs="Times New Roman"/>
          <w:sz w:val="28"/>
          <w:szCs w:val="28"/>
        </w:rPr>
        <w:t xml:space="preserve">мы </w:t>
      </w:r>
      <w:r w:rsidRPr="00BC1DED">
        <w:rPr>
          <w:rFonts w:ascii="Times New Roman" w:hAnsi="Times New Roman" w:cs="Times New Roman"/>
          <w:sz w:val="28"/>
          <w:szCs w:val="28"/>
        </w:rPr>
        <w:t>Белокалитвинского района «Развитие образования» за 2019 год</w:t>
      </w:r>
      <w:r>
        <w:rPr>
          <w:rFonts w:ascii="Times New Roman" w:hAnsi="Times New Roman" w:cs="Times New Roman"/>
          <w:sz w:val="28"/>
          <w:szCs w:val="28"/>
        </w:rPr>
        <w:t xml:space="preserve"> </w:t>
      </w:r>
      <w:r w:rsidRPr="00BC1DED">
        <w:rPr>
          <w:rFonts w:ascii="Times New Roman" w:hAnsi="Times New Roman" w:cs="Times New Roman"/>
          <w:sz w:val="28"/>
          <w:szCs w:val="28"/>
        </w:rPr>
        <w:t>представлены в приложении № 1 к данному отчету.</w:t>
      </w:r>
    </w:p>
    <w:p w:rsidR="006C7684" w:rsidRPr="00B91D50" w:rsidRDefault="006C7684" w:rsidP="006C7684">
      <w:pPr>
        <w:pStyle w:val="af"/>
        <w:jc w:val="both"/>
        <w:rPr>
          <w:rFonts w:ascii="Times New Roman" w:hAnsi="Times New Roman" w:cs="Times New Roman"/>
          <w:sz w:val="24"/>
          <w:szCs w:val="24"/>
        </w:rPr>
      </w:pPr>
    </w:p>
    <w:p w:rsidR="006C7684" w:rsidRPr="00752CFC" w:rsidRDefault="006C7684" w:rsidP="006C7684">
      <w:pPr>
        <w:autoSpaceDE w:val="0"/>
        <w:autoSpaceDN w:val="0"/>
        <w:adjustRightInd w:val="0"/>
        <w:jc w:val="center"/>
        <w:outlineLvl w:val="2"/>
        <w:rPr>
          <w:sz w:val="28"/>
          <w:szCs w:val="28"/>
        </w:rPr>
      </w:pPr>
      <w:r w:rsidRPr="00752CFC">
        <w:rPr>
          <w:sz w:val="28"/>
          <w:szCs w:val="28"/>
          <w:lang w:val="en-US"/>
        </w:rPr>
        <w:t>III</w:t>
      </w:r>
      <w:r w:rsidRPr="00752CFC">
        <w:rPr>
          <w:sz w:val="28"/>
          <w:szCs w:val="28"/>
        </w:rPr>
        <w:t>. Оценка эффективности результатов реализации Программы.</w:t>
      </w:r>
    </w:p>
    <w:p w:rsidR="006C7684" w:rsidRPr="00B91D50" w:rsidRDefault="006C7684" w:rsidP="006C7684">
      <w:pPr>
        <w:autoSpaceDE w:val="0"/>
        <w:autoSpaceDN w:val="0"/>
        <w:adjustRightInd w:val="0"/>
        <w:jc w:val="center"/>
        <w:outlineLvl w:val="2"/>
      </w:pPr>
    </w:p>
    <w:p w:rsidR="006C7684" w:rsidRPr="00417D47" w:rsidRDefault="006C7684" w:rsidP="006C7684">
      <w:pPr>
        <w:autoSpaceDE w:val="0"/>
        <w:autoSpaceDN w:val="0"/>
        <w:adjustRightInd w:val="0"/>
        <w:ind w:firstLine="851"/>
        <w:jc w:val="both"/>
        <w:rPr>
          <w:sz w:val="28"/>
          <w:szCs w:val="28"/>
        </w:rPr>
      </w:pPr>
      <w:r w:rsidRPr="00417D47">
        <w:rPr>
          <w:sz w:val="28"/>
          <w:szCs w:val="28"/>
        </w:rPr>
        <w:t>На реализацию мероприятий Программы в 2019 было запланировано 1 316 423,</w:t>
      </w:r>
      <w:proofErr w:type="gramStart"/>
      <w:r w:rsidRPr="00417D47">
        <w:rPr>
          <w:sz w:val="28"/>
          <w:szCs w:val="28"/>
        </w:rPr>
        <w:t xml:space="preserve">8 </w:t>
      </w:r>
      <w:r w:rsidRPr="00417D47">
        <w:rPr>
          <w:sz w:val="20"/>
          <w:szCs w:val="20"/>
        </w:rPr>
        <w:t xml:space="preserve"> </w:t>
      </w:r>
      <w:r w:rsidRPr="00417D47">
        <w:rPr>
          <w:sz w:val="28"/>
          <w:szCs w:val="28"/>
        </w:rPr>
        <w:t>тыс.</w:t>
      </w:r>
      <w:proofErr w:type="gramEnd"/>
      <w:r w:rsidRPr="00417D47">
        <w:rPr>
          <w:sz w:val="28"/>
          <w:szCs w:val="28"/>
        </w:rPr>
        <w:t xml:space="preserve"> рублей. В том числе из средств местного бюджета 444 051,6 из средств областного бюджета 827 542,8 тыс. рублей. </w:t>
      </w:r>
    </w:p>
    <w:p w:rsidR="006C7684" w:rsidRPr="00417D47" w:rsidRDefault="006C7684" w:rsidP="006C7684">
      <w:pPr>
        <w:autoSpaceDE w:val="0"/>
        <w:autoSpaceDN w:val="0"/>
        <w:adjustRightInd w:val="0"/>
        <w:ind w:firstLine="851"/>
        <w:jc w:val="both"/>
        <w:outlineLvl w:val="1"/>
        <w:rPr>
          <w:sz w:val="28"/>
          <w:szCs w:val="28"/>
        </w:rPr>
      </w:pPr>
      <w:r w:rsidRPr="00417D47">
        <w:rPr>
          <w:sz w:val="28"/>
          <w:szCs w:val="28"/>
        </w:rPr>
        <w:lastRenderedPageBreak/>
        <w:t>Средства местного бюджета, предусмотренные на реализацию Программы, были использованы по целевому назначению. Данные о нецелевом использовании средств, предусмотренных на реализацию Программы за 2019 год, отсутствуют.</w:t>
      </w:r>
    </w:p>
    <w:p w:rsidR="006C7684" w:rsidRDefault="006C7684" w:rsidP="006C7684">
      <w:pPr>
        <w:autoSpaceDE w:val="0"/>
        <w:autoSpaceDN w:val="0"/>
        <w:adjustRightInd w:val="0"/>
        <w:ind w:firstLine="851"/>
        <w:jc w:val="both"/>
        <w:outlineLvl w:val="2"/>
        <w:rPr>
          <w:sz w:val="28"/>
          <w:szCs w:val="28"/>
        </w:rPr>
      </w:pPr>
      <w:r w:rsidRPr="00417D47">
        <w:rPr>
          <w:sz w:val="28"/>
          <w:szCs w:val="28"/>
        </w:rPr>
        <w:t xml:space="preserve">В ходе реализации Программы в 2019 году средства местного бюджета были освоены в объеме 441 692,4 тыс. рублей что составляет 99,5%. </w:t>
      </w:r>
    </w:p>
    <w:p w:rsidR="006C7684" w:rsidRDefault="006C7684" w:rsidP="006C7684">
      <w:pPr>
        <w:widowControl w:val="0"/>
        <w:tabs>
          <w:tab w:val="left" w:pos="2300"/>
          <w:tab w:val="left" w:pos="2860"/>
          <w:tab w:val="left" w:pos="4740"/>
          <w:tab w:val="left" w:pos="6260"/>
          <w:tab w:val="left" w:pos="8120"/>
        </w:tabs>
        <w:spacing w:line="310" w:lineRule="exact"/>
        <w:ind w:right="-20" w:firstLine="851"/>
        <w:jc w:val="both"/>
        <w:rPr>
          <w:spacing w:val="1"/>
          <w:sz w:val="28"/>
          <w:szCs w:val="28"/>
        </w:rPr>
      </w:pPr>
      <w:r w:rsidRPr="00752CFC">
        <w:rPr>
          <w:sz w:val="28"/>
          <w:szCs w:val="28"/>
        </w:rPr>
        <w:t>Свед</w:t>
      </w:r>
      <w:r w:rsidRPr="00752CFC">
        <w:rPr>
          <w:spacing w:val="-1"/>
          <w:sz w:val="28"/>
          <w:szCs w:val="28"/>
        </w:rPr>
        <w:t>е</w:t>
      </w:r>
      <w:r w:rsidRPr="00752CFC">
        <w:rPr>
          <w:spacing w:val="1"/>
          <w:sz w:val="28"/>
          <w:szCs w:val="28"/>
        </w:rPr>
        <w:t>н</w:t>
      </w:r>
      <w:r w:rsidRPr="00752CFC">
        <w:rPr>
          <w:spacing w:val="-1"/>
          <w:sz w:val="28"/>
          <w:szCs w:val="28"/>
        </w:rPr>
        <w:t>и</w:t>
      </w:r>
      <w:r w:rsidRPr="00752CFC">
        <w:rPr>
          <w:sz w:val="28"/>
          <w:szCs w:val="28"/>
        </w:rPr>
        <w:t xml:space="preserve">я о </w:t>
      </w:r>
      <w:r w:rsidRPr="00752CFC">
        <w:rPr>
          <w:spacing w:val="-1"/>
          <w:sz w:val="28"/>
          <w:szCs w:val="28"/>
        </w:rPr>
        <w:t>до</w:t>
      </w:r>
      <w:r w:rsidRPr="00752CFC">
        <w:rPr>
          <w:sz w:val="28"/>
          <w:szCs w:val="28"/>
        </w:rPr>
        <w:t>сти</w:t>
      </w:r>
      <w:r w:rsidRPr="00752CFC">
        <w:rPr>
          <w:spacing w:val="1"/>
          <w:sz w:val="28"/>
          <w:szCs w:val="28"/>
        </w:rPr>
        <w:t>ж</w:t>
      </w:r>
      <w:r w:rsidRPr="00752CFC">
        <w:rPr>
          <w:spacing w:val="-2"/>
          <w:sz w:val="28"/>
          <w:szCs w:val="28"/>
        </w:rPr>
        <w:t>е</w:t>
      </w:r>
      <w:r w:rsidRPr="00752CFC">
        <w:rPr>
          <w:spacing w:val="-1"/>
          <w:sz w:val="28"/>
          <w:szCs w:val="28"/>
        </w:rPr>
        <w:t>н</w:t>
      </w:r>
      <w:r w:rsidRPr="00752CFC">
        <w:rPr>
          <w:spacing w:val="1"/>
          <w:sz w:val="28"/>
          <w:szCs w:val="28"/>
        </w:rPr>
        <w:t>и</w:t>
      </w:r>
      <w:r w:rsidRPr="00752CFC">
        <w:rPr>
          <w:sz w:val="28"/>
          <w:szCs w:val="28"/>
        </w:rPr>
        <w:t xml:space="preserve">и </w:t>
      </w:r>
      <w:r w:rsidRPr="00752CFC">
        <w:rPr>
          <w:spacing w:val="-3"/>
          <w:sz w:val="28"/>
          <w:szCs w:val="28"/>
        </w:rPr>
        <w:t>з</w:t>
      </w:r>
      <w:r w:rsidRPr="00752CFC">
        <w:rPr>
          <w:spacing w:val="1"/>
          <w:sz w:val="28"/>
          <w:szCs w:val="28"/>
        </w:rPr>
        <w:t>н</w:t>
      </w:r>
      <w:r w:rsidRPr="00752CFC">
        <w:rPr>
          <w:sz w:val="28"/>
          <w:szCs w:val="28"/>
        </w:rPr>
        <w:t>ач</w:t>
      </w:r>
      <w:r w:rsidRPr="00752CFC">
        <w:rPr>
          <w:spacing w:val="-2"/>
          <w:sz w:val="28"/>
          <w:szCs w:val="28"/>
        </w:rPr>
        <w:t>е</w:t>
      </w:r>
      <w:r w:rsidRPr="00752CFC">
        <w:rPr>
          <w:spacing w:val="-1"/>
          <w:sz w:val="28"/>
          <w:szCs w:val="28"/>
        </w:rPr>
        <w:t>н</w:t>
      </w:r>
      <w:r w:rsidRPr="00752CFC">
        <w:rPr>
          <w:spacing w:val="1"/>
          <w:sz w:val="28"/>
          <w:szCs w:val="28"/>
        </w:rPr>
        <w:t>и</w:t>
      </w:r>
      <w:r w:rsidRPr="00752CFC">
        <w:rPr>
          <w:sz w:val="28"/>
          <w:szCs w:val="28"/>
        </w:rPr>
        <w:t xml:space="preserve">й </w:t>
      </w:r>
      <w:r w:rsidRPr="00752CFC">
        <w:rPr>
          <w:spacing w:val="1"/>
          <w:sz w:val="28"/>
          <w:szCs w:val="28"/>
        </w:rPr>
        <w:t>п</w:t>
      </w:r>
      <w:r w:rsidRPr="00752CFC">
        <w:rPr>
          <w:spacing w:val="-1"/>
          <w:sz w:val="28"/>
          <w:szCs w:val="28"/>
        </w:rPr>
        <w:t>о</w:t>
      </w:r>
      <w:r w:rsidRPr="00752CFC">
        <w:rPr>
          <w:sz w:val="28"/>
          <w:szCs w:val="28"/>
        </w:rPr>
        <w:t>казате</w:t>
      </w:r>
      <w:r w:rsidRPr="00752CFC">
        <w:rPr>
          <w:spacing w:val="-1"/>
          <w:sz w:val="28"/>
          <w:szCs w:val="28"/>
        </w:rPr>
        <w:t>л</w:t>
      </w:r>
      <w:r w:rsidRPr="00752CFC">
        <w:rPr>
          <w:spacing w:val="-2"/>
          <w:sz w:val="28"/>
          <w:szCs w:val="28"/>
        </w:rPr>
        <w:t>е</w:t>
      </w:r>
      <w:r w:rsidRPr="00752CFC">
        <w:rPr>
          <w:sz w:val="28"/>
          <w:szCs w:val="28"/>
        </w:rPr>
        <w:t>й (</w:t>
      </w:r>
      <w:r w:rsidRPr="00752CFC">
        <w:rPr>
          <w:spacing w:val="1"/>
          <w:sz w:val="28"/>
          <w:szCs w:val="28"/>
        </w:rPr>
        <w:t>и</w:t>
      </w:r>
      <w:r w:rsidRPr="00752CFC">
        <w:rPr>
          <w:spacing w:val="-1"/>
          <w:sz w:val="28"/>
          <w:szCs w:val="28"/>
        </w:rPr>
        <w:t>нд</w:t>
      </w:r>
      <w:r w:rsidRPr="00752CFC">
        <w:rPr>
          <w:spacing w:val="1"/>
          <w:sz w:val="28"/>
          <w:szCs w:val="28"/>
        </w:rPr>
        <w:t>и</w:t>
      </w:r>
      <w:r w:rsidRPr="00752CFC">
        <w:rPr>
          <w:sz w:val="28"/>
          <w:szCs w:val="28"/>
        </w:rPr>
        <w:t>ка</w:t>
      </w:r>
      <w:r w:rsidRPr="00752CFC">
        <w:rPr>
          <w:spacing w:val="-2"/>
          <w:sz w:val="28"/>
          <w:szCs w:val="28"/>
        </w:rPr>
        <w:t>т</w:t>
      </w:r>
      <w:r w:rsidRPr="00752CFC">
        <w:rPr>
          <w:spacing w:val="1"/>
          <w:sz w:val="28"/>
          <w:szCs w:val="28"/>
        </w:rPr>
        <w:t>о</w:t>
      </w:r>
      <w:r w:rsidRPr="00752CFC">
        <w:rPr>
          <w:spacing w:val="-1"/>
          <w:sz w:val="28"/>
          <w:szCs w:val="28"/>
        </w:rPr>
        <w:t>р</w:t>
      </w:r>
      <w:r w:rsidRPr="00752CFC">
        <w:rPr>
          <w:spacing w:val="1"/>
          <w:sz w:val="28"/>
          <w:szCs w:val="28"/>
        </w:rPr>
        <w:t>о</w:t>
      </w:r>
      <w:r w:rsidRPr="00752CFC">
        <w:rPr>
          <w:sz w:val="28"/>
          <w:szCs w:val="28"/>
        </w:rPr>
        <w:t>в) м</w:t>
      </w:r>
      <w:r w:rsidRPr="00752CFC">
        <w:rPr>
          <w:spacing w:val="-4"/>
          <w:sz w:val="28"/>
          <w:szCs w:val="28"/>
        </w:rPr>
        <w:t>у</w:t>
      </w:r>
      <w:r w:rsidRPr="00752CFC">
        <w:rPr>
          <w:spacing w:val="1"/>
          <w:sz w:val="28"/>
          <w:szCs w:val="28"/>
        </w:rPr>
        <w:t>ниц</w:t>
      </w:r>
      <w:r w:rsidRPr="00752CFC">
        <w:rPr>
          <w:spacing w:val="-1"/>
          <w:sz w:val="28"/>
          <w:szCs w:val="28"/>
        </w:rPr>
        <w:t>и</w:t>
      </w:r>
      <w:r w:rsidRPr="00752CFC">
        <w:rPr>
          <w:spacing w:val="1"/>
          <w:sz w:val="28"/>
          <w:szCs w:val="28"/>
        </w:rPr>
        <w:t>п</w:t>
      </w:r>
      <w:r w:rsidRPr="00752CFC">
        <w:rPr>
          <w:sz w:val="28"/>
          <w:szCs w:val="28"/>
        </w:rPr>
        <w:t>ал</w:t>
      </w:r>
      <w:r w:rsidRPr="00752CFC">
        <w:rPr>
          <w:spacing w:val="-2"/>
          <w:sz w:val="28"/>
          <w:szCs w:val="28"/>
        </w:rPr>
        <w:t>ь</w:t>
      </w:r>
      <w:r w:rsidRPr="00752CFC">
        <w:rPr>
          <w:spacing w:val="-1"/>
          <w:sz w:val="28"/>
          <w:szCs w:val="28"/>
        </w:rPr>
        <w:t>н</w:t>
      </w:r>
      <w:r w:rsidRPr="00752CFC">
        <w:rPr>
          <w:spacing w:val="1"/>
          <w:sz w:val="28"/>
          <w:szCs w:val="28"/>
        </w:rPr>
        <w:t>о</w:t>
      </w:r>
      <w:r w:rsidRPr="00752CFC">
        <w:rPr>
          <w:sz w:val="28"/>
          <w:szCs w:val="28"/>
        </w:rPr>
        <w:t xml:space="preserve">й </w:t>
      </w:r>
      <w:r w:rsidRPr="00752CFC">
        <w:rPr>
          <w:spacing w:val="-2"/>
          <w:sz w:val="28"/>
          <w:szCs w:val="28"/>
        </w:rPr>
        <w:t>п</w:t>
      </w:r>
      <w:r w:rsidRPr="00752CFC">
        <w:rPr>
          <w:spacing w:val="-1"/>
          <w:sz w:val="28"/>
          <w:szCs w:val="28"/>
        </w:rPr>
        <w:t>р</w:t>
      </w:r>
      <w:r w:rsidRPr="00752CFC">
        <w:rPr>
          <w:spacing w:val="1"/>
          <w:sz w:val="28"/>
          <w:szCs w:val="28"/>
        </w:rPr>
        <w:t>о</w:t>
      </w:r>
      <w:r w:rsidRPr="00752CFC">
        <w:rPr>
          <w:sz w:val="28"/>
          <w:szCs w:val="28"/>
        </w:rPr>
        <w:t>г</w:t>
      </w:r>
      <w:r w:rsidRPr="00752CFC">
        <w:rPr>
          <w:spacing w:val="-1"/>
          <w:sz w:val="28"/>
          <w:szCs w:val="28"/>
        </w:rPr>
        <w:t>р</w:t>
      </w:r>
      <w:r w:rsidRPr="00752CFC">
        <w:rPr>
          <w:sz w:val="28"/>
          <w:szCs w:val="28"/>
        </w:rPr>
        <w:t>ам</w:t>
      </w:r>
      <w:r w:rsidRPr="00752CFC">
        <w:rPr>
          <w:spacing w:val="-3"/>
          <w:sz w:val="28"/>
          <w:szCs w:val="28"/>
        </w:rPr>
        <w:t>м</w:t>
      </w:r>
      <w:r w:rsidRPr="00752CFC">
        <w:rPr>
          <w:spacing w:val="1"/>
          <w:sz w:val="28"/>
          <w:szCs w:val="28"/>
        </w:rPr>
        <w:t>ы приведены в приложениях № 2, 3</w:t>
      </w:r>
      <w:r>
        <w:rPr>
          <w:spacing w:val="1"/>
          <w:sz w:val="28"/>
          <w:szCs w:val="28"/>
        </w:rPr>
        <w:t>, 4, 5</w:t>
      </w:r>
      <w:r w:rsidRPr="00752CFC">
        <w:rPr>
          <w:spacing w:val="1"/>
          <w:sz w:val="28"/>
          <w:szCs w:val="28"/>
        </w:rPr>
        <w:t xml:space="preserve"> к настоящему отчету.</w:t>
      </w:r>
    </w:p>
    <w:p w:rsidR="006C7684" w:rsidRPr="00B91D50" w:rsidRDefault="006C7684" w:rsidP="006C7684">
      <w:pPr>
        <w:widowControl w:val="0"/>
        <w:tabs>
          <w:tab w:val="left" w:pos="2300"/>
          <w:tab w:val="left" w:pos="2860"/>
          <w:tab w:val="left" w:pos="4740"/>
          <w:tab w:val="left" w:pos="6260"/>
          <w:tab w:val="left" w:pos="8120"/>
        </w:tabs>
        <w:spacing w:line="310" w:lineRule="exact"/>
        <w:ind w:right="-20" w:firstLine="709"/>
        <w:jc w:val="both"/>
        <w:rPr>
          <w:spacing w:val="1"/>
        </w:rPr>
      </w:pPr>
    </w:p>
    <w:p w:rsidR="006C7684" w:rsidRDefault="006C7684" w:rsidP="006C7684">
      <w:pPr>
        <w:widowControl w:val="0"/>
        <w:tabs>
          <w:tab w:val="left" w:pos="2300"/>
          <w:tab w:val="left" w:pos="2860"/>
          <w:tab w:val="left" w:pos="4740"/>
          <w:tab w:val="left" w:pos="6260"/>
          <w:tab w:val="left" w:pos="8120"/>
        </w:tabs>
        <w:spacing w:line="310" w:lineRule="exact"/>
        <w:ind w:right="-20" w:firstLine="567"/>
        <w:jc w:val="center"/>
        <w:rPr>
          <w:color w:val="00000A"/>
          <w:sz w:val="28"/>
          <w:szCs w:val="28"/>
        </w:rPr>
      </w:pPr>
      <w:r w:rsidRPr="00175656">
        <w:rPr>
          <w:color w:val="00000A"/>
          <w:sz w:val="28"/>
          <w:szCs w:val="28"/>
          <w:lang w:val="en-US"/>
        </w:rPr>
        <w:t>IV</w:t>
      </w:r>
      <w:r w:rsidRPr="00175656">
        <w:rPr>
          <w:color w:val="00000A"/>
          <w:sz w:val="28"/>
          <w:szCs w:val="28"/>
        </w:rPr>
        <w:t>. Оценка эффективности муниципальной программы.</w:t>
      </w:r>
    </w:p>
    <w:p w:rsidR="006C7684" w:rsidRPr="00175656" w:rsidRDefault="006C7684" w:rsidP="006C7684">
      <w:pPr>
        <w:widowControl w:val="0"/>
        <w:tabs>
          <w:tab w:val="left" w:pos="2300"/>
          <w:tab w:val="left" w:pos="2860"/>
          <w:tab w:val="left" w:pos="4740"/>
          <w:tab w:val="left" w:pos="6260"/>
          <w:tab w:val="left" w:pos="8120"/>
        </w:tabs>
        <w:spacing w:line="310" w:lineRule="exact"/>
        <w:ind w:right="-20" w:firstLine="567"/>
        <w:jc w:val="center"/>
        <w:rPr>
          <w:spacing w:val="1"/>
        </w:rPr>
      </w:pPr>
    </w:p>
    <w:p w:rsidR="006C7684" w:rsidRDefault="006C7684" w:rsidP="006C7684">
      <w:pPr>
        <w:autoSpaceDE w:val="0"/>
        <w:autoSpaceDN w:val="0"/>
        <w:adjustRightInd w:val="0"/>
        <w:ind w:firstLine="851"/>
        <w:jc w:val="both"/>
        <w:outlineLvl w:val="2"/>
        <w:rPr>
          <w:sz w:val="28"/>
          <w:szCs w:val="28"/>
        </w:rPr>
      </w:pPr>
      <w:r w:rsidRPr="00175656">
        <w:rPr>
          <w:sz w:val="28"/>
          <w:szCs w:val="28"/>
        </w:rPr>
        <w:t xml:space="preserve">Эффективность </w:t>
      </w:r>
      <w:r>
        <w:rPr>
          <w:sz w:val="28"/>
          <w:szCs w:val="28"/>
        </w:rPr>
        <w:t xml:space="preserve">муниципальной </w:t>
      </w:r>
      <w:r w:rsidRPr="00175656">
        <w:rPr>
          <w:sz w:val="28"/>
          <w:szCs w:val="28"/>
        </w:rPr>
        <w:t xml:space="preserve">программы определяется на основании степени достижения целевых показателей, выполнения основных мероприятий и оценки бюджетной эффективности </w:t>
      </w:r>
      <w:r>
        <w:rPr>
          <w:sz w:val="28"/>
          <w:szCs w:val="28"/>
        </w:rPr>
        <w:t xml:space="preserve">муниципальной </w:t>
      </w:r>
      <w:r w:rsidRPr="00175656">
        <w:rPr>
          <w:sz w:val="28"/>
          <w:szCs w:val="28"/>
        </w:rPr>
        <w:t xml:space="preserve">программы. </w:t>
      </w:r>
    </w:p>
    <w:p w:rsidR="006C7684" w:rsidRDefault="006C7684" w:rsidP="006C7684">
      <w:pPr>
        <w:autoSpaceDE w:val="0"/>
        <w:autoSpaceDN w:val="0"/>
        <w:adjustRightInd w:val="0"/>
        <w:ind w:firstLine="851"/>
        <w:jc w:val="both"/>
        <w:outlineLvl w:val="2"/>
        <w:rPr>
          <w:sz w:val="28"/>
          <w:szCs w:val="28"/>
        </w:rPr>
      </w:pPr>
      <w:r w:rsidRPr="00175656">
        <w:rPr>
          <w:sz w:val="28"/>
          <w:szCs w:val="28"/>
        </w:rPr>
        <w:t>Степень достижения целевых показателей муниципальной программы Белокалитвинского района «Ра</w:t>
      </w:r>
      <w:r>
        <w:rPr>
          <w:sz w:val="28"/>
          <w:szCs w:val="28"/>
        </w:rPr>
        <w:t>звитие образования» за 2019 год:</w:t>
      </w:r>
    </w:p>
    <w:p w:rsidR="006C7684" w:rsidRPr="00D437B6" w:rsidRDefault="006C7684" w:rsidP="006C7684">
      <w:pPr>
        <w:autoSpaceDE w:val="0"/>
        <w:autoSpaceDN w:val="0"/>
        <w:adjustRightInd w:val="0"/>
        <w:ind w:firstLine="567"/>
        <w:jc w:val="both"/>
        <w:outlineLvl w:val="2"/>
        <w:rPr>
          <w:sz w:val="28"/>
          <w:szCs w:val="28"/>
        </w:rPr>
      </w:pPr>
      <w:r w:rsidRPr="00D437B6">
        <w:rPr>
          <w:sz w:val="28"/>
          <w:szCs w:val="28"/>
        </w:rPr>
        <w:t>степень достижения целевого показателя 1 – 1,0</w:t>
      </w:r>
      <w:r>
        <w:rPr>
          <w:sz w:val="28"/>
          <w:szCs w:val="28"/>
        </w:rPr>
        <w:t>0</w:t>
      </w:r>
      <w:r w:rsidRPr="00D437B6">
        <w:rPr>
          <w:sz w:val="28"/>
          <w:szCs w:val="28"/>
        </w:rPr>
        <w:t>;</w:t>
      </w:r>
    </w:p>
    <w:p w:rsidR="006C7684" w:rsidRPr="00D437B6" w:rsidRDefault="006C7684" w:rsidP="006C7684">
      <w:pPr>
        <w:autoSpaceDE w:val="0"/>
        <w:autoSpaceDN w:val="0"/>
        <w:adjustRightInd w:val="0"/>
        <w:ind w:firstLine="567"/>
        <w:jc w:val="both"/>
        <w:outlineLvl w:val="2"/>
        <w:rPr>
          <w:sz w:val="28"/>
          <w:szCs w:val="28"/>
        </w:rPr>
      </w:pPr>
      <w:r w:rsidRPr="00D437B6">
        <w:rPr>
          <w:sz w:val="28"/>
          <w:szCs w:val="28"/>
        </w:rPr>
        <w:t>степень достижения целевого показателя 2 – 1,0</w:t>
      </w:r>
      <w:r>
        <w:rPr>
          <w:sz w:val="28"/>
          <w:szCs w:val="28"/>
        </w:rPr>
        <w:t>1</w:t>
      </w:r>
      <w:r w:rsidRPr="00D437B6">
        <w:rPr>
          <w:sz w:val="28"/>
          <w:szCs w:val="28"/>
        </w:rPr>
        <w:t>;</w:t>
      </w:r>
    </w:p>
    <w:p w:rsidR="006C7684" w:rsidRPr="00D437B6" w:rsidRDefault="006C7684" w:rsidP="006C7684">
      <w:pPr>
        <w:autoSpaceDE w:val="0"/>
        <w:autoSpaceDN w:val="0"/>
        <w:adjustRightInd w:val="0"/>
        <w:ind w:firstLine="567"/>
        <w:jc w:val="both"/>
        <w:outlineLvl w:val="2"/>
        <w:rPr>
          <w:sz w:val="28"/>
          <w:szCs w:val="28"/>
        </w:rPr>
      </w:pPr>
      <w:r w:rsidRPr="00D437B6">
        <w:rPr>
          <w:sz w:val="28"/>
          <w:szCs w:val="28"/>
        </w:rPr>
        <w:t>степень достижения целевого показателя 3 – 1,0</w:t>
      </w:r>
      <w:r>
        <w:rPr>
          <w:sz w:val="28"/>
          <w:szCs w:val="28"/>
        </w:rPr>
        <w:t>1</w:t>
      </w:r>
      <w:r w:rsidRPr="00D437B6">
        <w:rPr>
          <w:sz w:val="28"/>
          <w:szCs w:val="28"/>
        </w:rPr>
        <w:t>;</w:t>
      </w:r>
    </w:p>
    <w:p w:rsidR="006C7684" w:rsidRPr="00D437B6" w:rsidRDefault="006C7684" w:rsidP="006C7684">
      <w:pPr>
        <w:autoSpaceDE w:val="0"/>
        <w:autoSpaceDN w:val="0"/>
        <w:adjustRightInd w:val="0"/>
        <w:ind w:firstLine="567"/>
        <w:jc w:val="both"/>
        <w:outlineLvl w:val="2"/>
        <w:rPr>
          <w:sz w:val="28"/>
          <w:szCs w:val="28"/>
        </w:rPr>
      </w:pPr>
      <w:r w:rsidRPr="00D437B6">
        <w:rPr>
          <w:sz w:val="28"/>
          <w:szCs w:val="28"/>
        </w:rPr>
        <w:t xml:space="preserve">степень </w:t>
      </w:r>
      <w:r>
        <w:rPr>
          <w:sz w:val="28"/>
          <w:szCs w:val="28"/>
        </w:rPr>
        <w:t>достижения целевого показателя 1.1</w:t>
      </w:r>
      <w:r w:rsidRPr="00D437B6">
        <w:rPr>
          <w:sz w:val="28"/>
          <w:szCs w:val="28"/>
        </w:rPr>
        <w:t xml:space="preserve"> – 1,0</w:t>
      </w:r>
      <w:r>
        <w:rPr>
          <w:sz w:val="28"/>
          <w:szCs w:val="28"/>
        </w:rPr>
        <w:t>6</w:t>
      </w:r>
      <w:r w:rsidRPr="00D437B6">
        <w:rPr>
          <w:sz w:val="28"/>
          <w:szCs w:val="28"/>
        </w:rPr>
        <w:t>;</w:t>
      </w:r>
    </w:p>
    <w:p w:rsidR="006C7684" w:rsidRPr="00D437B6" w:rsidRDefault="006C7684" w:rsidP="006C7684">
      <w:pPr>
        <w:autoSpaceDE w:val="0"/>
        <w:autoSpaceDN w:val="0"/>
        <w:adjustRightInd w:val="0"/>
        <w:ind w:firstLine="567"/>
        <w:jc w:val="both"/>
        <w:outlineLvl w:val="2"/>
        <w:rPr>
          <w:sz w:val="28"/>
          <w:szCs w:val="28"/>
        </w:rPr>
      </w:pPr>
      <w:r w:rsidRPr="00D437B6">
        <w:rPr>
          <w:sz w:val="28"/>
          <w:szCs w:val="28"/>
        </w:rPr>
        <w:t>степень достижени</w:t>
      </w:r>
      <w:r>
        <w:rPr>
          <w:sz w:val="28"/>
          <w:szCs w:val="28"/>
        </w:rPr>
        <w:t>я целевого показателя 1.2 – 1,00</w:t>
      </w:r>
      <w:r w:rsidRPr="00D437B6">
        <w:rPr>
          <w:sz w:val="28"/>
          <w:szCs w:val="28"/>
        </w:rPr>
        <w:t>;</w:t>
      </w:r>
    </w:p>
    <w:p w:rsidR="006C7684" w:rsidRPr="00D437B6" w:rsidRDefault="006C7684" w:rsidP="006C7684">
      <w:pPr>
        <w:autoSpaceDE w:val="0"/>
        <w:autoSpaceDN w:val="0"/>
        <w:adjustRightInd w:val="0"/>
        <w:ind w:firstLine="567"/>
        <w:jc w:val="both"/>
        <w:outlineLvl w:val="2"/>
        <w:rPr>
          <w:sz w:val="28"/>
          <w:szCs w:val="28"/>
        </w:rPr>
      </w:pPr>
      <w:r w:rsidRPr="00D437B6">
        <w:rPr>
          <w:sz w:val="28"/>
          <w:szCs w:val="28"/>
        </w:rPr>
        <w:t>степень до</w:t>
      </w:r>
      <w:r>
        <w:rPr>
          <w:sz w:val="28"/>
          <w:szCs w:val="28"/>
        </w:rPr>
        <w:t>стижения целевого показателя 1.3</w:t>
      </w:r>
      <w:r w:rsidRPr="00D437B6">
        <w:rPr>
          <w:sz w:val="28"/>
          <w:szCs w:val="28"/>
        </w:rPr>
        <w:t xml:space="preserve"> – 1,0</w:t>
      </w:r>
      <w:r>
        <w:rPr>
          <w:sz w:val="28"/>
          <w:szCs w:val="28"/>
        </w:rPr>
        <w:t>1</w:t>
      </w:r>
      <w:r w:rsidRPr="00D437B6">
        <w:rPr>
          <w:sz w:val="28"/>
          <w:szCs w:val="28"/>
        </w:rPr>
        <w:t>;</w:t>
      </w:r>
    </w:p>
    <w:p w:rsidR="006C7684" w:rsidRPr="00D437B6" w:rsidRDefault="006C7684" w:rsidP="006C7684">
      <w:pPr>
        <w:autoSpaceDE w:val="0"/>
        <w:autoSpaceDN w:val="0"/>
        <w:adjustRightInd w:val="0"/>
        <w:ind w:firstLine="567"/>
        <w:jc w:val="both"/>
        <w:outlineLvl w:val="2"/>
        <w:rPr>
          <w:sz w:val="28"/>
          <w:szCs w:val="28"/>
        </w:rPr>
      </w:pPr>
      <w:r w:rsidRPr="00D437B6">
        <w:rPr>
          <w:sz w:val="28"/>
          <w:szCs w:val="28"/>
        </w:rPr>
        <w:t>степень достижения целевого показателя 2.1 – 1,0</w:t>
      </w:r>
      <w:r>
        <w:rPr>
          <w:sz w:val="28"/>
          <w:szCs w:val="28"/>
        </w:rPr>
        <w:t>0</w:t>
      </w:r>
      <w:r w:rsidRPr="00D437B6">
        <w:rPr>
          <w:sz w:val="28"/>
          <w:szCs w:val="28"/>
        </w:rPr>
        <w:t>;</w:t>
      </w:r>
    </w:p>
    <w:p w:rsidR="006C7684" w:rsidRPr="00D437B6" w:rsidRDefault="006C7684" w:rsidP="006C7684">
      <w:pPr>
        <w:autoSpaceDE w:val="0"/>
        <w:autoSpaceDN w:val="0"/>
        <w:adjustRightInd w:val="0"/>
        <w:ind w:firstLine="567"/>
        <w:jc w:val="both"/>
        <w:outlineLvl w:val="2"/>
        <w:rPr>
          <w:sz w:val="28"/>
          <w:szCs w:val="28"/>
        </w:rPr>
      </w:pPr>
      <w:r w:rsidRPr="00D437B6">
        <w:rPr>
          <w:sz w:val="28"/>
          <w:szCs w:val="28"/>
        </w:rPr>
        <w:t xml:space="preserve">степень </w:t>
      </w:r>
      <w:r>
        <w:rPr>
          <w:sz w:val="28"/>
          <w:szCs w:val="28"/>
        </w:rPr>
        <w:t>достижения целевого показателя 2.2 – 1,18</w:t>
      </w:r>
      <w:r w:rsidRPr="00D437B6">
        <w:rPr>
          <w:sz w:val="28"/>
          <w:szCs w:val="28"/>
        </w:rPr>
        <w:t>;</w:t>
      </w:r>
    </w:p>
    <w:p w:rsidR="006C7684" w:rsidRDefault="006C7684" w:rsidP="006C7684">
      <w:pPr>
        <w:autoSpaceDE w:val="0"/>
        <w:autoSpaceDN w:val="0"/>
        <w:adjustRightInd w:val="0"/>
        <w:ind w:firstLine="567"/>
        <w:jc w:val="both"/>
        <w:outlineLvl w:val="2"/>
        <w:rPr>
          <w:sz w:val="28"/>
          <w:szCs w:val="28"/>
        </w:rPr>
      </w:pPr>
      <w:r w:rsidRPr="00D437B6">
        <w:rPr>
          <w:sz w:val="28"/>
          <w:szCs w:val="28"/>
        </w:rPr>
        <w:t xml:space="preserve">степень </w:t>
      </w:r>
      <w:r>
        <w:rPr>
          <w:sz w:val="28"/>
          <w:szCs w:val="28"/>
        </w:rPr>
        <w:t>достижения целевого показателя 2.3</w:t>
      </w:r>
      <w:r w:rsidRPr="00D437B6">
        <w:rPr>
          <w:sz w:val="28"/>
          <w:szCs w:val="28"/>
        </w:rPr>
        <w:t xml:space="preserve"> – 1,0</w:t>
      </w:r>
      <w:r>
        <w:rPr>
          <w:sz w:val="28"/>
          <w:szCs w:val="28"/>
        </w:rPr>
        <w:t>9</w:t>
      </w:r>
      <w:r w:rsidRPr="00D437B6">
        <w:rPr>
          <w:sz w:val="28"/>
          <w:szCs w:val="28"/>
        </w:rPr>
        <w:t>;</w:t>
      </w:r>
    </w:p>
    <w:p w:rsidR="006C7684" w:rsidRPr="00395F8D" w:rsidRDefault="006C7684" w:rsidP="006C7684">
      <w:pPr>
        <w:autoSpaceDE w:val="0"/>
        <w:autoSpaceDN w:val="0"/>
        <w:adjustRightInd w:val="0"/>
        <w:ind w:firstLine="567"/>
        <w:jc w:val="both"/>
        <w:outlineLvl w:val="2"/>
        <w:rPr>
          <w:sz w:val="28"/>
          <w:szCs w:val="28"/>
        </w:rPr>
      </w:pPr>
      <w:r w:rsidRPr="00395F8D">
        <w:rPr>
          <w:sz w:val="28"/>
          <w:szCs w:val="28"/>
        </w:rPr>
        <w:t>степень достижения целевого показателя 2.</w:t>
      </w:r>
      <w:r>
        <w:rPr>
          <w:sz w:val="28"/>
          <w:szCs w:val="28"/>
        </w:rPr>
        <w:t>4 – 1,03</w:t>
      </w:r>
      <w:r w:rsidRPr="00395F8D">
        <w:rPr>
          <w:sz w:val="28"/>
          <w:szCs w:val="28"/>
        </w:rPr>
        <w:t>;</w:t>
      </w:r>
    </w:p>
    <w:p w:rsidR="006C7684" w:rsidRPr="00395F8D" w:rsidRDefault="006C7684" w:rsidP="006C7684">
      <w:pPr>
        <w:autoSpaceDE w:val="0"/>
        <w:autoSpaceDN w:val="0"/>
        <w:adjustRightInd w:val="0"/>
        <w:ind w:firstLine="567"/>
        <w:jc w:val="both"/>
        <w:outlineLvl w:val="2"/>
        <w:rPr>
          <w:sz w:val="28"/>
          <w:szCs w:val="28"/>
        </w:rPr>
      </w:pPr>
      <w:r w:rsidRPr="00395F8D">
        <w:rPr>
          <w:sz w:val="28"/>
          <w:szCs w:val="28"/>
        </w:rPr>
        <w:t>степень достижени</w:t>
      </w:r>
      <w:r>
        <w:rPr>
          <w:sz w:val="28"/>
          <w:szCs w:val="28"/>
        </w:rPr>
        <w:t>я целевого показателя 2.5 – 1,00</w:t>
      </w:r>
      <w:r w:rsidRPr="00395F8D">
        <w:rPr>
          <w:sz w:val="28"/>
          <w:szCs w:val="28"/>
        </w:rPr>
        <w:t>;</w:t>
      </w:r>
    </w:p>
    <w:p w:rsidR="006C7684" w:rsidRDefault="006C7684" w:rsidP="006C7684">
      <w:pPr>
        <w:autoSpaceDE w:val="0"/>
        <w:autoSpaceDN w:val="0"/>
        <w:adjustRightInd w:val="0"/>
        <w:ind w:firstLine="567"/>
        <w:jc w:val="both"/>
        <w:outlineLvl w:val="2"/>
        <w:rPr>
          <w:sz w:val="28"/>
          <w:szCs w:val="28"/>
        </w:rPr>
      </w:pPr>
      <w:r w:rsidRPr="00395F8D">
        <w:rPr>
          <w:sz w:val="28"/>
          <w:szCs w:val="28"/>
        </w:rPr>
        <w:t>степень достижени</w:t>
      </w:r>
      <w:r>
        <w:rPr>
          <w:sz w:val="28"/>
          <w:szCs w:val="28"/>
        </w:rPr>
        <w:t>я целевого показателя 2.6 – 0,68</w:t>
      </w:r>
      <w:r w:rsidRPr="00395F8D">
        <w:rPr>
          <w:sz w:val="28"/>
          <w:szCs w:val="28"/>
        </w:rPr>
        <w:t>;</w:t>
      </w:r>
    </w:p>
    <w:p w:rsidR="006C7684" w:rsidRPr="00395F8D" w:rsidRDefault="006C7684" w:rsidP="006C7684">
      <w:pPr>
        <w:autoSpaceDE w:val="0"/>
        <w:autoSpaceDN w:val="0"/>
        <w:adjustRightInd w:val="0"/>
        <w:ind w:firstLine="567"/>
        <w:jc w:val="both"/>
        <w:outlineLvl w:val="2"/>
        <w:rPr>
          <w:sz w:val="28"/>
          <w:szCs w:val="28"/>
        </w:rPr>
      </w:pPr>
      <w:r w:rsidRPr="00395F8D">
        <w:rPr>
          <w:sz w:val="28"/>
          <w:szCs w:val="28"/>
        </w:rPr>
        <w:t>степень до</w:t>
      </w:r>
      <w:r>
        <w:rPr>
          <w:sz w:val="28"/>
          <w:szCs w:val="28"/>
        </w:rPr>
        <w:t>стижения целевого показателя 2.7</w:t>
      </w:r>
      <w:r w:rsidRPr="00395F8D">
        <w:rPr>
          <w:sz w:val="28"/>
          <w:szCs w:val="28"/>
        </w:rPr>
        <w:t xml:space="preserve"> – 1,00;</w:t>
      </w:r>
    </w:p>
    <w:p w:rsidR="006C7684" w:rsidRDefault="006C7684" w:rsidP="006C7684">
      <w:pPr>
        <w:autoSpaceDE w:val="0"/>
        <w:autoSpaceDN w:val="0"/>
        <w:adjustRightInd w:val="0"/>
        <w:ind w:firstLine="567"/>
        <w:jc w:val="both"/>
        <w:outlineLvl w:val="2"/>
        <w:rPr>
          <w:sz w:val="28"/>
          <w:szCs w:val="28"/>
        </w:rPr>
      </w:pPr>
      <w:r w:rsidRPr="00395F8D">
        <w:rPr>
          <w:sz w:val="28"/>
          <w:szCs w:val="28"/>
        </w:rPr>
        <w:t>степень достижени</w:t>
      </w:r>
      <w:r>
        <w:rPr>
          <w:sz w:val="28"/>
          <w:szCs w:val="28"/>
        </w:rPr>
        <w:t>я целевого показателя 2.8 – 1,06</w:t>
      </w:r>
      <w:r w:rsidRPr="00395F8D">
        <w:rPr>
          <w:sz w:val="28"/>
          <w:szCs w:val="28"/>
        </w:rPr>
        <w:t>;</w:t>
      </w:r>
    </w:p>
    <w:p w:rsidR="006C7684" w:rsidRPr="00395F8D" w:rsidRDefault="006C7684" w:rsidP="006C7684">
      <w:pPr>
        <w:autoSpaceDE w:val="0"/>
        <w:autoSpaceDN w:val="0"/>
        <w:adjustRightInd w:val="0"/>
        <w:ind w:firstLine="567"/>
        <w:jc w:val="both"/>
        <w:outlineLvl w:val="2"/>
        <w:rPr>
          <w:sz w:val="28"/>
          <w:szCs w:val="28"/>
        </w:rPr>
      </w:pPr>
      <w:r w:rsidRPr="00395F8D">
        <w:rPr>
          <w:sz w:val="28"/>
          <w:szCs w:val="28"/>
        </w:rPr>
        <w:t xml:space="preserve">степень </w:t>
      </w:r>
      <w:r>
        <w:rPr>
          <w:sz w:val="28"/>
          <w:szCs w:val="28"/>
        </w:rPr>
        <w:t>достижения целевого показателя 3.1</w:t>
      </w:r>
      <w:r w:rsidRPr="00395F8D">
        <w:rPr>
          <w:sz w:val="28"/>
          <w:szCs w:val="28"/>
        </w:rPr>
        <w:t xml:space="preserve"> – 1,00;</w:t>
      </w:r>
    </w:p>
    <w:p w:rsidR="006C7684" w:rsidRPr="00395F8D" w:rsidRDefault="006C7684" w:rsidP="006C7684">
      <w:pPr>
        <w:autoSpaceDE w:val="0"/>
        <w:autoSpaceDN w:val="0"/>
        <w:adjustRightInd w:val="0"/>
        <w:ind w:firstLine="567"/>
        <w:jc w:val="both"/>
        <w:outlineLvl w:val="2"/>
        <w:rPr>
          <w:sz w:val="28"/>
          <w:szCs w:val="28"/>
        </w:rPr>
      </w:pPr>
      <w:r w:rsidRPr="00395F8D">
        <w:rPr>
          <w:sz w:val="28"/>
          <w:szCs w:val="28"/>
        </w:rPr>
        <w:t xml:space="preserve">степень </w:t>
      </w:r>
      <w:r>
        <w:rPr>
          <w:sz w:val="28"/>
          <w:szCs w:val="28"/>
        </w:rPr>
        <w:t>достижения целевого показателя 4.1 – 1,01</w:t>
      </w:r>
      <w:r w:rsidRPr="00395F8D">
        <w:rPr>
          <w:sz w:val="28"/>
          <w:szCs w:val="28"/>
        </w:rPr>
        <w:t>;</w:t>
      </w:r>
    </w:p>
    <w:p w:rsidR="006C7684" w:rsidRPr="00395F8D" w:rsidRDefault="006C7684" w:rsidP="006C7684">
      <w:pPr>
        <w:autoSpaceDE w:val="0"/>
        <w:autoSpaceDN w:val="0"/>
        <w:adjustRightInd w:val="0"/>
        <w:ind w:firstLine="567"/>
        <w:jc w:val="both"/>
        <w:outlineLvl w:val="2"/>
        <w:rPr>
          <w:sz w:val="28"/>
          <w:szCs w:val="28"/>
        </w:rPr>
      </w:pPr>
      <w:r w:rsidRPr="00395F8D">
        <w:rPr>
          <w:sz w:val="28"/>
          <w:szCs w:val="28"/>
        </w:rPr>
        <w:t xml:space="preserve">степень </w:t>
      </w:r>
      <w:r>
        <w:rPr>
          <w:sz w:val="28"/>
          <w:szCs w:val="28"/>
        </w:rPr>
        <w:t>достижения целевого показателя 5.1 – 2,4</w:t>
      </w:r>
      <w:r w:rsidRPr="00395F8D">
        <w:rPr>
          <w:sz w:val="28"/>
          <w:szCs w:val="28"/>
        </w:rPr>
        <w:t>0;</w:t>
      </w:r>
    </w:p>
    <w:p w:rsidR="006C7684" w:rsidRDefault="006C7684" w:rsidP="006C7684">
      <w:pPr>
        <w:autoSpaceDE w:val="0"/>
        <w:autoSpaceDN w:val="0"/>
        <w:adjustRightInd w:val="0"/>
        <w:ind w:firstLine="567"/>
        <w:jc w:val="both"/>
        <w:outlineLvl w:val="2"/>
        <w:rPr>
          <w:sz w:val="28"/>
          <w:szCs w:val="28"/>
        </w:rPr>
      </w:pPr>
      <w:r w:rsidRPr="00395F8D">
        <w:rPr>
          <w:sz w:val="28"/>
          <w:szCs w:val="28"/>
        </w:rPr>
        <w:t>степень достиж</w:t>
      </w:r>
      <w:r>
        <w:rPr>
          <w:sz w:val="28"/>
          <w:szCs w:val="28"/>
        </w:rPr>
        <w:t>ения целевого показателя 6.1 – 3,33</w:t>
      </w:r>
      <w:r w:rsidRPr="00395F8D">
        <w:rPr>
          <w:sz w:val="28"/>
          <w:szCs w:val="28"/>
        </w:rPr>
        <w:t>;</w:t>
      </w:r>
    </w:p>
    <w:p w:rsidR="006C7684" w:rsidRPr="00395F8D" w:rsidRDefault="006C7684" w:rsidP="006C7684">
      <w:pPr>
        <w:autoSpaceDE w:val="0"/>
        <w:autoSpaceDN w:val="0"/>
        <w:adjustRightInd w:val="0"/>
        <w:ind w:firstLine="567"/>
        <w:jc w:val="both"/>
        <w:outlineLvl w:val="2"/>
        <w:rPr>
          <w:sz w:val="28"/>
          <w:szCs w:val="28"/>
        </w:rPr>
      </w:pPr>
      <w:r w:rsidRPr="00395F8D">
        <w:rPr>
          <w:sz w:val="28"/>
          <w:szCs w:val="28"/>
        </w:rPr>
        <w:t xml:space="preserve">степень </w:t>
      </w:r>
      <w:r>
        <w:rPr>
          <w:sz w:val="28"/>
          <w:szCs w:val="28"/>
        </w:rPr>
        <w:t>достижения целевого показателя 6.2 – 1,10</w:t>
      </w:r>
      <w:r w:rsidRPr="00395F8D">
        <w:rPr>
          <w:sz w:val="28"/>
          <w:szCs w:val="28"/>
        </w:rPr>
        <w:t>;</w:t>
      </w:r>
    </w:p>
    <w:p w:rsidR="006C7684" w:rsidRPr="00395F8D" w:rsidRDefault="006C7684" w:rsidP="006C7684">
      <w:pPr>
        <w:autoSpaceDE w:val="0"/>
        <w:autoSpaceDN w:val="0"/>
        <w:adjustRightInd w:val="0"/>
        <w:ind w:firstLine="567"/>
        <w:jc w:val="both"/>
        <w:outlineLvl w:val="2"/>
        <w:rPr>
          <w:sz w:val="28"/>
          <w:szCs w:val="28"/>
        </w:rPr>
      </w:pPr>
      <w:r w:rsidRPr="00395F8D">
        <w:rPr>
          <w:sz w:val="28"/>
          <w:szCs w:val="28"/>
        </w:rPr>
        <w:t xml:space="preserve">степень </w:t>
      </w:r>
      <w:r>
        <w:rPr>
          <w:sz w:val="28"/>
          <w:szCs w:val="28"/>
        </w:rPr>
        <w:t>достижения целевого показателя 6.3 – 1,0</w:t>
      </w:r>
      <w:r w:rsidRPr="00395F8D">
        <w:rPr>
          <w:sz w:val="28"/>
          <w:szCs w:val="28"/>
        </w:rPr>
        <w:t>0;</w:t>
      </w:r>
    </w:p>
    <w:p w:rsidR="006C7684" w:rsidRDefault="006C7684" w:rsidP="006C7684">
      <w:pPr>
        <w:autoSpaceDE w:val="0"/>
        <w:autoSpaceDN w:val="0"/>
        <w:adjustRightInd w:val="0"/>
        <w:ind w:firstLine="567"/>
        <w:jc w:val="both"/>
        <w:outlineLvl w:val="2"/>
        <w:rPr>
          <w:sz w:val="28"/>
          <w:szCs w:val="28"/>
        </w:rPr>
      </w:pPr>
      <w:r w:rsidRPr="00395F8D">
        <w:rPr>
          <w:sz w:val="28"/>
          <w:szCs w:val="28"/>
        </w:rPr>
        <w:t>степень достиж</w:t>
      </w:r>
      <w:r>
        <w:rPr>
          <w:sz w:val="28"/>
          <w:szCs w:val="28"/>
        </w:rPr>
        <w:t>ения целевого показателя 6.4 – 1,00</w:t>
      </w:r>
      <w:r w:rsidRPr="00395F8D">
        <w:rPr>
          <w:sz w:val="28"/>
          <w:szCs w:val="28"/>
        </w:rPr>
        <w:t>;</w:t>
      </w:r>
    </w:p>
    <w:p w:rsidR="006C7684" w:rsidRPr="00273C8A" w:rsidRDefault="006C7684" w:rsidP="006C7684">
      <w:pPr>
        <w:autoSpaceDE w:val="0"/>
        <w:autoSpaceDN w:val="0"/>
        <w:adjustRightInd w:val="0"/>
        <w:ind w:firstLine="567"/>
        <w:jc w:val="both"/>
        <w:outlineLvl w:val="2"/>
        <w:rPr>
          <w:sz w:val="28"/>
          <w:szCs w:val="28"/>
        </w:rPr>
      </w:pPr>
      <w:r w:rsidRPr="00273C8A">
        <w:rPr>
          <w:sz w:val="28"/>
          <w:szCs w:val="28"/>
        </w:rPr>
        <w:t xml:space="preserve">степень </w:t>
      </w:r>
      <w:r>
        <w:rPr>
          <w:sz w:val="28"/>
          <w:szCs w:val="28"/>
        </w:rPr>
        <w:t>достижения целевого показателя 7.1 – 1,00</w:t>
      </w:r>
      <w:r w:rsidRPr="00273C8A">
        <w:rPr>
          <w:sz w:val="28"/>
          <w:szCs w:val="28"/>
        </w:rPr>
        <w:t>;</w:t>
      </w:r>
    </w:p>
    <w:p w:rsidR="006C7684" w:rsidRDefault="006C7684" w:rsidP="006C7684">
      <w:pPr>
        <w:autoSpaceDE w:val="0"/>
        <w:autoSpaceDN w:val="0"/>
        <w:adjustRightInd w:val="0"/>
        <w:ind w:firstLine="567"/>
        <w:jc w:val="both"/>
        <w:outlineLvl w:val="2"/>
        <w:rPr>
          <w:sz w:val="28"/>
          <w:szCs w:val="28"/>
        </w:rPr>
      </w:pPr>
      <w:r w:rsidRPr="00273C8A">
        <w:rPr>
          <w:sz w:val="28"/>
          <w:szCs w:val="28"/>
        </w:rPr>
        <w:t xml:space="preserve">степень </w:t>
      </w:r>
      <w:r>
        <w:rPr>
          <w:sz w:val="28"/>
          <w:szCs w:val="28"/>
        </w:rPr>
        <w:t>достижения целевого показателя 7.2 – 1,17.</w:t>
      </w:r>
    </w:p>
    <w:p w:rsidR="006C7684" w:rsidRDefault="006C7684" w:rsidP="006C7684">
      <w:pPr>
        <w:autoSpaceDE w:val="0"/>
        <w:autoSpaceDN w:val="0"/>
        <w:adjustRightInd w:val="0"/>
        <w:ind w:firstLine="567"/>
        <w:jc w:val="both"/>
        <w:outlineLvl w:val="2"/>
        <w:rPr>
          <w:sz w:val="28"/>
          <w:szCs w:val="28"/>
        </w:rPr>
      </w:pPr>
    </w:p>
    <w:p w:rsidR="006C7684" w:rsidRPr="00801E26" w:rsidRDefault="006C7684" w:rsidP="006C7684">
      <w:pPr>
        <w:autoSpaceDE w:val="0"/>
        <w:autoSpaceDN w:val="0"/>
        <w:adjustRightInd w:val="0"/>
        <w:ind w:firstLine="851"/>
        <w:jc w:val="both"/>
        <w:outlineLvl w:val="2"/>
        <w:rPr>
          <w:sz w:val="28"/>
          <w:szCs w:val="28"/>
        </w:rPr>
      </w:pPr>
      <w:r w:rsidRPr="00801E26">
        <w:rPr>
          <w:sz w:val="28"/>
          <w:szCs w:val="28"/>
        </w:rPr>
        <w:t xml:space="preserve">Суммарная оценка степени достижения целевых показателей </w:t>
      </w:r>
      <w:r>
        <w:rPr>
          <w:sz w:val="28"/>
          <w:szCs w:val="28"/>
        </w:rPr>
        <w:t xml:space="preserve">муниципальной программы составила 1,18, что характеризует высокий </w:t>
      </w:r>
      <w:r w:rsidRPr="00801E26">
        <w:rPr>
          <w:sz w:val="28"/>
          <w:szCs w:val="28"/>
        </w:rPr>
        <w:t xml:space="preserve">уровень эффективности реализации </w:t>
      </w:r>
      <w:r>
        <w:rPr>
          <w:sz w:val="28"/>
          <w:szCs w:val="28"/>
        </w:rPr>
        <w:t xml:space="preserve">муниципальной </w:t>
      </w:r>
      <w:r w:rsidRPr="00801E26">
        <w:rPr>
          <w:sz w:val="28"/>
          <w:szCs w:val="28"/>
        </w:rPr>
        <w:t>программы по степени достижения целевых показателей в 2019 году.</w:t>
      </w:r>
    </w:p>
    <w:p w:rsidR="006C7684" w:rsidRDefault="006C7684" w:rsidP="006C7684">
      <w:pPr>
        <w:autoSpaceDE w:val="0"/>
        <w:autoSpaceDN w:val="0"/>
        <w:adjustRightInd w:val="0"/>
        <w:ind w:firstLine="851"/>
        <w:jc w:val="both"/>
        <w:outlineLvl w:val="2"/>
        <w:rPr>
          <w:sz w:val="28"/>
          <w:szCs w:val="28"/>
        </w:rPr>
      </w:pPr>
      <w:r w:rsidRPr="004F3164">
        <w:rPr>
          <w:sz w:val="28"/>
          <w:szCs w:val="28"/>
        </w:rPr>
        <w:lastRenderedPageBreak/>
        <w:t>Степень реализации основных мероприятий и приоритетных основных мероприятий, финансируемых за счет всех источников финанс</w:t>
      </w:r>
      <w:r>
        <w:rPr>
          <w:sz w:val="28"/>
          <w:szCs w:val="28"/>
        </w:rPr>
        <w:t>ирования, составляет 0,96 (25/26), что соответствует высокому</w:t>
      </w:r>
      <w:r w:rsidRPr="004F3164">
        <w:rPr>
          <w:sz w:val="28"/>
          <w:szCs w:val="28"/>
        </w:rPr>
        <w:t xml:space="preserve"> уровню эффективности реализации </w:t>
      </w:r>
      <w:r>
        <w:rPr>
          <w:sz w:val="28"/>
          <w:szCs w:val="28"/>
        </w:rPr>
        <w:t xml:space="preserve">муниципальной </w:t>
      </w:r>
      <w:r w:rsidRPr="004F3164">
        <w:rPr>
          <w:sz w:val="28"/>
          <w:szCs w:val="28"/>
        </w:rPr>
        <w:t>программы по степени реализации основных мероприятий.</w:t>
      </w:r>
    </w:p>
    <w:p w:rsidR="006C7684" w:rsidRDefault="006C7684" w:rsidP="006C7684">
      <w:pPr>
        <w:autoSpaceDE w:val="0"/>
        <w:autoSpaceDN w:val="0"/>
        <w:adjustRightInd w:val="0"/>
        <w:ind w:firstLine="851"/>
        <w:jc w:val="both"/>
        <w:outlineLvl w:val="2"/>
        <w:rPr>
          <w:sz w:val="28"/>
          <w:szCs w:val="28"/>
        </w:rPr>
      </w:pPr>
      <w:r w:rsidRPr="003F3820">
        <w:rPr>
          <w:sz w:val="28"/>
          <w:szCs w:val="28"/>
        </w:rPr>
        <w:t xml:space="preserve">Степень </w:t>
      </w:r>
      <w:r>
        <w:rPr>
          <w:sz w:val="28"/>
          <w:szCs w:val="28"/>
        </w:rPr>
        <w:t xml:space="preserve">реализации основных мероприятий, </w:t>
      </w:r>
      <w:r w:rsidRPr="003F3820">
        <w:rPr>
          <w:sz w:val="28"/>
          <w:szCs w:val="28"/>
        </w:rPr>
        <w:t>финансируемых за счет средств местного бюджета,</w:t>
      </w:r>
      <w:r>
        <w:rPr>
          <w:sz w:val="28"/>
          <w:szCs w:val="28"/>
        </w:rPr>
        <w:t xml:space="preserve"> составляет 1,0 (25/25), с</w:t>
      </w:r>
      <w:r w:rsidRPr="003F3820">
        <w:rPr>
          <w:sz w:val="28"/>
          <w:szCs w:val="28"/>
        </w:rPr>
        <w:t>тепень соответствия запланированному уровню расходов за счет средств местного бюджета</w:t>
      </w:r>
      <w:r>
        <w:rPr>
          <w:sz w:val="28"/>
          <w:szCs w:val="28"/>
        </w:rPr>
        <w:t xml:space="preserve"> 0,99 (</w:t>
      </w:r>
      <w:r w:rsidRPr="003F3820">
        <w:rPr>
          <w:sz w:val="28"/>
          <w:szCs w:val="28"/>
        </w:rPr>
        <w:t>441 692,4</w:t>
      </w:r>
      <w:r>
        <w:rPr>
          <w:sz w:val="28"/>
          <w:szCs w:val="28"/>
        </w:rPr>
        <w:t xml:space="preserve"> </w:t>
      </w:r>
      <w:r w:rsidRPr="003F3820">
        <w:rPr>
          <w:sz w:val="28"/>
          <w:szCs w:val="28"/>
        </w:rPr>
        <w:t>тыс. рублей</w:t>
      </w:r>
      <w:r>
        <w:rPr>
          <w:sz w:val="28"/>
          <w:szCs w:val="28"/>
        </w:rPr>
        <w:t xml:space="preserve"> /</w:t>
      </w:r>
      <w:r w:rsidRPr="00417D47">
        <w:rPr>
          <w:sz w:val="28"/>
          <w:szCs w:val="28"/>
        </w:rPr>
        <w:t>444 051,6</w:t>
      </w:r>
      <w:r>
        <w:rPr>
          <w:sz w:val="28"/>
          <w:szCs w:val="28"/>
        </w:rPr>
        <w:t xml:space="preserve"> </w:t>
      </w:r>
      <w:r w:rsidRPr="003F3820">
        <w:rPr>
          <w:sz w:val="28"/>
          <w:szCs w:val="28"/>
        </w:rPr>
        <w:t>тыс. рублей</w:t>
      </w:r>
      <w:r>
        <w:rPr>
          <w:sz w:val="28"/>
          <w:szCs w:val="28"/>
        </w:rPr>
        <w:t xml:space="preserve">). </w:t>
      </w:r>
      <w:r w:rsidRPr="003F3820">
        <w:rPr>
          <w:sz w:val="28"/>
          <w:szCs w:val="28"/>
        </w:rPr>
        <w:t>Эффективность использования средств местного бюджета</w:t>
      </w:r>
      <w:r>
        <w:rPr>
          <w:sz w:val="28"/>
          <w:szCs w:val="28"/>
        </w:rPr>
        <w:t xml:space="preserve"> на реализацию </w:t>
      </w:r>
      <w:r w:rsidRPr="003F3820">
        <w:rPr>
          <w:sz w:val="28"/>
          <w:szCs w:val="28"/>
        </w:rPr>
        <w:t>муниципальной программы</w:t>
      </w:r>
      <w:r>
        <w:rPr>
          <w:sz w:val="28"/>
          <w:szCs w:val="28"/>
        </w:rPr>
        <w:t xml:space="preserve"> «Развитие образования» за 2019 год составила 1,01 (1,0/0,99), </w:t>
      </w:r>
      <w:r w:rsidRPr="00835FF5">
        <w:rPr>
          <w:sz w:val="28"/>
          <w:szCs w:val="28"/>
        </w:rPr>
        <w:t>в связи с чем бюджетная эффективность реализации</w:t>
      </w:r>
      <w:r>
        <w:rPr>
          <w:sz w:val="28"/>
          <w:szCs w:val="28"/>
        </w:rPr>
        <w:t xml:space="preserve"> муниципальной программы является высокой.</w:t>
      </w:r>
    </w:p>
    <w:p w:rsidR="006C7684" w:rsidRDefault="006C7684" w:rsidP="006C7684">
      <w:pPr>
        <w:autoSpaceDE w:val="0"/>
        <w:autoSpaceDN w:val="0"/>
        <w:adjustRightInd w:val="0"/>
        <w:ind w:firstLine="851"/>
        <w:jc w:val="both"/>
        <w:outlineLvl w:val="2"/>
        <w:rPr>
          <w:rFonts w:eastAsia="Calibri"/>
          <w:sz w:val="28"/>
          <w:szCs w:val="28"/>
        </w:rPr>
      </w:pPr>
      <w:r w:rsidRPr="002C3BDC">
        <w:rPr>
          <w:rFonts w:eastAsia="Calibri"/>
          <w:sz w:val="28"/>
          <w:szCs w:val="28"/>
        </w:rPr>
        <w:t xml:space="preserve">Уровень реализации </w:t>
      </w:r>
      <w:r w:rsidRPr="002C3BDC">
        <w:rPr>
          <w:sz w:val="28"/>
          <w:szCs w:val="28"/>
        </w:rPr>
        <w:t>муниципальной</w:t>
      </w:r>
      <w:r w:rsidRPr="002C3BDC">
        <w:rPr>
          <w:rFonts w:eastAsia="Calibri"/>
          <w:sz w:val="28"/>
          <w:szCs w:val="28"/>
        </w:rPr>
        <w:t xml:space="preserve"> программы в целом</w:t>
      </w:r>
      <w:r>
        <w:rPr>
          <w:rFonts w:eastAsia="Calibri"/>
          <w:sz w:val="28"/>
          <w:szCs w:val="28"/>
        </w:rPr>
        <w:t xml:space="preserve"> составил 1,04.</w:t>
      </w:r>
    </w:p>
    <w:p w:rsidR="006C7684" w:rsidRDefault="006C7684" w:rsidP="006C7684">
      <w:pPr>
        <w:autoSpaceDE w:val="0"/>
        <w:autoSpaceDN w:val="0"/>
        <w:adjustRightInd w:val="0"/>
        <w:ind w:firstLine="851"/>
        <w:jc w:val="both"/>
        <w:outlineLvl w:val="2"/>
        <w:rPr>
          <w:rFonts w:eastAsia="Calibri"/>
          <w:sz w:val="28"/>
          <w:szCs w:val="28"/>
        </w:rPr>
      </w:pPr>
      <w:r>
        <w:rPr>
          <w:rFonts w:eastAsia="Calibri"/>
          <w:sz w:val="28"/>
          <w:szCs w:val="28"/>
        </w:rPr>
        <w:t>(0,96</w:t>
      </w:r>
      <w:r w:rsidRPr="002C3BDC">
        <w:t xml:space="preserve"> </w:t>
      </w:r>
      <w:r w:rsidRPr="002C3BDC">
        <w:rPr>
          <w:rFonts w:eastAsia="Calibri"/>
          <w:sz w:val="28"/>
          <w:szCs w:val="28"/>
        </w:rPr>
        <w:t xml:space="preserve">х 0,5 + </w:t>
      </w:r>
      <w:r>
        <w:rPr>
          <w:rFonts w:eastAsia="Calibri"/>
          <w:sz w:val="28"/>
          <w:szCs w:val="28"/>
        </w:rPr>
        <w:t>1,18</w:t>
      </w:r>
      <w:r w:rsidRPr="002C3BDC">
        <w:rPr>
          <w:rFonts w:eastAsia="Calibri"/>
          <w:sz w:val="28"/>
          <w:szCs w:val="28"/>
        </w:rPr>
        <w:t>х 0,3 +</w:t>
      </w:r>
      <w:r>
        <w:rPr>
          <w:rFonts w:eastAsia="Calibri"/>
          <w:sz w:val="28"/>
          <w:szCs w:val="28"/>
        </w:rPr>
        <w:t>1,01</w:t>
      </w:r>
      <w:r w:rsidRPr="002C3BDC">
        <w:t xml:space="preserve"> </w:t>
      </w:r>
      <w:r w:rsidRPr="002C3BDC">
        <w:rPr>
          <w:rFonts w:eastAsia="Calibri"/>
          <w:sz w:val="28"/>
          <w:szCs w:val="28"/>
        </w:rPr>
        <w:t>х 0,2=</w:t>
      </w:r>
      <w:r>
        <w:rPr>
          <w:rFonts w:eastAsia="Calibri"/>
          <w:sz w:val="28"/>
          <w:szCs w:val="28"/>
        </w:rPr>
        <w:t>1,04).</w:t>
      </w:r>
    </w:p>
    <w:p w:rsidR="006C7684" w:rsidRDefault="006C7684" w:rsidP="006C7684">
      <w:pPr>
        <w:pStyle w:val="af"/>
        <w:ind w:firstLine="851"/>
        <w:jc w:val="both"/>
        <w:rPr>
          <w:rFonts w:ascii="Times New Roman" w:hAnsi="Times New Roman" w:cs="Times New Roman"/>
          <w:sz w:val="28"/>
          <w:szCs w:val="28"/>
        </w:rPr>
      </w:pPr>
      <w:r w:rsidRPr="004F3164">
        <w:rPr>
          <w:rFonts w:ascii="Times New Roman" w:hAnsi="Times New Roman" w:cs="Times New Roman"/>
          <w:sz w:val="28"/>
          <w:szCs w:val="28"/>
        </w:rPr>
        <w:t xml:space="preserve">В рамках </w:t>
      </w:r>
      <w:r>
        <w:rPr>
          <w:rFonts w:ascii="Times New Roman" w:hAnsi="Times New Roman" w:cs="Times New Roman"/>
          <w:sz w:val="28"/>
          <w:szCs w:val="28"/>
        </w:rPr>
        <w:t>муниципальной</w:t>
      </w:r>
      <w:r w:rsidRPr="004F3164">
        <w:rPr>
          <w:rFonts w:ascii="Times New Roman" w:hAnsi="Times New Roman" w:cs="Times New Roman"/>
          <w:sz w:val="28"/>
          <w:szCs w:val="28"/>
        </w:rPr>
        <w:t xml:space="preserve"> программы привлечены средства </w:t>
      </w:r>
      <w:r>
        <w:rPr>
          <w:rFonts w:ascii="Times New Roman" w:hAnsi="Times New Roman" w:cs="Times New Roman"/>
          <w:sz w:val="28"/>
          <w:szCs w:val="28"/>
        </w:rPr>
        <w:t xml:space="preserve">областного </w:t>
      </w:r>
      <w:r w:rsidRPr="004F3164">
        <w:rPr>
          <w:rFonts w:ascii="Times New Roman" w:hAnsi="Times New Roman" w:cs="Times New Roman"/>
          <w:sz w:val="28"/>
          <w:szCs w:val="28"/>
        </w:rPr>
        <w:t xml:space="preserve">бюджета в объеме </w:t>
      </w:r>
      <w:r w:rsidRPr="002168E6">
        <w:rPr>
          <w:rFonts w:ascii="Times New Roman" w:hAnsi="Times New Roman" w:cs="Times New Roman"/>
          <w:sz w:val="28"/>
          <w:szCs w:val="28"/>
        </w:rPr>
        <w:t>827 233,6 тыс. рублей</w:t>
      </w:r>
      <w:r w:rsidRPr="004F3164">
        <w:rPr>
          <w:rFonts w:ascii="Times New Roman" w:hAnsi="Times New Roman" w:cs="Times New Roman"/>
          <w:sz w:val="28"/>
          <w:szCs w:val="28"/>
        </w:rPr>
        <w:t xml:space="preserve">. Условия предоставления субсидий из </w:t>
      </w:r>
      <w:r>
        <w:rPr>
          <w:rFonts w:ascii="Times New Roman" w:hAnsi="Times New Roman" w:cs="Times New Roman"/>
          <w:sz w:val="28"/>
          <w:szCs w:val="28"/>
        </w:rPr>
        <w:t xml:space="preserve">областного </w:t>
      </w:r>
      <w:r w:rsidRPr="004F3164">
        <w:rPr>
          <w:rFonts w:ascii="Times New Roman" w:hAnsi="Times New Roman" w:cs="Times New Roman"/>
          <w:sz w:val="28"/>
          <w:szCs w:val="28"/>
        </w:rPr>
        <w:t xml:space="preserve">бюджета бюджету </w:t>
      </w:r>
      <w:r>
        <w:rPr>
          <w:rFonts w:ascii="Times New Roman" w:hAnsi="Times New Roman" w:cs="Times New Roman"/>
          <w:sz w:val="28"/>
          <w:szCs w:val="28"/>
        </w:rPr>
        <w:t xml:space="preserve">Белокалитвинского района </w:t>
      </w:r>
      <w:proofErr w:type="gramStart"/>
      <w:r w:rsidRPr="004F3164">
        <w:rPr>
          <w:rFonts w:ascii="Times New Roman" w:hAnsi="Times New Roman" w:cs="Times New Roman"/>
          <w:sz w:val="28"/>
          <w:szCs w:val="28"/>
        </w:rPr>
        <w:t>в рамках</w:t>
      </w:r>
      <w:proofErr w:type="gramEnd"/>
      <w:r w:rsidRPr="004F3164">
        <w:rPr>
          <w:rFonts w:ascii="Times New Roman" w:hAnsi="Times New Roman" w:cs="Times New Roman"/>
          <w:sz w:val="28"/>
          <w:szCs w:val="28"/>
        </w:rPr>
        <w:t xml:space="preserve"> заключенных между Министерством</w:t>
      </w:r>
      <w:r w:rsidRPr="002168E6">
        <w:t xml:space="preserve"> </w:t>
      </w:r>
      <w:r w:rsidRPr="002168E6">
        <w:rPr>
          <w:rFonts w:ascii="Times New Roman" w:hAnsi="Times New Roman" w:cs="Times New Roman"/>
          <w:sz w:val="28"/>
          <w:szCs w:val="28"/>
        </w:rPr>
        <w:t>общего и профессионального образования Ростовской области и Администрацией Белокалитвинского района соглашений выполнены, установленные значения показателей достигнуты</w:t>
      </w:r>
      <w:r w:rsidRPr="004F3164">
        <w:rPr>
          <w:rFonts w:ascii="Times New Roman" w:hAnsi="Times New Roman" w:cs="Times New Roman"/>
          <w:sz w:val="28"/>
          <w:szCs w:val="28"/>
        </w:rPr>
        <w:t>.</w:t>
      </w:r>
    </w:p>
    <w:p w:rsidR="006C7684" w:rsidRDefault="006C7684" w:rsidP="006C7684">
      <w:pPr>
        <w:autoSpaceDE w:val="0"/>
        <w:autoSpaceDN w:val="0"/>
        <w:adjustRightInd w:val="0"/>
        <w:ind w:firstLine="567"/>
        <w:jc w:val="both"/>
        <w:outlineLvl w:val="2"/>
        <w:rPr>
          <w:sz w:val="28"/>
          <w:szCs w:val="28"/>
        </w:rPr>
      </w:pPr>
    </w:p>
    <w:p w:rsidR="006C7684" w:rsidRPr="002C3BDC" w:rsidRDefault="006C7684" w:rsidP="006C7684">
      <w:pPr>
        <w:autoSpaceDE w:val="0"/>
        <w:autoSpaceDN w:val="0"/>
        <w:adjustRightInd w:val="0"/>
        <w:ind w:firstLine="540"/>
        <w:jc w:val="center"/>
        <w:outlineLvl w:val="1"/>
      </w:pPr>
      <w:r w:rsidRPr="002C3BDC">
        <w:rPr>
          <w:sz w:val="28"/>
          <w:szCs w:val="28"/>
        </w:rPr>
        <w:t>V. Дальнейшая реализация Программы</w:t>
      </w:r>
    </w:p>
    <w:p w:rsidR="006C7684" w:rsidRPr="002C3BDC" w:rsidRDefault="006C7684" w:rsidP="006C7684">
      <w:pPr>
        <w:autoSpaceDE w:val="0"/>
        <w:autoSpaceDN w:val="0"/>
        <w:adjustRightInd w:val="0"/>
        <w:jc w:val="both"/>
        <w:outlineLvl w:val="1"/>
      </w:pPr>
      <w:r w:rsidRPr="002C3BDC">
        <w:tab/>
      </w:r>
    </w:p>
    <w:p w:rsidR="006C7684" w:rsidRPr="002C3BDC" w:rsidRDefault="006C7684" w:rsidP="006C7684">
      <w:pPr>
        <w:autoSpaceDE w:val="0"/>
        <w:autoSpaceDN w:val="0"/>
        <w:adjustRightInd w:val="0"/>
        <w:ind w:firstLine="851"/>
        <w:jc w:val="both"/>
        <w:outlineLvl w:val="1"/>
        <w:rPr>
          <w:sz w:val="28"/>
          <w:szCs w:val="28"/>
        </w:rPr>
      </w:pPr>
      <w:r w:rsidRPr="002C3BDC">
        <w:rPr>
          <w:sz w:val="28"/>
          <w:szCs w:val="28"/>
        </w:rPr>
        <w:t>Работа по реализации муниципальной программы «</w:t>
      </w:r>
      <w:r>
        <w:rPr>
          <w:sz w:val="28"/>
          <w:szCs w:val="28"/>
        </w:rPr>
        <w:t>Развитие образования</w:t>
      </w:r>
      <w:r w:rsidRPr="002C3BDC">
        <w:rPr>
          <w:sz w:val="28"/>
          <w:szCs w:val="28"/>
        </w:rPr>
        <w:t>», срок реализации которой – 2019 - 2030 будет продолжена ответственными исполнителями в 2020 году в соответствии с мероприятиями Программы и учетом итогов р</w:t>
      </w:r>
      <w:r>
        <w:rPr>
          <w:sz w:val="28"/>
          <w:szCs w:val="28"/>
        </w:rPr>
        <w:t>еализации Программы в 2019 году, с</w:t>
      </w:r>
      <w:r w:rsidRPr="002E0A19">
        <w:rPr>
          <w:sz w:val="28"/>
          <w:szCs w:val="28"/>
        </w:rPr>
        <w:t xml:space="preserve"> учетом вносимых изменений в муниципальную программу «Развитие образования</w:t>
      </w:r>
      <w:r>
        <w:rPr>
          <w:sz w:val="28"/>
          <w:szCs w:val="28"/>
        </w:rPr>
        <w:t>», утвержденных</w:t>
      </w:r>
      <w:r w:rsidRPr="002E0A19">
        <w:rPr>
          <w:sz w:val="28"/>
          <w:szCs w:val="28"/>
        </w:rPr>
        <w:t xml:space="preserve"> постановлением Администра</w:t>
      </w:r>
      <w:r>
        <w:rPr>
          <w:sz w:val="28"/>
          <w:szCs w:val="28"/>
        </w:rPr>
        <w:t>ции Белокалитвинского района от</w:t>
      </w:r>
      <w:r w:rsidRPr="002E0A19">
        <w:rPr>
          <w:sz w:val="28"/>
          <w:szCs w:val="28"/>
        </w:rPr>
        <w:t xml:space="preserve"> 31.12.2019 №2223</w:t>
      </w:r>
      <w:r>
        <w:rPr>
          <w:sz w:val="28"/>
          <w:szCs w:val="28"/>
        </w:rPr>
        <w:t>.</w:t>
      </w:r>
    </w:p>
    <w:p w:rsidR="006C7684" w:rsidRDefault="006C7684" w:rsidP="006C7684">
      <w:pPr>
        <w:autoSpaceDE w:val="0"/>
        <w:autoSpaceDN w:val="0"/>
        <w:adjustRightInd w:val="0"/>
        <w:outlineLvl w:val="2"/>
        <w:rPr>
          <w:sz w:val="28"/>
          <w:szCs w:val="28"/>
        </w:rPr>
      </w:pPr>
    </w:p>
    <w:p w:rsidR="006C7684" w:rsidRDefault="006C7684" w:rsidP="006C7684">
      <w:pPr>
        <w:autoSpaceDE w:val="0"/>
        <w:autoSpaceDN w:val="0"/>
        <w:adjustRightInd w:val="0"/>
        <w:outlineLvl w:val="2"/>
        <w:rPr>
          <w:sz w:val="28"/>
          <w:szCs w:val="28"/>
        </w:rPr>
      </w:pPr>
    </w:p>
    <w:p w:rsidR="006C7684" w:rsidRDefault="006C7684" w:rsidP="006C7684">
      <w:pPr>
        <w:ind w:firstLine="708"/>
      </w:pPr>
      <w:r w:rsidRPr="002E0A19">
        <w:rPr>
          <w:bCs/>
          <w:iCs/>
          <w:color w:val="000000"/>
          <w:kern w:val="1"/>
          <w:sz w:val="28"/>
          <w:szCs w:val="20"/>
          <w:lang w:eastAsia="zh-CN"/>
        </w:rPr>
        <w:t xml:space="preserve">Управляющий делами                                           </w:t>
      </w:r>
      <w:r>
        <w:rPr>
          <w:bCs/>
          <w:iCs/>
          <w:color w:val="000000"/>
          <w:kern w:val="1"/>
          <w:sz w:val="28"/>
          <w:szCs w:val="20"/>
          <w:lang w:eastAsia="zh-CN"/>
        </w:rPr>
        <w:t xml:space="preserve">           </w:t>
      </w:r>
      <w:r w:rsidRPr="002E0A19">
        <w:rPr>
          <w:bCs/>
          <w:iCs/>
          <w:color w:val="000000"/>
          <w:kern w:val="1"/>
          <w:sz w:val="28"/>
          <w:szCs w:val="20"/>
          <w:lang w:eastAsia="zh-CN"/>
        </w:rPr>
        <w:t xml:space="preserve">      Л.Г. Василенко</w:t>
      </w:r>
    </w:p>
    <w:p w:rsidR="006C7684" w:rsidRPr="006C7684" w:rsidRDefault="006C7684" w:rsidP="006C7684"/>
    <w:p w:rsidR="006C7684" w:rsidRPr="006C7684" w:rsidRDefault="006C7684" w:rsidP="006C7684"/>
    <w:p w:rsidR="006C7684" w:rsidRPr="006C7684" w:rsidRDefault="006C7684" w:rsidP="006C7684"/>
    <w:p w:rsidR="006C7684" w:rsidRDefault="006C7684" w:rsidP="006C7684"/>
    <w:p w:rsidR="006C7684" w:rsidRDefault="006C7684" w:rsidP="006C7684">
      <w:pPr>
        <w:tabs>
          <w:tab w:val="left" w:pos="2048"/>
        </w:tabs>
        <w:sectPr w:rsidR="006C7684"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tab/>
      </w:r>
    </w:p>
    <w:p w:rsidR="006C7684" w:rsidRPr="0055627D" w:rsidRDefault="006C7684" w:rsidP="006C7684">
      <w:pPr>
        <w:pStyle w:val="af"/>
        <w:tabs>
          <w:tab w:val="left" w:pos="10773"/>
          <w:tab w:val="left" w:pos="11199"/>
        </w:tabs>
        <w:ind w:right="-456"/>
        <w:jc w:val="right"/>
        <w:rPr>
          <w:rFonts w:ascii="Times New Roman" w:hAnsi="Times New Roman" w:cs="Times New Roman"/>
          <w:sz w:val="24"/>
          <w:szCs w:val="24"/>
        </w:rPr>
      </w:pPr>
      <w:r w:rsidRPr="0055627D">
        <w:rPr>
          <w:rFonts w:ascii="Times New Roman" w:hAnsi="Times New Roman" w:cs="Times New Roman"/>
          <w:sz w:val="24"/>
          <w:szCs w:val="24"/>
        </w:rPr>
        <w:lastRenderedPageBreak/>
        <w:t>Приложение № 1 к отчету</w:t>
      </w:r>
    </w:p>
    <w:p w:rsidR="006C7684" w:rsidRPr="0055627D" w:rsidRDefault="006C7684" w:rsidP="006C7684">
      <w:pPr>
        <w:pStyle w:val="af"/>
        <w:tabs>
          <w:tab w:val="left" w:pos="10773"/>
          <w:tab w:val="left" w:pos="11199"/>
        </w:tabs>
        <w:ind w:right="-456"/>
        <w:jc w:val="right"/>
        <w:rPr>
          <w:rFonts w:ascii="Times New Roman" w:hAnsi="Times New Roman" w:cs="Times New Roman"/>
          <w:sz w:val="24"/>
          <w:szCs w:val="24"/>
        </w:rPr>
      </w:pPr>
      <w:r w:rsidRPr="0055627D">
        <w:rPr>
          <w:rFonts w:ascii="Times New Roman" w:hAnsi="Times New Roman" w:cs="Times New Roman"/>
          <w:sz w:val="24"/>
          <w:szCs w:val="24"/>
        </w:rPr>
        <w:t xml:space="preserve">о </w:t>
      </w:r>
      <w:proofErr w:type="gramStart"/>
      <w:r w:rsidRPr="0055627D">
        <w:rPr>
          <w:rFonts w:ascii="Times New Roman" w:hAnsi="Times New Roman" w:cs="Times New Roman"/>
          <w:sz w:val="24"/>
          <w:szCs w:val="24"/>
        </w:rPr>
        <w:t>реализации  муниципальной</w:t>
      </w:r>
      <w:proofErr w:type="gramEnd"/>
    </w:p>
    <w:p w:rsidR="006C7684" w:rsidRPr="0055627D" w:rsidRDefault="006C7684" w:rsidP="006C7684">
      <w:pPr>
        <w:pStyle w:val="af"/>
        <w:tabs>
          <w:tab w:val="left" w:pos="10773"/>
          <w:tab w:val="left" w:pos="11199"/>
        </w:tabs>
        <w:ind w:right="-456"/>
        <w:jc w:val="right"/>
        <w:rPr>
          <w:rFonts w:ascii="Times New Roman" w:hAnsi="Times New Roman" w:cs="Times New Roman"/>
          <w:sz w:val="24"/>
          <w:szCs w:val="24"/>
        </w:rPr>
      </w:pPr>
      <w:r w:rsidRPr="0055627D">
        <w:rPr>
          <w:rFonts w:ascii="Times New Roman" w:hAnsi="Times New Roman" w:cs="Times New Roman"/>
          <w:sz w:val="24"/>
          <w:szCs w:val="24"/>
        </w:rPr>
        <w:t>программы Белокалитвинского</w:t>
      </w:r>
    </w:p>
    <w:p w:rsidR="006C7684" w:rsidRPr="0055627D" w:rsidRDefault="006C7684" w:rsidP="006C7684">
      <w:pPr>
        <w:pStyle w:val="af"/>
        <w:tabs>
          <w:tab w:val="left" w:pos="10773"/>
          <w:tab w:val="left" w:pos="11199"/>
        </w:tabs>
        <w:ind w:right="-456"/>
        <w:jc w:val="right"/>
        <w:rPr>
          <w:rFonts w:ascii="Times New Roman" w:hAnsi="Times New Roman" w:cs="Times New Roman"/>
          <w:sz w:val="24"/>
          <w:szCs w:val="24"/>
        </w:rPr>
      </w:pPr>
      <w:r w:rsidRPr="0055627D">
        <w:rPr>
          <w:rFonts w:ascii="Times New Roman" w:hAnsi="Times New Roman" w:cs="Times New Roman"/>
          <w:sz w:val="24"/>
          <w:szCs w:val="24"/>
        </w:rPr>
        <w:t>района «Развитие образования»</w:t>
      </w:r>
    </w:p>
    <w:p w:rsidR="006C7684" w:rsidRPr="0055627D" w:rsidRDefault="006C7684" w:rsidP="006C7684">
      <w:pPr>
        <w:pStyle w:val="af"/>
        <w:tabs>
          <w:tab w:val="left" w:pos="10773"/>
          <w:tab w:val="left" w:pos="11199"/>
        </w:tabs>
        <w:ind w:right="-456"/>
        <w:jc w:val="right"/>
        <w:rPr>
          <w:rFonts w:ascii="Times New Roman" w:hAnsi="Times New Roman" w:cs="Times New Roman"/>
          <w:sz w:val="24"/>
          <w:szCs w:val="24"/>
        </w:rPr>
      </w:pPr>
      <w:r w:rsidRPr="0055627D">
        <w:rPr>
          <w:rFonts w:ascii="Times New Roman" w:hAnsi="Times New Roman" w:cs="Times New Roman"/>
          <w:sz w:val="24"/>
          <w:szCs w:val="24"/>
        </w:rPr>
        <w:t>за 2019 год</w:t>
      </w:r>
    </w:p>
    <w:p w:rsidR="006C7684" w:rsidRDefault="006C7684" w:rsidP="006C7684">
      <w:pPr>
        <w:pStyle w:val="af"/>
        <w:ind w:firstLine="567"/>
        <w:jc w:val="center"/>
        <w:rPr>
          <w:rFonts w:ascii="Times New Roman" w:hAnsi="Times New Roman" w:cs="Times New Roman"/>
          <w:sz w:val="28"/>
          <w:szCs w:val="28"/>
        </w:rPr>
      </w:pPr>
      <w:r w:rsidRPr="00355C72">
        <w:rPr>
          <w:rFonts w:ascii="Times New Roman" w:hAnsi="Times New Roman" w:cs="Times New Roman"/>
          <w:sz w:val="28"/>
          <w:szCs w:val="28"/>
        </w:rPr>
        <w:t xml:space="preserve">СВЕДЕНИЯ </w:t>
      </w:r>
    </w:p>
    <w:p w:rsidR="006C7684" w:rsidRDefault="006C7684" w:rsidP="006C7684">
      <w:pPr>
        <w:pStyle w:val="af"/>
        <w:ind w:firstLine="567"/>
        <w:jc w:val="center"/>
        <w:rPr>
          <w:rFonts w:ascii="Times New Roman" w:hAnsi="Times New Roman" w:cs="Times New Roman"/>
          <w:sz w:val="28"/>
          <w:szCs w:val="28"/>
        </w:rPr>
      </w:pPr>
      <w:r w:rsidRPr="00355C72">
        <w:rPr>
          <w:rFonts w:ascii="Times New Roman" w:hAnsi="Times New Roman" w:cs="Times New Roman"/>
          <w:sz w:val="28"/>
          <w:szCs w:val="28"/>
        </w:rPr>
        <w:t>о в</w:t>
      </w:r>
      <w:r>
        <w:rPr>
          <w:rFonts w:ascii="Times New Roman" w:hAnsi="Times New Roman" w:cs="Times New Roman"/>
          <w:sz w:val="28"/>
          <w:szCs w:val="28"/>
        </w:rPr>
        <w:t xml:space="preserve">ыполнении основных мероприятий </w:t>
      </w:r>
      <w:r w:rsidRPr="00355C72">
        <w:rPr>
          <w:rFonts w:ascii="Times New Roman" w:hAnsi="Times New Roman" w:cs="Times New Roman"/>
          <w:sz w:val="28"/>
          <w:szCs w:val="28"/>
        </w:rPr>
        <w:t xml:space="preserve">муниципальной программы </w:t>
      </w:r>
    </w:p>
    <w:p w:rsidR="006C7684" w:rsidRDefault="006C7684" w:rsidP="006C7684">
      <w:pPr>
        <w:pStyle w:val="af"/>
        <w:ind w:firstLine="567"/>
        <w:jc w:val="center"/>
        <w:rPr>
          <w:rFonts w:ascii="Times New Roman" w:hAnsi="Times New Roman" w:cs="Times New Roman"/>
          <w:sz w:val="28"/>
          <w:szCs w:val="28"/>
        </w:rPr>
      </w:pPr>
      <w:r w:rsidRPr="00355C72">
        <w:rPr>
          <w:rFonts w:ascii="Times New Roman" w:hAnsi="Times New Roman" w:cs="Times New Roman"/>
          <w:sz w:val="28"/>
          <w:szCs w:val="28"/>
        </w:rPr>
        <w:t>Белокалитвинского района «Развитие образования» за 2019 год</w:t>
      </w:r>
    </w:p>
    <w:p w:rsidR="006C7684" w:rsidRDefault="006C7684" w:rsidP="006C7684">
      <w:pPr>
        <w:pStyle w:val="af"/>
        <w:rPr>
          <w:rFonts w:ascii="Times New Roman" w:hAnsi="Times New Roman" w:cs="Times New Roman"/>
          <w:sz w:val="28"/>
          <w:szCs w:val="28"/>
        </w:rPr>
      </w:pPr>
    </w:p>
    <w:tbl>
      <w:tblPr>
        <w:tblW w:w="15025" w:type="dxa"/>
        <w:tblCellSpacing w:w="5" w:type="nil"/>
        <w:tblInd w:w="359" w:type="dxa"/>
        <w:tblLayout w:type="fixed"/>
        <w:tblCellMar>
          <w:left w:w="75" w:type="dxa"/>
          <w:right w:w="75" w:type="dxa"/>
        </w:tblCellMar>
        <w:tblLook w:val="0000" w:firstRow="0" w:lastRow="0" w:firstColumn="0" w:lastColumn="0" w:noHBand="0" w:noVBand="0"/>
      </w:tblPr>
      <w:tblGrid>
        <w:gridCol w:w="709"/>
        <w:gridCol w:w="2693"/>
        <w:gridCol w:w="1559"/>
        <w:gridCol w:w="992"/>
        <w:gridCol w:w="1134"/>
        <w:gridCol w:w="993"/>
        <w:gridCol w:w="992"/>
        <w:gridCol w:w="2126"/>
        <w:gridCol w:w="2268"/>
        <w:gridCol w:w="1559"/>
      </w:tblGrid>
      <w:tr w:rsidR="006C7684" w:rsidRPr="009A2752" w:rsidTr="00D87DD3">
        <w:trPr>
          <w:trHeight w:val="674"/>
          <w:tblCellSpacing w:w="5" w:type="nil"/>
        </w:trPr>
        <w:tc>
          <w:tcPr>
            <w:tcW w:w="709" w:type="dxa"/>
            <w:vMerge w:val="restart"/>
            <w:tcBorders>
              <w:top w:val="single" w:sz="4" w:space="0" w:color="auto"/>
              <w:left w:val="single" w:sz="4" w:space="0" w:color="auto"/>
              <w:right w:val="single" w:sz="4" w:space="0" w:color="auto"/>
            </w:tcBorders>
            <w:vAlign w:val="center"/>
          </w:tcPr>
          <w:p w:rsidR="006C7684" w:rsidRPr="009A2752" w:rsidRDefault="006C7684" w:rsidP="00D87DD3">
            <w:pPr>
              <w:jc w:val="center"/>
            </w:pPr>
            <w:r w:rsidRPr="009A2752">
              <w:t>№</w:t>
            </w:r>
            <w:r w:rsidRPr="009A2752">
              <w:br/>
              <w:t>п/п</w:t>
            </w:r>
          </w:p>
        </w:tc>
        <w:tc>
          <w:tcPr>
            <w:tcW w:w="2693" w:type="dxa"/>
            <w:vMerge w:val="restart"/>
            <w:tcBorders>
              <w:top w:val="single" w:sz="4" w:space="0" w:color="auto"/>
              <w:left w:val="single" w:sz="4" w:space="0" w:color="auto"/>
              <w:right w:val="single" w:sz="4" w:space="0" w:color="auto"/>
            </w:tcBorders>
            <w:vAlign w:val="center"/>
          </w:tcPr>
          <w:p w:rsidR="006C7684" w:rsidRPr="009A2752" w:rsidRDefault="006C7684" w:rsidP="00D87DD3">
            <w:pPr>
              <w:jc w:val="center"/>
            </w:pPr>
            <w:r w:rsidRPr="009A2752">
              <w:t>Номер и наименование основного мероприятия подпрограммы, мероприятия ведомственной целевой программы, контрольное событие.</w:t>
            </w:r>
          </w:p>
        </w:tc>
        <w:tc>
          <w:tcPr>
            <w:tcW w:w="1559" w:type="dxa"/>
            <w:vMerge w:val="restart"/>
            <w:tcBorders>
              <w:top w:val="single" w:sz="4" w:space="0" w:color="auto"/>
              <w:left w:val="single" w:sz="4" w:space="0" w:color="auto"/>
              <w:right w:val="single" w:sz="4" w:space="0" w:color="auto"/>
            </w:tcBorders>
            <w:vAlign w:val="center"/>
          </w:tcPr>
          <w:p w:rsidR="006C7684" w:rsidRPr="009A2752" w:rsidRDefault="006C7684" w:rsidP="00D87DD3">
            <w:pPr>
              <w:jc w:val="center"/>
            </w:pPr>
            <w:r w:rsidRPr="009A2752">
              <w:t>Ответственный исполнитель</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C7684" w:rsidRPr="009A2752" w:rsidRDefault="006C7684" w:rsidP="00D87DD3">
            <w:pPr>
              <w:jc w:val="center"/>
            </w:pPr>
            <w:r w:rsidRPr="009A2752">
              <w:t>Плановый срок</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6C7684" w:rsidRPr="009A2752" w:rsidRDefault="006C7684" w:rsidP="00D87DD3">
            <w:pPr>
              <w:jc w:val="center"/>
            </w:pPr>
            <w:r w:rsidRPr="009A2752">
              <w:t>Фактический срок</w:t>
            </w:r>
          </w:p>
        </w:tc>
        <w:tc>
          <w:tcPr>
            <w:tcW w:w="4394" w:type="dxa"/>
            <w:gridSpan w:val="2"/>
            <w:tcBorders>
              <w:top w:val="single" w:sz="4" w:space="0" w:color="auto"/>
              <w:left w:val="single" w:sz="4" w:space="0" w:color="auto"/>
              <w:bottom w:val="single" w:sz="4" w:space="0" w:color="auto"/>
              <w:right w:val="single" w:sz="4" w:space="0" w:color="auto"/>
            </w:tcBorders>
            <w:vAlign w:val="center"/>
          </w:tcPr>
          <w:p w:rsidR="006C7684" w:rsidRPr="009A2752" w:rsidRDefault="006C7684" w:rsidP="00D87DD3">
            <w:pPr>
              <w:jc w:val="center"/>
            </w:pPr>
            <w:r w:rsidRPr="009A2752">
              <w:t>Результаты</w:t>
            </w:r>
          </w:p>
        </w:tc>
        <w:tc>
          <w:tcPr>
            <w:tcW w:w="1559" w:type="dxa"/>
            <w:vMerge w:val="restart"/>
            <w:tcBorders>
              <w:top w:val="single" w:sz="4" w:space="0" w:color="auto"/>
              <w:left w:val="single" w:sz="4" w:space="0" w:color="auto"/>
              <w:right w:val="single" w:sz="4" w:space="0" w:color="auto"/>
            </w:tcBorders>
            <w:vAlign w:val="center"/>
          </w:tcPr>
          <w:p w:rsidR="006C7684" w:rsidRPr="009A2752" w:rsidRDefault="006C7684" w:rsidP="00D87DD3">
            <w:pPr>
              <w:jc w:val="center"/>
            </w:pPr>
            <w:r w:rsidRPr="009A2752">
              <w:t>Проблемы, возникшие в ходе реализации мероприятия</w:t>
            </w:r>
          </w:p>
        </w:tc>
      </w:tr>
      <w:tr w:rsidR="006C7684" w:rsidRPr="009A2752" w:rsidTr="00D87DD3">
        <w:trPr>
          <w:trHeight w:val="2697"/>
          <w:tblCellSpacing w:w="5" w:type="nil"/>
        </w:trPr>
        <w:tc>
          <w:tcPr>
            <w:tcW w:w="709" w:type="dxa"/>
            <w:vMerge/>
            <w:tcBorders>
              <w:left w:val="single" w:sz="4" w:space="0" w:color="auto"/>
              <w:bottom w:val="single" w:sz="4" w:space="0" w:color="auto"/>
              <w:right w:val="single" w:sz="4" w:space="0" w:color="auto"/>
            </w:tcBorders>
          </w:tcPr>
          <w:p w:rsidR="006C7684" w:rsidRPr="009A2752" w:rsidRDefault="006C7684" w:rsidP="00D87DD3">
            <w:pPr>
              <w:jc w:val="both"/>
            </w:pPr>
          </w:p>
        </w:tc>
        <w:tc>
          <w:tcPr>
            <w:tcW w:w="2693" w:type="dxa"/>
            <w:vMerge/>
            <w:tcBorders>
              <w:left w:val="single" w:sz="4" w:space="0" w:color="auto"/>
              <w:bottom w:val="single" w:sz="4" w:space="0" w:color="auto"/>
              <w:right w:val="single" w:sz="4" w:space="0" w:color="auto"/>
            </w:tcBorders>
          </w:tcPr>
          <w:p w:rsidR="006C7684" w:rsidRPr="009A2752" w:rsidRDefault="006C7684" w:rsidP="00D87DD3">
            <w:pPr>
              <w:jc w:val="both"/>
            </w:pPr>
          </w:p>
        </w:tc>
        <w:tc>
          <w:tcPr>
            <w:tcW w:w="1559" w:type="dxa"/>
            <w:vMerge/>
            <w:tcBorders>
              <w:left w:val="single" w:sz="4" w:space="0" w:color="auto"/>
              <w:bottom w:val="single" w:sz="4" w:space="0" w:color="auto"/>
              <w:right w:val="single" w:sz="4" w:space="0" w:color="auto"/>
            </w:tcBorders>
          </w:tcPr>
          <w:p w:rsidR="006C7684" w:rsidRPr="009A2752" w:rsidRDefault="006C7684" w:rsidP="00D87DD3">
            <w:pPr>
              <w:jc w:val="both"/>
            </w:pPr>
          </w:p>
        </w:tc>
        <w:tc>
          <w:tcPr>
            <w:tcW w:w="992" w:type="dxa"/>
            <w:tcBorders>
              <w:top w:val="single" w:sz="4" w:space="0" w:color="auto"/>
              <w:left w:val="single" w:sz="4" w:space="0" w:color="auto"/>
              <w:bottom w:val="single" w:sz="4" w:space="0" w:color="auto"/>
              <w:right w:val="single" w:sz="4" w:space="0" w:color="auto"/>
            </w:tcBorders>
            <w:vAlign w:val="center"/>
          </w:tcPr>
          <w:p w:rsidR="006C7684" w:rsidRPr="009A2752" w:rsidRDefault="006C7684" w:rsidP="00D87DD3">
            <w:pPr>
              <w:jc w:val="center"/>
            </w:pPr>
            <w:r w:rsidRPr="009A2752">
              <w:t xml:space="preserve">начала </w:t>
            </w:r>
            <w:proofErr w:type="spellStart"/>
            <w:r w:rsidRPr="009A2752">
              <w:t>реализа</w:t>
            </w:r>
            <w:proofErr w:type="spellEnd"/>
            <w:r w:rsidRPr="009A2752">
              <w:br/>
            </w:r>
            <w:proofErr w:type="spellStart"/>
            <w:r w:rsidRPr="009A2752">
              <w:t>ции</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6C7684" w:rsidRDefault="006C7684" w:rsidP="00D87DD3">
            <w:pPr>
              <w:jc w:val="center"/>
            </w:pPr>
            <w:proofErr w:type="spellStart"/>
            <w:r>
              <w:t>о</w:t>
            </w:r>
            <w:r w:rsidRPr="009A2752">
              <w:t>конча</w:t>
            </w:r>
            <w:proofErr w:type="spellEnd"/>
          </w:p>
          <w:p w:rsidR="006C7684" w:rsidRPr="009A2752" w:rsidRDefault="006C7684" w:rsidP="00D87DD3">
            <w:pPr>
              <w:jc w:val="center"/>
            </w:pPr>
            <w:proofErr w:type="spellStart"/>
            <w:r>
              <w:t>ние</w:t>
            </w:r>
            <w:proofErr w:type="spellEnd"/>
            <w:r w:rsidRPr="009A2752">
              <w:t xml:space="preserve"> </w:t>
            </w:r>
            <w:proofErr w:type="spellStart"/>
            <w:r w:rsidRPr="009A2752">
              <w:t>реализа</w:t>
            </w:r>
            <w:proofErr w:type="spellEnd"/>
            <w:r w:rsidRPr="009A2752">
              <w:br/>
            </w:r>
            <w:proofErr w:type="spellStart"/>
            <w:r w:rsidRPr="009A2752">
              <w:t>ции</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6C7684" w:rsidRPr="009A2752" w:rsidRDefault="006C7684" w:rsidP="00D87DD3">
            <w:pPr>
              <w:jc w:val="center"/>
            </w:pPr>
            <w:r w:rsidRPr="009A2752">
              <w:t xml:space="preserve">начала </w:t>
            </w:r>
            <w:proofErr w:type="spellStart"/>
            <w:r w:rsidRPr="009A2752">
              <w:t>реализа</w:t>
            </w:r>
            <w:proofErr w:type="spellEnd"/>
            <w:r w:rsidRPr="009A2752">
              <w:br/>
            </w:r>
            <w:proofErr w:type="spellStart"/>
            <w:r w:rsidRPr="009A2752">
              <w:t>ции</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6C7684" w:rsidRDefault="006C7684" w:rsidP="00D87DD3">
            <w:pPr>
              <w:jc w:val="center"/>
            </w:pPr>
            <w:proofErr w:type="spellStart"/>
            <w:r>
              <w:t>о</w:t>
            </w:r>
            <w:r w:rsidRPr="009A2752">
              <w:t>конча</w:t>
            </w:r>
            <w:proofErr w:type="spellEnd"/>
          </w:p>
          <w:p w:rsidR="006C7684" w:rsidRPr="009A2752" w:rsidRDefault="006C7684" w:rsidP="00D87DD3">
            <w:pPr>
              <w:jc w:val="center"/>
            </w:pPr>
            <w:proofErr w:type="spellStart"/>
            <w:r w:rsidRPr="009A2752">
              <w:t>ния</w:t>
            </w:r>
            <w:proofErr w:type="spellEnd"/>
            <w:r w:rsidRPr="009A2752">
              <w:t xml:space="preserve"> </w:t>
            </w:r>
            <w:proofErr w:type="spellStart"/>
            <w:r w:rsidRPr="009A2752">
              <w:t>реализа</w:t>
            </w:r>
            <w:proofErr w:type="spellEnd"/>
            <w:r w:rsidRPr="009A2752">
              <w:br/>
            </w:r>
            <w:proofErr w:type="spellStart"/>
            <w:r w:rsidRPr="009A2752">
              <w:t>ции</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6C7684" w:rsidRPr="009A2752" w:rsidRDefault="006C7684" w:rsidP="00D87DD3">
            <w:pPr>
              <w:jc w:val="center"/>
            </w:pPr>
            <w:r w:rsidRPr="009A2752">
              <w:t>Запланированные</w:t>
            </w:r>
          </w:p>
        </w:tc>
        <w:tc>
          <w:tcPr>
            <w:tcW w:w="2268" w:type="dxa"/>
            <w:tcBorders>
              <w:top w:val="single" w:sz="4" w:space="0" w:color="auto"/>
              <w:left w:val="single" w:sz="4" w:space="0" w:color="auto"/>
              <w:bottom w:val="single" w:sz="4" w:space="0" w:color="auto"/>
              <w:right w:val="single" w:sz="4" w:space="0" w:color="auto"/>
            </w:tcBorders>
            <w:vAlign w:val="center"/>
          </w:tcPr>
          <w:p w:rsidR="006C7684" w:rsidRPr="009A2752" w:rsidRDefault="006C7684" w:rsidP="00D87DD3">
            <w:pPr>
              <w:jc w:val="center"/>
            </w:pPr>
            <w:r w:rsidRPr="009A2752">
              <w:t>Достигнутые</w:t>
            </w:r>
          </w:p>
        </w:tc>
        <w:tc>
          <w:tcPr>
            <w:tcW w:w="1559" w:type="dxa"/>
            <w:vMerge/>
            <w:tcBorders>
              <w:left w:val="single" w:sz="4" w:space="0" w:color="auto"/>
              <w:bottom w:val="single" w:sz="4" w:space="0" w:color="auto"/>
              <w:right w:val="single" w:sz="4" w:space="0" w:color="auto"/>
            </w:tcBorders>
          </w:tcPr>
          <w:p w:rsidR="006C7684" w:rsidRPr="009A2752" w:rsidRDefault="006C7684" w:rsidP="00D87DD3">
            <w:pPr>
              <w:jc w:val="both"/>
            </w:pPr>
          </w:p>
        </w:tc>
      </w:tr>
    </w:tbl>
    <w:p w:rsidR="006C7684" w:rsidRPr="009A2752" w:rsidRDefault="006C7684" w:rsidP="006C7684">
      <w:pPr>
        <w:pStyle w:val="af"/>
        <w:rPr>
          <w:rFonts w:ascii="Times New Roman" w:hAnsi="Times New Roman" w:cs="Times New Roman"/>
          <w:sz w:val="2"/>
          <w:szCs w:val="2"/>
        </w:rPr>
      </w:pPr>
    </w:p>
    <w:p w:rsidR="006C7684" w:rsidRPr="00355C72" w:rsidRDefault="006C7684" w:rsidP="006C7684">
      <w:pPr>
        <w:rPr>
          <w:sz w:val="2"/>
          <w:szCs w:val="2"/>
        </w:rPr>
      </w:pPr>
    </w:p>
    <w:tbl>
      <w:tblPr>
        <w:tblW w:w="15025" w:type="dxa"/>
        <w:tblCellSpacing w:w="5" w:type="nil"/>
        <w:tblInd w:w="359" w:type="dxa"/>
        <w:tblLayout w:type="fixed"/>
        <w:tblCellMar>
          <w:left w:w="75" w:type="dxa"/>
          <w:right w:w="75" w:type="dxa"/>
        </w:tblCellMar>
        <w:tblLook w:val="0000" w:firstRow="0" w:lastRow="0" w:firstColumn="0" w:lastColumn="0" w:noHBand="0" w:noVBand="0"/>
      </w:tblPr>
      <w:tblGrid>
        <w:gridCol w:w="709"/>
        <w:gridCol w:w="62"/>
        <w:gridCol w:w="2631"/>
        <w:gridCol w:w="1559"/>
        <w:gridCol w:w="992"/>
        <w:gridCol w:w="1134"/>
        <w:gridCol w:w="993"/>
        <w:gridCol w:w="992"/>
        <w:gridCol w:w="2126"/>
        <w:gridCol w:w="2268"/>
        <w:gridCol w:w="1559"/>
      </w:tblGrid>
      <w:tr w:rsidR="006C7684" w:rsidRPr="00355C72" w:rsidTr="00D87DD3">
        <w:trPr>
          <w:tblHeader/>
          <w:tblCellSpacing w:w="5" w:type="nil"/>
        </w:trPr>
        <w:tc>
          <w:tcPr>
            <w:tcW w:w="709" w:type="dxa"/>
            <w:tcBorders>
              <w:top w:val="single" w:sz="4" w:space="0" w:color="auto"/>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1</w:t>
            </w:r>
          </w:p>
        </w:tc>
        <w:tc>
          <w:tcPr>
            <w:tcW w:w="2693" w:type="dxa"/>
            <w:gridSpan w:val="2"/>
            <w:tcBorders>
              <w:top w:val="single" w:sz="4" w:space="0" w:color="auto"/>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w:t>
            </w:r>
          </w:p>
        </w:tc>
        <w:tc>
          <w:tcPr>
            <w:tcW w:w="1559" w:type="dxa"/>
            <w:tcBorders>
              <w:top w:val="single" w:sz="4" w:space="0" w:color="auto"/>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3</w:t>
            </w:r>
          </w:p>
        </w:tc>
        <w:tc>
          <w:tcPr>
            <w:tcW w:w="992" w:type="dxa"/>
            <w:tcBorders>
              <w:top w:val="single" w:sz="4" w:space="0" w:color="auto"/>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4</w:t>
            </w:r>
          </w:p>
        </w:tc>
        <w:tc>
          <w:tcPr>
            <w:tcW w:w="1134" w:type="dxa"/>
            <w:tcBorders>
              <w:top w:val="single" w:sz="4" w:space="0" w:color="auto"/>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5</w:t>
            </w:r>
          </w:p>
        </w:tc>
        <w:tc>
          <w:tcPr>
            <w:tcW w:w="993" w:type="dxa"/>
            <w:tcBorders>
              <w:top w:val="single" w:sz="4" w:space="0" w:color="auto"/>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t>6</w:t>
            </w:r>
          </w:p>
        </w:tc>
        <w:tc>
          <w:tcPr>
            <w:tcW w:w="992" w:type="dxa"/>
            <w:tcBorders>
              <w:top w:val="single" w:sz="4" w:space="0" w:color="auto"/>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t>7</w:t>
            </w:r>
          </w:p>
        </w:tc>
        <w:tc>
          <w:tcPr>
            <w:tcW w:w="2126" w:type="dxa"/>
            <w:tcBorders>
              <w:top w:val="single" w:sz="4" w:space="0" w:color="auto"/>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t>8</w:t>
            </w:r>
          </w:p>
        </w:tc>
        <w:tc>
          <w:tcPr>
            <w:tcW w:w="2268" w:type="dxa"/>
            <w:tcBorders>
              <w:top w:val="single" w:sz="4" w:space="0" w:color="auto"/>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t>9</w:t>
            </w:r>
          </w:p>
        </w:tc>
        <w:tc>
          <w:tcPr>
            <w:tcW w:w="1559" w:type="dxa"/>
            <w:tcBorders>
              <w:top w:val="single" w:sz="4" w:space="0" w:color="auto"/>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t>10</w:t>
            </w:r>
          </w:p>
        </w:tc>
      </w:tr>
      <w:tr w:rsidR="006C7684" w:rsidRPr="00355C72" w:rsidTr="00D87DD3">
        <w:trPr>
          <w:tblCellSpacing w:w="5" w:type="nil"/>
        </w:trPr>
        <w:tc>
          <w:tcPr>
            <w:tcW w:w="15025" w:type="dxa"/>
            <w:gridSpan w:val="11"/>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6648EC">
              <w:rPr>
                <w:b/>
                <w:sz w:val="28"/>
              </w:rPr>
              <w:t>Подпрограмма 1 «Развитие дошкольного образования»</w:t>
            </w:r>
          </w:p>
        </w:tc>
      </w:tr>
      <w:tr w:rsidR="006C7684" w:rsidRPr="00355C72" w:rsidTr="00D87DD3">
        <w:trPr>
          <w:tblCellSpacing w:w="5" w:type="nil"/>
        </w:trPr>
        <w:tc>
          <w:tcPr>
            <w:tcW w:w="70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1.1.</w:t>
            </w:r>
          </w:p>
        </w:tc>
        <w:tc>
          <w:tcPr>
            <w:tcW w:w="2693" w:type="dxa"/>
            <w:gridSpan w:val="2"/>
            <w:tcBorders>
              <w:left w:val="single" w:sz="4" w:space="0" w:color="auto"/>
              <w:bottom w:val="single" w:sz="4" w:space="0" w:color="auto"/>
              <w:right w:val="single" w:sz="4" w:space="0" w:color="auto"/>
            </w:tcBorders>
          </w:tcPr>
          <w:p w:rsidR="006C7684" w:rsidRPr="00355C72" w:rsidRDefault="006C7684" w:rsidP="00D87DD3">
            <w:r w:rsidRPr="00355C72">
              <w:t>Основное мероприятие 1.1.</w:t>
            </w:r>
          </w:p>
          <w:p w:rsidR="006C7684" w:rsidRPr="00355C72" w:rsidRDefault="006C7684" w:rsidP="00D87DD3">
            <w:r w:rsidRPr="00355C72">
              <w:t xml:space="preserve">Финансовое обеспечение выполнения муниципальных заданий в дошкольных образовательных </w:t>
            </w:r>
            <w:r w:rsidRPr="00355C72">
              <w:lastRenderedPageBreak/>
              <w:t>организациях в муниципальных дошкольных образовательных организациях;</w:t>
            </w:r>
          </w:p>
        </w:tc>
        <w:tc>
          <w:tcPr>
            <w:tcW w:w="1559" w:type="dxa"/>
            <w:tcBorders>
              <w:left w:val="single" w:sz="4" w:space="0" w:color="auto"/>
              <w:bottom w:val="single" w:sz="4" w:space="0" w:color="auto"/>
              <w:right w:val="single" w:sz="4" w:space="0" w:color="auto"/>
            </w:tcBorders>
          </w:tcPr>
          <w:p w:rsidR="006C7684" w:rsidRPr="00355C72" w:rsidRDefault="006C7684" w:rsidP="00D87DD3">
            <w:pPr>
              <w:jc w:val="center"/>
            </w:pPr>
            <w:r w:rsidRPr="00355C72">
              <w:lastRenderedPageBreak/>
              <w:t>Отдел образования Белокалитвинского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355C72">
              <w:rPr>
                <w:szCs w:val="28"/>
              </w:rPr>
              <w:t>создание условий, соответствующих требованиям федеральных государственных образовательных стандартов дошкольн</w:t>
            </w:r>
            <w:r>
              <w:rPr>
                <w:szCs w:val="28"/>
              </w:rPr>
              <w:t xml:space="preserve">ого </w:t>
            </w:r>
            <w:r>
              <w:rPr>
                <w:szCs w:val="28"/>
              </w:rPr>
              <w:lastRenderedPageBreak/>
              <w:t>образования</w:t>
            </w:r>
            <w:r w:rsidRPr="00355C72">
              <w:rPr>
                <w:szCs w:val="28"/>
              </w:rPr>
              <w:t xml:space="preserve"> во всех муниципальных дошкольных образовательных организациях.</w:t>
            </w:r>
          </w:p>
        </w:tc>
        <w:tc>
          <w:tcPr>
            <w:tcW w:w="2268"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lastRenderedPageBreak/>
              <w:t xml:space="preserve">Федеральный государственный образовательный стандарт </w:t>
            </w:r>
            <w:r w:rsidRPr="000C03C5">
              <w:t xml:space="preserve">дошкольного образования </w:t>
            </w:r>
            <w:r>
              <w:t>введен</w:t>
            </w:r>
            <w:r w:rsidRPr="006648EC">
              <w:t xml:space="preserve"> во всех муниципальных </w:t>
            </w:r>
            <w:r w:rsidRPr="006648EC">
              <w:lastRenderedPageBreak/>
              <w:t>дошкольн</w:t>
            </w:r>
            <w:r>
              <w:t>ых образовательных организациях. О</w:t>
            </w:r>
            <w:r w:rsidRPr="00C20D43">
              <w:t>б</w:t>
            </w:r>
            <w:r>
              <w:t xml:space="preserve">еспечено получение  3730 </w:t>
            </w:r>
            <w:r w:rsidRPr="00C20D43">
              <w:t>воспитанниками общедоступного и бесплатного дошкольного образования в муниципальных дошкольных образовател</w:t>
            </w:r>
            <w:r>
              <w:t>ьных организациях (далее – ДОО)</w:t>
            </w:r>
          </w:p>
        </w:tc>
        <w:tc>
          <w:tcPr>
            <w:tcW w:w="155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r>
      <w:tr w:rsidR="006C7684" w:rsidRPr="00355C72" w:rsidTr="00D87DD3">
        <w:trPr>
          <w:tblCellSpacing w:w="5" w:type="nil"/>
        </w:trPr>
        <w:tc>
          <w:tcPr>
            <w:tcW w:w="70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1.2.</w:t>
            </w:r>
          </w:p>
        </w:tc>
        <w:tc>
          <w:tcPr>
            <w:tcW w:w="2693" w:type="dxa"/>
            <w:gridSpan w:val="2"/>
            <w:tcBorders>
              <w:left w:val="single" w:sz="4" w:space="0" w:color="auto"/>
              <w:bottom w:val="single" w:sz="4" w:space="0" w:color="auto"/>
              <w:right w:val="single" w:sz="4" w:space="0" w:color="auto"/>
            </w:tcBorders>
          </w:tcPr>
          <w:p w:rsidR="006C7684" w:rsidRPr="00355C72" w:rsidRDefault="006C7684" w:rsidP="00D87DD3">
            <w:r w:rsidRPr="00355C72">
              <w:t>Основное мероприятие 1.2.</w:t>
            </w:r>
          </w:p>
          <w:p w:rsidR="006C7684" w:rsidRPr="00355C72" w:rsidRDefault="006C7684" w:rsidP="00D87DD3">
            <w:pPr>
              <w:widowControl w:val="0"/>
              <w:autoSpaceDE w:val="0"/>
              <w:autoSpaceDN w:val="0"/>
              <w:adjustRightInd w:val="0"/>
            </w:pPr>
            <w:r w:rsidRPr="00355C72">
              <w:t>Финансовое обеспечение дошкольных образовательных организаций в части субсидий на иные цели.</w:t>
            </w:r>
          </w:p>
        </w:tc>
        <w:tc>
          <w:tcPr>
            <w:tcW w:w="1559" w:type="dxa"/>
            <w:tcBorders>
              <w:left w:val="single" w:sz="4" w:space="0" w:color="auto"/>
              <w:bottom w:val="single" w:sz="4" w:space="0" w:color="auto"/>
              <w:right w:val="single" w:sz="4" w:space="0" w:color="auto"/>
            </w:tcBorders>
          </w:tcPr>
          <w:p w:rsidR="006C7684" w:rsidRPr="00355C72" w:rsidRDefault="006C7684" w:rsidP="00D87DD3">
            <w:pPr>
              <w:jc w:val="center"/>
            </w:pPr>
            <w:r w:rsidRPr="00355C72">
              <w:t>Отдел образования Белокалитвинского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355C72">
              <w:t>Создание условий для осуществления образовательной деятельности в организациях дошкольного образования;</w:t>
            </w:r>
          </w:p>
          <w:p w:rsidR="006C7684" w:rsidRPr="00355C72" w:rsidRDefault="006C7684" w:rsidP="00D87DD3">
            <w:pPr>
              <w:widowControl w:val="0"/>
              <w:autoSpaceDE w:val="0"/>
              <w:autoSpaceDN w:val="0"/>
              <w:adjustRightInd w:val="0"/>
            </w:pPr>
            <w:r w:rsidRPr="00355C72">
              <w:t xml:space="preserve">повышение привлекательности педагогической профессии; увеличение доли педагогических работников, принимающих участие в конкурсах </w:t>
            </w:r>
            <w:r w:rsidRPr="00355C72">
              <w:lastRenderedPageBreak/>
              <w:t>профессионального мастерства на уровне, не ниже зонального или муниципального</w:t>
            </w:r>
          </w:p>
        </w:tc>
        <w:tc>
          <w:tcPr>
            <w:tcW w:w="2268" w:type="dxa"/>
            <w:tcBorders>
              <w:left w:val="single" w:sz="4" w:space="0" w:color="auto"/>
              <w:bottom w:val="single" w:sz="4" w:space="0" w:color="auto"/>
              <w:right w:val="single" w:sz="4" w:space="0" w:color="auto"/>
            </w:tcBorders>
          </w:tcPr>
          <w:p w:rsidR="006C7684" w:rsidRPr="002A5224" w:rsidRDefault="006C7684" w:rsidP="00D87DD3">
            <w:pPr>
              <w:widowControl w:val="0"/>
              <w:autoSpaceDE w:val="0"/>
              <w:autoSpaceDN w:val="0"/>
              <w:adjustRightInd w:val="0"/>
            </w:pPr>
            <w:r w:rsidRPr="002A5224">
              <w:lastRenderedPageBreak/>
              <w:t xml:space="preserve">Воспитатель детского сада № 56 «Улыбка» Колесникова Елена Юрьевна награждена дипломом Министерства общего и профессионального образования Ростовской области за Лучший сайт финала конкурса «Учитель года Дона – 2019» в номинации </w:t>
            </w:r>
            <w:r w:rsidRPr="002A5224">
              <w:lastRenderedPageBreak/>
              <w:t>«Воспитатель года».</w:t>
            </w:r>
          </w:p>
          <w:p w:rsidR="006C7684" w:rsidRPr="002A5224" w:rsidRDefault="006C7684" w:rsidP="00D87DD3">
            <w:pPr>
              <w:widowControl w:val="0"/>
              <w:autoSpaceDE w:val="0"/>
              <w:autoSpaceDN w:val="0"/>
              <w:adjustRightInd w:val="0"/>
            </w:pPr>
            <w:r w:rsidRPr="002A5224">
              <w:t>МБДОУ ДС № 56 «Улыбка» принимал участие в региональном этапе всероссийского конкурса «Российская организация высокой социальной эффективности -2019». По итогам конкурса награжден дипломом 1 степени в номинации «За развитие кадрового потенциала в организациях непроизводственной сферы».</w:t>
            </w:r>
          </w:p>
          <w:p w:rsidR="006C7684" w:rsidRPr="00355C72" w:rsidRDefault="006C7684" w:rsidP="00D87DD3">
            <w:pPr>
              <w:widowControl w:val="0"/>
              <w:autoSpaceDE w:val="0"/>
              <w:autoSpaceDN w:val="0"/>
              <w:adjustRightInd w:val="0"/>
            </w:pPr>
            <w:r w:rsidRPr="002A5224">
              <w:t xml:space="preserve">МБДОУ ДС № 6 «Сказка» стал победителем регионального конкурса ДОО «Родительский </w:t>
            </w:r>
            <w:proofErr w:type="gramStart"/>
            <w:r w:rsidRPr="002A5224">
              <w:t>патруль»  и</w:t>
            </w:r>
            <w:proofErr w:type="gramEnd"/>
            <w:r w:rsidRPr="002A5224">
              <w:t xml:space="preserve"> ПДД вместе с ЮПИД» в рамках реализации программы «Новые дела ЮИД – дела </w:t>
            </w:r>
            <w:r w:rsidRPr="002A5224">
              <w:lastRenderedPageBreak/>
              <w:t xml:space="preserve">Дона России». </w:t>
            </w:r>
            <w:r>
              <w:t>О</w:t>
            </w:r>
            <w:r w:rsidRPr="007631D1">
              <w:t xml:space="preserve">тношение средней заработной платы педагогических работников </w:t>
            </w:r>
            <w:r>
              <w:t xml:space="preserve">дошкольных </w:t>
            </w:r>
            <w:r w:rsidRPr="007631D1">
              <w:t>образовательных организаций к среднемесячной заработной плате в Р</w:t>
            </w:r>
            <w:r>
              <w:t>остовской области составляет 101,8</w:t>
            </w:r>
            <w:r w:rsidRPr="007631D1">
              <w:t>%</w:t>
            </w:r>
          </w:p>
        </w:tc>
        <w:tc>
          <w:tcPr>
            <w:tcW w:w="155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r>
      <w:tr w:rsidR="006C7684" w:rsidRPr="00355C72" w:rsidTr="00D87DD3">
        <w:trPr>
          <w:tblCellSpacing w:w="5" w:type="nil"/>
        </w:trPr>
        <w:tc>
          <w:tcPr>
            <w:tcW w:w="70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lastRenderedPageBreak/>
              <w:t>1.3.</w:t>
            </w:r>
          </w:p>
        </w:tc>
        <w:tc>
          <w:tcPr>
            <w:tcW w:w="2693" w:type="dxa"/>
            <w:gridSpan w:val="2"/>
            <w:tcBorders>
              <w:left w:val="single" w:sz="4" w:space="0" w:color="auto"/>
              <w:bottom w:val="single" w:sz="4" w:space="0" w:color="auto"/>
              <w:right w:val="single" w:sz="4" w:space="0" w:color="auto"/>
            </w:tcBorders>
          </w:tcPr>
          <w:p w:rsidR="006C7684" w:rsidRPr="00355C72" w:rsidRDefault="006C7684" w:rsidP="00D87DD3">
            <w:r w:rsidRPr="00355C72">
              <w:t>Основное мероприятие 1.3.</w:t>
            </w:r>
          </w:p>
          <w:p w:rsidR="006C7684" w:rsidRPr="00355C72" w:rsidRDefault="006C7684" w:rsidP="00D87DD3">
            <w:pPr>
              <w:widowControl w:val="0"/>
              <w:autoSpaceDE w:val="0"/>
              <w:autoSpaceDN w:val="0"/>
              <w:adjustRightInd w:val="0"/>
            </w:pPr>
            <w:r w:rsidRPr="00355C72">
              <w:t>Газификация объектов образования.</w:t>
            </w:r>
          </w:p>
        </w:tc>
        <w:tc>
          <w:tcPr>
            <w:tcW w:w="1559" w:type="dxa"/>
            <w:tcBorders>
              <w:left w:val="single" w:sz="4" w:space="0" w:color="auto"/>
              <w:bottom w:val="single" w:sz="4" w:space="0" w:color="auto"/>
              <w:right w:val="single" w:sz="4" w:space="0" w:color="auto"/>
            </w:tcBorders>
          </w:tcPr>
          <w:p w:rsidR="006C7684" w:rsidRDefault="006C7684" w:rsidP="00D87DD3">
            <w:pPr>
              <w:jc w:val="center"/>
            </w:pPr>
            <w:r w:rsidRPr="00355C72">
              <w:t xml:space="preserve">Отдел образования </w:t>
            </w:r>
            <w:proofErr w:type="spellStart"/>
            <w:r w:rsidRPr="00355C72">
              <w:t>Белокалит</w:t>
            </w:r>
            <w:proofErr w:type="spellEnd"/>
            <w:r>
              <w:t>-</w:t>
            </w:r>
          </w:p>
          <w:p w:rsidR="006C7684" w:rsidRPr="00355C72" w:rsidRDefault="006C7684" w:rsidP="00D87DD3">
            <w:pPr>
              <w:jc w:val="center"/>
            </w:pPr>
            <w:proofErr w:type="spellStart"/>
            <w:r w:rsidRPr="00355C72">
              <w:t>винского</w:t>
            </w:r>
            <w:proofErr w:type="spellEnd"/>
            <w:r w:rsidRPr="00355C72">
              <w:t xml:space="preserve">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355C72">
              <w:t xml:space="preserve">Перевод котельных дошкольных образовательных организаций с твердого топлива на газ. </w:t>
            </w:r>
          </w:p>
        </w:tc>
        <w:tc>
          <w:tcPr>
            <w:tcW w:w="2268"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267C6B">
              <w:t>Выполнена газификация</w:t>
            </w:r>
            <w:r>
              <w:t xml:space="preserve"> </w:t>
            </w:r>
            <w:r w:rsidRPr="00267C6B">
              <w:t>МБДОУ ДС</w:t>
            </w:r>
            <w:r>
              <w:t xml:space="preserve"> «Теремок»</w:t>
            </w:r>
          </w:p>
        </w:tc>
        <w:tc>
          <w:tcPr>
            <w:tcW w:w="155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r>
      <w:tr w:rsidR="006C7684" w:rsidRPr="00355C72" w:rsidTr="00D87DD3">
        <w:trPr>
          <w:tblCellSpacing w:w="5" w:type="nil"/>
        </w:trPr>
        <w:tc>
          <w:tcPr>
            <w:tcW w:w="70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t>1.4</w:t>
            </w:r>
            <w:r w:rsidRPr="00355C72">
              <w:t>.</w:t>
            </w:r>
          </w:p>
        </w:tc>
        <w:tc>
          <w:tcPr>
            <w:tcW w:w="2693" w:type="dxa"/>
            <w:gridSpan w:val="2"/>
            <w:tcBorders>
              <w:left w:val="single" w:sz="4" w:space="0" w:color="auto"/>
              <w:bottom w:val="single" w:sz="4" w:space="0" w:color="auto"/>
              <w:right w:val="single" w:sz="4" w:space="0" w:color="auto"/>
            </w:tcBorders>
          </w:tcPr>
          <w:p w:rsidR="006C7684" w:rsidRPr="00355C72" w:rsidRDefault="006C7684" w:rsidP="00D87DD3">
            <w:r w:rsidRPr="00355C72">
              <w:t>Основное мероприятие 1.4.</w:t>
            </w:r>
          </w:p>
          <w:p w:rsidR="006C7684" w:rsidRPr="00355C72" w:rsidRDefault="006C7684" w:rsidP="00D87DD3">
            <w:r w:rsidRPr="00355C72">
              <w:t xml:space="preserve">Разработка проектно-сметной документации на реконструкцию дошкольных образовательных организаций </w:t>
            </w:r>
          </w:p>
        </w:tc>
        <w:tc>
          <w:tcPr>
            <w:tcW w:w="1559" w:type="dxa"/>
            <w:tcBorders>
              <w:left w:val="single" w:sz="4" w:space="0" w:color="auto"/>
              <w:bottom w:val="single" w:sz="4" w:space="0" w:color="auto"/>
              <w:right w:val="single" w:sz="4" w:space="0" w:color="auto"/>
            </w:tcBorders>
          </w:tcPr>
          <w:p w:rsidR="006C7684" w:rsidRDefault="006C7684" w:rsidP="00D87DD3">
            <w:pPr>
              <w:jc w:val="center"/>
            </w:pPr>
            <w:r w:rsidRPr="00355C72">
              <w:t xml:space="preserve">Отдел образования </w:t>
            </w:r>
            <w:proofErr w:type="spellStart"/>
            <w:r w:rsidRPr="00355C72">
              <w:t>Белокалит</w:t>
            </w:r>
            <w:proofErr w:type="spellEnd"/>
            <w:r>
              <w:t>-</w:t>
            </w:r>
          </w:p>
          <w:p w:rsidR="006C7684" w:rsidRPr="00355C72" w:rsidRDefault="006C7684" w:rsidP="00D87DD3">
            <w:pPr>
              <w:jc w:val="center"/>
            </w:pPr>
            <w:proofErr w:type="spellStart"/>
            <w:r w:rsidRPr="00355C72">
              <w:t>винского</w:t>
            </w:r>
            <w:proofErr w:type="spellEnd"/>
            <w:r w:rsidRPr="00355C72">
              <w:t xml:space="preserve">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355C72">
              <w:t xml:space="preserve">Разработка проектно-сметной документации на реконструкцию дошкольных образовательных организаций Белокалитвинского района с модернизацией инфраструктуры муниципальных дошкольных </w:t>
            </w:r>
            <w:r w:rsidRPr="00355C72">
              <w:lastRenderedPageBreak/>
              <w:t>образовательных организаций</w:t>
            </w:r>
          </w:p>
        </w:tc>
        <w:tc>
          <w:tcPr>
            <w:tcW w:w="2268" w:type="dxa"/>
            <w:tcBorders>
              <w:left w:val="single" w:sz="4" w:space="0" w:color="auto"/>
              <w:bottom w:val="single" w:sz="4" w:space="0" w:color="auto"/>
              <w:right w:val="single" w:sz="4" w:space="0" w:color="auto"/>
            </w:tcBorders>
          </w:tcPr>
          <w:p w:rsidR="006C7684" w:rsidRPr="00031F48" w:rsidRDefault="006C7684" w:rsidP="00D87DD3">
            <w:pPr>
              <w:widowControl w:val="0"/>
              <w:autoSpaceDE w:val="0"/>
              <w:autoSpaceDN w:val="0"/>
              <w:adjustRightInd w:val="0"/>
            </w:pPr>
            <w:r>
              <w:lastRenderedPageBreak/>
              <w:t xml:space="preserve">Разработаны проектно-изыскательские работы и определена стоимость проектно-сметной документации на реконструкцию </w:t>
            </w:r>
            <w:r w:rsidRPr="00031F48">
              <w:t>м</w:t>
            </w:r>
            <w:r>
              <w:t xml:space="preserve">униципального бюджетного дошкольного образовательного </w:t>
            </w:r>
            <w:r>
              <w:lastRenderedPageBreak/>
              <w:t>учреждения</w:t>
            </w:r>
            <w:r w:rsidRPr="00031F48">
              <w:t xml:space="preserve"> детский сад №35 «Солнышко»</w:t>
            </w:r>
          </w:p>
        </w:tc>
        <w:tc>
          <w:tcPr>
            <w:tcW w:w="155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r>
      <w:tr w:rsidR="006C7684" w:rsidRPr="00355C72" w:rsidTr="00D87DD3">
        <w:trPr>
          <w:tblCellSpacing w:w="5" w:type="nil"/>
        </w:trPr>
        <w:tc>
          <w:tcPr>
            <w:tcW w:w="70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t>1.5</w:t>
            </w:r>
            <w:r w:rsidRPr="00355C72">
              <w:t>.</w:t>
            </w:r>
          </w:p>
        </w:tc>
        <w:tc>
          <w:tcPr>
            <w:tcW w:w="2693" w:type="dxa"/>
            <w:gridSpan w:val="2"/>
            <w:tcBorders>
              <w:left w:val="single" w:sz="4" w:space="0" w:color="auto"/>
              <w:bottom w:val="single" w:sz="4" w:space="0" w:color="auto"/>
              <w:right w:val="single" w:sz="4" w:space="0" w:color="auto"/>
            </w:tcBorders>
          </w:tcPr>
          <w:p w:rsidR="006C7684" w:rsidRPr="00355C72" w:rsidRDefault="006C7684" w:rsidP="00D87DD3">
            <w:r w:rsidRPr="00355C72">
              <w:t>Основное мероприятие 1.5.</w:t>
            </w:r>
          </w:p>
          <w:p w:rsidR="006C7684" w:rsidRPr="00355C72" w:rsidRDefault="006C7684" w:rsidP="00D87DD3">
            <w:pPr>
              <w:widowControl w:val="0"/>
              <w:autoSpaceDE w:val="0"/>
              <w:autoSpaceDN w:val="0"/>
              <w:adjustRightInd w:val="0"/>
            </w:pPr>
            <w:r w:rsidRPr="00355C72">
              <w:t>Капитальный ремонт образовательных организаций (за исключением аварийных)</w:t>
            </w:r>
          </w:p>
        </w:tc>
        <w:tc>
          <w:tcPr>
            <w:tcW w:w="1559" w:type="dxa"/>
            <w:tcBorders>
              <w:left w:val="single" w:sz="4" w:space="0" w:color="auto"/>
              <w:bottom w:val="single" w:sz="4" w:space="0" w:color="auto"/>
              <w:right w:val="single" w:sz="4" w:space="0" w:color="auto"/>
            </w:tcBorders>
          </w:tcPr>
          <w:p w:rsidR="006C7684" w:rsidRPr="00355C72" w:rsidRDefault="006C7684" w:rsidP="00D87DD3">
            <w:pPr>
              <w:jc w:val="center"/>
            </w:pPr>
            <w:r w:rsidRPr="00355C72">
              <w:t>Отдел образования Белокалитвинского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355C72">
              <w:t>сокращение количества зданий и сооружений дошкольной образовательной сферы района, нуждающихся в капитальном ремонте.</w:t>
            </w:r>
          </w:p>
        </w:tc>
        <w:tc>
          <w:tcPr>
            <w:tcW w:w="2268"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8F3BC7">
              <w:rPr>
                <w:color w:val="000000" w:themeColor="text1"/>
              </w:rPr>
              <w:t>в 2019 году зданий и сооружений дошкольной образовательной сферы района, нуждающихся в капитальном ремонте нет</w:t>
            </w:r>
          </w:p>
        </w:tc>
        <w:tc>
          <w:tcPr>
            <w:tcW w:w="155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r>
      <w:tr w:rsidR="006C7684" w:rsidRPr="00355C72" w:rsidTr="00D87DD3">
        <w:trPr>
          <w:tblCellSpacing w:w="5" w:type="nil"/>
        </w:trPr>
        <w:tc>
          <w:tcPr>
            <w:tcW w:w="15025" w:type="dxa"/>
            <w:gridSpan w:val="11"/>
            <w:tcBorders>
              <w:left w:val="single" w:sz="4" w:space="0" w:color="auto"/>
              <w:bottom w:val="single" w:sz="4" w:space="0" w:color="auto"/>
              <w:right w:val="single" w:sz="4" w:space="0" w:color="auto"/>
            </w:tcBorders>
          </w:tcPr>
          <w:p w:rsidR="006C7684" w:rsidRPr="00C20D43" w:rsidRDefault="006C7684" w:rsidP="00D87DD3">
            <w:pPr>
              <w:widowControl w:val="0"/>
              <w:autoSpaceDE w:val="0"/>
              <w:autoSpaceDN w:val="0"/>
              <w:adjustRightInd w:val="0"/>
              <w:jc w:val="center"/>
              <w:rPr>
                <w:b/>
                <w:sz w:val="28"/>
              </w:rPr>
            </w:pPr>
            <w:r w:rsidRPr="00C20D43">
              <w:rPr>
                <w:b/>
                <w:sz w:val="28"/>
              </w:rPr>
              <w:t>Подпрограмма 2 «Развитие общего образования»</w:t>
            </w:r>
          </w:p>
        </w:tc>
      </w:tr>
      <w:tr w:rsidR="006C7684" w:rsidRPr="00355C72" w:rsidTr="00D87DD3">
        <w:trPr>
          <w:tblCellSpacing w:w="5" w:type="nil"/>
        </w:trPr>
        <w:tc>
          <w:tcPr>
            <w:tcW w:w="771" w:type="dxa"/>
            <w:gridSpan w:val="2"/>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2.1.</w:t>
            </w:r>
          </w:p>
        </w:tc>
        <w:tc>
          <w:tcPr>
            <w:tcW w:w="2631" w:type="dxa"/>
            <w:tcBorders>
              <w:left w:val="single" w:sz="4" w:space="0" w:color="auto"/>
              <w:bottom w:val="single" w:sz="4" w:space="0" w:color="auto"/>
              <w:right w:val="single" w:sz="4" w:space="0" w:color="auto"/>
            </w:tcBorders>
          </w:tcPr>
          <w:p w:rsidR="006C7684" w:rsidRPr="00355C72" w:rsidRDefault="006C7684" w:rsidP="00D87DD3">
            <w:r w:rsidRPr="00355C72">
              <w:t>Основное мероприятие 2.1</w:t>
            </w:r>
          </w:p>
          <w:p w:rsidR="006C7684" w:rsidRPr="00355C72" w:rsidRDefault="006C7684" w:rsidP="00D87DD3">
            <w:r w:rsidRPr="00355C72">
              <w:t>Финансовое обеспечение выполнения муниципальных заданий в общеобразовательных организациях.</w:t>
            </w:r>
          </w:p>
        </w:tc>
        <w:tc>
          <w:tcPr>
            <w:tcW w:w="1559" w:type="dxa"/>
            <w:tcBorders>
              <w:left w:val="single" w:sz="4" w:space="0" w:color="auto"/>
              <w:bottom w:val="single" w:sz="4" w:space="0" w:color="auto"/>
              <w:right w:val="single" w:sz="4" w:space="0" w:color="auto"/>
            </w:tcBorders>
          </w:tcPr>
          <w:p w:rsidR="006C7684" w:rsidRPr="00355C72" w:rsidRDefault="006C7684" w:rsidP="00D87DD3">
            <w:pPr>
              <w:jc w:val="center"/>
            </w:pPr>
            <w:r w:rsidRPr="00355C72">
              <w:t>Отдел образования Белокалитвинского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355C72">
              <w:t>создание условий, соответствующих требованиям федеральных государственных образовательных стандартов во всех муниципальных общеобразовательных организациях района;</w:t>
            </w:r>
          </w:p>
          <w:p w:rsidR="006C7684" w:rsidRPr="00355C72" w:rsidRDefault="006C7684" w:rsidP="00D87DD3">
            <w:pPr>
              <w:widowControl w:val="0"/>
              <w:autoSpaceDE w:val="0"/>
              <w:autoSpaceDN w:val="0"/>
              <w:adjustRightInd w:val="0"/>
            </w:pPr>
            <w:r w:rsidRPr="00355C72">
              <w:t xml:space="preserve">предоставление всем детям возможности обучаться в соответствии с основными современными </w:t>
            </w:r>
            <w:r w:rsidRPr="00355C72">
              <w:lastRenderedPageBreak/>
              <w:t>требованиями, включая наличие подключения к информационно-телекоммуникационной сети «Интернет»; сокращение разрыва в качестве образования между организациями, работающими в разных социальных контекстах;</w:t>
            </w:r>
          </w:p>
          <w:p w:rsidR="006C7684" w:rsidRPr="00355C72" w:rsidRDefault="006C7684" w:rsidP="00D87DD3">
            <w:pPr>
              <w:widowControl w:val="0"/>
              <w:autoSpaceDE w:val="0"/>
              <w:autoSpaceDN w:val="0"/>
              <w:adjustRightInd w:val="0"/>
            </w:pPr>
            <w:r w:rsidRPr="00355C72">
              <w:t>предоставление всем старшеклассникам возможности обучаться по образовательным программам профильного обучения;</w:t>
            </w:r>
          </w:p>
          <w:p w:rsidR="006C7684" w:rsidRPr="00355C72" w:rsidRDefault="006C7684" w:rsidP="00D87DD3">
            <w:pPr>
              <w:widowControl w:val="0"/>
              <w:autoSpaceDE w:val="0"/>
              <w:autoSpaceDN w:val="0"/>
              <w:adjustRightInd w:val="0"/>
            </w:pPr>
            <w:r w:rsidRPr="00355C72">
              <w:t xml:space="preserve">повышение заработной платы педагогических работников муниципальных общеобразовательных организаций </w:t>
            </w:r>
            <w:r w:rsidRPr="00355C72">
              <w:lastRenderedPageBreak/>
              <w:t xml:space="preserve">до 100 процентов средней заработной платы по области  </w:t>
            </w:r>
          </w:p>
        </w:tc>
        <w:tc>
          <w:tcPr>
            <w:tcW w:w="2268" w:type="dxa"/>
            <w:tcBorders>
              <w:left w:val="single" w:sz="4" w:space="0" w:color="auto"/>
              <w:bottom w:val="single" w:sz="4" w:space="0" w:color="auto"/>
              <w:right w:val="single" w:sz="4" w:space="0" w:color="auto"/>
            </w:tcBorders>
          </w:tcPr>
          <w:p w:rsidR="006C7684" w:rsidRPr="005D0584" w:rsidRDefault="006C7684" w:rsidP="00D87DD3">
            <w:pPr>
              <w:jc w:val="both"/>
            </w:pPr>
            <w:r>
              <w:lastRenderedPageBreak/>
              <w:t>В</w:t>
            </w:r>
            <w:r w:rsidRPr="005D0584">
              <w:t>о всех муниципальных общеобразовательных организациях района созданы условия, соответствующие требованиям федеральных государственных образовательных стандартов.</w:t>
            </w:r>
          </w:p>
          <w:p w:rsidR="006C7684" w:rsidRPr="005D0584" w:rsidRDefault="006C7684" w:rsidP="00D87DD3">
            <w:pPr>
              <w:jc w:val="both"/>
            </w:pPr>
            <w:r w:rsidRPr="005D0584">
              <w:t xml:space="preserve">К информационно-телекоммуникационной сети «Интернет» подключено 100% </w:t>
            </w:r>
            <w:r w:rsidRPr="005D0584">
              <w:lastRenderedPageBreak/>
              <w:t>общеобразовательных организаций;</w:t>
            </w:r>
          </w:p>
          <w:p w:rsidR="006C7684" w:rsidRPr="005D0584" w:rsidRDefault="006C7684" w:rsidP="00D87DD3">
            <w:pPr>
              <w:jc w:val="both"/>
            </w:pPr>
            <w:r w:rsidRPr="005D0584">
              <w:t>30% старшеклассников обучается по образовательным программам профильного обучения;</w:t>
            </w:r>
          </w:p>
          <w:p w:rsidR="006C7684" w:rsidRPr="00355C72" w:rsidRDefault="006C7684" w:rsidP="00D87DD3">
            <w:pPr>
              <w:widowControl w:val="0"/>
              <w:autoSpaceDE w:val="0"/>
              <w:autoSpaceDN w:val="0"/>
              <w:adjustRightInd w:val="0"/>
            </w:pPr>
            <w:r w:rsidRPr="005D0584">
              <w:t xml:space="preserve">отношение средней заработной платы педагогических работников образовательных организаций общего образования к среднемесячной заработной плате в Ростовской области составляет </w:t>
            </w:r>
            <w:r w:rsidRPr="00FF7281">
              <w:rPr>
                <w:color w:val="000000" w:themeColor="text1"/>
              </w:rPr>
              <w:t>103,3%</w:t>
            </w:r>
          </w:p>
        </w:tc>
        <w:tc>
          <w:tcPr>
            <w:tcW w:w="155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r>
      <w:tr w:rsidR="006C7684" w:rsidRPr="00355C72" w:rsidTr="00D87DD3">
        <w:trPr>
          <w:tblCellSpacing w:w="5" w:type="nil"/>
        </w:trPr>
        <w:tc>
          <w:tcPr>
            <w:tcW w:w="771" w:type="dxa"/>
            <w:gridSpan w:val="2"/>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lastRenderedPageBreak/>
              <w:t>2.2</w:t>
            </w:r>
          </w:p>
        </w:tc>
        <w:tc>
          <w:tcPr>
            <w:tcW w:w="2631" w:type="dxa"/>
            <w:tcBorders>
              <w:left w:val="single" w:sz="4" w:space="0" w:color="auto"/>
              <w:bottom w:val="single" w:sz="4" w:space="0" w:color="auto"/>
              <w:right w:val="single" w:sz="4" w:space="0" w:color="auto"/>
            </w:tcBorders>
          </w:tcPr>
          <w:p w:rsidR="006C7684" w:rsidRPr="00355C72" w:rsidRDefault="006C7684" w:rsidP="00D87DD3">
            <w:r w:rsidRPr="00355C72">
              <w:t>Основное мероприятие 2.2</w:t>
            </w:r>
          </w:p>
          <w:p w:rsidR="006C7684" w:rsidRPr="00355C72" w:rsidRDefault="006C7684" w:rsidP="00D87DD3">
            <w:pPr>
              <w:widowControl w:val="0"/>
              <w:autoSpaceDE w:val="0"/>
              <w:autoSpaceDN w:val="0"/>
              <w:adjustRightInd w:val="0"/>
            </w:pPr>
            <w:r w:rsidRPr="00355C72">
              <w:t>Финансовое обеспечение общеобразовательных организаций в части субсидий на иные цели</w:t>
            </w:r>
          </w:p>
        </w:tc>
        <w:tc>
          <w:tcPr>
            <w:tcW w:w="1559" w:type="dxa"/>
            <w:tcBorders>
              <w:left w:val="single" w:sz="4" w:space="0" w:color="auto"/>
              <w:bottom w:val="single" w:sz="4" w:space="0" w:color="auto"/>
              <w:right w:val="single" w:sz="4" w:space="0" w:color="auto"/>
            </w:tcBorders>
          </w:tcPr>
          <w:p w:rsidR="006C7684" w:rsidRPr="00355C72" w:rsidRDefault="006C7684" w:rsidP="00D87DD3">
            <w:pPr>
              <w:jc w:val="center"/>
            </w:pPr>
            <w:r w:rsidRPr="00355C72">
              <w:t>Отдел образования Белокалитвинского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355C72">
              <w:t>увеличение численности талантливых детей, возможность обучения старшеклассников по образовательным программам профильного обучения,</w:t>
            </w:r>
          </w:p>
          <w:p w:rsidR="006C7684" w:rsidRPr="00355C72" w:rsidRDefault="006C7684" w:rsidP="00D87DD3">
            <w:pPr>
              <w:widowControl w:val="0"/>
              <w:autoSpaceDE w:val="0"/>
              <w:autoSpaceDN w:val="0"/>
              <w:adjustRightInd w:val="0"/>
            </w:pPr>
            <w:r w:rsidRPr="00355C72">
              <w:t>предоставление всем детям-инвалидам возможности освоения образовательных программ в форме дистанционного образования</w:t>
            </w:r>
          </w:p>
        </w:tc>
        <w:tc>
          <w:tcPr>
            <w:tcW w:w="2268" w:type="dxa"/>
            <w:tcBorders>
              <w:left w:val="single" w:sz="4" w:space="0" w:color="auto"/>
              <w:bottom w:val="single" w:sz="4" w:space="0" w:color="auto"/>
              <w:right w:val="single" w:sz="4" w:space="0" w:color="auto"/>
            </w:tcBorders>
          </w:tcPr>
          <w:p w:rsidR="006C7684" w:rsidRPr="009D58D1" w:rsidRDefault="006C7684" w:rsidP="00D87DD3">
            <w:pPr>
              <w:rPr>
                <w:bCs/>
              </w:rPr>
            </w:pPr>
            <w:r w:rsidRPr="009D58D1">
              <w:rPr>
                <w:bCs/>
              </w:rPr>
              <w:t>по итогам муниципальных пр</w:t>
            </w:r>
            <w:r>
              <w:rPr>
                <w:bCs/>
              </w:rPr>
              <w:t xml:space="preserve">едметных олимпиад присуждено 132 призовых мест, из них – 25 </w:t>
            </w:r>
            <w:r w:rsidRPr="009D58D1">
              <w:rPr>
                <w:bCs/>
              </w:rPr>
              <w:t>победителей. В регионал</w:t>
            </w:r>
            <w:r>
              <w:rPr>
                <w:bCs/>
              </w:rPr>
              <w:t>ьном туре ВОШ приняли участие 45</w:t>
            </w:r>
            <w:r w:rsidRPr="009D58D1">
              <w:rPr>
                <w:bCs/>
              </w:rPr>
              <w:t xml:space="preserve"> человека, призерами </w:t>
            </w:r>
            <w:r>
              <w:rPr>
                <w:bCs/>
              </w:rPr>
              <w:t>стали 6 человек</w:t>
            </w:r>
            <w:r w:rsidRPr="009D58D1">
              <w:rPr>
                <w:bCs/>
              </w:rPr>
              <w:t>, победителем — 1 человек.</w:t>
            </w:r>
          </w:p>
          <w:p w:rsidR="006C7684" w:rsidRPr="00355C72" w:rsidRDefault="006C7684" w:rsidP="00D87DD3">
            <w:pPr>
              <w:widowControl w:val="0"/>
              <w:autoSpaceDE w:val="0"/>
              <w:autoSpaceDN w:val="0"/>
              <w:adjustRightInd w:val="0"/>
            </w:pPr>
          </w:p>
        </w:tc>
        <w:tc>
          <w:tcPr>
            <w:tcW w:w="155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r>
      <w:tr w:rsidR="006C7684" w:rsidRPr="00355C72" w:rsidTr="00D87DD3">
        <w:trPr>
          <w:tblCellSpacing w:w="5" w:type="nil"/>
        </w:trPr>
        <w:tc>
          <w:tcPr>
            <w:tcW w:w="771" w:type="dxa"/>
            <w:gridSpan w:val="2"/>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2.3.</w:t>
            </w:r>
          </w:p>
        </w:tc>
        <w:tc>
          <w:tcPr>
            <w:tcW w:w="2631" w:type="dxa"/>
            <w:tcBorders>
              <w:left w:val="single" w:sz="4" w:space="0" w:color="auto"/>
              <w:bottom w:val="single" w:sz="4" w:space="0" w:color="auto"/>
              <w:right w:val="single" w:sz="4" w:space="0" w:color="auto"/>
            </w:tcBorders>
          </w:tcPr>
          <w:p w:rsidR="006C7684" w:rsidRPr="00355C72" w:rsidRDefault="006C7684" w:rsidP="00D87DD3">
            <w:r w:rsidRPr="00355C72">
              <w:t>Основное мероприятие 2.3</w:t>
            </w:r>
          </w:p>
          <w:p w:rsidR="006C7684" w:rsidRPr="00355C72" w:rsidRDefault="006C7684" w:rsidP="00D87DD3">
            <w:r w:rsidRPr="00355C72">
              <w:t>Всеобуч по плаванию</w:t>
            </w:r>
          </w:p>
        </w:tc>
        <w:tc>
          <w:tcPr>
            <w:tcW w:w="1559" w:type="dxa"/>
            <w:tcBorders>
              <w:left w:val="single" w:sz="4" w:space="0" w:color="auto"/>
              <w:bottom w:val="single" w:sz="4" w:space="0" w:color="auto"/>
              <w:right w:val="single" w:sz="4" w:space="0" w:color="auto"/>
            </w:tcBorders>
          </w:tcPr>
          <w:p w:rsidR="006C7684" w:rsidRPr="00355C72" w:rsidRDefault="006C7684" w:rsidP="00D87DD3">
            <w:pPr>
              <w:jc w:val="center"/>
            </w:pPr>
            <w:r w:rsidRPr="00355C72">
              <w:t>Отдел образования Белокалитвинского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355C72">
              <w:t xml:space="preserve">массовое обучение плаванию младших школьников и выявление перспективных детей для </w:t>
            </w:r>
            <w:r w:rsidRPr="00355C72">
              <w:lastRenderedPageBreak/>
              <w:t>серьезных занятий спортом</w:t>
            </w:r>
          </w:p>
        </w:tc>
        <w:tc>
          <w:tcPr>
            <w:tcW w:w="2268"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73262D">
              <w:lastRenderedPageBreak/>
              <w:t>Всеобучем по плаванию было охвачено 400 человек из 8 школ</w:t>
            </w:r>
            <w:r>
              <w:t xml:space="preserve"> Белокалитвинского района</w:t>
            </w:r>
          </w:p>
        </w:tc>
        <w:tc>
          <w:tcPr>
            <w:tcW w:w="155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r>
      <w:tr w:rsidR="006C7684" w:rsidRPr="00355C72" w:rsidTr="00D87DD3">
        <w:trPr>
          <w:tblCellSpacing w:w="5" w:type="nil"/>
        </w:trPr>
        <w:tc>
          <w:tcPr>
            <w:tcW w:w="771" w:type="dxa"/>
            <w:gridSpan w:val="2"/>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2.4.</w:t>
            </w:r>
          </w:p>
        </w:tc>
        <w:tc>
          <w:tcPr>
            <w:tcW w:w="2631" w:type="dxa"/>
            <w:tcBorders>
              <w:left w:val="single" w:sz="4" w:space="0" w:color="auto"/>
              <w:bottom w:val="single" w:sz="4" w:space="0" w:color="auto"/>
              <w:right w:val="single" w:sz="4" w:space="0" w:color="auto"/>
            </w:tcBorders>
          </w:tcPr>
          <w:p w:rsidR="006C7684" w:rsidRPr="00355C72" w:rsidRDefault="006C7684" w:rsidP="00D87DD3">
            <w:r w:rsidRPr="00355C72">
              <w:t>Основное мероприятие 2.4.</w:t>
            </w:r>
          </w:p>
          <w:p w:rsidR="006C7684" w:rsidRPr="00355C72" w:rsidRDefault="006C7684" w:rsidP="00D87DD3">
            <w:r w:rsidRPr="00355C72">
              <w:t>газификация муниципальных образовательных организаций</w:t>
            </w:r>
          </w:p>
        </w:tc>
        <w:tc>
          <w:tcPr>
            <w:tcW w:w="1559" w:type="dxa"/>
            <w:tcBorders>
              <w:left w:val="single" w:sz="4" w:space="0" w:color="auto"/>
              <w:bottom w:val="single" w:sz="4" w:space="0" w:color="auto"/>
              <w:right w:val="single" w:sz="4" w:space="0" w:color="auto"/>
            </w:tcBorders>
          </w:tcPr>
          <w:p w:rsidR="006C7684" w:rsidRPr="00355C72" w:rsidRDefault="006C7684" w:rsidP="00D87DD3">
            <w:pPr>
              <w:jc w:val="center"/>
            </w:pPr>
            <w:r w:rsidRPr="00355C72">
              <w:t>Отдел образования Белокалитвинского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355C72">
              <w:t xml:space="preserve">Перевод котельных общеобразовательных организаций с твердого топлива на газ </w:t>
            </w:r>
          </w:p>
        </w:tc>
        <w:tc>
          <w:tcPr>
            <w:tcW w:w="2268"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t>Переведена</w:t>
            </w:r>
            <w:r w:rsidRPr="002626EF">
              <w:t xml:space="preserve"> на газ с твердого топлива МБОУ </w:t>
            </w:r>
            <w:proofErr w:type="spellStart"/>
            <w:r w:rsidRPr="002626EF">
              <w:t>Погореловская</w:t>
            </w:r>
            <w:proofErr w:type="spellEnd"/>
            <w:r w:rsidRPr="002626EF">
              <w:t xml:space="preserve"> ООШ</w:t>
            </w:r>
          </w:p>
        </w:tc>
        <w:tc>
          <w:tcPr>
            <w:tcW w:w="155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r>
      <w:tr w:rsidR="006C7684" w:rsidRPr="00355C72" w:rsidTr="00D87DD3">
        <w:trPr>
          <w:tblCellSpacing w:w="5" w:type="nil"/>
        </w:trPr>
        <w:tc>
          <w:tcPr>
            <w:tcW w:w="771" w:type="dxa"/>
            <w:gridSpan w:val="2"/>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2.5.</w:t>
            </w:r>
          </w:p>
        </w:tc>
        <w:tc>
          <w:tcPr>
            <w:tcW w:w="2631" w:type="dxa"/>
            <w:tcBorders>
              <w:left w:val="single" w:sz="4" w:space="0" w:color="auto"/>
              <w:bottom w:val="single" w:sz="4" w:space="0" w:color="auto"/>
              <w:right w:val="single" w:sz="4" w:space="0" w:color="auto"/>
            </w:tcBorders>
          </w:tcPr>
          <w:p w:rsidR="006C7684" w:rsidRPr="00355C72" w:rsidRDefault="006C7684" w:rsidP="00D87DD3">
            <w:r w:rsidRPr="00355C72">
              <w:t>Основное мероприятие 2.5</w:t>
            </w:r>
          </w:p>
          <w:p w:rsidR="006C7684" w:rsidRPr="00355C72" w:rsidRDefault="006C7684" w:rsidP="00D87DD3">
            <w:pPr>
              <w:widowControl w:val="0"/>
              <w:autoSpaceDE w:val="0"/>
              <w:autoSpaceDN w:val="0"/>
              <w:adjustRightInd w:val="0"/>
            </w:pPr>
            <w:r w:rsidRPr="00355C72">
              <w:t>Разработка проектно-сметной документации на капитальный ремонт образовательных организаций</w:t>
            </w:r>
          </w:p>
        </w:tc>
        <w:tc>
          <w:tcPr>
            <w:tcW w:w="1559" w:type="dxa"/>
            <w:tcBorders>
              <w:left w:val="single" w:sz="4" w:space="0" w:color="auto"/>
              <w:bottom w:val="single" w:sz="4" w:space="0" w:color="auto"/>
              <w:right w:val="single" w:sz="4" w:space="0" w:color="auto"/>
            </w:tcBorders>
          </w:tcPr>
          <w:p w:rsidR="006C7684" w:rsidRPr="00355C72" w:rsidRDefault="006C7684" w:rsidP="00D87DD3">
            <w:pPr>
              <w:jc w:val="center"/>
            </w:pPr>
            <w:r w:rsidRPr="00355C72">
              <w:t>Отдел образования Белокалитвинского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355C72">
              <w:t xml:space="preserve">Разработка проектно-сметной документации на капитальный ремонт образовательных организаций в Белокалитвинском районе </w:t>
            </w:r>
          </w:p>
        </w:tc>
        <w:tc>
          <w:tcPr>
            <w:tcW w:w="2268" w:type="dxa"/>
            <w:tcBorders>
              <w:left w:val="single" w:sz="4" w:space="0" w:color="auto"/>
              <w:bottom w:val="single" w:sz="4" w:space="0" w:color="auto"/>
              <w:right w:val="single" w:sz="4" w:space="0" w:color="auto"/>
            </w:tcBorders>
          </w:tcPr>
          <w:p w:rsidR="006C7684" w:rsidRPr="002626EF" w:rsidRDefault="006C7684" w:rsidP="00D87DD3">
            <w:pPr>
              <w:widowControl w:val="0"/>
              <w:autoSpaceDE w:val="0"/>
              <w:autoSpaceDN w:val="0"/>
              <w:adjustRightInd w:val="0"/>
            </w:pPr>
            <w:r>
              <w:t>Получено положительное заключение государственной экспертизы на проектно-сметную документацию</w:t>
            </w:r>
            <w:r w:rsidRPr="002626EF">
              <w:t xml:space="preserve"> по капитальному ремонту </w:t>
            </w:r>
            <w:r>
              <w:t xml:space="preserve">МБОУ СОШ № </w:t>
            </w:r>
            <w:proofErr w:type="gramStart"/>
            <w:r>
              <w:t xml:space="preserve">11, </w:t>
            </w:r>
            <w:r w:rsidRPr="002626EF">
              <w:t xml:space="preserve"> </w:t>
            </w:r>
            <w:r>
              <w:t>р</w:t>
            </w:r>
            <w:r w:rsidRPr="00D33046">
              <w:t>азработана</w:t>
            </w:r>
            <w:proofErr w:type="gramEnd"/>
            <w:r w:rsidRPr="00D33046">
              <w:t xml:space="preserve"> проектно-сметная документация по капитальному ремонту</w:t>
            </w:r>
            <w:r>
              <w:t xml:space="preserve"> </w:t>
            </w:r>
            <w:r w:rsidRPr="002626EF">
              <w:t>МБОУ</w:t>
            </w:r>
          </w:p>
          <w:p w:rsidR="006C7684" w:rsidRPr="00355C72" w:rsidRDefault="006C7684" w:rsidP="00D87DD3">
            <w:pPr>
              <w:widowControl w:val="0"/>
              <w:autoSpaceDE w:val="0"/>
              <w:autoSpaceDN w:val="0"/>
              <w:adjustRightInd w:val="0"/>
            </w:pPr>
            <w:proofErr w:type="spellStart"/>
            <w:r w:rsidRPr="002626EF">
              <w:t>Богураевская</w:t>
            </w:r>
            <w:proofErr w:type="spellEnd"/>
            <w:r w:rsidRPr="002626EF">
              <w:t xml:space="preserve"> СОШ </w:t>
            </w:r>
          </w:p>
        </w:tc>
        <w:tc>
          <w:tcPr>
            <w:tcW w:w="155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r>
      <w:tr w:rsidR="006C7684" w:rsidRPr="00355C72" w:rsidTr="00D87DD3">
        <w:trPr>
          <w:tblCellSpacing w:w="5" w:type="nil"/>
        </w:trPr>
        <w:tc>
          <w:tcPr>
            <w:tcW w:w="771" w:type="dxa"/>
            <w:gridSpan w:val="2"/>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2.6.</w:t>
            </w:r>
          </w:p>
        </w:tc>
        <w:tc>
          <w:tcPr>
            <w:tcW w:w="2631" w:type="dxa"/>
            <w:tcBorders>
              <w:left w:val="single" w:sz="4" w:space="0" w:color="auto"/>
              <w:bottom w:val="single" w:sz="4" w:space="0" w:color="auto"/>
              <w:right w:val="single" w:sz="4" w:space="0" w:color="auto"/>
            </w:tcBorders>
          </w:tcPr>
          <w:p w:rsidR="006C7684" w:rsidRPr="00355C72" w:rsidRDefault="006C7684" w:rsidP="00D87DD3">
            <w:r w:rsidRPr="00355C72">
              <w:t>Основное мероприятие 2.6</w:t>
            </w:r>
          </w:p>
          <w:p w:rsidR="006C7684" w:rsidRPr="00355C72" w:rsidRDefault="006C7684" w:rsidP="00D87DD3">
            <w:r w:rsidRPr="00355C72">
              <w:t xml:space="preserve">Расходы на проведение мероприятий по энергосбережению в части замены существующих деревянных окон и </w:t>
            </w:r>
            <w:r w:rsidRPr="00355C72">
              <w:lastRenderedPageBreak/>
              <w:t>наружных дверных блоков в муниципальных общеобразовательных организациях</w:t>
            </w:r>
          </w:p>
        </w:tc>
        <w:tc>
          <w:tcPr>
            <w:tcW w:w="1559" w:type="dxa"/>
            <w:tcBorders>
              <w:left w:val="single" w:sz="4" w:space="0" w:color="auto"/>
              <w:bottom w:val="single" w:sz="4" w:space="0" w:color="auto"/>
              <w:right w:val="single" w:sz="4" w:space="0" w:color="auto"/>
            </w:tcBorders>
          </w:tcPr>
          <w:p w:rsidR="006C7684" w:rsidRPr="00355C72" w:rsidRDefault="006C7684" w:rsidP="00D87DD3">
            <w:pPr>
              <w:jc w:val="center"/>
            </w:pPr>
            <w:r w:rsidRPr="00355C72">
              <w:lastRenderedPageBreak/>
              <w:t>Отдел образования Белокалитвинского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355C72">
              <w:t xml:space="preserve">Увеличение энергосбережения в связи с заменой существующих деревянных окон и наружных дверных блоков в муниципальных </w:t>
            </w:r>
            <w:r w:rsidRPr="00355C72">
              <w:lastRenderedPageBreak/>
              <w:t>общеобразовательных организациях</w:t>
            </w:r>
          </w:p>
        </w:tc>
        <w:tc>
          <w:tcPr>
            <w:tcW w:w="2268" w:type="dxa"/>
            <w:tcBorders>
              <w:left w:val="single" w:sz="4" w:space="0" w:color="auto"/>
              <w:bottom w:val="single" w:sz="4" w:space="0" w:color="auto"/>
              <w:right w:val="single" w:sz="4" w:space="0" w:color="auto"/>
            </w:tcBorders>
          </w:tcPr>
          <w:p w:rsidR="006C7684" w:rsidRPr="00B86F76" w:rsidRDefault="006C7684" w:rsidP="00D87DD3">
            <w:pPr>
              <w:widowControl w:val="0"/>
              <w:autoSpaceDE w:val="0"/>
              <w:autoSpaceDN w:val="0"/>
              <w:adjustRightInd w:val="0"/>
            </w:pPr>
            <w:r>
              <w:lastRenderedPageBreak/>
              <w:t>В</w:t>
            </w:r>
            <w:r w:rsidRPr="00B86F76">
              <w:t>ыполнена замена старых деревянных оконных и дверных блоков на</w:t>
            </w:r>
          </w:p>
          <w:p w:rsidR="006C7684" w:rsidRDefault="006C7684" w:rsidP="00D87DD3">
            <w:pPr>
              <w:widowControl w:val="0"/>
              <w:autoSpaceDE w:val="0"/>
              <w:autoSpaceDN w:val="0"/>
              <w:adjustRightInd w:val="0"/>
            </w:pPr>
            <w:proofErr w:type="spellStart"/>
            <w:r>
              <w:t>м</w:t>
            </w:r>
            <w:r w:rsidRPr="00B86F76">
              <w:t>еталлопластико</w:t>
            </w:r>
            <w:proofErr w:type="spellEnd"/>
            <w:r>
              <w:t>-</w:t>
            </w:r>
          </w:p>
          <w:p w:rsidR="006C7684" w:rsidRPr="00B86F76" w:rsidRDefault="006C7684" w:rsidP="00D87DD3">
            <w:pPr>
              <w:widowControl w:val="0"/>
              <w:autoSpaceDE w:val="0"/>
              <w:autoSpaceDN w:val="0"/>
              <w:adjustRightInd w:val="0"/>
            </w:pPr>
            <w:r w:rsidRPr="00B86F76">
              <w:t xml:space="preserve">вые в МБОУ ООШ №4, МБОУ Краснодонецкая </w:t>
            </w:r>
            <w:r w:rsidRPr="00B86F76">
              <w:lastRenderedPageBreak/>
              <w:t xml:space="preserve">СОШ, МБОУ </w:t>
            </w:r>
            <w:proofErr w:type="spellStart"/>
            <w:r w:rsidRPr="00B86F76">
              <w:t>Какичевская</w:t>
            </w:r>
            <w:proofErr w:type="spellEnd"/>
            <w:r w:rsidRPr="00B86F76">
              <w:t xml:space="preserve"> ООШ</w:t>
            </w:r>
          </w:p>
          <w:p w:rsidR="006C7684" w:rsidRDefault="006C7684" w:rsidP="00D87DD3">
            <w:pPr>
              <w:widowControl w:val="0"/>
              <w:autoSpaceDE w:val="0"/>
              <w:autoSpaceDN w:val="0"/>
              <w:adjustRightInd w:val="0"/>
            </w:pPr>
            <w:r w:rsidRPr="00B86F76">
              <w:t xml:space="preserve">МБОУ СОШ №10, МБОУ </w:t>
            </w:r>
            <w:proofErr w:type="spellStart"/>
            <w:r w:rsidRPr="00B86F76">
              <w:t>Погореловская</w:t>
            </w:r>
            <w:proofErr w:type="spellEnd"/>
            <w:r>
              <w:t xml:space="preserve"> ООШ, МБОУ Ильинская СОШ </w:t>
            </w:r>
          </w:p>
          <w:p w:rsidR="006C7684" w:rsidRPr="00355C72" w:rsidRDefault="006C7684" w:rsidP="00D87DD3">
            <w:pPr>
              <w:widowControl w:val="0"/>
              <w:autoSpaceDE w:val="0"/>
              <w:autoSpaceDN w:val="0"/>
              <w:adjustRightInd w:val="0"/>
            </w:pPr>
            <w:r>
              <w:t>(60 %)</w:t>
            </w:r>
          </w:p>
        </w:tc>
        <w:tc>
          <w:tcPr>
            <w:tcW w:w="155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r>
      <w:tr w:rsidR="006C7684" w:rsidRPr="00355C72" w:rsidTr="00D87DD3">
        <w:trPr>
          <w:tblCellSpacing w:w="5" w:type="nil"/>
        </w:trPr>
        <w:tc>
          <w:tcPr>
            <w:tcW w:w="771" w:type="dxa"/>
            <w:gridSpan w:val="2"/>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2.7.</w:t>
            </w:r>
          </w:p>
        </w:tc>
        <w:tc>
          <w:tcPr>
            <w:tcW w:w="2631" w:type="dxa"/>
            <w:tcBorders>
              <w:left w:val="single" w:sz="4" w:space="0" w:color="auto"/>
              <w:bottom w:val="single" w:sz="4" w:space="0" w:color="auto"/>
              <w:right w:val="single" w:sz="4" w:space="0" w:color="auto"/>
            </w:tcBorders>
          </w:tcPr>
          <w:p w:rsidR="006C7684" w:rsidRPr="00355C72" w:rsidRDefault="006C7684" w:rsidP="00D87DD3">
            <w:r w:rsidRPr="00355C72">
              <w:t>Основное мероприятие 2.7.</w:t>
            </w:r>
          </w:p>
          <w:p w:rsidR="006C7684" w:rsidRPr="00355C72" w:rsidRDefault="006C7684" w:rsidP="00D87DD3">
            <w:r w:rsidRPr="00355C72">
              <w:t>Противопожарные мероприятия (устройство пожарных резервуаров) в общеобразовательных организациях</w:t>
            </w:r>
          </w:p>
        </w:tc>
        <w:tc>
          <w:tcPr>
            <w:tcW w:w="1559" w:type="dxa"/>
            <w:tcBorders>
              <w:left w:val="single" w:sz="4" w:space="0" w:color="auto"/>
              <w:bottom w:val="single" w:sz="4" w:space="0" w:color="auto"/>
              <w:right w:val="single" w:sz="4" w:space="0" w:color="auto"/>
            </w:tcBorders>
          </w:tcPr>
          <w:p w:rsidR="006C7684" w:rsidRPr="00355C72" w:rsidRDefault="006C7684" w:rsidP="00D87DD3">
            <w:pPr>
              <w:jc w:val="center"/>
            </w:pPr>
            <w:r w:rsidRPr="00355C72">
              <w:t>Отдел образования Белокалитвинского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355C72">
              <w:t>сокращение количества образовательных учреждений, нуждающихся в устройстве противопожарных водоемов, повышение противопожарной защищённости объектов образования</w:t>
            </w:r>
          </w:p>
        </w:tc>
        <w:tc>
          <w:tcPr>
            <w:tcW w:w="2268"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t xml:space="preserve">Получены положительные заключения государственной экспертизы на капитальный ремонт резервуара в части проведения противопожарных мероприятий по объектам: МБОУ Грушевская СОШ, МБОУ ООШ № 2, МБОУ </w:t>
            </w:r>
            <w:proofErr w:type="spellStart"/>
            <w:r>
              <w:t>Процико</w:t>
            </w:r>
            <w:proofErr w:type="spellEnd"/>
            <w:r>
              <w:t xml:space="preserve">-Березовская ООШ, МБОУ </w:t>
            </w:r>
            <w:proofErr w:type="spellStart"/>
            <w:r>
              <w:t>Головская</w:t>
            </w:r>
            <w:proofErr w:type="spellEnd"/>
            <w:r>
              <w:t xml:space="preserve"> ООШ, МБОУ </w:t>
            </w:r>
            <w:proofErr w:type="spellStart"/>
            <w:r>
              <w:t>Богураевская</w:t>
            </w:r>
            <w:proofErr w:type="spellEnd"/>
            <w:r>
              <w:t xml:space="preserve"> СОШ, МБОУ </w:t>
            </w:r>
            <w:proofErr w:type="spellStart"/>
            <w:r>
              <w:t>Богатовская</w:t>
            </w:r>
            <w:proofErr w:type="spellEnd"/>
            <w:r>
              <w:t xml:space="preserve"> ООШ.</w:t>
            </w:r>
          </w:p>
        </w:tc>
        <w:tc>
          <w:tcPr>
            <w:tcW w:w="155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r>
      <w:tr w:rsidR="006C7684" w:rsidRPr="00355C72" w:rsidTr="00D87DD3">
        <w:trPr>
          <w:tblCellSpacing w:w="5" w:type="nil"/>
        </w:trPr>
        <w:tc>
          <w:tcPr>
            <w:tcW w:w="771" w:type="dxa"/>
            <w:gridSpan w:val="2"/>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2.8.</w:t>
            </w:r>
          </w:p>
        </w:tc>
        <w:tc>
          <w:tcPr>
            <w:tcW w:w="2631" w:type="dxa"/>
            <w:tcBorders>
              <w:left w:val="single" w:sz="4" w:space="0" w:color="auto"/>
              <w:bottom w:val="single" w:sz="4" w:space="0" w:color="auto"/>
              <w:right w:val="single" w:sz="4" w:space="0" w:color="auto"/>
            </w:tcBorders>
          </w:tcPr>
          <w:p w:rsidR="006C7684" w:rsidRPr="00355C72" w:rsidRDefault="006C7684" w:rsidP="00D87DD3">
            <w:r w:rsidRPr="00355C72">
              <w:t>Основное мероприятие 2.8.</w:t>
            </w:r>
          </w:p>
          <w:p w:rsidR="006C7684" w:rsidRPr="00355C72" w:rsidRDefault="006C7684" w:rsidP="00D87DD3">
            <w:r w:rsidRPr="00355C72">
              <w:t xml:space="preserve">Капитальный ремонт образовательных </w:t>
            </w:r>
            <w:r w:rsidRPr="00355C72">
              <w:lastRenderedPageBreak/>
              <w:t>организаций (за исключением аварийных)</w:t>
            </w:r>
          </w:p>
        </w:tc>
        <w:tc>
          <w:tcPr>
            <w:tcW w:w="1559" w:type="dxa"/>
            <w:tcBorders>
              <w:left w:val="single" w:sz="4" w:space="0" w:color="auto"/>
              <w:bottom w:val="single" w:sz="4" w:space="0" w:color="auto"/>
              <w:right w:val="single" w:sz="4" w:space="0" w:color="auto"/>
            </w:tcBorders>
          </w:tcPr>
          <w:p w:rsidR="006C7684" w:rsidRPr="00355C72" w:rsidRDefault="006C7684" w:rsidP="00D87DD3">
            <w:pPr>
              <w:jc w:val="center"/>
            </w:pPr>
            <w:r w:rsidRPr="00355C72">
              <w:lastRenderedPageBreak/>
              <w:t>Отдел образования Белокалитви</w:t>
            </w:r>
            <w:r w:rsidRPr="00355C72">
              <w:lastRenderedPageBreak/>
              <w:t>нского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lastRenderedPageBreak/>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355C72">
              <w:t>сокращение количества зданий и сооружений  общеобразователь</w:t>
            </w:r>
            <w:r w:rsidRPr="00355C72">
              <w:lastRenderedPageBreak/>
              <w:t>ной сферы района, нуждающихся в капитальном ремонте</w:t>
            </w:r>
          </w:p>
        </w:tc>
        <w:tc>
          <w:tcPr>
            <w:tcW w:w="2268"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lastRenderedPageBreak/>
              <w:t xml:space="preserve">Выделены средства областного и местного бюджетов на проведения </w:t>
            </w:r>
            <w:r>
              <w:lastRenderedPageBreak/>
              <w:t>капитального ремонта МБОУ СОШ № 11 в 2020 году.</w:t>
            </w:r>
          </w:p>
        </w:tc>
        <w:tc>
          <w:tcPr>
            <w:tcW w:w="155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r>
      <w:tr w:rsidR="006C7684" w:rsidRPr="00355C72" w:rsidTr="00D87DD3">
        <w:trPr>
          <w:tblCellSpacing w:w="5" w:type="nil"/>
        </w:trPr>
        <w:tc>
          <w:tcPr>
            <w:tcW w:w="15025" w:type="dxa"/>
            <w:gridSpan w:val="11"/>
            <w:tcBorders>
              <w:left w:val="single" w:sz="4" w:space="0" w:color="auto"/>
              <w:bottom w:val="single" w:sz="4" w:space="0" w:color="auto"/>
              <w:right w:val="single" w:sz="4" w:space="0" w:color="auto"/>
            </w:tcBorders>
          </w:tcPr>
          <w:p w:rsidR="006C7684" w:rsidRPr="00784F66" w:rsidRDefault="006C7684" w:rsidP="00D87DD3">
            <w:pPr>
              <w:widowControl w:val="0"/>
              <w:autoSpaceDE w:val="0"/>
              <w:autoSpaceDN w:val="0"/>
              <w:adjustRightInd w:val="0"/>
              <w:jc w:val="center"/>
              <w:rPr>
                <w:b/>
                <w:sz w:val="28"/>
              </w:rPr>
            </w:pPr>
            <w:r w:rsidRPr="00784F66">
              <w:rPr>
                <w:b/>
                <w:sz w:val="28"/>
              </w:rPr>
              <w:t>Подпрограмма 3: «Развитие дополнительного образования»</w:t>
            </w:r>
          </w:p>
        </w:tc>
      </w:tr>
      <w:tr w:rsidR="006C7684" w:rsidRPr="00355C72" w:rsidTr="00D87DD3">
        <w:trPr>
          <w:tblCellSpacing w:w="5" w:type="nil"/>
        </w:trPr>
        <w:tc>
          <w:tcPr>
            <w:tcW w:w="771" w:type="dxa"/>
            <w:gridSpan w:val="2"/>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3.1.</w:t>
            </w:r>
          </w:p>
        </w:tc>
        <w:tc>
          <w:tcPr>
            <w:tcW w:w="2631" w:type="dxa"/>
            <w:tcBorders>
              <w:left w:val="single" w:sz="4" w:space="0" w:color="auto"/>
              <w:bottom w:val="single" w:sz="4" w:space="0" w:color="auto"/>
              <w:right w:val="single" w:sz="4" w:space="0" w:color="auto"/>
            </w:tcBorders>
          </w:tcPr>
          <w:p w:rsidR="006C7684" w:rsidRPr="00355C72" w:rsidRDefault="006C7684" w:rsidP="00D87DD3">
            <w:r w:rsidRPr="00355C72">
              <w:t>Основное мероприятие 3.1.</w:t>
            </w:r>
          </w:p>
          <w:p w:rsidR="006C7684" w:rsidRPr="00355C72" w:rsidRDefault="006C7684" w:rsidP="00D87DD3">
            <w:r w:rsidRPr="00355C72">
              <w:t>Финансовое обеспечение выполнения муниципальных заданий в организациях дополнительного образования.</w:t>
            </w:r>
          </w:p>
        </w:tc>
        <w:tc>
          <w:tcPr>
            <w:tcW w:w="1559" w:type="dxa"/>
            <w:tcBorders>
              <w:left w:val="single" w:sz="4" w:space="0" w:color="auto"/>
              <w:bottom w:val="single" w:sz="4" w:space="0" w:color="auto"/>
              <w:right w:val="single" w:sz="4" w:space="0" w:color="auto"/>
            </w:tcBorders>
          </w:tcPr>
          <w:p w:rsidR="006C7684" w:rsidRPr="00355C72" w:rsidRDefault="006C7684" w:rsidP="00D87DD3">
            <w:pPr>
              <w:jc w:val="center"/>
            </w:pPr>
            <w:r w:rsidRPr="00355C72">
              <w:t>Отдел образования Белокалитвинского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355C72">
              <w:t>Успешное функционирование организаций дополнительного образования детей</w:t>
            </w:r>
          </w:p>
        </w:tc>
        <w:tc>
          <w:tcPr>
            <w:tcW w:w="2268"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t>В</w:t>
            </w:r>
            <w:r w:rsidRPr="00E011A2">
              <w:t>о всех муниципальных образовательных организациях дополнительного образования детей созданы условия, соответствующие требованиям федеральных государствен</w:t>
            </w:r>
            <w:r>
              <w:t>ных образовательных стандартов.</w:t>
            </w:r>
          </w:p>
        </w:tc>
        <w:tc>
          <w:tcPr>
            <w:tcW w:w="155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r>
      <w:tr w:rsidR="006C7684" w:rsidRPr="00355C72" w:rsidTr="00D87DD3">
        <w:trPr>
          <w:tblCellSpacing w:w="5" w:type="nil"/>
        </w:trPr>
        <w:tc>
          <w:tcPr>
            <w:tcW w:w="771" w:type="dxa"/>
            <w:gridSpan w:val="2"/>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3.2.</w:t>
            </w:r>
          </w:p>
        </w:tc>
        <w:tc>
          <w:tcPr>
            <w:tcW w:w="2631" w:type="dxa"/>
            <w:tcBorders>
              <w:left w:val="single" w:sz="4" w:space="0" w:color="auto"/>
              <w:bottom w:val="single" w:sz="4" w:space="0" w:color="auto"/>
              <w:right w:val="single" w:sz="4" w:space="0" w:color="auto"/>
            </w:tcBorders>
          </w:tcPr>
          <w:p w:rsidR="006C7684" w:rsidRPr="00355C72" w:rsidRDefault="006C7684" w:rsidP="00D87DD3">
            <w:r w:rsidRPr="00355C72">
              <w:t>Основное мероприятие 3.2. Финансовое обеспечение организаций дополнительного образования в части субсидий на иные цели.</w:t>
            </w:r>
          </w:p>
        </w:tc>
        <w:tc>
          <w:tcPr>
            <w:tcW w:w="1559" w:type="dxa"/>
            <w:tcBorders>
              <w:left w:val="single" w:sz="4" w:space="0" w:color="auto"/>
              <w:bottom w:val="single" w:sz="4" w:space="0" w:color="auto"/>
              <w:right w:val="single" w:sz="4" w:space="0" w:color="auto"/>
            </w:tcBorders>
          </w:tcPr>
          <w:p w:rsidR="006C7684" w:rsidRPr="00355C72" w:rsidRDefault="006C7684" w:rsidP="00D87DD3">
            <w:pPr>
              <w:jc w:val="center"/>
            </w:pPr>
            <w:r w:rsidRPr="00355C72">
              <w:t>Отдел образования Белокалитвинского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355C72">
              <w:t>увеличение численности талантливых детей; выявление, поддержка и сопровождение одаренных детей</w:t>
            </w:r>
          </w:p>
        </w:tc>
        <w:tc>
          <w:tcPr>
            <w:tcW w:w="2268"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73262D">
              <w:t>В результате проведенных мероприятий по выявлению, поддержке и сопровождению одаренных детей в банк одаренных детей включены 537 ребенка.</w:t>
            </w:r>
          </w:p>
        </w:tc>
        <w:tc>
          <w:tcPr>
            <w:tcW w:w="155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r>
      <w:tr w:rsidR="006C7684" w:rsidRPr="00355C72" w:rsidTr="00D87DD3">
        <w:trPr>
          <w:tblCellSpacing w:w="5" w:type="nil"/>
        </w:trPr>
        <w:tc>
          <w:tcPr>
            <w:tcW w:w="771" w:type="dxa"/>
            <w:gridSpan w:val="2"/>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3.3.</w:t>
            </w:r>
          </w:p>
        </w:tc>
        <w:tc>
          <w:tcPr>
            <w:tcW w:w="2631" w:type="dxa"/>
            <w:tcBorders>
              <w:left w:val="single" w:sz="4" w:space="0" w:color="auto"/>
              <w:bottom w:val="single" w:sz="4" w:space="0" w:color="auto"/>
              <w:right w:val="single" w:sz="4" w:space="0" w:color="auto"/>
            </w:tcBorders>
          </w:tcPr>
          <w:p w:rsidR="006C7684" w:rsidRPr="00355C72" w:rsidRDefault="006C7684" w:rsidP="00D87DD3">
            <w:r w:rsidRPr="00355C72">
              <w:t>Основное мероприятие 3.3.</w:t>
            </w:r>
          </w:p>
          <w:p w:rsidR="006C7684" w:rsidRPr="00355C72" w:rsidRDefault="006C7684" w:rsidP="00D87DD3">
            <w:pPr>
              <w:widowControl w:val="0"/>
              <w:autoSpaceDE w:val="0"/>
              <w:autoSpaceDN w:val="0"/>
              <w:adjustRightInd w:val="0"/>
            </w:pPr>
            <w:r w:rsidRPr="00355C72">
              <w:t xml:space="preserve">Доведение заработной </w:t>
            </w:r>
            <w:r w:rsidRPr="00355C72">
              <w:lastRenderedPageBreak/>
              <w:t>платы педагогических работников в рамках реализации Указа Президента от 07.05.2012 №597 до 100 % заработной платы учителей в Ростовской области</w:t>
            </w:r>
          </w:p>
        </w:tc>
        <w:tc>
          <w:tcPr>
            <w:tcW w:w="1559" w:type="dxa"/>
            <w:tcBorders>
              <w:left w:val="single" w:sz="4" w:space="0" w:color="auto"/>
              <w:bottom w:val="single" w:sz="4" w:space="0" w:color="auto"/>
              <w:right w:val="single" w:sz="4" w:space="0" w:color="auto"/>
            </w:tcBorders>
          </w:tcPr>
          <w:p w:rsidR="006C7684" w:rsidRPr="00355C72" w:rsidRDefault="006C7684" w:rsidP="00D87DD3">
            <w:pPr>
              <w:jc w:val="center"/>
            </w:pPr>
            <w:r w:rsidRPr="00355C72">
              <w:lastRenderedPageBreak/>
              <w:t>Отдел образования Белокалитви</w:t>
            </w:r>
            <w:r w:rsidRPr="00355C72">
              <w:lastRenderedPageBreak/>
              <w:t>нского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lastRenderedPageBreak/>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355C72">
              <w:t xml:space="preserve">Повышение привлекательности педагогической </w:t>
            </w:r>
            <w:r w:rsidRPr="00355C72">
              <w:lastRenderedPageBreak/>
              <w:t>профессии.</w:t>
            </w:r>
          </w:p>
        </w:tc>
        <w:tc>
          <w:tcPr>
            <w:tcW w:w="2268"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E67DF3">
              <w:lastRenderedPageBreak/>
              <w:t xml:space="preserve">Отношение среднемесячной заработной платы </w:t>
            </w:r>
            <w:r w:rsidRPr="00E67DF3">
              <w:lastRenderedPageBreak/>
              <w:t xml:space="preserve">работников организаций дополнительного образования детей к среднемесячной заработной плате учителей в Ростовской области в 2019 году </w:t>
            </w:r>
            <w:r w:rsidRPr="00FF7281">
              <w:rPr>
                <w:color w:val="000000" w:themeColor="text1"/>
              </w:rPr>
              <w:t>составило 100,3 %</w:t>
            </w:r>
          </w:p>
        </w:tc>
        <w:tc>
          <w:tcPr>
            <w:tcW w:w="155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r>
      <w:tr w:rsidR="006C7684" w:rsidRPr="00355C72" w:rsidTr="00D87DD3">
        <w:trPr>
          <w:tblCellSpacing w:w="5" w:type="nil"/>
        </w:trPr>
        <w:tc>
          <w:tcPr>
            <w:tcW w:w="771" w:type="dxa"/>
            <w:gridSpan w:val="2"/>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3.4.</w:t>
            </w:r>
          </w:p>
        </w:tc>
        <w:tc>
          <w:tcPr>
            <w:tcW w:w="2631" w:type="dxa"/>
            <w:tcBorders>
              <w:left w:val="single" w:sz="4" w:space="0" w:color="auto"/>
              <w:bottom w:val="single" w:sz="4" w:space="0" w:color="auto"/>
              <w:right w:val="single" w:sz="4" w:space="0" w:color="auto"/>
            </w:tcBorders>
          </w:tcPr>
          <w:p w:rsidR="006C7684" w:rsidRPr="00355C72" w:rsidRDefault="006C7684" w:rsidP="00D87DD3">
            <w:r w:rsidRPr="00355C72">
              <w:t>Основное мероприятие 3.4.</w:t>
            </w:r>
          </w:p>
          <w:p w:rsidR="006C7684" w:rsidRPr="00355C72" w:rsidRDefault="006C7684" w:rsidP="00D87DD3">
            <w:pPr>
              <w:widowControl w:val="0"/>
              <w:autoSpaceDE w:val="0"/>
              <w:autoSpaceDN w:val="0"/>
              <w:adjustRightInd w:val="0"/>
            </w:pPr>
            <w:r w:rsidRPr="00355C72">
              <w:t>Расходы на приобретение школьных автобусов</w:t>
            </w:r>
          </w:p>
        </w:tc>
        <w:tc>
          <w:tcPr>
            <w:tcW w:w="1559" w:type="dxa"/>
            <w:tcBorders>
              <w:left w:val="single" w:sz="4" w:space="0" w:color="auto"/>
              <w:bottom w:val="single" w:sz="4" w:space="0" w:color="auto"/>
              <w:right w:val="single" w:sz="4" w:space="0" w:color="auto"/>
            </w:tcBorders>
          </w:tcPr>
          <w:p w:rsidR="006C7684" w:rsidRPr="00355C72" w:rsidRDefault="006C7684" w:rsidP="00D87DD3">
            <w:pPr>
              <w:jc w:val="center"/>
            </w:pPr>
            <w:r w:rsidRPr="00355C72">
              <w:t>Отдел образования Белокалитвинского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355C72">
              <w:t>Увеличение количества выездных мероприятий, в которых обучающиеся района принимали участие</w:t>
            </w:r>
          </w:p>
        </w:tc>
        <w:tc>
          <w:tcPr>
            <w:tcW w:w="2268"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13362F">
              <w:t xml:space="preserve">Автобусы поучены в безвозмездное пользование МБОУ </w:t>
            </w:r>
            <w:proofErr w:type="spellStart"/>
            <w:r w:rsidRPr="0013362F">
              <w:t>Богураевская</w:t>
            </w:r>
            <w:proofErr w:type="spellEnd"/>
            <w:r w:rsidRPr="0013362F">
              <w:t xml:space="preserve"> СОШ, МБОУ Сосновская СОШ, МБОУ СОШ № 12 </w:t>
            </w:r>
          </w:p>
        </w:tc>
        <w:tc>
          <w:tcPr>
            <w:tcW w:w="155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r>
      <w:tr w:rsidR="006C7684" w:rsidRPr="00355C72" w:rsidTr="00D87DD3">
        <w:trPr>
          <w:tblCellSpacing w:w="5" w:type="nil"/>
        </w:trPr>
        <w:tc>
          <w:tcPr>
            <w:tcW w:w="15025" w:type="dxa"/>
            <w:gridSpan w:val="11"/>
            <w:tcBorders>
              <w:left w:val="single" w:sz="4" w:space="0" w:color="auto"/>
              <w:bottom w:val="single" w:sz="4" w:space="0" w:color="auto"/>
              <w:right w:val="single" w:sz="4" w:space="0" w:color="auto"/>
            </w:tcBorders>
          </w:tcPr>
          <w:p w:rsidR="006C7684" w:rsidRPr="00355C72" w:rsidRDefault="006C7684" w:rsidP="00D87DD3">
            <w:pPr>
              <w:jc w:val="center"/>
            </w:pPr>
            <w:r w:rsidRPr="00784F66">
              <w:rPr>
                <w:b/>
                <w:sz w:val="28"/>
                <w:szCs w:val="28"/>
              </w:rPr>
              <w:t>Подпрограмма 4 «Обеспечение деятельности «Центра психолого-медико-социального сопровождения»»</w:t>
            </w:r>
          </w:p>
        </w:tc>
      </w:tr>
      <w:tr w:rsidR="006C7684" w:rsidRPr="00355C72" w:rsidTr="00D87DD3">
        <w:trPr>
          <w:tblCellSpacing w:w="5" w:type="nil"/>
        </w:trPr>
        <w:tc>
          <w:tcPr>
            <w:tcW w:w="771" w:type="dxa"/>
            <w:gridSpan w:val="2"/>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4.1</w:t>
            </w:r>
          </w:p>
        </w:tc>
        <w:tc>
          <w:tcPr>
            <w:tcW w:w="2631" w:type="dxa"/>
            <w:tcBorders>
              <w:left w:val="single" w:sz="4" w:space="0" w:color="auto"/>
              <w:bottom w:val="single" w:sz="4" w:space="0" w:color="auto"/>
              <w:right w:val="single" w:sz="4" w:space="0" w:color="auto"/>
            </w:tcBorders>
          </w:tcPr>
          <w:p w:rsidR="006C7684" w:rsidRPr="00355C72" w:rsidRDefault="006C7684" w:rsidP="00D87DD3">
            <w:r w:rsidRPr="00355C72">
              <w:t>Основное мероприятие 4.1.</w:t>
            </w:r>
          </w:p>
          <w:p w:rsidR="006C7684" w:rsidRPr="00355C72" w:rsidRDefault="006C7684" w:rsidP="00D87DD3">
            <w:r w:rsidRPr="00355C72">
              <w:t>Финансовое обеспечение деятельности «Центра психолого-медико-социального сопровождения»</w:t>
            </w:r>
          </w:p>
        </w:tc>
        <w:tc>
          <w:tcPr>
            <w:tcW w:w="1559" w:type="dxa"/>
            <w:tcBorders>
              <w:left w:val="single" w:sz="4" w:space="0" w:color="auto"/>
              <w:bottom w:val="single" w:sz="4" w:space="0" w:color="auto"/>
              <w:right w:val="single" w:sz="4" w:space="0" w:color="auto"/>
            </w:tcBorders>
          </w:tcPr>
          <w:p w:rsidR="006C7684" w:rsidRPr="00355C72" w:rsidRDefault="006C7684" w:rsidP="00D87DD3">
            <w:pPr>
              <w:jc w:val="center"/>
            </w:pPr>
            <w:r w:rsidRPr="00355C72">
              <w:t>Отдел образования Белокалитвинского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Default="006C7684" w:rsidP="00D87DD3">
            <w:pPr>
              <w:widowControl w:val="0"/>
              <w:autoSpaceDE w:val="0"/>
              <w:autoSpaceDN w:val="0"/>
              <w:adjustRightInd w:val="0"/>
            </w:pPr>
            <w:r w:rsidRPr="00355C72">
              <w:t xml:space="preserve">успешное </w:t>
            </w:r>
            <w:proofErr w:type="spellStart"/>
            <w:r w:rsidRPr="00355C72">
              <w:t>функционирова</w:t>
            </w:r>
            <w:proofErr w:type="spellEnd"/>
            <w:r>
              <w:t>-</w:t>
            </w:r>
          </w:p>
          <w:p w:rsidR="006C7684" w:rsidRPr="00355C72" w:rsidRDefault="006C7684" w:rsidP="00D87DD3">
            <w:pPr>
              <w:widowControl w:val="0"/>
              <w:autoSpaceDE w:val="0"/>
              <w:autoSpaceDN w:val="0"/>
              <w:adjustRightInd w:val="0"/>
            </w:pPr>
            <w:proofErr w:type="spellStart"/>
            <w:r w:rsidRPr="00355C72">
              <w:t>ние</w:t>
            </w:r>
            <w:proofErr w:type="spellEnd"/>
            <w:r w:rsidRPr="00355C72">
              <w:rPr>
                <w:rFonts w:ascii="Arial" w:hAnsi="Arial" w:cs="Arial"/>
              </w:rPr>
              <w:t xml:space="preserve"> </w:t>
            </w:r>
            <w:r w:rsidRPr="00355C72">
              <w:t>районной организацией, оказывающей психолого-педагогическую и медико-социальную помощь</w:t>
            </w:r>
          </w:p>
        </w:tc>
        <w:tc>
          <w:tcPr>
            <w:tcW w:w="2268"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t xml:space="preserve">В </w:t>
            </w:r>
            <w:r w:rsidRPr="00A053C2">
              <w:t>рамках работы ПМПК на базе МБУ ЦППМС обследовано детей, нуждающихся в психолого-</w:t>
            </w:r>
            <w:r>
              <w:t>медико-социальной помощи – 513 человек,</w:t>
            </w:r>
            <w:r w:rsidRPr="00A053C2">
              <w:t xml:space="preserve"> </w:t>
            </w:r>
            <w:r>
              <w:t xml:space="preserve">283 </w:t>
            </w:r>
            <w:r w:rsidRPr="00A053C2">
              <w:t xml:space="preserve">человека получили коррекционно-развивающую, логопедическую и </w:t>
            </w:r>
            <w:r w:rsidRPr="00A053C2">
              <w:lastRenderedPageBreak/>
              <w:t>дефектологическую помощь.</w:t>
            </w:r>
          </w:p>
        </w:tc>
        <w:tc>
          <w:tcPr>
            <w:tcW w:w="155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r>
      <w:tr w:rsidR="006C7684" w:rsidRPr="00355C72" w:rsidTr="00D87DD3">
        <w:trPr>
          <w:tblCellSpacing w:w="5" w:type="nil"/>
        </w:trPr>
        <w:tc>
          <w:tcPr>
            <w:tcW w:w="771" w:type="dxa"/>
            <w:gridSpan w:val="2"/>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4.2.</w:t>
            </w:r>
          </w:p>
        </w:tc>
        <w:tc>
          <w:tcPr>
            <w:tcW w:w="2631" w:type="dxa"/>
            <w:tcBorders>
              <w:left w:val="single" w:sz="4" w:space="0" w:color="auto"/>
              <w:bottom w:val="single" w:sz="4" w:space="0" w:color="auto"/>
              <w:right w:val="single" w:sz="4" w:space="0" w:color="auto"/>
            </w:tcBorders>
          </w:tcPr>
          <w:p w:rsidR="006C7684" w:rsidRPr="00355C72" w:rsidRDefault="006C7684" w:rsidP="00D87DD3">
            <w:r w:rsidRPr="00355C72">
              <w:t>Основное мероприятие 4.2.</w:t>
            </w:r>
          </w:p>
          <w:p w:rsidR="006C7684" w:rsidRPr="00355C72" w:rsidRDefault="006C7684" w:rsidP="00D87DD3">
            <w:r w:rsidRPr="00355C72">
              <w:t>Субсидии на иные цели «Центра психолого-медико-социального сопровождения»</w:t>
            </w:r>
          </w:p>
        </w:tc>
        <w:tc>
          <w:tcPr>
            <w:tcW w:w="1559" w:type="dxa"/>
            <w:tcBorders>
              <w:left w:val="single" w:sz="4" w:space="0" w:color="auto"/>
              <w:bottom w:val="single" w:sz="4" w:space="0" w:color="auto"/>
              <w:right w:val="single" w:sz="4" w:space="0" w:color="auto"/>
            </w:tcBorders>
          </w:tcPr>
          <w:p w:rsidR="006C7684" w:rsidRPr="00355C72" w:rsidRDefault="006C7684" w:rsidP="00D87DD3">
            <w:pPr>
              <w:jc w:val="center"/>
            </w:pPr>
            <w:r w:rsidRPr="00355C72">
              <w:t>Отдел образования Белокалитвинского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355C72">
              <w:t>Улучшение материально-технической базы</w:t>
            </w:r>
            <w:r w:rsidRPr="00355C72">
              <w:rPr>
                <w:rFonts w:ascii="Arial" w:hAnsi="Arial" w:cs="Arial"/>
              </w:rPr>
              <w:t xml:space="preserve"> </w:t>
            </w:r>
            <w:r w:rsidRPr="00355C72">
              <w:t>районной организацией, оказывающей психолого-педагогическую и медико-социальную помощь</w:t>
            </w:r>
          </w:p>
        </w:tc>
        <w:tc>
          <w:tcPr>
            <w:tcW w:w="2268"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t>Приобретение программного обеспечения для проведения компьютерной обработки материалов и тестирования</w:t>
            </w:r>
          </w:p>
        </w:tc>
        <w:tc>
          <w:tcPr>
            <w:tcW w:w="155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r>
      <w:tr w:rsidR="006C7684" w:rsidRPr="00355C72" w:rsidTr="00D87DD3">
        <w:trPr>
          <w:tblCellSpacing w:w="5" w:type="nil"/>
        </w:trPr>
        <w:tc>
          <w:tcPr>
            <w:tcW w:w="15025" w:type="dxa"/>
            <w:gridSpan w:val="11"/>
            <w:tcBorders>
              <w:left w:val="single" w:sz="4" w:space="0" w:color="auto"/>
              <w:bottom w:val="single" w:sz="4" w:space="0" w:color="auto"/>
              <w:right w:val="single" w:sz="4" w:space="0" w:color="auto"/>
            </w:tcBorders>
          </w:tcPr>
          <w:p w:rsidR="006C7684" w:rsidRPr="009725E3" w:rsidRDefault="006C7684" w:rsidP="00D87DD3">
            <w:pPr>
              <w:widowControl w:val="0"/>
              <w:autoSpaceDE w:val="0"/>
              <w:autoSpaceDN w:val="0"/>
              <w:adjustRightInd w:val="0"/>
              <w:jc w:val="center"/>
              <w:rPr>
                <w:b/>
                <w:sz w:val="28"/>
              </w:rPr>
            </w:pPr>
            <w:r w:rsidRPr="009725E3">
              <w:rPr>
                <w:b/>
                <w:sz w:val="28"/>
              </w:rPr>
              <w:t>Подпрограмма 5: «Обеспечение деятельности «Информационно-методического центра»</w:t>
            </w:r>
          </w:p>
        </w:tc>
      </w:tr>
      <w:tr w:rsidR="006C7684" w:rsidRPr="00355C72" w:rsidTr="00D87DD3">
        <w:trPr>
          <w:tblCellSpacing w:w="5" w:type="nil"/>
        </w:trPr>
        <w:tc>
          <w:tcPr>
            <w:tcW w:w="771" w:type="dxa"/>
            <w:gridSpan w:val="2"/>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5.1.</w:t>
            </w:r>
          </w:p>
        </w:tc>
        <w:tc>
          <w:tcPr>
            <w:tcW w:w="2631" w:type="dxa"/>
            <w:tcBorders>
              <w:left w:val="single" w:sz="4" w:space="0" w:color="auto"/>
              <w:bottom w:val="single" w:sz="4" w:space="0" w:color="auto"/>
              <w:right w:val="single" w:sz="4" w:space="0" w:color="auto"/>
            </w:tcBorders>
          </w:tcPr>
          <w:p w:rsidR="006C7684" w:rsidRPr="00355C72" w:rsidRDefault="006C7684" w:rsidP="00D87DD3">
            <w:r w:rsidRPr="00355C72">
              <w:t>Основное мероприятие 5.1. Финансовое обеспечение деятельности «Информационно-методического цента»</w:t>
            </w:r>
          </w:p>
        </w:tc>
        <w:tc>
          <w:tcPr>
            <w:tcW w:w="1559" w:type="dxa"/>
            <w:tcBorders>
              <w:left w:val="single" w:sz="4" w:space="0" w:color="auto"/>
              <w:bottom w:val="single" w:sz="4" w:space="0" w:color="auto"/>
              <w:right w:val="single" w:sz="4" w:space="0" w:color="auto"/>
            </w:tcBorders>
          </w:tcPr>
          <w:p w:rsidR="006C7684" w:rsidRPr="00355C72" w:rsidRDefault="006C7684" w:rsidP="00D87DD3">
            <w:pPr>
              <w:jc w:val="center"/>
            </w:pPr>
            <w:r w:rsidRPr="00355C72">
              <w:rPr>
                <w:kern w:val="2"/>
              </w:rPr>
              <w:t>Отдел образования Администрации Белокалитвинского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Default="006C7684" w:rsidP="00D87DD3">
            <w:pPr>
              <w:widowControl w:val="0"/>
              <w:autoSpaceDE w:val="0"/>
              <w:autoSpaceDN w:val="0"/>
              <w:adjustRightInd w:val="0"/>
            </w:pPr>
            <w:r w:rsidRPr="00355C72">
              <w:t xml:space="preserve">улучшение условий для развития педагогического потенциала, выявление и поддержка лучших педагогических работников </w:t>
            </w:r>
            <w:proofErr w:type="spellStart"/>
            <w:r w:rsidRPr="00355C72">
              <w:t>Белокалитвинско</w:t>
            </w:r>
            <w:proofErr w:type="spellEnd"/>
            <w:r>
              <w:t>-</w:t>
            </w:r>
          </w:p>
          <w:p w:rsidR="006C7684" w:rsidRPr="00355C72" w:rsidRDefault="006C7684" w:rsidP="00D87DD3">
            <w:pPr>
              <w:widowControl w:val="0"/>
              <w:autoSpaceDE w:val="0"/>
              <w:autoSpaceDN w:val="0"/>
              <w:adjustRightInd w:val="0"/>
            </w:pPr>
            <w:proofErr w:type="spellStart"/>
            <w:r w:rsidRPr="00355C72">
              <w:t>го</w:t>
            </w:r>
            <w:proofErr w:type="spellEnd"/>
            <w:r w:rsidRPr="00355C72">
              <w:t xml:space="preserve"> района</w:t>
            </w:r>
          </w:p>
        </w:tc>
        <w:tc>
          <w:tcPr>
            <w:tcW w:w="2268"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c>
          <w:tcPr>
            <w:tcW w:w="155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r>
      <w:tr w:rsidR="006C7684" w:rsidRPr="00355C72" w:rsidTr="00D87DD3">
        <w:trPr>
          <w:tblCellSpacing w:w="5" w:type="nil"/>
        </w:trPr>
        <w:tc>
          <w:tcPr>
            <w:tcW w:w="771" w:type="dxa"/>
            <w:gridSpan w:val="2"/>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5.2.</w:t>
            </w:r>
          </w:p>
        </w:tc>
        <w:tc>
          <w:tcPr>
            <w:tcW w:w="2631"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both"/>
            </w:pPr>
            <w:r w:rsidRPr="00355C72">
              <w:t>Основное мероприятие 5.2. Субсидии на иные цели «Информационно-методического цента»</w:t>
            </w:r>
          </w:p>
        </w:tc>
        <w:tc>
          <w:tcPr>
            <w:tcW w:w="1559" w:type="dxa"/>
            <w:tcBorders>
              <w:left w:val="single" w:sz="4" w:space="0" w:color="auto"/>
              <w:bottom w:val="single" w:sz="4" w:space="0" w:color="auto"/>
              <w:right w:val="single" w:sz="4" w:space="0" w:color="auto"/>
            </w:tcBorders>
          </w:tcPr>
          <w:p w:rsidR="006C7684" w:rsidRPr="00355C72" w:rsidRDefault="006C7684" w:rsidP="00D87DD3">
            <w:pPr>
              <w:jc w:val="center"/>
            </w:pPr>
            <w:r w:rsidRPr="00355C72">
              <w:rPr>
                <w:kern w:val="2"/>
              </w:rPr>
              <w:t>Отдел образования Администрации Белокалитви</w:t>
            </w:r>
            <w:r w:rsidRPr="00355C72">
              <w:rPr>
                <w:kern w:val="2"/>
              </w:rPr>
              <w:lastRenderedPageBreak/>
              <w:t>нского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lastRenderedPageBreak/>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355C72">
              <w:t>улучшение материально-технического обеспечения МБОУ «ИМЦ Белокалитвинског</w:t>
            </w:r>
            <w:r w:rsidRPr="00355C72">
              <w:lastRenderedPageBreak/>
              <w:t>о района»</w:t>
            </w:r>
          </w:p>
        </w:tc>
        <w:tc>
          <w:tcPr>
            <w:tcW w:w="2268"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lastRenderedPageBreak/>
              <w:t>Приобретение компьютерного оборудования и программного обеспечения</w:t>
            </w:r>
          </w:p>
        </w:tc>
        <w:tc>
          <w:tcPr>
            <w:tcW w:w="155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r>
      <w:tr w:rsidR="006C7684" w:rsidRPr="00355C72" w:rsidTr="00D87DD3">
        <w:trPr>
          <w:tblCellSpacing w:w="5" w:type="nil"/>
        </w:trPr>
        <w:tc>
          <w:tcPr>
            <w:tcW w:w="15025" w:type="dxa"/>
            <w:gridSpan w:val="11"/>
            <w:tcBorders>
              <w:left w:val="single" w:sz="4" w:space="0" w:color="auto"/>
              <w:bottom w:val="single" w:sz="4" w:space="0" w:color="auto"/>
              <w:right w:val="single" w:sz="4" w:space="0" w:color="auto"/>
            </w:tcBorders>
          </w:tcPr>
          <w:p w:rsidR="006C7684" w:rsidRPr="00385FB5" w:rsidRDefault="006C7684" w:rsidP="00D87DD3">
            <w:pPr>
              <w:widowControl w:val="0"/>
              <w:autoSpaceDE w:val="0"/>
              <w:autoSpaceDN w:val="0"/>
              <w:adjustRightInd w:val="0"/>
              <w:jc w:val="center"/>
              <w:rPr>
                <w:b/>
                <w:sz w:val="28"/>
              </w:rPr>
            </w:pPr>
            <w:r w:rsidRPr="00385FB5">
              <w:rPr>
                <w:b/>
                <w:sz w:val="28"/>
              </w:rPr>
              <w:t>Подпрограмма 6: «Обеспечение деятельности «Центра бухгалтерского обслуживания учреждений образования»</w:t>
            </w:r>
          </w:p>
        </w:tc>
      </w:tr>
      <w:tr w:rsidR="006C7684" w:rsidRPr="00355C72" w:rsidTr="00D87DD3">
        <w:trPr>
          <w:tblCellSpacing w:w="5" w:type="nil"/>
        </w:trPr>
        <w:tc>
          <w:tcPr>
            <w:tcW w:w="771" w:type="dxa"/>
            <w:gridSpan w:val="2"/>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6.1.</w:t>
            </w:r>
          </w:p>
        </w:tc>
        <w:tc>
          <w:tcPr>
            <w:tcW w:w="2631" w:type="dxa"/>
            <w:tcBorders>
              <w:left w:val="single" w:sz="4" w:space="0" w:color="auto"/>
              <w:bottom w:val="single" w:sz="4" w:space="0" w:color="auto"/>
              <w:right w:val="single" w:sz="4" w:space="0" w:color="auto"/>
            </w:tcBorders>
          </w:tcPr>
          <w:p w:rsidR="006C7684" w:rsidRPr="00355C72" w:rsidRDefault="006C7684" w:rsidP="00D87DD3">
            <w:pPr>
              <w:rPr>
                <w:kern w:val="2"/>
              </w:rPr>
            </w:pPr>
            <w:r w:rsidRPr="00355C72">
              <w:rPr>
                <w:kern w:val="2"/>
              </w:rPr>
              <w:t>Основное мероприятие 6.1.</w:t>
            </w:r>
          </w:p>
          <w:p w:rsidR="006C7684" w:rsidRPr="00355C72" w:rsidRDefault="006C7684" w:rsidP="00D87DD3">
            <w:pPr>
              <w:rPr>
                <w:kern w:val="2"/>
              </w:rPr>
            </w:pPr>
            <w:r w:rsidRPr="00355C72">
              <w:rPr>
                <w:kern w:val="2"/>
              </w:rPr>
              <w:t>Финансовое обеспечение деятельности «Центра бухгалтерского обслуживания» учреждений образования</w:t>
            </w:r>
          </w:p>
        </w:tc>
        <w:tc>
          <w:tcPr>
            <w:tcW w:w="1559" w:type="dxa"/>
            <w:tcBorders>
              <w:left w:val="single" w:sz="4" w:space="0" w:color="auto"/>
              <w:bottom w:val="single" w:sz="4" w:space="0" w:color="auto"/>
              <w:right w:val="single" w:sz="4" w:space="0" w:color="auto"/>
            </w:tcBorders>
          </w:tcPr>
          <w:p w:rsidR="006C7684" w:rsidRPr="00355C72" w:rsidRDefault="006C7684" w:rsidP="00D87DD3">
            <w:pPr>
              <w:jc w:val="center"/>
            </w:pPr>
            <w:r w:rsidRPr="00355C72">
              <w:rPr>
                <w:kern w:val="2"/>
              </w:rPr>
              <w:t>Отдел образования Администрации Белокалитвинского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Pr="00355C72" w:rsidRDefault="006C7684" w:rsidP="00D87DD3">
            <w:pPr>
              <w:rPr>
                <w:kern w:val="2"/>
              </w:rPr>
            </w:pPr>
            <w:r w:rsidRPr="00355C72">
              <w:rPr>
                <w:kern w:val="2"/>
              </w:rPr>
              <w:t>обеспечение эффективного контроля за целевым и рациональным использованием материальных и финансовых ресурсов, высокой эффективности планирования развития образовательного комплекса Белокалитвинского района, соблюдения и укрепления финансово-хозяйственной дисциплины.</w:t>
            </w:r>
          </w:p>
        </w:tc>
        <w:tc>
          <w:tcPr>
            <w:tcW w:w="2268" w:type="dxa"/>
            <w:tcBorders>
              <w:left w:val="single" w:sz="4" w:space="0" w:color="auto"/>
              <w:bottom w:val="single" w:sz="4" w:space="0" w:color="auto"/>
              <w:right w:val="single" w:sz="4" w:space="0" w:color="auto"/>
            </w:tcBorders>
          </w:tcPr>
          <w:p w:rsidR="006C7684" w:rsidRPr="00355C72" w:rsidRDefault="006C7684" w:rsidP="00D87DD3">
            <w:pPr>
              <w:rPr>
                <w:kern w:val="2"/>
              </w:rPr>
            </w:pPr>
            <w:r>
              <w:t>О</w:t>
            </w:r>
            <w:r w:rsidRPr="00AD4A33">
              <w:t>беспечено целевое и рациональное использование материальных и финансовых ресурсов образовательного комплекса района. Отсутствуют замечания по итогам внешних и внутренних проверок по вопросам финан</w:t>
            </w:r>
            <w:r>
              <w:t>сово-хозяйственной деятельности</w:t>
            </w:r>
          </w:p>
        </w:tc>
        <w:tc>
          <w:tcPr>
            <w:tcW w:w="1559" w:type="dxa"/>
            <w:tcBorders>
              <w:left w:val="single" w:sz="4" w:space="0" w:color="auto"/>
              <w:bottom w:val="single" w:sz="4" w:space="0" w:color="auto"/>
              <w:right w:val="single" w:sz="4" w:space="0" w:color="auto"/>
            </w:tcBorders>
          </w:tcPr>
          <w:p w:rsidR="006C7684" w:rsidRPr="00355C72" w:rsidRDefault="006C7684" w:rsidP="00D87DD3">
            <w:pPr>
              <w:autoSpaceDE w:val="0"/>
              <w:autoSpaceDN w:val="0"/>
              <w:adjustRightInd w:val="0"/>
              <w:rPr>
                <w:kern w:val="2"/>
              </w:rPr>
            </w:pPr>
          </w:p>
        </w:tc>
      </w:tr>
      <w:tr w:rsidR="006C7684" w:rsidRPr="00355C72" w:rsidTr="00D87DD3">
        <w:trPr>
          <w:tblCellSpacing w:w="5" w:type="nil"/>
        </w:trPr>
        <w:tc>
          <w:tcPr>
            <w:tcW w:w="771" w:type="dxa"/>
            <w:gridSpan w:val="2"/>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6.2.</w:t>
            </w:r>
          </w:p>
        </w:tc>
        <w:tc>
          <w:tcPr>
            <w:tcW w:w="2631" w:type="dxa"/>
            <w:tcBorders>
              <w:left w:val="single" w:sz="4" w:space="0" w:color="auto"/>
              <w:bottom w:val="single" w:sz="4" w:space="0" w:color="auto"/>
              <w:right w:val="single" w:sz="4" w:space="0" w:color="auto"/>
            </w:tcBorders>
          </w:tcPr>
          <w:p w:rsidR="006C7684" w:rsidRPr="00355C72" w:rsidRDefault="006C7684" w:rsidP="00D87DD3">
            <w:r w:rsidRPr="00355C72">
              <w:t>Основное мероприятие 6.2.</w:t>
            </w:r>
          </w:p>
          <w:p w:rsidR="006C7684" w:rsidRPr="00355C72" w:rsidRDefault="006C7684" w:rsidP="00D87DD3">
            <w:pPr>
              <w:rPr>
                <w:kern w:val="2"/>
              </w:rPr>
            </w:pPr>
            <w:r w:rsidRPr="00355C72">
              <w:t xml:space="preserve">Субсидии на иные цели «Центра бухгалтерского обслуживания» </w:t>
            </w:r>
            <w:r w:rsidRPr="00355C72">
              <w:lastRenderedPageBreak/>
              <w:t>учреждений образования</w:t>
            </w:r>
          </w:p>
        </w:tc>
        <w:tc>
          <w:tcPr>
            <w:tcW w:w="1559" w:type="dxa"/>
            <w:tcBorders>
              <w:left w:val="single" w:sz="4" w:space="0" w:color="auto"/>
              <w:bottom w:val="single" w:sz="4" w:space="0" w:color="auto"/>
              <w:right w:val="single" w:sz="4" w:space="0" w:color="auto"/>
            </w:tcBorders>
          </w:tcPr>
          <w:p w:rsidR="006C7684" w:rsidRPr="00355C72" w:rsidRDefault="006C7684" w:rsidP="00D87DD3">
            <w:pPr>
              <w:jc w:val="center"/>
            </w:pPr>
            <w:r w:rsidRPr="00355C72">
              <w:rPr>
                <w:kern w:val="2"/>
              </w:rPr>
              <w:lastRenderedPageBreak/>
              <w:t>Отдел образования Администрации Белокалитвинского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355C72">
              <w:t>Улучшение материально-технической базы</w:t>
            </w:r>
            <w:r w:rsidRPr="00355C72">
              <w:rPr>
                <w:rFonts w:ascii="Arial" w:hAnsi="Arial" w:cs="Arial"/>
              </w:rPr>
              <w:t xml:space="preserve"> </w:t>
            </w:r>
            <w:r w:rsidRPr="00355C72">
              <w:t xml:space="preserve">«Центра бухгалтерского обслуживания» учреждений </w:t>
            </w:r>
            <w:r w:rsidRPr="00355C72">
              <w:lastRenderedPageBreak/>
              <w:t>образования</w:t>
            </w:r>
            <w:r>
              <w:t>»</w:t>
            </w:r>
          </w:p>
        </w:tc>
        <w:tc>
          <w:tcPr>
            <w:tcW w:w="2268"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lastRenderedPageBreak/>
              <w:t xml:space="preserve">Приобретение строительных материалов для проведения текущего ремонта </w:t>
            </w:r>
            <w:r w:rsidRPr="003B20B3">
              <w:t xml:space="preserve">«Центра бухгалтерского </w:t>
            </w:r>
            <w:r w:rsidRPr="003B20B3">
              <w:lastRenderedPageBreak/>
              <w:t>обслуживания» учреждений образования</w:t>
            </w:r>
            <w:r>
              <w:t>»</w:t>
            </w:r>
          </w:p>
        </w:tc>
        <w:tc>
          <w:tcPr>
            <w:tcW w:w="1559" w:type="dxa"/>
            <w:tcBorders>
              <w:left w:val="single" w:sz="4" w:space="0" w:color="auto"/>
              <w:bottom w:val="single" w:sz="4" w:space="0" w:color="auto"/>
              <w:right w:val="single" w:sz="4" w:space="0" w:color="auto"/>
            </w:tcBorders>
          </w:tcPr>
          <w:p w:rsidR="006C7684" w:rsidRPr="00355C72" w:rsidRDefault="006C7684" w:rsidP="00D87DD3">
            <w:pPr>
              <w:autoSpaceDE w:val="0"/>
              <w:autoSpaceDN w:val="0"/>
              <w:adjustRightInd w:val="0"/>
              <w:rPr>
                <w:kern w:val="2"/>
              </w:rPr>
            </w:pPr>
          </w:p>
        </w:tc>
      </w:tr>
      <w:tr w:rsidR="006C7684" w:rsidRPr="00355C72" w:rsidTr="00D87DD3">
        <w:trPr>
          <w:tblCellSpacing w:w="5" w:type="nil"/>
        </w:trPr>
        <w:tc>
          <w:tcPr>
            <w:tcW w:w="15025" w:type="dxa"/>
            <w:gridSpan w:val="11"/>
            <w:tcBorders>
              <w:left w:val="single" w:sz="4" w:space="0" w:color="auto"/>
              <w:bottom w:val="single" w:sz="4" w:space="0" w:color="auto"/>
              <w:right w:val="single" w:sz="4" w:space="0" w:color="auto"/>
            </w:tcBorders>
          </w:tcPr>
          <w:p w:rsidR="006C7684" w:rsidRPr="00385FB5" w:rsidRDefault="006C7684" w:rsidP="00D87DD3">
            <w:pPr>
              <w:widowControl w:val="0"/>
              <w:autoSpaceDE w:val="0"/>
              <w:autoSpaceDN w:val="0"/>
              <w:adjustRightInd w:val="0"/>
              <w:jc w:val="center"/>
              <w:rPr>
                <w:b/>
                <w:sz w:val="28"/>
              </w:rPr>
            </w:pPr>
            <w:r w:rsidRPr="00385FB5">
              <w:rPr>
                <w:b/>
                <w:sz w:val="28"/>
              </w:rPr>
              <w:t>Подпрограмма 7: «Обеспечение реализации муниципальной программы Белокалитвинского района                                       «Развитие образования» и прочие мероприятия»</w:t>
            </w:r>
          </w:p>
        </w:tc>
      </w:tr>
      <w:tr w:rsidR="006C7684" w:rsidRPr="00355C72" w:rsidTr="00D87DD3">
        <w:trPr>
          <w:tblCellSpacing w:w="5" w:type="nil"/>
        </w:trPr>
        <w:tc>
          <w:tcPr>
            <w:tcW w:w="771" w:type="dxa"/>
            <w:gridSpan w:val="2"/>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7.1.</w:t>
            </w:r>
          </w:p>
        </w:tc>
        <w:tc>
          <w:tcPr>
            <w:tcW w:w="2631" w:type="dxa"/>
            <w:tcBorders>
              <w:left w:val="single" w:sz="4" w:space="0" w:color="auto"/>
              <w:bottom w:val="single" w:sz="4" w:space="0" w:color="auto"/>
              <w:right w:val="single" w:sz="4" w:space="0" w:color="auto"/>
            </w:tcBorders>
          </w:tcPr>
          <w:p w:rsidR="006C7684" w:rsidRPr="00355C72" w:rsidRDefault="006C7684" w:rsidP="00D87DD3">
            <w:r w:rsidRPr="00355C72">
              <w:t>Основное мероприятие 7.1.</w:t>
            </w:r>
          </w:p>
          <w:p w:rsidR="006C7684" w:rsidRPr="00355C72" w:rsidRDefault="006C7684" w:rsidP="00D87DD3">
            <w:pPr>
              <w:widowControl w:val="0"/>
              <w:autoSpaceDE w:val="0"/>
              <w:autoSpaceDN w:val="0"/>
              <w:adjustRightInd w:val="0"/>
            </w:pPr>
            <w:r w:rsidRPr="00355C72">
              <w:t>Обеспечение реализации муниципальной программы Белокалитвинского района «Развитие образования» и прочие вопросы.</w:t>
            </w:r>
          </w:p>
        </w:tc>
        <w:tc>
          <w:tcPr>
            <w:tcW w:w="1559" w:type="dxa"/>
            <w:tcBorders>
              <w:left w:val="single" w:sz="4" w:space="0" w:color="auto"/>
              <w:bottom w:val="single" w:sz="4" w:space="0" w:color="auto"/>
              <w:right w:val="single" w:sz="4" w:space="0" w:color="auto"/>
            </w:tcBorders>
          </w:tcPr>
          <w:p w:rsidR="006C7684" w:rsidRPr="00355C72" w:rsidRDefault="006C7684" w:rsidP="00D87DD3">
            <w:pPr>
              <w:jc w:val="center"/>
            </w:pPr>
            <w:r w:rsidRPr="00355C72">
              <w:t>Отдел образования Белокалитвинского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355C72">
              <w:t>повышение эффективности планирования образовательного комплекса Белокалитвинского района, качественного потенциала педагогического корпуса образования Белокалитвинского района, повышения уровня информированности населения о реализации мероприятий по развитию сферы образования в рамках Программы;</w:t>
            </w:r>
          </w:p>
          <w:p w:rsidR="006C7684" w:rsidRPr="00355C72" w:rsidRDefault="006C7684" w:rsidP="00D87DD3">
            <w:pPr>
              <w:widowControl w:val="0"/>
              <w:autoSpaceDE w:val="0"/>
              <w:autoSpaceDN w:val="0"/>
              <w:adjustRightInd w:val="0"/>
            </w:pPr>
            <w:r w:rsidRPr="00355C72">
              <w:t xml:space="preserve">снижение количества случаев возврата </w:t>
            </w:r>
            <w:r w:rsidRPr="00355C72">
              <w:lastRenderedPageBreak/>
              <w:t>детей из замещающих семей в государственные организации</w:t>
            </w:r>
          </w:p>
        </w:tc>
        <w:tc>
          <w:tcPr>
            <w:tcW w:w="2268" w:type="dxa"/>
            <w:tcBorders>
              <w:left w:val="single" w:sz="4" w:space="0" w:color="auto"/>
              <w:bottom w:val="single" w:sz="4" w:space="0" w:color="auto"/>
              <w:right w:val="single" w:sz="4" w:space="0" w:color="auto"/>
            </w:tcBorders>
          </w:tcPr>
          <w:p w:rsidR="006C7684" w:rsidRDefault="006C7684" w:rsidP="00D87DD3">
            <w:pPr>
              <w:widowControl w:val="0"/>
              <w:autoSpaceDE w:val="0"/>
              <w:autoSpaceDN w:val="0"/>
              <w:adjustRightInd w:val="0"/>
            </w:pPr>
            <w:r>
              <w:lastRenderedPageBreak/>
              <w:t xml:space="preserve">Разработана система </w:t>
            </w:r>
            <w:r w:rsidRPr="00B72F9B">
              <w:t xml:space="preserve">муниципальной системе оценки качества образования </w:t>
            </w:r>
            <w:r>
              <w:t xml:space="preserve">в целях совершенствования </w:t>
            </w:r>
            <w:r w:rsidRPr="00B72F9B">
              <w:t>управления качеством образования на основе его достоверной и объективной оценки</w:t>
            </w:r>
            <w:r>
              <w:t xml:space="preserve"> и повышения эффективности планирования.</w:t>
            </w:r>
          </w:p>
          <w:p w:rsidR="006C7684" w:rsidRDefault="006C7684" w:rsidP="00D87DD3">
            <w:pPr>
              <w:widowControl w:val="0"/>
              <w:autoSpaceDE w:val="0"/>
              <w:autoSpaceDN w:val="0"/>
              <w:adjustRightInd w:val="0"/>
            </w:pPr>
            <w:r>
              <w:t xml:space="preserve">Информация </w:t>
            </w:r>
            <w:r w:rsidRPr="00976E3F">
              <w:t xml:space="preserve">о реализации мероприятий по развитию сферы образования </w:t>
            </w:r>
            <w:r>
              <w:t xml:space="preserve">размещается в СМИ Белокалитвинского района, печатных изданиях Ростовской области, </w:t>
            </w:r>
            <w:r>
              <w:lastRenderedPageBreak/>
              <w:t xml:space="preserve">в информационно-телекоммуникационной сети «Интернет», в том числе на официальном сайте Отдела образования </w:t>
            </w:r>
            <w:hyperlink r:id="rId12" w:history="1">
              <w:r>
                <w:rPr>
                  <w:rStyle w:val="af1"/>
                </w:rPr>
                <w:t>https://bkobr.ru/</w:t>
              </w:r>
            </w:hyperlink>
          </w:p>
          <w:p w:rsidR="006C7684" w:rsidRPr="00355C72" w:rsidRDefault="006C7684" w:rsidP="00D87DD3">
            <w:pPr>
              <w:widowControl w:val="0"/>
              <w:autoSpaceDE w:val="0"/>
              <w:autoSpaceDN w:val="0"/>
              <w:adjustRightInd w:val="0"/>
            </w:pPr>
            <w:r>
              <w:t>Ф</w:t>
            </w:r>
            <w:r w:rsidRPr="005C1E50">
              <w:t>инансовое обеспечение на осуществления полномочий по организации и осуществлению деятельности по опеке и попечительству выполнено в по</w:t>
            </w:r>
            <w:r>
              <w:t xml:space="preserve">лном объеме. </w:t>
            </w:r>
            <w:r w:rsidRPr="00B72F9B">
              <w:t>Доля детей-сирот и детей, оставшихся без попечения родителей и возвращенных из замещенных семей в государственные организации, от количества детей – сирот, принятых на воспитани</w:t>
            </w:r>
            <w:r>
              <w:t>е в семьи граждан, составила 0,9</w:t>
            </w:r>
            <w:r w:rsidRPr="00B72F9B">
              <w:t>%</w:t>
            </w:r>
            <w:r>
              <w:t>.</w:t>
            </w:r>
            <w:r w:rsidRPr="00B72F9B">
              <w:t xml:space="preserve">  </w:t>
            </w:r>
          </w:p>
        </w:tc>
        <w:tc>
          <w:tcPr>
            <w:tcW w:w="155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r>
      <w:tr w:rsidR="006C7684" w:rsidRPr="00355C72" w:rsidTr="00D87DD3">
        <w:trPr>
          <w:tblCellSpacing w:w="5" w:type="nil"/>
        </w:trPr>
        <w:tc>
          <w:tcPr>
            <w:tcW w:w="771" w:type="dxa"/>
            <w:gridSpan w:val="2"/>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lastRenderedPageBreak/>
              <w:t>7.2.</w:t>
            </w:r>
          </w:p>
        </w:tc>
        <w:tc>
          <w:tcPr>
            <w:tcW w:w="2631" w:type="dxa"/>
            <w:tcBorders>
              <w:left w:val="single" w:sz="4" w:space="0" w:color="auto"/>
              <w:bottom w:val="single" w:sz="4" w:space="0" w:color="auto"/>
              <w:right w:val="single" w:sz="4" w:space="0" w:color="auto"/>
            </w:tcBorders>
          </w:tcPr>
          <w:p w:rsidR="006C7684" w:rsidRPr="00355C72" w:rsidRDefault="006C7684" w:rsidP="00D87DD3">
            <w:r w:rsidRPr="00355C72">
              <w:t>Основное мероприятие 7.2.</w:t>
            </w:r>
          </w:p>
          <w:p w:rsidR="006C7684" w:rsidRPr="00355C72" w:rsidRDefault="006C7684" w:rsidP="00D87DD3">
            <w:r w:rsidRPr="00355C72">
              <w:t>Диспансеризация муниципальных служащих</w:t>
            </w:r>
          </w:p>
        </w:tc>
        <w:tc>
          <w:tcPr>
            <w:tcW w:w="1559" w:type="dxa"/>
            <w:tcBorders>
              <w:left w:val="single" w:sz="4" w:space="0" w:color="auto"/>
              <w:bottom w:val="single" w:sz="4" w:space="0" w:color="auto"/>
              <w:right w:val="single" w:sz="4" w:space="0" w:color="auto"/>
            </w:tcBorders>
          </w:tcPr>
          <w:p w:rsidR="006C7684" w:rsidRPr="00355C72" w:rsidRDefault="006C7684" w:rsidP="00D87DD3">
            <w:pPr>
              <w:jc w:val="center"/>
            </w:pPr>
            <w:r w:rsidRPr="00355C72">
              <w:t>Отдел образования Белокалитвинского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355C72">
              <w:t>Увеличение доли муниципальных служащих, прошедших диспансеризацию.</w:t>
            </w:r>
          </w:p>
        </w:tc>
        <w:tc>
          <w:tcPr>
            <w:tcW w:w="2268"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t>100% муниципальных служащих прошли диспансеризацию</w:t>
            </w:r>
          </w:p>
        </w:tc>
        <w:tc>
          <w:tcPr>
            <w:tcW w:w="155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r>
      <w:tr w:rsidR="006C7684" w:rsidRPr="00355C72" w:rsidTr="00D87DD3">
        <w:trPr>
          <w:tblCellSpacing w:w="5" w:type="nil"/>
        </w:trPr>
        <w:tc>
          <w:tcPr>
            <w:tcW w:w="771" w:type="dxa"/>
            <w:gridSpan w:val="2"/>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7.3.</w:t>
            </w:r>
          </w:p>
        </w:tc>
        <w:tc>
          <w:tcPr>
            <w:tcW w:w="2631" w:type="dxa"/>
            <w:tcBorders>
              <w:left w:val="single" w:sz="4" w:space="0" w:color="auto"/>
              <w:bottom w:val="single" w:sz="4" w:space="0" w:color="auto"/>
              <w:right w:val="single" w:sz="4" w:space="0" w:color="auto"/>
            </w:tcBorders>
          </w:tcPr>
          <w:p w:rsidR="006C7684" w:rsidRPr="00355C72" w:rsidRDefault="006C7684" w:rsidP="00D87DD3">
            <w:r w:rsidRPr="00355C72">
              <w:t>Основное мероприятие 7.3.</w:t>
            </w:r>
          </w:p>
          <w:p w:rsidR="006C7684" w:rsidRPr="00355C72" w:rsidRDefault="006C7684" w:rsidP="00D87DD3">
            <w:r w:rsidRPr="00355C72">
              <w:t>Развитие материально-технической базы</w:t>
            </w:r>
          </w:p>
        </w:tc>
        <w:tc>
          <w:tcPr>
            <w:tcW w:w="1559" w:type="dxa"/>
            <w:tcBorders>
              <w:left w:val="single" w:sz="4" w:space="0" w:color="auto"/>
              <w:bottom w:val="single" w:sz="4" w:space="0" w:color="auto"/>
              <w:right w:val="single" w:sz="4" w:space="0" w:color="auto"/>
            </w:tcBorders>
          </w:tcPr>
          <w:p w:rsidR="006C7684" w:rsidRPr="00355C72" w:rsidRDefault="006C7684" w:rsidP="00D87DD3">
            <w:pPr>
              <w:jc w:val="center"/>
            </w:pPr>
            <w:r w:rsidRPr="00355C72">
              <w:t>Отдел образования Белокалитвинского района</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2019</w:t>
            </w:r>
          </w:p>
        </w:tc>
        <w:tc>
          <w:tcPr>
            <w:tcW w:w="1134"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jc w:val="center"/>
            </w:pPr>
            <w:r w:rsidRPr="00355C72">
              <w:t>2030</w:t>
            </w:r>
          </w:p>
        </w:tc>
        <w:tc>
          <w:tcPr>
            <w:tcW w:w="993"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1 января 2019 г.</w:t>
            </w:r>
          </w:p>
        </w:tc>
        <w:tc>
          <w:tcPr>
            <w:tcW w:w="992"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rPr>
                <w:szCs w:val="28"/>
              </w:rPr>
            </w:pPr>
            <w:r w:rsidRPr="006648EC">
              <w:rPr>
                <w:szCs w:val="28"/>
              </w:rPr>
              <w:t>31 декабря 2019 г.</w:t>
            </w:r>
          </w:p>
        </w:tc>
        <w:tc>
          <w:tcPr>
            <w:tcW w:w="2126"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rsidRPr="00355C72">
              <w:t>Улучшение материально-технической базы</w:t>
            </w:r>
            <w:r w:rsidRPr="00355C72">
              <w:rPr>
                <w:rFonts w:ascii="Arial" w:hAnsi="Arial" w:cs="Arial"/>
              </w:rPr>
              <w:t xml:space="preserve"> </w:t>
            </w:r>
            <w:r w:rsidRPr="00355C72">
              <w:t>Отдела образования</w:t>
            </w:r>
          </w:p>
        </w:tc>
        <w:tc>
          <w:tcPr>
            <w:tcW w:w="2268"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r>
              <w:t xml:space="preserve">Приобретение компьютерного оборудования  и программного обеспечения </w:t>
            </w:r>
          </w:p>
        </w:tc>
        <w:tc>
          <w:tcPr>
            <w:tcW w:w="1559" w:type="dxa"/>
            <w:tcBorders>
              <w:left w:val="single" w:sz="4" w:space="0" w:color="auto"/>
              <w:bottom w:val="single" w:sz="4" w:space="0" w:color="auto"/>
              <w:right w:val="single" w:sz="4" w:space="0" w:color="auto"/>
            </w:tcBorders>
          </w:tcPr>
          <w:p w:rsidR="006C7684" w:rsidRPr="00355C72" w:rsidRDefault="006C7684" w:rsidP="00D87DD3">
            <w:pPr>
              <w:widowControl w:val="0"/>
              <w:autoSpaceDE w:val="0"/>
              <w:autoSpaceDN w:val="0"/>
              <w:adjustRightInd w:val="0"/>
            </w:pPr>
          </w:p>
        </w:tc>
      </w:tr>
    </w:tbl>
    <w:p w:rsidR="006C7684" w:rsidRPr="00355C72" w:rsidRDefault="006C7684" w:rsidP="006C7684"/>
    <w:p w:rsidR="006C7684" w:rsidRDefault="006C7684" w:rsidP="006C7684">
      <w:pPr>
        <w:pStyle w:val="af"/>
        <w:ind w:firstLine="567"/>
        <w:jc w:val="center"/>
        <w:rPr>
          <w:rFonts w:ascii="Times New Roman" w:eastAsia="Times New Roman" w:hAnsi="Times New Roman" w:cs="Times New Roman"/>
          <w:sz w:val="24"/>
          <w:szCs w:val="24"/>
          <w:lang w:eastAsia="ru-RU"/>
        </w:rPr>
        <w:sectPr w:rsidR="006C7684" w:rsidSect="00D87DD3">
          <w:pgSz w:w="16838" w:h="11906" w:orient="landscape"/>
          <w:pgMar w:top="1701" w:right="1134" w:bottom="850" w:left="1134" w:header="708" w:footer="708" w:gutter="0"/>
          <w:cols w:space="708"/>
          <w:docGrid w:linePitch="360"/>
        </w:sectPr>
      </w:pPr>
    </w:p>
    <w:p w:rsidR="006C7684" w:rsidRPr="00F96DF5" w:rsidRDefault="006C7684" w:rsidP="006C7684">
      <w:pPr>
        <w:widowControl w:val="0"/>
        <w:autoSpaceDE w:val="0"/>
        <w:autoSpaceDN w:val="0"/>
        <w:adjustRightInd w:val="0"/>
        <w:jc w:val="right"/>
      </w:pPr>
      <w:r>
        <w:lastRenderedPageBreak/>
        <w:t xml:space="preserve">   </w:t>
      </w:r>
      <w:r w:rsidRPr="00C0738B">
        <w:t xml:space="preserve">Приложение № 2   </w:t>
      </w:r>
    </w:p>
    <w:p w:rsidR="006C7684" w:rsidRPr="0056561D" w:rsidRDefault="006C7684" w:rsidP="006C7684">
      <w:pPr>
        <w:widowControl w:val="0"/>
        <w:autoSpaceDE w:val="0"/>
        <w:autoSpaceDN w:val="0"/>
        <w:adjustRightInd w:val="0"/>
        <w:jc w:val="right"/>
      </w:pPr>
      <w:r w:rsidRPr="0056561D">
        <w:t xml:space="preserve">                                                                                                                                   к отчету о реализации</w:t>
      </w:r>
    </w:p>
    <w:p w:rsidR="006C7684" w:rsidRDefault="006C7684" w:rsidP="006C7684">
      <w:pPr>
        <w:widowControl w:val="0"/>
        <w:autoSpaceDE w:val="0"/>
        <w:autoSpaceDN w:val="0"/>
        <w:adjustRightInd w:val="0"/>
        <w:jc w:val="right"/>
      </w:pPr>
      <w:r w:rsidRPr="0056561D">
        <w:t>муниципальной программы</w:t>
      </w:r>
      <w:r w:rsidRPr="00F96DF5">
        <w:t xml:space="preserve"> </w:t>
      </w:r>
    </w:p>
    <w:p w:rsidR="006C7684" w:rsidRPr="0056561D" w:rsidRDefault="006C7684" w:rsidP="006C7684">
      <w:pPr>
        <w:widowControl w:val="0"/>
        <w:autoSpaceDE w:val="0"/>
        <w:autoSpaceDN w:val="0"/>
        <w:adjustRightInd w:val="0"/>
        <w:jc w:val="right"/>
      </w:pPr>
      <w:r w:rsidRPr="00F96DF5">
        <w:t>Белокалитвинского</w:t>
      </w:r>
      <w:r>
        <w:t xml:space="preserve"> </w:t>
      </w:r>
      <w:r w:rsidRPr="00F96DF5">
        <w:t>района</w:t>
      </w:r>
    </w:p>
    <w:p w:rsidR="006C7684" w:rsidRDefault="006C7684" w:rsidP="006C7684">
      <w:pPr>
        <w:widowControl w:val="0"/>
        <w:autoSpaceDE w:val="0"/>
        <w:autoSpaceDN w:val="0"/>
        <w:adjustRightInd w:val="0"/>
        <w:jc w:val="right"/>
      </w:pPr>
      <w:r w:rsidRPr="0056561D">
        <w:t>«</w:t>
      </w:r>
      <w:r>
        <w:t>Развитие образования</w:t>
      </w:r>
      <w:r w:rsidRPr="0056561D">
        <w:t xml:space="preserve">» </w:t>
      </w:r>
    </w:p>
    <w:p w:rsidR="006C7684" w:rsidRPr="0056561D" w:rsidRDefault="006C7684" w:rsidP="006C7684">
      <w:pPr>
        <w:widowControl w:val="0"/>
        <w:autoSpaceDE w:val="0"/>
        <w:autoSpaceDN w:val="0"/>
        <w:adjustRightInd w:val="0"/>
        <w:jc w:val="right"/>
      </w:pPr>
      <w:r w:rsidRPr="0056561D">
        <w:t>за 2019 год</w:t>
      </w:r>
    </w:p>
    <w:p w:rsidR="006C7684" w:rsidRDefault="006C7684" w:rsidP="006C7684">
      <w:pPr>
        <w:widowControl w:val="0"/>
        <w:autoSpaceDE w:val="0"/>
        <w:autoSpaceDN w:val="0"/>
        <w:adjustRightInd w:val="0"/>
        <w:jc w:val="right"/>
        <w:rPr>
          <w:sz w:val="28"/>
          <w:szCs w:val="28"/>
        </w:rPr>
      </w:pPr>
    </w:p>
    <w:p w:rsidR="006C7684" w:rsidRPr="002E0A19" w:rsidRDefault="006C7684" w:rsidP="006C7684">
      <w:pPr>
        <w:tabs>
          <w:tab w:val="center" w:pos="4536"/>
          <w:tab w:val="right" w:pos="9072"/>
        </w:tabs>
        <w:spacing w:line="228" w:lineRule="auto"/>
        <w:jc w:val="center"/>
        <w:rPr>
          <w:bCs/>
          <w:color w:val="000000"/>
        </w:rPr>
      </w:pPr>
      <w:r w:rsidRPr="002E0A19">
        <w:rPr>
          <w:color w:val="000000"/>
        </w:rPr>
        <w:t>Сведения об использовании местного бюджета, областного бюджета, федерального бюджета и внебюджетных источников муниципальной программы «</w:t>
      </w:r>
      <w:r w:rsidRPr="002E0A19">
        <w:rPr>
          <w:bCs/>
          <w:color w:val="000000"/>
        </w:rPr>
        <w:t>Развитие образования» за 2019 год</w:t>
      </w:r>
    </w:p>
    <w:p w:rsidR="006C7684" w:rsidRPr="002E0A19" w:rsidRDefault="006C7684" w:rsidP="006C7684">
      <w:pPr>
        <w:tabs>
          <w:tab w:val="center" w:pos="4536"/>
          <w:tab w:val="right" w:pos="9072"/>
        </w:tabs>
        <w:spacing w:line="228" w:lineRule="auto"/>
        <w:jc w:val="cente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2410"/>
        <w:gridCol w:w="1984"/>
        <w:gridCol w:w="2693"/>
        <w:gridCol w:w="2552"/>
        <w:gridCol w:w="2835"/>
      </w:tblGrid>
      <w:tr w:rsidR="006C7684" w:rsidRPr="002E0A19" w:rsidTr="00D87DD3">
        <w:tc>
          <w:tcPr>
            <w:tcW w:w="2127" w:type="dxa"/>
            <w:vMerge w:val="restart"/>
          </w:tcPr>
          <w:p w:rsidR="006C7684" w:rsidRPr="002E0A19" w:rsidRDefault="006C7684" w:rsidP="00D87DD3">
            <w:pPr>
              <w:jc w:val="center"/>
              <w:rPr>
                <w:rFonts w:eastAsia="Calibri"/>
              </w:rPr>
            </w:pPr>
            <w:r w:rsidRPr="002E0A19">
              <w:rPr>
                <w:rFonts w:eastAsia="Calibri"/>
              </w:rPr>
              <w:t>Статус</w:t>
            </w:r>
          </w:p>
        </w:tc>
        <w:tc>
          <w:tcPr>
            <w:tcW w:w="2410" w:type="dxa"/>
            <w:vMerge w:val="restart"/>
          </w:tcPr>
          <w:p w:rsidR="006C7684" w:rsidRPr="002E0A19" w:rsidRDefault="006C7684" w:rsidP="00D87DD3">
            <w:pPr>
              <w:widowControl w:val="0"/>
              <w:autoSpaceDE w:val="0"/>
              <w:autoSpaceDN w:val="0"/>
              <w:adjustRightInd w:val="0"/>
              <w:jc w:val="center"/>
              <w:rPr>
                <w:rFonts w:eastAsia="Calibri"/>
              </w:rPr>
            </w:pPr>
            <w:r w:rsidRPr="002E0A19">
              <w:rPr>
                <w:rFonts w:eastAsia="Calibri"/>
              </w:rPr>
              <w:t xml:space="preserve">Наименование </w:t>
            </w:r>
            <w:r w:rsidRPr="002E0A19">
              <w:rPr>
                <w:rFonts w:eastAsia="Calibri"/>
              </w:rPr>
              <w:br/>
              <w:t xml:space="preserve">муниципальной </w:t>
            </w:r>
            <w:r w:rsidRPr="002E0A19">
              <w:rPr>
                <w:rFonts w:eastAsia="Calibri"/>
              </w:rPr>
              <w:br/>
              <w:t xml:space="preserve"> программы, подпрограммы </w:t>
            </w:r>
            <w:r w:rsidRPr="002E0A19">
              <w:rPr>
                <w:rFonts w:eastAsia="Calibri"/>
              </w:rPr>
              <w:br/>
              <w:t xml:space="preserve">муниципальной </w:t>
            </w:r>
            <w:r w:rsidRPr="002E0A19">
              <w:rPr>
                <w:rFonts w:eastAsia="Calibri"/>
              </w:rPr>
              <w:br/>
              <w:t>программы,</w:t>
            </w:r>
          </w:p>
          <w:p w:rsidR="006C7684" w:rsidRPr="002E0A19" w:rsidRDefault="006C7684" w:rsidP="00D87DD3">
            <w:pPr>
              <w:widowControl w:val="0"/>
              <w:autoSpaceDE w:val="0"/>
              <w:autoSpaceDN w:val="0"/>
              <w:adjustRightInd w:val="0"/>
              <w:jc w:val="center"/>
              <w:rPr>
                <w:rFonts w:eastAsia="Calibri"/>
              </w:rPr>
            </w:pPr>
            <w:r w:rsidRPr="002E0A19">
              <w:rPr>
                <w:rFonts w:eastAsia="Calibri"/>
              </w:rPr>
              <w:t>основного мероприятия,</w:t>
            </w:r>
          </w:p>
          <w:p w:rsidR="006C7684" w:rsidRPr="002E0A19" w:rsidRDefault="006C7684" w:rsidP="00D87DD3">
            <w:pPr>
              <w:jc w:val="center"/>
              <w:rPr>
                <w:rFonts w:eastAsia="Calibri"/>
              </w:rPr>
            </w:pPr>
            <w:r w:rsidRPr="002E0A19">
              <w:rPr>
                <w:rFonts w:eastAsia="Calibri"/>
              </w:rPr>
              <w:t>мероприятия ВЦП</w:t>
            </w:r>
          </w:p>
        </w:tc>
        <w:tc>
          <w:tcPr>
            <w:tcW w:w="1984" w:type="dxa"/>
            <w:vMerge w:val="restart"/>
          </w:tcPr>
          <w:p w:rsidR="006C7684" w:rsidRPr="002E0A19" w:rsidRDefault="006C7684" w:rsidP="00D87DD3">
            <w:pPr>
              <w:jc w:val="center"/>
              <w:rPr>
                <w:rFonts w:eastAsia="Calibri"/>
              </w:rPr>
            </w:pPr>
            <w:r w:rsidRPr="002E0A19">
              <w:rPr>
                <w:rFonts w:eastAsia="Calibri"/>
              </w:rPr>
              <w:t>Источники финансирования</w:t>
            </w:r>
          </w:p>
        </w:tc>
        <w:tc>
          <w:tcPr>
            <w:tcW w:w="5245" w:type="dxa"/>
            <w:gridSpan w:val="2"/>
          </w:tcPr>
          <w:p w:rsidR="006C7684" w:rsidRPr="002E0A19" w:rsidRDefault="006C7684" w:rsidP="00D87DD3">
            <w:pPr>
              <w:jc w:val="center"/>
              <w:rPr>
                <w:rFonts w:eastAsia="Calibri"/>
              </w:rPr>
            </w:pPr>
            <w:r w:rsidRPr="002E0A19">
              <w:rPr>
                <w:rFonts w:eastAsia="Calibri"/>
              </w:rPr>
              <w:t>Объем расходов (тыс. руб.) предусмотренных</w:t>
            </w:r>
          </w:p>
        </w:tc>
        <w:tc>
          <w:tcPr>
            <w:tcW w:w="2835" w:type="dxa"/>
            <w:vMerge w:val="restart"/>
          </w:tcPr>
          <w:p w:rsidR="006C7684" w:rsidRPr="002E0A19" w:rsidRDefault="006C7684" w:rsidP="00D87DD3">
            <w:pPr>
              <w:jc w:val="center"/>
              <w:rPr>
                <w:rFonts w:eastAsia="Calibri"/>
              </w:rPr>
            </w:pPr>
            <w:r w:rsidRPr="002E0A19">
              <w:rPr>
                <w:rFonts w:eastAsia="Calibri"/>
              </w:rPr>
              <w:t xml:space="preserve">Фактические </w:t>
            </w:r>
            <w:r w:rsidRPr="002E0A19">
              <w:rPr>
                <w:rFonts w:eastAsia="Calibri"/>
              </w:rPr>
              <w:br/>
              <w:t>расходы (тыс. руб.)</w:t>
            </w:r>
          </w:p>
        </w:tc>
      </w:tr>
      <w:tr w:rsidR="006C7684" w:rsidRPr="002E0A19" w:rsidTr="00D87DD3">
        <w:tc>
          <w:tcPr>
            <w:tcW w:w="2127" w:type="dxa"/>
            <w:vMerge/>
          </w:tcPr>
          <w:p w:rsidR="006C7684" w:rsidRPr="002E0A19" w:rsidRDefault="006C7684" w:rsidP="00D87DD3">
            <w:pPr>
              <w:jc w:val="center"/>
              <w:rPr>
                <w:rFonts w:eastAsia="Calibri"/>
              </w:rPr>
            </w:pPr>
          </w:p>
        </w:tc>
        <w:tc>
          <w:tcPr>
            <w:tcW w:w="2410" w:type="dxa"/>
            <w:vMerge/>
          </w:tcPr>
          <w:p w:rsidR="006C7684" w:rsidRPr="002E0A19" w:rsidRDefault="006C7684" w:rsidP="00D87DD3">
            <w:pPr>
              <w:widowControl w:val="0"/>
              <w:autoSpaceDE w:val="0"/>
              <w:autoSpaceDN w:val="0"/>
              <w:adjustRightInd w:val="0"/>
              <w:jc w:val="center"/>
              <w:rPr>
                <w:rFonts w:eastAsia="Calibri"/>
              </w:rPr>
            </w:pPr>
          </w:p>
        </w:tc>
        <w:tc>
          <w:tcPr>
            <w:tcW w:w="1984" w:type="dxa"/>
            <w:vMerge/>
          </w:tcPr>
          <w:p w:rsidR="006C7684" w:rsidRPr="002E0A19" w:rsidRDefault="006C7684" w:rsidP="00D87DD3">
            <w:pPr>
              <w:jc w:val="center"/>
              <w:rPr>
                <w:rFonts w:eastAsia="Calibri"/>
              </w:rPr>
            </w:pPr>
          </w:p>
        </w:tc>
        <w:tc>
          <w:tcPr>
            <w:tcW w:w="2693" w:type="dxa"/>
          </w:tcPr>
          <w:p w:rsidR="006C7684" w:rsidRPr="002E0A19" w:rsidRDefault="006C7684" w:rsidP="00D87DD3">
            <w:pPr>
              <w:suppressLineNumbers/>
              <w:suppressAutoHyphens/>
              <w:jc w:val="center"/>
              <w:rPr>
                <w:color w:val="00000A"/>
                <w:kern w:val="1"/>
                <w:lang w:eastAsia="zh-CN"/>
              </w:rPr>
            </w:pPr>
            <w:r w:rsidRPr="002E0A19">
              <w:rPr>
                <w:color w:val="00000A"/>
                <w:kern w:val="1"/>
                <w:lang w:eastAsia="zh-CN"/>
              </w:rPr>
              <w:t>муниципальной программой</w:t>
            </w:r>
          </w:p>
        </w:tc>
        <w:tc>
          <w:tcPr>
            <w:tcW w:w="2552" w:type="dxa"/>
          </w:tcPr>
          <w:p w:rsidR="006C7684" w:rsidRPr="002E0A19" w:rsidRDefault="006C7684" w:rsidP="00D87DD3">
            <w:pPr>
              <w:suppressLineNumbers/>
              <w:suppressAutoHyphens/>
              <w:jc w:val="center"/>
              <w:rPr>
                <w:color w:val="00000A"/>
                <w:kern w:val="1"/>
                <w:lang w:eastAsia="zh-CN"/>
              </w:rPr>
            </w:pPr>
            <w:r w:rsidRPr="002E0A19">
              <w:rPr>
                <w:color w:val="00000A"/>
                <w:kern w:val="1"/>
                <w:lang w:eastAsia="zh-CN"/>
              </w:rPr>
              <w:t>сводной бюджетной росписью</w:t>
            </w:r>
          </w:p>
        </w:tc>
        <w:tc>
          <w:tcPr>
            <w:tcW w:w="2835" w:type="dxa"/>
            <w:vMerge/>
          </w:tcPr>
          <w:p w:rsidR="006C7684" w:rsidRPr="002E0A19" w:rsidRDefault="006C7684" w:rsidP="00D87DD3">
            <w:pPr>
              <w:jc w:val="center"/>
              <w:rPr>
                <w:rFonts w:eastAsia="Calibri"/>
              </w:rPr>
            </w:pPr>
          </w:p>
        </w:tc>
      </w:tr>
    </w:tbl>
    <w:p w:rsidR="006C7684" w:rsidRPr="002E0A19" w:rsidRDefault="006C7684" w:rsidP="006C7684">
      <w:pPr>
        <w:spacing w:line="48" w:lineRule="auto"/>
        <w:rPr>
          <w:rFonts w:eastAsia="Calibri"/>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2409"/>
        <w:gridCol w:w="1985"/>
        <w:gridCol w:w="2693"/>
        <w:gridCol w:w="2552"/>
        <w:gridCol w:w="2835"/>
      </w:tblGrid>
      <w:tr w:rsidR="006C7684" w:rsidRPr="002E0A19" w:rsidTr="00D87DD3">
        <w:trPr>
          <w:tblHeader/>
        </w:trPr>
        <w:tc>
          <w:tcPr>
            <w:tcW w:w="2127" w:type="dxa"/>
          </w:tcPr>
          <w:p w:rsidR="006C7684" w:rsidRPr="002E0A19" w:rsidRDefault="006C7684" w:rsidP="00D87DD3">
            <w:pPr>
              <w:jc w:val="center"/>
              <w:rPr>
                <w:rFonts w:eastAsia="Calibri"/>
              </w:rPr>
            </w:pPr>
            <w:r w:rsidRPr="002E0A19">
              <w:rPr>
                <w:rFonts w:eastAsia="Calibri"/>
              </w:rPr>
              <w:t>1</w:t>
            </w:r>
          </w:p>
        </w:tc>
        <w:tc>
          <w:tcPr>
            <w:tcW w:w="2409" w:type="dxa"/>
          </w:tcPr>
          <w:p w:rsidR="006C7684" w:rsidRPr="002E0A19" w:rsidRDefault="006C7684" w:rsidP="00D87DD3">
            <w:pPr>
              <w:jc w:val="center"/>
              <w:rPr>
                <w:rFonts w:eastAsia="Calibri"/>
              </w:rPr>
            </w:pPr>
            <w:r w:rsidRPr="002E0A19">
              <w:rPr>
                <w:rFonts w:eastAsia="Calibri"/>
              </w:rPr>
              <w:t>2</w:t>
            </w:r>
          </w:p>
        </w:tc>
        <w:tc>
          <w:tcPr>
            <w:tcW w:w="1985" w:type="dxa"/>
          </w:tcPr>
          <w:p w:rsidR="006C7684" w:rsidRPr="002E0A19" w:rsidRDefault="006C7684" w:rsidP="00D87DD3">
            <w:pPr>
              <w:jc w:val="center"/>
              <w:rPr>
                <w:rFonts w:eastAsia="Calibri"/>
              </w:rPr>
            </w:pPr>
            <w:r w:rsidRPr="002E0A19">
              <w:rPr>
                <w:rFonts w:eastAsia="Calibri"/>
              </w:rPr>
              <w:t>3</w:t>
            </w:r>
          </w:p>
        </w:tc>
        <w:tc>
          <w:tcPr>
            <w:tcW w:w="2693" w:type="dxa"/>
          </w:tcPr>
          <w:p w:rsidR="006C7684" w:rsidRPr="002E0A19" w:rsidRDefault="006C7684" w:rsidP="00D87DD3">
            <w:pPr>
              <w:jc w:val="center"/>
              <w:rPr>
                <w:rFonts w:eastAsia="Calibri"/>
              </w:rPr>
            </w:pPr>
            <w:r w:rsidRPr="002E0A19">
              <w:rPr>
                <w:rFonts w:eastAsia="Calibri"/>
              </w:rPr>
              <w:t>4</w:t>
            </w:r>
          </w:p>
        </w:tc>
        <w:tc>
          <w:tcPr>
            <w:tcW w:w="2552" w:type="dxa"/>
          </w:tcPr>
          <w:p w:rsidR="006C7684" w:rsidRPr="002E0A19" w:rsidRDefault="006C7684" w:rsidP="00D87DD3">
            <w:pPr>
              <w:jc w:val="center"/>
              <w:rPr>
                <w:rFonts w:eastAsia="Calibri"/>
              </w:rPr>
            </w:pPr>
            <w:r w:rsidRPr="002E0A19">
              <w:rPr>
                <w:rFonts w:eastAsia="Calibri"/>
              </w:rPr>
              <w:t>5</w:t>
            </w:r>
          </w:p>
        </w:tc>
        <w:tc>
          <w:tcPr>
            <w:tcW w:w="2835" w:type="dxa"/>
          </w:tcPr>
          <w:p w:rsidR="006C7684" w:rsidRPr="002E0A19" w:rsidRDefault="006C7684" w:rsidP="00D87DD3">
            <w:pPr>
              <w:jc w:val="center"/>
              <w:rPr>
                <w:rFonts w:eastAsia="Calibri"/>
              </w:rPr>
            </w:pPr>
            <w:r w:rsidRPr="002E0A19">
              <w:rPr>
                <w:rFonts w:eastAsia="Calibri"/>
              </w:rPr>
              <w:t>6</w:t>
            </w:r>
          </w:p>
        </w:tc>
      </w:tr>
      <w:tr w:rsidR="006C7684" w:rsidRPr="002E0A19" w:rsidTr="00D87DD3">
        <w:tc>
          <w:tcPr>
            <w:tcW w:w="2127" w:type="dxa"/>
            <w:vMerge w:val="restart"/>
          </w:tcPr>
          <w:p w:rsidR="006C7684" w:rsidRPr="002E0A19" w:rsidRDefault="006C7684" w:rsidP="00D87DD3">
            <w:pPr>
              <w:jc w:val="both"/>
              <w:rPr>
                <w:rFonts w:eastAsia="Calibri"/>
              </w:rPr>
            </w:pPr>
            <w:r w:rsidRPr="002E0A19">
              <w:rPr>
                <w:rFonts w:eastAsia="Calibri"/>
              </w:rPr>
              <w:t>Муниципальная программа</w:t>
            </w:r>
          </w:p>
        </w:tc>
        <w:tc>
          <w:tcPr>
            <w:tcW w:w="2409" w:type="dxa"/>
            <w:vMerge w:val="restart"/>
          </w:tcPr>
          <w:p w:rsidR="006C7684" w:rsidRPr="002E0A19" w:rsidRDefault="006C7684" w:rsidP="00D87DD3">
            <w:pPr>
              <w:jc w:val="both"/>
              <w:rPr>
                <w:rFonts w:eastAsia="Calibri"/>
              </w:rPr>
            </w:pPr>
            <w:r w:rsidRPr="002E0A19">
              <w:rPr>
                <w:rFonts w:eastAsia="Calibri"/>
              </w:rPr>
              <w:t>«Развитие образования»</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1 316 423,8</w:t>
            </w:r>
          </w:p>
        </w:tc>
        <w:tc>
          <w:tcPr>
            <w:tcW w:w="2552" w:type="dxa"/>
            <w:vAlign w:val="center"/>
          </w:tcPr>
          <w:p w:rsidR="006C7684" w:rsidRPr="002E0A19" w:rsidRDefault="006C7684" w:rsidP="00D87DD3">
            <w:pPr>
              <w:jc w:val="center"/>
              <w:rPr>
                <w:rFonts w:eastAsia="Calibri"/>
              </w:rPr>
            </w:pPr>
            <w:r w:rsidRPr="002E0A19">
              <w:rPr>
                <w:rFonts w:eastAsia="Calibri"/>
              </w:rPr>
              <w:t>1 316 423,8</w:t>
            </w:r>
          </w:p>
        </w:tc>
        <w:tc>
          <w:tcPr>
            <w:tcW w:w="2835" w:type="dxa"/>
            <w:vAlign w:val="center"/>
          </w:tcPr>
          <w:p w:rsidR="006C7684" w:rsidRPr="002E0A19" w:rsidRDefault="006C7684" w:rsidP="00D87DD3">
            <w:pPr>
              <w:jc w:val="center"/>
              <w:rPr>
                <w:rFonts w:eastAsia="Calibri"/>
              </w:rPr>
            </w:pPr>
            <w:r w:rsidRPr="002E0A19">
              <w:rPr>
                <w:rFonts w:eastAsia="Calibri"/>
              </w:rPr>
              <w:t>1 309 903,8</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827 542,8</w:t>
            </w:r>
          </w:p>
        </w:tc>
        <w:tc>
          <w:tcPr>
            <w:tcW w:w="2552" w:type="dxa"/>
            <w:vAlign w:val="center"/>
          </w:tcPr>
          <w:p w:rsidR="006C7684" w:rsidRPr="002E0A19" w:rsidRDefault="006C7684" w:rsidP="00D87DD3">
            <w:pPr>
              <w:jc w:val="center"/>
              <w:rPr>
                <w:rFonts w:eastAsia="Calibri"/>
              </w:rPr>
            </w:pPr>
            <w:r w:rsidRPr="002E0A19">
              <w:rPr>
                <w:rFonts w:eastAsia="Calibri"/>
              </w:rPr>
              <w:t>827 542,8</w:t>
            </w:r>
          </w:p>
        </w:tc>
        <w:tc>
          <w:tcPr>
            <w:tcW w:w="2835" w:type="dxa"/>
            <w:vAlign w:val="center"/>
          </w:tcPr>
          <w:p w:rsidR="006C7684" w:rsidRPr="002E0A19" w:rsidRDefault="006C7684" w:rsidP="00D87DD3">
            <w:pPr>
              <w:jc w:val="center"/>
              <w:rPr>
                <w:rFonts w:eastAsia="Calibri"/>
              </w:rPr>
            </w:pPr>
            <w:r w:rsidRPr="002E0A19">
              <w:rPr>
                <w:rFonts w:eastAsia="Calibri"/>
              </w:rPr>
              <w:t>827 233,6</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444 051,6</w:t>
            </w:r>
          </w:p>
        </w:tc>
        <w:tc>
          <w:tcPr>
            <w:tcW w:w="2552" w:type="dxa"/>
            <w:vAlign w:val="center"/>
          </w:tcPr>
          <w:p w:rsidR="006C7684" w:rsidRPr="002E0A19" w:rsidRDefault="006C7684" w:rsidP="00D87DD3">
            <w:pPr>
              <w:jc w:val="center"/>
              <w:rPr>
                <w:rFonts w:eastAsia="Calibri"/>
              </w:rPr>
            </w:pPr>
            <w:r w:rsidRPr="002E0A19">
              <w:rPr>
                <w:rFonts w:eastAsia="Calibri"/>
              </w:rPr>
              <w:t>444 051,6</w:t>
            </w:r>
          </w:p>
        </w:tc>
        <w:tc>
          <w:tcPr>
            <w:tcW w:w="2835" w:type="dxa"/>
            <w:vAlign w:val="center"/>
          </w:tcPr>
          <w:p w:rsidR="006C7684" w:rsidRPr="002E0A19" w:rsidRDefault="006C7684" w:rsidP="00D87DD3">
            <w:pPr>
              <w:jc w:val="center"/>
              <w:rPr>
                <w:rFonts w:eastAsia="Calibri"/>
              </w:rPr>
            </w:pPr>
            <w:r w:rsidRPr="002E0A19">
              <w:rPr>
                <w:rFonts w:eastAsia="Calibri"/>
              </w:rPr>
              <w:t>441 692,4</w:t>
            </w:r>
          </w:p>
        </w:tc>
      </w:tr>
      <w:tr w:rsidR="006C7684" w:rsidRPr="002E0A19" w:rsidTr="00D87DD3">
        <w:trPr>
          <w:trHeight w:val="298"/>
        </w:trPr>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44 829,4</w:t>
            </w:r>
          </w:p>
        </w:tc>
        <w:tc>
          <w:tcPr>
            <w:tcW w:w="2552" w:type="dxa"/>
            <w:vAlign w:val="center"/>
          </w:tcPr>
          <w:p w:rsidR="006C7684" w:rsidRPr="002E0A19" w:rsidRDefault="006C7684" w:rsidP="00D87DD3">
            <w:pPr>
              <w:jc w:val="center"/>
              <w:rPr>
                <w:rFonts w:eastAsia="Calibri"/>
              </w:rPr>
            </w:pPr>
            <w:r w:rsidRPr="002E0A19">
              <w:rPr>
                <w:rFonts w:eastAsia="Calibri"/>
              </w:rPr>
              <w:t>44 829,4</w:t>
            </w:r>
          </w:p>
        </w:tc>
        <w:tc>
          <w:tcPr>
            <w:tcW w:w="2835" w:type="dxa"/>
            <w:vAlign w:val="center"/>
          </w:tcPr>
          <w:p w:rsidR="006C7684" w:rsidRPr="002E0A19" w:rsidRDefault="006C7684" w:rsidP="00D87DD3">
            <w:pPr>
              <w:jc w:val="center"/>
              <w:rPr>
                <w:rFonts w:eastAsia="Calibri"/>
              </w:rPr>
            </w:pPr>
            <w:r w:rsidRPr="002E0A19">
              <w:rPr>
                <w:rFonts w:eastAsia="Calibri"/>
              </w:rPr>
              <w:t>40 977,8</w:t>
            </w:r>
          </w:p>
        </w:tc>
      </w:tr>
      <w:tr w:rsidR="006C7684" w:rsidRPr="002E0A19" w:rsidTr="00D87DD3">
        <w:tc>
          <w:tcPr>
            <w:tcW w:w="2127" w:type="dxa"/>
            <w:vMerge w:val="restart"/>
          </w:tcPr>
          <w:p w:rsidR="006C7684" w:rsidRPr="002E0A19" w:rsidRDefault="006C7684" w:rsidP="00D87DD3">
            <w:pPr>
              <w:jc w:val="both"/>
              <w:rPr>
                <w:rFonts w:eastAsia="Calibri"/>
              </w:rPr>
            </w:pPr>
            <w:r w:rsidRPr="002E0A19">
              <w:rPr>
                <w:rFonts w:eastAsia="Calibri"/>
              </w:rPr>
              <w:t>Подпрограмма 1.</w:t>
            </w:r>
          </w:p>
        </w:tc>
        <w:tc>
          <w:tcPr>
            <w:tcW w:w="2409" w:type="dxa"/>
            <w:vMerge w:val="restart"/>
          </w:tcPr>
          <w:p w:rsidR="006C7684" w:rsidRPr="002E0A19" w:rsidRDefault="006C7684" w:rsidP="00D87DD3">
            <w:pPr>
              <w:jc w:val="both"/>
              <w:rPr>
                <w:rFonts w:eastAsia="Calibri"/>
              </w:rPr>
            </w:pPr>
            <w:r w:rsidRPr="002E0A19">
              <w:rPr>
                <w:rFonts w:eastAsia="Calibri"/>
              </w:rPr>
              <w:t>Развитие дошкольного образования</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430 843,7</w:t>
            </w:r>
          </w:p>
        </w:tc>
        <w:tc>
          <w:tcPr>
            <w:tcW w:w="2552" w:type="dxa"/>
            <w:vAlign w:val="center"/>
          </w:tcPr>
          <w:p w:rsidR="006C7684" w:rsidRPr="002E0A19" w:rsidRDefault="006C7684" w:rsidP="00D87DD3">
            <w:pPr>
              <w:jc w:val="center"/>
              <w:rPr>
                <w:rFonts w:eastAsia="Calibri"/>
              </w:rPr>
            </w:pPr>
            <w:r w:rsidRPr="002E0A19">
              <w:rPr>
                <w:rFonts w:eastAsia="Calibri"/>
              </w:rPr>
              <w:t>430 843,7</w:t>
            </w:r>
          </w:p>
        </w:tc>
        <w:tc>
          <w:tcPr>
            <w:tcW w:w="2835" w:type="dxa"/>
            <w:vAlign w:val="center"/>
          </w:tcPr>
          <w:p w:rsidR="006C7684" w:rsidRPr="002E0A19" w:rsidRDefault="006C7684" w:rsidP="00D87DD3">
            <w:pPr>
              <w:jc w:val="center"/>
              <w:rPr>
                <w:rFonts w:eastAsia="Calibri"/>
              </w:rPr>
            </w:pPr>
            <w:r w:rsidRPr="002E0A19">
              <w:rPr>
                <w:rFonts w:eastAsia="Calibri"/>
              </w:rPr>
              <w:t>427211,1</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237 138,0</w:t>
            </w:r>
          </w:p>
        </w:tc>
        <w:tc>
          <w:tcPr>
            <w:tcW w:w="2552" w:type="dxa"/>
            <w:vAlign w:val="center"/>
          </w:tcPr>
          <w:p w:rsidR="006C7684" w:rsidRPr="002E0A19" w:rsidRDefault="006C7684" w:rsidP="00D87DD3">
            <w:pPr>
              <w:jc w:val="center"/>
              <w:rPr>
                <w:rFonts w:eastAsia="Calibri"/>
              </w:rPr>
            </w:pPr>
            <w:r w:rsidRPr="002E0A19">
              <w:rPr>
                <w:rFonts w:eastAsia="Calibri"/>
              </w:rPr>
              <w:t>237 138,0</w:t>
            </w:r>
          </w:p>
        </w:tc>
        <w:tc>
          <w:tcPr>
            <w:tcW w:w="2835" w:type="dxa"/>
            <w:vAlign w:val="center"/>
          </w:tcPr>
          <w:p w:rsidR="006C7684" w:rsidRPr="002E0A19" w:rsidRDefault="006C7684" w:rsidP="00D87DD3">
            <w:pPr>
              <w:jc w:val="center"/>
              <w:rPr>
                <w:rFonts w:eastAsia="Calibri"/>
              </w:rPr>
            </w:pPr>
            <w:r w:rsidRPr="002E0A19">
              <w:rPr>
                <w:rFonts w:eastAsia="Calibri"/>
              </w:rPr>
              <w:t>237 138,0</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0,0</w:t>
            </w:r>
          </w:p>
        </w:tc>
        <w:tc>
          <w:tcPr>
            <w:tcW w:w="2552" w:type="dxa"/>
            <w:vAlign w:val="center"/>
          </w:tcPr>
          <w:p w:rsidR="006C7684" w:rsidRPr="002E0A19" w:rsidRDefault="006C7684" w:rsidP="00D87DD3">
            <w:pPr>
              <w:jc w:val="center"/>
              <w:rPr>
                <w:rFonts w:eastAsia="Calibri"/>
              </w:rPr>
            </w:pPr>
            <w:r w:rsidRPr="002E0A19">
              <w:rPr>
                <w:rFonts w:eastAsia="Calibri"/>
              </w:rPr>
              <w:t>0,0</w:t>
            </w:r>
          </w:p>
        </w:tc>
        <w:tc>
          <w:tcPr>
            <w:tcW w:w="2835" w:type="dxa"/>
            <w:vAlign w:val="center"/>
          </w:tcPr>
          <w:p w:rsidR="006C7684" w:rsidRPr="002E0A19" w:rsidRDefault="006C7684" w:rsidP="00D87DD3">
            <w:pPr>
              <w:jc w:val="center"/>
              <w:rPr>
                <w:rFonts w:eastAsia="Calibri"/>
              </w:rPr>
            </w:pPr>
            <w:r w:rsidRPr="002E0A19">
              <w:rPr>
                <w:rFonts w:eastAsia="Calibri"/>
              </w:rPr>
              <w:t>0,0</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163 705,7</w:t>
            </w:r>
          </w:p>
        </w:tc>
        <w:tc>
          <w:tcPr>
            <w:tcW w:w="2552" w:type="dxa"/>
            <w:vAlign w:val="center"/>
          </w:tcPr>
          <w:p w:rsidR="006C7684" w:rsidRPr="002E0A19" w:rsidRDefault="006C7684" w:rsidP="00D87DD3">
            <w:pPr>
              <w:jc w:val="center"/>
              <w:rPr>
                <w:rFonts w:eastAsia="Calibri"/>
              </w:rPr>
            </w:pPr>
            <w:r w:rsidRPr="002E0A19">
              <w:rPr>
                <w:rFonts w:eastAsia="Calibri"/>
              </w:rPr>
              <w:t>163 705,7</w:t>
            </w:r>
          </w:p>
        </w:tc>
        <w:tc>
          <w:tcPr>
            <w:tcW w:w="2835" w:type="dxa"/>
            <w:vAlign w:val="center"/>
          </w:tcPr>
          <w:p w:rsidR="006C7684" w:rsidRPr="002E0A19" w:rsidRDefault="006C7684" w:rsidP="00D87DD3">
            <w:pPr>
              <w:jc w:val="center"/>
              <w:rPr>
                <w:rFonts w:eastAsia="Calibri"/>
              </w:rPr>
            </w:pPr>
            <w:r w:rsidRPr="002E0A19">
              <w:rPr>
                <w:rFonts w:eastAsia="Calibri"/>
              </w:rPr>
              <w:t>163 676,8</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30 000,0</w:t>
            </w:r>
          </w:p>
        </w:tc>
        <w:tc>
          <w:tcPr>
            <w:tcW w:w="2552" w:type="dxa"/>
            <w:vAlign w:val="center"/>
          </w:tcPr>
          <w:p w:rsidR="006C7684" w:rsidRPr="002E0A19" w:rsidRDefault="006C7684" w:rsidP="00D87DD3">
            <w:pPr>
              <w:jc w:val="center"/>
              <w:rPr>
                <w:rFonts w:eastAsia="Calibri"/>
              </w:rPr>
            </w:pPr>
            <w:r w:rsidRPr="002E0A19">
              <w:rPr>
                <w:rFonts w:eastAsia="Calibri"/>
              </w:rPr>
              <w:t>30 000,0</w:t>
            </w:r>
          </w:p>
        </w:tc>
        <w:tc>
          <w:tcPr>
            <w:tcW w:w="2835" w:type="dxa"/>
            <w:vAlign w:val="center"/>
          </w:tcPr>
          <w:p w:rsidR="006C7684" w:rsidRPr="002E0A19" w:rsidRDefault="006C7684" w:rsidP="00D87DD3">
            <w:pPr>
              <w:jc w:val="center"/>
              <w:rPr>
                <w:rFonts w:eastAsia="Calibri"/>
              </w:rPr>
            </w:pPr>
            <w:r w:rsidRPr="002E0A19">
              <w:rPr>
                <w:rFonts w:eastAsia="Calibri"/>
              </w:rPr>
              <w:t>26 396,3</w:t>
            </w:r>
          </w:p>
        </w:tc>
      </w:tr>
      <w:tr w:rsidR="006C7684" w:rsidRPr="002E0A19" w:rsidTr="00D87DD3">
        <w:tc>
          <w:tcPr>
            <w:tcW w:w="2127" w:type="dxa"/>
            <w:vMerge w:val="restart"/>
          </w:tcPr>
          <w:p w:rsidR="006C7684" w:rsidRPr="002E0A19" w:rsidRDefault="006C7684" w:rsidP="00D87DD3">
            <w:pPr>
              <w:jc w:val="both"/>
              <w:rPr>
                <w:rFonts w:eastAsia="Calibri"/>
              </w:rPr>
            </w:pPr>
            <w:r w:rsidRPr="002E0A19">
              <w:rPr>
                <w:rFonts w:eastAsia="Calibri"/>
              </w:rPr>
              <w:t>Основное</w:t>
            </w:r>
          </w:p>
          <w:p w:rsidR="006C7684" w:rsidRPr="002E0A19" w:rsidRDefault="006C7684" w:rsidP="00D87DD3">
            <w:pPr>
              <w:jc w:val="both"/>
              <w:rPr>
                <w:rFonts w:eastAsia="Calibri"/>
              </w:rPr>
            </w:pPr>
            <w:r w:rsidRPr="002E0A19">
              <w:rPr>
                <w:rFonts w:eastAsia="Calibri"/>
              </w:rPr>
              <w:t>меро</w:t>
            </w:r>
            <w:r w:rsidRPr="002E0A19">
              <w:rPr>
                <w:rFonts w:eastAsia="Calibri"/>
              </w:rPr>
              <w:softHyphen/>
              <w:t>приятие 1.1.</w:t>
            </w:r>
          </w:p>
        </w:tc>
        <w:tc>
          <w:tcPr>
            <w:tcW w:w="2409" w:type="dxa"/>
            <w:vMerge w:val="restart"/>
          </w:tcPr>
          <w:p w:rsidR="006C7684" w:rsidRPr="002E0A19" w:rsidRDefault="006C7684" w:rsidP="00D87DD3">
            <w:pPr>
              <w:jc w:val="both"/>
              <w:rPr>
                <w:rFonts w:eastAsia="Calibri"/>
              </w:rPr>
            </w:pPr>
            <w:r w:rsidRPr="002E0A19">
              <w:rPr>
                <w:rFonts w:eastAsia="Calibri"/>
              </w:rPr>
              <w:t>Финансовое обеспе</w:t>
            </w:r>
            <w:r w:rsidRPr="002E0A19">
              <w:rPr>
                <w:rFonts w:eastAsia="Calibri"/>
              </w:rPr>
              <w:softHyphen/>
              <w:t>чение выполнения муниципаль</w:t>
            </w:r>
            <w:r w:rsidRPr="002E0A19">
              <w:rPr>
                <w:rFonts w:eastAsia="Calibri"/>
              </w:rPr>
              <w:softHyphen/>
              <w:t>ных зада</w:t>
            </w:r>
            <w:r w:rsidRPr="002E0A19">
              <w:rPr>
                <w:rFonts w:eastAsia="Calibri"/>
              </w:rPr>
              <w:softHyphen/>
              <w:t>ний в дошколь</w:t>
            </w:r>
            <w:r w:rsidRPr="002E0A19">
              <w:rPr>
                <w:rFonts w:eastAsia="Calibri"/>
              </w:rPr>
              <w:softHyphen/>
              <w:t>ных образовательных ор</w:t>
            </w:r>
            <w:r w:rsidRPr="002E0A19">
              <w:rPr>
                <w:rFonts w:eastAsia="Calibri"/>
              </w:rPr>
              <w:softHyphen/>
              <w:t>ганизации</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418 387,9</w:t>
            </w:r>
          </w:p>
        </w:tc>
        <w:tc>
          <w:tcPr>
            <w:tcW w:w="2552" w:type="dxa"/>
            <w:vAlign w:val="center"/>
          </w:tcPr>
          <w:p w:rsidR="006C7684" w:rsidRPr="002E0A19" w:rsidRDefault="006C7684" w:rsidP="00D87DD3">
            <w:pPr>
              <w:jc w:val="center"/>
              <w:rPr>
                <w:rFonts w:eastAsia="Calibri"/>
              </w:rPr>
            </w:pPr>
            <w:r w:rsidRPr="002E0A19">
              <w:rPr>
                <w:rFonts w:eastAsia="Calibri"/>
              </w:rPr>
              <w:t>418 387,9</w:t>
            </w:r>
          </w:p>
        </w:tc>
        <w:tc>
          <w:tcPr>
            <w:tcW w:w="2835" w:type="dxa"/>
            <w:vAlign w:val="center"/>
          </w:tcPr>
          <w:p w:rsidR="006C7684" w:rsidRPr="002E0A19" w:rsidRDefault="006C7684" w:rsidP="00D87DD3">
            <w:pPr>
              <w:jc w:val="center"/>
              <w:rPr>
                <w:rFonts w:eastAsia="Calibri"/>
              </w:rPr>
            </w:pPr>
            <w:r w:rsidRPr="002E0A19">
              <w:rPr>
                <w:rFonts w:eastAsia="Calibri"/>
              </w:rPr>
              <w:t>414 784,1</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236 963,5</w:t>
            </w:r>
          </w:p>
        </w:tc>
        <w:tc>
          <w:tcPr>
            <w:tcW w:w="2552" w:type="dxa"/>
            <w:vAlign w:val="center"/>
          </w:tcPr>
          <w:p w:rsidR="006C7684" w:rsidRPr="002E0A19" w:rsidRDefault="006C7684" w:rsidP="00D87DD3">
            <w:pPr>
              <w:jc w:val="center"/>
              <w:rPr>
                <w:rFonts w:eastAsia="Calibri"/>
              </w:rPr>
            </w:pPr>
            <w:r w:rsidRPr="002E0A19">
              <w:rPr>
                <w:rFonts w:eastAsia="Calibri"/>
              </w:rPr>
              <w:t>236 963,5</w:t>
            </w:r>
          </w:p>
        </w:tc>
        <w:tc>
          <w:tcPr>
            <w:tcW w:w="2835" w:type="dxa"/>
            <w:vAlign w:val="center"/>
          </w:tcPr>
          <w:p w:rsidR="006C7684" w:rsidRPr="002E0A19" w:rsidRDefault="006C7684" w:rsidP="00D87DD3">
            <w:pPr>
              <w:jc w:val="center"/>
              <w:rPr>
                <w:rFonts w:eastAsia="Calibri"/>
              </w:rPr>
            </w:pPr>
            <w:r w:rsidRPr="002E0A19">
              <w:rPr>
                <w:rFonts w:eastAsia="Calibri"/>
              </w:rPr>
              <w:t>236 963,5</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151 424,4</w:t>
            </w:r>
          </w:p>
        </w:tc>
        <w:tc>
          <w:tcPr>
            <w:tcW w:w="2552" w:type="dxa"/>
            <w:vAlign w:val="center"/>
          </w:tcPr>
          <w:p w:rsidR="006C7684" w:rsidRPr="002E0A19" w:rsidRDefault="006C7684" w:rsidP="00D87DD3">
            <w:pPr>
              <w:jc w:val="center"/>
              <w:rPr>
                <w:rFonts w:eastAsia="Calibri"/>
              </w:rPr>
            </w:pPr>
            <w:r w:rsidRPr="002E0A19">
              <w:rPr>
                <w:rFonts w:eastAsia="Calibri"/>
              </w:rPr>
              <w:t>151 424,4</w:t>
            </w:r>
          </w:p>
        </w:tc>
        <w:tc>
          <w:tcPr>
            <w:tcW w:w="2835" w:type="dxa"/>
            <w:vAlign w:val="center"/>
          </w:tcPr>
          <w:p w:rsidR="006C7684" w:rsidRPr="002E0A19" w:rsidRDefault="006C7684" w:rsidP="00D87DD3">
            <w:pPr>
              <w:jc w:val="center"/>
              <w:rPr>
                <w:rFonts w:eastAsia="Calibri"/>
              </w:rPr>
            </w:pPr>
            <w:r w:rsidRPr="002E0A19">
              <w:rPr>
                <w:rFonts w:eastAsia="Calibri"/>
              </w:rPr>
              <w:t>151 424,3</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30 000,0</w:t>
            </w:r>
          </w:p>
        </w:tc>
        <w:tc>
          <w:tcPr>
            <w:tcW w:w="2552" w:type="dxa"/>
            <w:vAlign w:val="center"/>
          </w:tcPr>
          <w:p w:rsidR="006C7684" w:rsidRPr="002E0A19" w:rsidRDefault="006C7684" w:rsidP="00D87DD3">
            <w:pPr>
              <w:jc w:val="center"/>
              <w:rPr>
                <w:rFonts w:eastAsia="Calibri"/>
              </w:rPr>
            </w:pPr>
            <w:r w:rsidRPr="002E0A19">
              <w:rPr>
                <w:rFonts w:eastAsia="Calibri"/>
              </w:rPr>
              <w:t>30 000,0</w:t>
            </w:r>
          </w:p>
        </w:tc>
        <w:tc>
          <w:tcPr>
            <w:tcW w:w="2835" w:type="dxa"/>
            <w:vAlign w:val="center"/>
          </w:tcPr>
          <w:p w:rsidR="006C7684" w:rsidRPr="002E0A19" w:rsidRDefault="006C7684" w:rsidP="00D87DD3">
            <w:pPr>
              <w:jc w:val="center"/>
              <w:rPr>
                <w:rFonts w:eastAsia="Calibri"/>
              </w:rPr>
            </w:pPr>
            <w:r w:rsidRPr="002E0A19">
              <w:rPr>
                <w:rFonts w:eastAsia="Calibri"/>
              </w:rPr>
              <w:t>26 396,3</w:t>
            </w:r>
          </w:p>
        </w:tc>
      </w:tr>
      <w:tr w:rsidR="006C7684" w:rsidRPr="002E0A19" w:rsidTr="00D87DD3">
        <w:tc>
          <w:tcPr>
            <w:tcW w:w="2127" w:type="dxa"/>
            <w:vMerge w:val="restart"/>
          </w:tcPr>
          <w:p w:rsidR="006C7684" w:rsidRPr="002E0A19" w:rsidRDefault="006C7684" w:rsidP="00D87DD3">
            <w:pPr>
              <w:jc w:val="both"/>
              <w:rPr>
                <w:rFonts w:eastAsia="Calibri"/>
              </w:rPr>
            </w:pPr>
            <w:r w:rsidRPr="002E0A19">
              <w:rPr>
                <w:rFonts w:eastAsia="Calibri"/>
              </w:rPr>
              <w:t>Основное</w:t>
            </w:r>
          </w:p>
          <w:p w:rsidR="006C7684" w:rsidRPr="002E0A19" w:rsidRDefault="006C7684" w:rsidP="00D87DD3">
            <w:pPr>
              <w:jc w:val="both"/>
              <w:rPr>
                <w:rFonts w:eastAsia="Calibri"/>
              </w:rPr>
            </w:pPr>
            <w:r w:rsidRPr="002E0A19">
              <w:rPr>
                <w:rFonts w:eastAsia="Calibri"/>
              </w:rPr>
              <w:t>меро</w:t>
            </w:r>
            <w:r w:rsidRPr="002E0A19">
              <w:rPr>
                <w:rFonts w:eastAsia="Calibri"/>
              </w:rPr>
              <w:softHyphen/>
              <w:t>приятие 1.2.</w:t>
            </w:r>
          </w:p>
          <w:p w:rsidR="006C7684" w:rsidRPr="002E0A19" w:rsidRDefault="006C7684" w:rsidP="00D87DD3">
            <w:pPr>
              <w:jc w:val="both"/>
              <w:rPr>
                <w:rFonts w:eastAsia="Calibri"/>
              </w:rPr>
            </w:pPr>
          </w:p>
        </w:tc>
        <w:tc>
          <w:tcPr>
            <w:tcW w:w="2409" w:type="dxa"/>
            <w:vMerge w:val="restart"/>
          </w:tcPr>
          <w:p w:rsidR="006C7684" w:rsidRPr="002E0A19" w:rsidRDefault="006C7684" w:rsidP="00D87DD3">
            <w:pPr>
              <w:jc w:val="both"/>
              <w:rPr>
                <w:rFonts w:eastAsia="Calibri"/>
              </w:rPr>
            </w:pPr>
            <w:r w:rsidRPr="002E0A19">
              <w:rPr>
                <w:rFonts w:eastAsia="Calibri"/>
              </w:rPr>
              <w:t>Финансовое обеспе</w:t>
            </w:r>
            <w:r w:rsidRPr="002E0A19">
              <w:rPr>
                <w:rFonts w:eastAsia="Calibri"/>
              </w:rPr>
              <w:softHyphen/>
              <w:t>чение дошкольных образова</w:t>
            </w:r>
            <w:r w:rsidRPr="002E0A19">
              <w:rPr>
                <w:rFonts w:eastAsia="Calibri"/>
              </w:rPr>
              <w:softHyphen/>
              <w:t>тельных ор</w:t>
            </w:r>
            <w:r w:rsidRPr="002E0A19">
              <w:rPr>
                <w:rFonts w:eastAsia="Calibri"/>
              </w:rPr>
              <w:softHyphen/>
              <w:t>ганизаций в части субсидий на иные цели</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9 026,3</w:t>
            </w:r>
          </w:p>
        </w:tc>
        <w:tc>
          <w:tcPr>
            <w:tcW w:w="2552" w:type="dxa"/>
            <w:vAlign w:val="center"/>
          </w:tcPr>
          <w:p w:rsidR="006C7684" w:rsidRPr="002E0A19" w:rsidRDefault="006C7684" w:rsidP="00D87DD3">
            <w:pPr>
              <w:jc w:val="center"/>
              <w:rPr>
                <w:rFonts w:eastAsia="Calibri"/>
              </w:rPr>
            </w:pPr>
            <w:r w:rsidRPr="002E0A19">
              <w:rPr>
                <w:rFonts w:eastAsia="Calibri"/>
              </w:rPr>
              <w:t>9 026,3</w:t>
            </w:r>
          </w:p>
        </w:tc>
        <w:tc>
          <w:tcPr>
            <w:tcW w:w="2835" w:type="dxa"/>
            <w:vAlign w:val="center"/>
          </w:tcPr>
          <w:p w:rsidR="006C7684" w:rsidRPr="002E0A19" w:rsidRDefault="006C7684" w:rsidP="00D87DD3">
            <w:pPr>
              <w:jc w:val="center"/>
              <w:rPr>
                <w:rFonts w:eastAsia="Calibri"/>
              </w:rPr>
            </w:pPr>
            <w:r w:rsidRPr="002E0A19">
              <w:rPr>
                <w:rFonts w:eastAsia="Calibri"/>
              </w:rPr>
              <w:t>9 013,2</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9 026,3</w:t>
            </w:r>
          </w:p>
        </w:tc>
        <w:tc>
          <w:tcPr>
            <w:tcW w:w="2552" w:type="dxa"/>
            <w:vAlign w:val="center"/>
          </w:tcPr>
          <w:p w:rsidR="006C7684" w:rsidRPr="002E0A19" w:rsidRDefault="006C7684" w:rsidP="00D87DD3">
            <w:pPr>
              <w:jc w:val="center"/>
              <w:rPr>
                <w:rFonts w:eastAsia="Calibri"/>
              </w:rPr>
            </w:pPr>
            <w:r w:rsidRPr="002E0A19">
              <w:rPr>
                <w:rFonts w:eastAsia="Calibri"/>
              </w:rPr>
              <w:t>9 026,3</w:t>
            </w:r>
          </w:p>
        </w:tc>
        <w:tc>
          <w:tcPr>
            <w:tcW w:w="2835" w:type="dxa"/>
            <w:vAlign w:val="center"/>
          </w:tcPr>
          <w:p w:rsidR="006C7684" w:rsidRPr="002E0A19" w:rsidRDefault="006C7684" w:rsidP="00D87DD3">
            <w:pPr>
              <w:jc w:val="center"/>
              <w:rPr>
                <w:rFonts w:eastAsia="Calibri"/>
              </w:rPr>
            </w:pPr>
            <w:r w:rsidRPr="002E0A19">
              <w:rPr>
                <w:rFonts w:eastAsia="Calibri"/>
              </w:rPr>
              <w:t>9 013,2</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rPr>
          <w:trHeight w:val="262"/>
        </w:trPr>
        <w:tc>
          <w:tcPr>
            <w:tcW w:w="2127" w:type="dxa"/>
            <w:vMerge w:val="restart"/>
          </w:tcPr>
          <w:p w:rsidR="006C7684" w:rsidRPr="002E0A19" w:rsidRDefault="006C7684" w:rsidP="00D87DD3">
            <w:pPr>
              <w:jc w:val="both"/>
              <w:rPr>
                <w:rFonts w:eastAsia="Calibri"/>
              </w:rPr>
            </w:pPr>
            <w:r w:rsidRPr="002E0A19">
              <w:rPr>
                <w:rFonts w:eastAsia="Calibri"/>
              </w:rPr>
              <w:t>Основное</w:t>
            </w:r>
          </w:p>
          <w:p w:rsidR="006C7684" w:rsidRPr="002E0A19" w:rsidRDefault="006C7684" w:rsidP="00D87DD3">
            <w:pPr>
              <w:jc w:val="both"/>
              <w:rPr>
                <w:rFonts w:eastAsia="Calibri"/>
              </w:rPr>
            </w:pPr>
            <w:r w:rsidRPr="002E0A19">
              <w:rPr>
                <w:rFonts w:eastAsia="Calibri"/>
              </w:rPr>
              <w:t>меро</w:t>
            </w:r>
            <w:r w:rsidRPr="002E0A19">
              <w:rPr>
                <w:rFonts w:eastAsia="Calibri"/>
              </w:rPr>
              <w:softHyphen/>
              <w:t>приятие 1.3.</w:t>
            </w:r>
          </w:p>
        </w:tc>
        <w:tc>
          <w:tcPr>
            <w:tcW w:w="2409" w:type="dxa"/>
            <w:vMerge w:val="restart"/>
          </w:tcPr>
          <w:p w:rsidR="006C7684" w:rsidRPr="002E0A19" w:rsidRDefault="006C7684" w:rsidP="00D87DD3">
            <w:pPr>
              <w:jc w:val="both"/>
              <w:rPr>
                <w:rFonts w:eastAsia="Calibri"/>
              </w:rPr>
            </w:pPr>
            <w:r w:rsidRPr="002E0A19">
              <w:rPr>
                <w:rFonts w:eastAsia="Calibri"/>
              </w:rPr>
              <w:t>Газификация объектов образования</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2 079,7</w:t>
            </w:r>
          </w:p>
        </w:tc>
        <w:tc>
          <w:tcPr>
            <w:tcW w:w="2552" w:type="dxa"/>
            <w:vAlign w:val="center"/>
          </w:tcPr>
          <w:p w:rsidR="006C7684" w:rsidRPr="002E0A19" w:rsidRDefault="006C7684" w:rsidP="00D87DD3">
            <w:pPr>
              <w:jc w:val="center"/>
              <w:rPr>
                <w:rFonts w:eastAsia="Calibri"/>
              </w:rPr>
            </w:pPr>
            <w:r w:rsidRPr="002E0A19">
              <w:rPr>
                <w:rFonts w:eastAsia="Calibri"/>
              </w:rPr>
              <w:t>2 079,7</w:t>
            </w:r>
          </w:p>
        </w:tc>
        <w:tc>
          <w:tcPr>
            <w:tcW w:w="2835" w:type="dxa"/>
            <w:vAlign w:val="center"/>
          </w:tcPr>
          <w:p w:rsidR="006C7684" w:rsidRPr="002E0A19" w:rsidRDefault="006C7684" w:rsidP="00D87DD3">
            <w:pPr>
              <w:jc w:val="center"/>
              <w:rPr>
                <w:rFonts w:eastAsia="Calibri"/>
              </w:rPr>
            </w:pPr>
            <w:r w:rsidRPr="002E0A19">
              <w:rPr>
                <w:rFonts w:eastAsia="Calibri"/>
              </w:rPr>
              <w:t>2 064,2</w:t>
            </w:r>
          </w:p>
        </w:tc>
      </w:tr>
      <w:tr w:rsidR="006C7684" w:rsidRPr="002E0A19" w:rsidTr="00D87DD3">
        <w:trPr>
          <w:trHeight w:val="410"/>
        </w:trPr>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p>
        </w:tc>
      </w:tr>
      <w:tr w:rsidR="006C7684" w:rsidRPr="002E0A19" w:rsidTr="00D87DD3">
        <w:trPr>
          <w:trHeight w:val="415"/>
        </w:trPr>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rPr>
          <w:trHeight w:val="421"/>
        </w:trPr>
        <w:tc>
          <w:tcPr>
            <w:tcW w:w="2127" w:type="dxa"/>
            <w:vMerge/>
          </w:tcPr>
          <w:p w:rsidR="006C7684" w:rsidRPr="002E0A19" w:rsidRDefault="006C7684" w:rsidP="00D87DD3">
            <w:pPr>
              <w:jc w:val="both"/>
              <w:rPr>
                <w:rFonts w:eastAsia="Calibri"/>
              </w:rPr>
            </w:pPr>
          </w:p>
        </w:tc>
        <w:tc>
          <w:tcPr>
            <w:tcW w:w="2409" w:type="dxa"/>
            <w:vMerge/>
            <w:tcBorders>
              <w:bottom w:val="single" w:sz="4" w:space="0" w:color="auto"/>
            </w:tcBorders>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2 079,7</w:t>
            </w:r>
          </w:p>
        </w:tc>
        <w:tc>
          <w:tcPr>
            <w:tcW w:w="2552" w:type="dxa"/>
            <w:vAlign w:val="center"/>
          </w:tcPr>
          <w:p w:rsidR="006C7684" w:rsidRPr="002E0A19" w:rsidRDefault="006C7684" w:rsidP="00D87DD3">
            <w:pPr>
              <w:jc w:val="center"/>
              <w:rPr>
                <w:rFonts w:eastAsia="Calibri"/>
              </w:rPr>
            </w:pPr>
            <w:r w:rsidRPr="002E0A19">
              <w:rPr>
                <w:rFonts w:eastAsia="Calibri"/>
              </w:rPr>
              <w:t>2 079,7</w:t>
            </w:r>
          </w:p>
        </w:tc>
        <w:tc>
          <w:tcPr>
            <w:tcW w:w="2835" w:type="dxa"/>
            <w:vAlign w:val="center"/>
          </w:tcPr>
          <w:p w:rsidR="006C7684" w:rsidRPr="002E0A19" w:rsidRDefault="006C7684" w:rsidP="00D87DD3">
            <w:pPr>
              <w:jc w:val="center"/>
              <w:rPr>
                <w:rFonts w:eastAsia="Calibri"/>
              </w:rPr>
            </w:pPr>
            <w:r w:rsidRPr="002E0A19">
              <w:rPr>
                <w:rFonts w:eastAsia="Calibri"/>
              </w:rPr>
              <w:t>2 064,2</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Borders>
              <w:bottom w:val="single" w:sz="4" w:space="0" w:color="auto"/>
            </w:tcBorders>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val="restart"/>
          </w:tcPr>
          <w:p w:rsidR="006C7684" w:rsidRPr="002E0A19" w:rsidRDefault="006C7684" w:rsidP="00D87DD3">
            <w:pPr>
              <w:jc w:val="both"/>
              <w:rPr>
                <w:rFonts w:eastAsia="Calibri"/>
              </w:rPr>
            </w:pPr>
            <w:r w:rsidRPr="002E0A19">
              <w:rPr>
                <w:rFonts w:eastAsia="Calibri"/>
              </w:rPr>
              <w:t xml:space="preserve">Основное </w:t>
            </w:r>
          </w:p>
          <w:p w:rsidR="006C7684" w:rsidRPr="002E0A19" w:rsidRDefault="006C7684" w:rsidP="00D87DD3">
            <w:pPr>
              <w:jc w:val="both"/>
              <w:rPr>
                <w:rFonts w:eastAsia="Calibri"/>
              </w:rPr>
            </w:pPr>
            <w:r w:rsidRPr="002E0A19">
              <w:rPr>
                <w:rFonts w:eastAsia="Calibri"/>
              </w:rPr>
              <w:t>меро</w:t>
            </w:r>
            <w:r w:rsidRPr="002E0A19">
              <w:rPr>
                <w:rFonts w:eastAsia="Calibri"/>
              </w:rPr>
              <w:softHyphen/>
              <w:t>приятие 1.6.</w:t>
            </w:r>
          </w:p>
        </w:tc>
        <w:tc>
          <w:tcPr>
            <w:tcW w:w="2409" w:type="dxa"/>
            <w:vMerge w:val="restart"/>
          </w:tcPr>
          <w:p w:rsidR="006C7684" w:rsidRPr="002E0A19" w:rsidRDefault="006C7684" w:rsidP="00D87DD3">
            <w:pPr>
              <w:jc w:val="both"/>
              <w:rPr>
                <w:rFonts w:eastAsia="Calibri"/>
              </w:rPr>
            </w:pPr>
            <w:r w:rsidRPr="002E0A19">
              <w:rPr>
                <w:rFonts w:eastAsia="Calibri"/>
              </w:rPr>
              <w:t>Расходы, связанные с вводом в эксплуата</w:t>
            </w:r>
            <w:r w:rsidRPr="002E0A19">
              <w:rPr>
                <w:rFonts w:eastAsia="Calibri"/>
              </w:rPr>
              <w:softHyphen/>
              <w:t>цию объектов строи</w:t>
            </w:r>
            <w:r w:rsidRPr="002E0A19">
              <w:rPr>
                <w:rFonts w:eastAsia="Calibri"/>
              </w:rPr>
              <w:softHyphen/>
              <w:t>тельства</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359,8</w:t>
            </w:r>
          </w:p>
        </w:tc>
        <w:tc>
          <w:tcPr>
            <w:tcW w:w="2552" w:type="dxa"/>
            <w:vAlign w:val="center"/>
          </w:tcPr>
          <w:p w:rsidR="006C7684" w:rsidRPr="002E0A19" w:rsidRDefault="006C7684" w:rsidP="00D87DD3">
            <w:pPr>
              <w:jc w:val="center"/>
              <w:rPr>
                <w:rFonts w:eastAsia="Calibri"/>
              </w:rPr>
            </w:pPr>
            <w:r w:rsidRPr="002E0A19">
              <w:rPr>
                <w:rFonts w:eastAsia="Calibri"/>
              </w:rPr>
              <w:t>359,8</w:t>
            </w:r>
          </w:p>
        </w:tc>
        <w:tc>
          <w:tcPr>
            <w:tcW w:w="2835" w:type="dxa"/>
            <w:vAlign w:val="center"/>
          </w:tcPr>
          <w:p w:rsidR="006C7684" w:rsidRPr="002E0A19" w:rsidRDefault="006C7684" w:rsidP="00D87DD3">
            <w:pPr>
              <w:jc w:val="center"/>
              <w:rPr>
                <w:rFonts w:eastAsia="Calibri"/>
              </w:rPr>
            </w:pPr>
            <w:r w:rsidRPr="002E0A19">
              <w:rPr>
                <w:rFonts w:eastAsia="Calibri"/>
              </w:rPr>
              <w:t>359,7</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359,8</w:t>
            </w:r>
          </w:p>
        </w:tc>
        <w:tc>
          <w:tcPr>
            <w:tcW w:w="2552" w:type="dxa"/>
            <w:vAlign w:val="center"/>
          </w:tcPr>
          <w:p w:rsidR="006C7684" w:rsidRPr="002E0A19" w:rsidRDefault="006C7684" w:rsidP="00D87DD3">
            <w:pPr>
              <w:jc w:val="center"/>
              <w:rPr>
                <w:rFonts w:eastAsia="Calibri"/>
              </w:rPr>
            </w:pPr>
            <w:r w:rsidRPr="002E0A19">
              <w:rPr>
                <w:rFonts w:eastAsia="Calibri"/>
              </w:rPr>
              <w:t>359,8</w:t>
            </w:r>
          </w:p>
        </w:tc>
        <w:tc>
          <w:tcPr>
            <w:tcW w:w="2835" w:type="dxa"/>
            <w:vAlign w:val="center"/>
          </w:tcPr>
          <w:p w:rsidR="006C7684" w:rsidRPr="002E0A19" w:rsidRDefault="006C7684" w:rsidP="00D87DD3">
            <w:pPr>
              <w:jc w:val="center"/>
              <w:rPr>
                <w:rFonts w:eastAsia="Calibri"/>
              </w:rPr>
            </w:pPr>
            <w:r w:rsidRPr="002E0A19">
              <w:rPr>
                <w:rFonts w:eastAsia="Calibri"/>
              </w:rPr>
              <w:t>359,7</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val="restart"/>
          </w:tcPr>
          <w:p w:rsidR="006C7684" w:rsidRPr="002E0A19" w:rsidRDefault="006C7684" w:rsidP="00D87DD3">
            <w:pPr>
              <w:jc w:val="both"/>
              <w:rPr>
                <w:rFonts w:eastAsia="Calibri"/>
              </w:rPr>
            </w:pPr>
            <w:r w:rsidRPr="002E0A19">
              <w:rPr>
                <w:rFonts w:eastAsia="Calibri"/>
              </w:rPr>
              <w:t xml:space="preserve">Основное </w:t>
            </w:r>
          </w:p>
          <w:p w:rsidR="006C7684" w:rsidRPr="002E0A19" w:rsidRDefault="006C7684" w:rsidP="00D87DD3">
            <w:pPr>
              <w:jc w:val="both"/>
              <w:rPr>
                <w:rFonts w:eastAsia="Calibri"/>
              </w:rPr>
            </w:pPr>
            <w:r w:rsidRPr="002E0A19">
              <w:rPr>
                <w:rFonts w:eastAsia="Calibri"/>
              </w:rPr>
              <w:t>меро</w:t>
            </w:r>
            <w:r w:rsidRPr="002E0A19">
              <w:rPr>
                <w:rFonts w:eastAsia="Calibri"/>
              </w:rPr>
              <w:softHyphen/>
              <w:t>приятие 1.7.</w:t>
            </w:r>
          </w:p>
        </w:tc>
        <w:tc>
          <w:tcPr>
            <w:tcW w:w="2409" w:type="dxa"/>
            <w:vMerge w:val="restart"/>
          </w:tcPr>
          <w:p w:rsidR="006C7684" w:rsidRPr="002E0A19" w:rsidRDefault="006C7684" w:rsidP="00D87DD3">
            <w:pPr>
              <w:jc w:val="both"/>
              <w:rPr>
                <w:rFonts w:eastAsia="Calibri"/>
              </w:rPr>
            </w:pPr>
            <w:r w:rsidRPr="002E0A19">
              <w:rPr>
                <w:rFonts w:eastAsia="Calibri"/>
              </w:rPr>
              <w:t>Расходы на проведе</w:t>
            </w:r>
            <w:r w:rsidRPr="002E0A19">
              <w:rPr>
                <w:rFonts w:eastAsia="Calibri"/>
              </w:rPr>
              <w:softHyphen/>
              <w:t>ние мероприятий по энерго</w:t>
            </w:r>
            <w:r w:rsidRPr="002E0A19">
              <w:rPr>
                <w:rFonts w:eastAsia="Calibri"/>
              </w:rPr>
              <w:softHyphen/>
              <w:t>сбережению в части за</w:t>
            </w:r>
            <w:r w:rsidRPr="002E0A19">
              <w:rPr>
                <w:rFonts w:eastAsia="Calibri"/>
              </w:rPr>
              <w:softHyphen/>
              <w:t>мены сущест</w:t>
            </w:r>
            <w:r w:rsidRPr="002E0A19">
              <w:rPr>
                <w:rFonts w:eastAsia="Calibri"/>
              </w:rPr>
              <w:softHyphen/>
              <w:t>вующих де</w:t>
            </w:r>
            <w:r w:rsidRPr="002E0A19">
              <w:rPr>
                <w:rFonts w:eastAsia="Calibri"/>
              </w:rPr>
              <w:softHyphen/>
              <w:t>ревянных окон и наруж</w:t>
            </w:r>
            <w:r w:rsidRPr="002E0A19">
              <w:rPr>
                <w:rFonts w:eastAsia="Calibri"/>
              </w:rPr>
              <w:softHyphen/>
              <w:t>ных дверных блоков в му</w:t>
            </w:r>
            <w:r w:rsidRPr="002E0A19">
              <w:rPr>
                <w:rFonts w:eastAsia="Calibri"/>
              </w:rPr>
              <w:softHyphen/>
              <w:t>ниципальных дошко</w:t>
            </w:r>
            <w:r w:rsidRPr="002E0A19">
              <w:rPr>
                <w:rFonts w:eastAsia="Calibri"/>
              </w:rPr>
              <w:softHyphen/>
              <w:t>льных образователь</w:t>
            </w:r>
            <w:r w:rsidRPr="002E0A19">
              <w:rPr>
                <w:rFonts w:eastAsia="Calibri"/>
              </w:rPr>
              <w:softHyphen/>
              <w:t>ных органи</w:t>
            </w:r>
            <w:r w:rsidRPr="002E0A19">
              <w:rPr>
                <w:rFonts w:eastAsia="Calibri"/>
              </w:rPr>
              <w:softHyphen/>
              <w:t>зация</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668,4</w:t>
            </w:r>
          </w:p>
        </w:tc>
        <w:tc>
          <w:tcPr>
            <w:tcW w:w="2552" w:type="dxa"/>
            <w:vAlign w:val="center"/>
          </w:tcPr>
          <w:p w:rsidR="006C7684" w:rsidRPr="002E0A19" w:rsidRDefault="006C7684" w:rsidP="00D87DD3">
            <w:pPr>
              <w:jc w:val="center"/>
              <w:rPr>
                <w:rFonts w:eastAsia="Calibri"/>
              </w:rPr>
            </w:pPr>
            <w:r w:rsidRPr="002E0A19">
              <w:rPr>
                <w:rFonts w:eastAsia="Calibri"/>
              </w:rPr>
              <w:t>668,4</w:t>
            </w:r>
          </w:p>
        </w:tc>
        <w:tc>
          <w:tcPr>
            <w:tcW w:w="2835" w:type="dxa"/>
            <w:vAlign w:val="center"/>
          </w:tcPr>
          <w:p w:rsidR="006C7684" w:rsidRPr="002E0A19" w:rsidRDefault="006C7684" w:rsidP="00D87DD3">
            <w:pPr>
              <w:jc w:val="center"/>
              <w:rPr>
                <w:rFonts w:eastAsia="Calibri"/>
              </w:rPr>
            </w:pPr>
            <w:r w:rsidRPr="002E0A19">
              <w:rPr>
                <w:rFonts w:eastAsia="Calibri"/>
              </w:rPr>
              <w:t>668,3</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668,4</w:t>
            </w:r>
          </w:p>
        </w:tc>
        <w:tc>
          <w:tcPr>
            <w:tcW w:w="2552" w:type="dxa"/>
            <w:vAlign w:val="center"/>
          </w:tcPr>
          <w:p w:rsidR="006C7684" w:rsidRPr="002E0A19" w:rsidRDefault="006C7684" w:rsidP="00D87DD3">
            <w:pPr>
              <w:jc w:val="center"/>
              <w:rPr>
                <w:rFonts w:eastAsia="Calibri"/>
              </w:rPr>
            </w:pPr>
            <w:r w:rsidRPr="002E0A19">
              <w:rPr>
                <w:rFonts w:eastAsia="Calibri"/>
              </w:rPr>
              <w:t>668,4</w:t>
            </w:r>
          </w:p>
        </w:tc>
        <w:tc>
          <w:tcPr>
            <w:tcW w:w="2835" w:type="dxa"/>
            <w:vAlign w:val="center"/>
          </w:tcPr>
          <w:p w:rsidR="006C7684" w:rsidRPr="002E0A19" w:rsidRDefault="006C7684" w:rsidP="00D87DD3">
            <w:pPr>
              <w:jc w:val="center"/>
              <w:rPr>
                <w:rFonts w:eastAsia="Calibri"/>
              </w:rPr>
            </w:pPr>
            <w:r w:rsidRPr="002E0A19">
              <w:rPr>
                <w:rFonts w:eastAsia="Calibri"/>
              </w:rPr>
              <w:t>668,3</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val="restart"/>
          </w:tcPr>
          <w:p w:rsidR="006C7684" w:rsidRPr="002E0A19" w:rsidRDefault="006C7684" w:rsidP="00D87DD3">
            <w:pPr>
              <w:jc w:val="both"/>
              <w:rPr>
                <w:rFonts w:eastAsia="Calibri"/>
              </w:rPr>
            </w:pPr>
            <w:r w:rsidRPr="002E0A19">
              <w:rPr>
                <w:rFonts w:eastAsia="Calibri"/>
              </w:rPr>
              <w:t xml:space="preserve">Основное </w:t>
            </w:r>
          </w:p>
          <w:p w:rsidR="006C7684" w:rsidRPr="002E0A19" w:rsidRDefault="006C7684" w:rsidP="00D87DD3">
            <w:pPr>
              <w:jc w:val="both"/>
              <w:rPr>
                <w:rFonts w:eastAsia="Calibri"/>
              </w:rPr>
            </w:pPr>
            <w:r w:rsidRPr="002E0A19">
              <w:rPr>
                <w:rFonts w:eastAsia="Calibri"/>
              </w:rPr>
              <w:t>меро</w:t>
            </w:r>
            <w:r w:rsidRPr="002E0A19">
              <w:rPr>
                <w:rFonts w:eastAsia="Calibri"/>
              </w:rPr>
              <w:softHyphen/>
              <w:t>приятие 1.8.</w:t>
            </w:r>
          </w:p>
        </w:tc>
        <w:tc>
          <w:tcPr>
            <w:tcW w:w="2409" w:type="dxa"/>
            <w:vMerge w:val="restart"/>
          </w:tcPr>
          <w:p w:rsidR="006C7684" w:rsidRPr="002E0A19" w:rsidRDefault="006C7684" w:rsidP="00D87DD3">
            <w:pPr>
              <w:jc w:val="both"/>
              <w:rPr>
                <w:rFonts w:eastAsia="Calibri"/>
              </w:rPr>
            </w:pPr>
            <w:r w:rsidRPr="002E0A19">
              <w:rPr>
                <w:rFonts w:eastAsia="Calibri"/>
              </w:rPr>
              <w:t>Расходы на мероприя</w:t>
            </w:r>
            <w:r w:rsidRPr="002E0A19">
              <w:rPr>
                <w:rFonts w:eastAsia="Calibri"/>
              </w:rPr>
              <w:softHyphen/>
              <w:t>тия по антитеррори</w:t>
            </w:r>
            <w:r w:rsidRPr="002E0A19">
              <w:rPr>
                <w:rFonts w:eastAsia="Calibri"/>
              </w:rPr>
              <w:softHyphen/>
              <w:t>стической защищён</w:t>
            </w:r>
            <w:r w:rsidRPr="002E0A19">
              <w:rPr>
                <w:rFonts w:eastAsia="Calibri"/>
              </w:rPr>
              <w:softHyphen/>
              <w:t>ности</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147,1</w:t>
            </w:r>
          </w:p>
        </w:tc>
        <w:tc>
          <w:tcPr>
            <w:tcW w:w="2552" w:type="dxa"/>
            <w:vAlign w:val="center"/>
          </w:tcPr>
          <w:p w:rsidR="006C7684" w:rsidRPr="002E0A19" w:rsidRDefault="006C7684" w:rsidP="00D87DD3">
            <w:pPr>
              <w:jc w:val="center"/>
              <w:rPr>
                <w:rFonts w:eastAsia="Calibri"/>
              </w:rPr>
            </w:pPr>
            <w:r w:rsidRPr="002E0A19">
              <w:rPr>
                <w:rFonts w:eastAsia="Calibri"/>
              </w:rPr>
              <w:t>147,1</w:t>
            </w:r>
          </w:p>
        </w:tc>
        <w:tc>
          <w:tcPr>
            <w:tcW w:w="2835" w:type="dxa"/>
            <w:vAlign w:val="center"/>
          </w:tcPr>
          <w:p w:rsidR="006C7684" w:rsidRPr="002E0A19" w:rsidRDefault="006C7684" w:rsidP="00D87DD3">
            <w:pPr>
              <w:jc w:val="center"/>
              <w:rPr>
                <w:rFonts w:eastAsia="Calibri"/>
              </w:rPr>
            </w:pPr>
            <w:r w:rsidRPr="002E0A19">
              <w:rPr>
                <w:rFonts w:eastAsia="Calibri"/>
              </w:rPr>
              <w:t>147,1</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147,1</w:t>
            </w:r>
          </w:p>
        </w:tc>
        <w:tc>
          <w:tcPr>
            <w:tcW w:w="2552" w:type="dxa"/>
            <w:vAlign w:val="center"/>
          </w:tcPr>
          <w:p w:rsidR="006C7684" w:rsidRPr="002E0A19" w:rsidRDefault="006C7684" w:rsidP="00D87DD3">
            <w:pPr>
              <w:jc w:val="center"/>
              <w:rPr>
                <w:rFonts w:eastAsia="Calibri"/>
              </w:rPr>
            </w:pPr>
            <w:r w:rsidRPr="002E0A19">
              <w:rPr>
                <w:rFonts w:eastAsia="Calibri"/>
              </w:rPr>
              <w:t>147,1</w:t>
            </w:r>
          </w:p>
        </w:tc>
        <w:tc>
          <w:tcPr>
            <w:tcW w:w="2835" w:type="dxa"/>
            <w:vAlign w:val="center"/>
          </w:tcPr>
          <w:p w:rsidR="006C7684" w:rsidRPr="002E0A19" w:rsidRDefault="006C7684" w:rsidP="00D87DD3">
            <w:pPr>
              <w:jc w:val="center"/>
              <w:rPr>
                <w:rFonts w:eastAsia="Calibri"/>
              </w:rPr>
            </w:pPr>
            <w:r w:rsidRPr="002E0A19">
              <w:rPr>
                <w:rFonts w:eastAsia="Calibri"/>
              </w:rPr>
              <w:t>147,1</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val="restart"/>
          </w:tcPr>
          <w:p w:rsidR="006C7684" w:rsidRPr="002E0A19" w:rsidRDefault="006C7684" w:rsidP="00D87DD3">
            <w:pPr>
              <w:jc w:val="both"/>
              <w:rPr>
                <w:rFonts w:eastAsia="Calibri"/>
              </w:rPr>
            </w:pPr>
            <w:r w:rsidRPr="002E0A19">
              <w:rPr>
                <w:rFonts w:eastAsia="Calibri"/>
              </w:rPr>
              <w:t xml:space="preserve">Основное </w:t>
            </w:r>
          </w:p>
          <w:p w:rsidR="006C7684" w:rsidRPr="002E0A19" w:rsidRDefault="006C7684" w:rsidP="00D87DD3">
            <w:pPr>
              <w:jc w:val="both"/>
              <w:rPr>
                <w:rFonts w:eastAsia="Calibri"/>
              </w:rPr>
            </w:pPr>
            <w:r w:rsidRPr="002E0A19">
              <w:rPr>
                <w:rFonts w:eastAsia="Calibri"/>
              </w:rPr>
              <w:lastRenderedPageBreak/>
              <w:t>меро</w:t>
            </w:r>
            <w:r w:rsidRPr="002E0A19">
              <w:rPr>
                <w:rFonts w:eastAsia="Calibri"/>
              </w:rPr>
              <w:softHyphen/>
              <w:t>приятие 1.9.</w:t>
            </w:r>
          </w:p>
        </w:tc>
        <w:tc>
          <w:tcPr>
            <w:tcW w:w="2409" w:type="dxa"/>
            <w:vMerge w:val="restart"/>
          </w:tcPr>
          <w:p w:rsidR="006C7684" w:rsidRPr="002E0A19" w:rsidRDefault="006C7684" w:rsidP="00D87DD3">
            <w:pPr>
              <w:jc w:val="both"/>
              <w:rPr>
                <w:rFonts w:eastAsia="Calibri"/>
              </w:rPr>
            </w:pPr>
            <w:r w:rsidRPr="002E0A19">
              <w:rPr>
                <w:rFonts w:eastAsia="Calibri"/>
              </w:rPr>
              <w:lastRenderedPageBreak/>
              <w:t>Приобретение основ</w:t>
            </w:r>
            <w:r w:rsidRPr="002E0A19">
              <w:rPr>
                <w:rFonts w:eastAsia="Calibri"/>
              </w:rPr>
              <w:softHyphen/>
              <w:t>ных средств за счет средств Резервного фонда</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174,5</w:t>
            </w:r>
          </w:p>
        </w:tc>
        <w:tc>
          <w:tcPr>
            <w:tcW w:w="2552" w:type="dxa"/>
            <w:vAlign w:val="center"/>
          </w:tcPr>
          <w:p w:rsidR="006C7684" w:rsidRPr="002E0A19" w:rsidRDefault="006C7684" w:rsidP="00D87DD3">
            <w:pPr>
              <w:jc w:val="center"/>
              <w:rPr>
                <w:rFonts w:eastAsia="Calibri"/>
              </w:rPr>
            </w:pPr>
            <w:r w:rsidRPr="002E0A19">
              <w:rPr>
                <w:rFonts w:eastAsia="Calibri"/>
              </w:rPr>
              <w:t>174,5</w:t>
            </w:r>
          </w:p>
        </w:tc>
        <w:tc>
          <w:tcPr>
            <w:tcW w:w="2835" w:type="dxa"/>
            <w:vAlign w:val="center"/>
          </w:tcPr>
          <w:p w:rsidR="006C7684" w:rsidRPr="002E0A19" w:rsidRDefault="006C7684" w:rsidP="00D87DD3">
            <w:pPr>
              <w:jc w:val="center"/>
              <w:rPr>
                <w:rFonts w:eastAsia="Calibri"/>
              </w:rPr>
            </w:pPr>
            <w:r w:rsidRPr="002E0A19">
              <w:rPr>
                <w:rFonts w:eastAsia="Calibri"/>
              </w:rPr>
              <w:t>174,5</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174,5</w:t>
            </w:r>
          </w:p>
        </w:tc>
        <w:tc>
          <w:tcPr>
            <w:tcW w:w="2552" w:type="dxa"/>
            <w:vAlign w:val="center"/>
          </w:tcPr>
          <w:p w:rsidR="006C7684" w:rsidRPr="002E0A19" w:rsidRDefault="006C7684" w:rsidP="00D87DD3">
            <w:pPr>
              <w:jc w:val="center"/>
              <w:rPr>
                <w:rFonts w:eastAsia="Calibri"/>
              </w:rPr>
            </w:pPr>
            <w:r w:rsidRPr="002E0A19">
              <w:rPr>
                <w:rFonts w:eastAsia="Calibri"/>
              </w:rPr>
              <w:t>174,5</w:t>
            </w:r>
          </w:p>
        </w:tc>
        <w:tc>
          <w:tcPr>
            <w:tcW w:w="2835" w:type="dxa"/>
            <w:vAlign w:val="center"/>
          </w:tcPr>
          <w:p w:rsidR="006C7684" w:rsidRPr="002E0A19" w:rsidRDefault="006C7684" w:rsidP="00D87DD3">
            <w:pPr>
              <w:jc w:val="center"/>
              <w:rPr>
                <w:rFonts w:eastAsia="Calibri"/>
              </w:rPr>
            </w:pPr>
            <w:r w:rsidRPr="002E0A19">
              <w:rPr>
                <w:rFonts w:eastAsia="Calibri"/>
              </w:rPr>
              <w:t>174,5</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p>
        </w:tc>
      </w:tr>
      <w:tr w:rsidR="006C7684" w:rsidRPr="002E0A19" w:rsidTr="00D87DD3">
        <w:tc>
          <w:tcPr>
            <w:tcW w:w="2127" w:type="dxa"/>
            <w:vMerge w:val="restart"/>
          </w:tcPr>
          <w:p w:rsidR="006C7684" w:rsidRPr="002E0A19" w:rsidRDefault="006C7684" w:rsidP="00D87DD3">
            <w:pPr>
              <w:jc w:val="both"/>
              <w:rPr>
                <w:rFonts w:eastAsia="Calibri"/>
              </w:rPr>
            </w:pPr>
            <w:r w:rsidRPr="002E0A19">
              <w:rPr>
                <w:rFonts w:eastAsia="Calibri"/>
              </w:rPr>
              <w:t>Подпрограмма 2.</w:t>
            </w:r>
          </w:p>
        </w:tc>
        <w:tc>
          <w:tcPr>
            <w:tcW w:w="2409" w:type="dxa"/>
            <w:vMerge w:val="restart"/>
          </w:tcPr>
          <w:p w:rsidR="006C7684" w:rsidRPr="002E0A19" w:rsidRDefault="006C7684" w:rsidP="00D87DD3">
            <w:pPr>
              <w:jc w:val="both"/>
              <w:rPr>
                <w:rFonts w:eastAsia="Calibri"/>
              </w:rPr>
            </w:pPr>
            <w:r w:rsidRPr="002E0A19">
              <w:rPr>
                <w:rFonts w:eastAsia="Calibri"/>
              </w:rPr>
              <w:t>«Развитие общего обра</w:t>
            </w:r>
            <w:r w:rsidRPr="002E0A19">
              <w:rPr>
                <w:rFonts w:eastAsia="Calibri"/>
              </w:rPr>
              <w:softHyphen/>
              <w:t>зования»</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746 320,6</w:t>
            </w:r>
          </w:p>
        </w:tc>
        <w:tc>
          <w:tcPr>
            <w:tcW w:w="2552" w:type="dxa"/>
            <w:vAlign w:val="center"/>
          </w:tcPr>
          <w:p w:rsidR="006C7684" w:rsidRPr="002E0A19" w:rsidRDefault="006C7684" w:rsidP="00D87DD3">
            <w:pPr>
              <w:jc w:val="center"/>
              <w:rPr>
                <w:rFonts w:eastAsia="Calibri"/>
              </w:rPr>
            </w:pPr>
            <w:r w:rsidRPr="002E0A19">
              <w:rPr>
                <w:rFonts w:eastAsia="Calibri"/>
              </w:rPr>
              <w:t>746 320,6</w:t>
            </w:r>
          </w:p>
        </w:tc>
        <w:tc>
          <w:tcPr>
            <w:tcW w:w="2835" w:type="dxa"/>
            <w:vAlign w:val="center"/>
          </w:tcPr>
          <w:p w:rsidR="006C7684" w:rsidRPr="002E0A19" w:rsidRDefault="006C7684" w:rsidP="00D87DD3">
            <w:pPr>
              <w:jc w:val="center"/>
              <w:rPr>
                <w:rFonts w:eastAsia="Calibri"/>
              </w:rPr>
            </w:pPr>
            <w:r w:rsidRPr="002E0A19">
              <w:rPr>
                <w:rFonts w:eastAsia="Calibri"/>
              </w:rPr>
              <w:t>745 778,2</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587 383,4</w:t>
            </w:r>
          </w:p>
        </w:tc>
        <w:tc>
          <w:tcPr>
            <w:tcW w:w="2552" w:type="dxa"/>
            <w:vAlign w:val="center"/>
          </w:tcPr>
          <w:p w:rsidR="006C7684" w:rsidRPr="002E0A19" w:rsidRDefault="006C7684" w:rsidP="00D87DD3">
            <w:pPr>
              <w:jc w:val="center"/>
              <w:rPr>
                <w:rFonts w:eastAsia="Calibri"/>
              </w:rPr>
            </w:pPr>
            <w:r w:rsidRPr="002E0A19">
              <w:rPr>
                <w:rFonts w:eastAsia="Calibri"/>
              </w:rPr>
              <w:t>587 383,4</w:t>
            </w:r>
          </w:p>
        </w:tc>
        <w:tc>
          <w:tcPr>
            <w:tcW w:w="2835" w:type="dxa"/>
            <w:vAlign w:val="center"/>
          </w:tcPr>
          <w:p w:rsidR="006C7684" w:rsidRPr="002E0A19" w:rsidRDefault="006C7684" w:rsidP="00D87DD3">
            <w:pPr>
              <w:jc w:val="center"/>
              <w:rPr>
                <w:rFonts w:eastAsia="Calibri"/>
              </w:rPr>
            </w:pPr>
            <w:r w:rsidRPr="002E0A19">
              <w:rPr>
                <w:rFonts w:eastAsia="Calibri"/>
              </w:rPr>
              <w:t>587 358,3</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p w:rsidR="006C7684" w:rsidRPr="002E0A19" w:rsidRDefault="006C7684" w:rsidP="00D87DD3">
            <w:pPr>
              <w:jc w:val="center"/>
              <w:rPr>
                <w:rFonts w:eastAsia="Calibri"/>
              </w:rPr>
            </w:pP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157 887,2</w:t>
            </w:r>
          </w:p>
        </w:tc>
        <w:tc>
          <w:tcPr>
            <w:tcW w:w="2552" w:type="dxa"/>
            <w:vAlign w:val="center"/>
          </w:tcPr>
          <w:p w:rsidR="006C7684" w:rsidRPr="002E0A19" w:rsidRDefault="006C7684" w:rsidP="00D87DD3">
            <w:pPr>
              <w:jc w:val="center"/>
              <w:rPr>
                <w:rFonts w:eastAsia="Calibri"/>
              </w:rPr>
            </w:pPr>
            <w:r w:rsidRPr="002E0A19">
              <w:rPr>
                <w:rFonts w:eastAsia="Calibri"/>
              </w:rPr>
              <w:t>157 887,2</w:t>
            </w:r>
          </w:p>
        </w:tc>
        <w:tc>
          <w:tcPr>
            <w:tcW w:w="2835" w:type="dxa"/>
            <w:vAlign w:val="center"/>
          </w:tcPr>
          <w:p w:rsidR="006C7684" w:rsidRPr="002E0A19" w:rsidRDefault="006C7684" w:rsidP="00D87DD3">
            <w:pPr>
              <w:jc w:val="center"/>
              <w:rPr>
                <w:rFonts w:eastAsia="Calibri"/>
              </w:rPr>
            </w:pPr>
            <w:r w:rsidRPr="002E0A19">
              <w:rPr>
                <w:rFonts w:eastAsia="Calibri"/>
              </w:rPr>
              <w:t>157 557,6</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1 050,0</w:t>
            </w:r>
          </w:p>
        </w:tc>
        <w:tc>
          <w:tcPr>
            <w:tcW w:w="2552" w:type="dxa"/>
            <w:vAlign w:val="center"/>
          </w:tcPr>
          <w:p w:rsidR="006C7684" w:rsidRPr="002E0A19" w:rsidRDefault="006C7684" w:rsidP="00D87DD3">
            <w:pPr>
              <w:jc w:val="center"/>
              <w:rPr>
                <w:rFonts w:eastAsia="Calibri"/>
              </w:rPr>
            </w:pPr>
            <w:r w:rsidRPr="002E0A19">
              <w:rPr>
                <w:rFonts w:eastAsia="Calibri"/>
              </w:rPr>
              <w:t>1 050,0</w:t>
            </w:r>
          </w:p>
        </w:tc>
        <w:tc>
          <w:tcPr>
            <w:tcW w:w="2835" w:type="dxa"/>
            <w:vAlign w:val="center"/>
          </w:tcPr>
          <w:p w:rsidR="006C7684" w:rsidRPr="002E0A19" w:rsidRDefault="006C7684" w:rsidP="00D87DD3">
            <w:pPr>
              <w:jc w:val="center"/>
              <w:rPr>
                <w:rFonts w:eastAsia="Calibri"/>
              </w:rPr>
            </w:pPr>
            <w:r w:rsidRPr="002E0A19">
              <w:rPr>
                <w:rFonts w:eastAsia="Calibri"/>
              </w:rPr>
              <w:t>862,3</w:t>
            </w:r>
          </w:p>
        </w:tc>
      </w:tr>
      <w:tr w:rsidR="006C7684" w:rsidRPr="002E0A19" w:rsidTr="00D87DD3">
        <w:tc>
          <w:tcPr>
            <w:tcW w:w="2127" w:type="dxa"/>
            <w:vMerge w:val="restart"/>
          </w:tcPr>
          <w:p w:rsidR="006C7684" w:rsidRPr="002E0A19" w:rsidRDefault="006C7684" w:rsidP="00D87DD3">
            <w:pPr>
              <w:jc w:val="both"/>
              <w:rPr>
                <w:rFonts w:eastAsia="Calibri"/>
              </w:rPr>
            </w:pPr>
            <w:r w:rsidRPr="002E0A19">
              <w:rPr>
                <w:rFonts w:eastAsia="Calibri"/>
              </w:rPr>
              <w:t>Основное мероприятие 2.1.</w:t>
            </w:r>
          </w:p>
        </w:tc>
        <w:tc>
          <w:tcPr>
            <w:tcW w:w="2409" w:type="dxa"/>
            <w:vMerge w:val="restart"/>
          </w:tcPr>
          <w:p w:rsidR="006C7684" w:rsidRPr="002E0A19" w:rsidRDefault="006C7684" w:rsidP="00D87DD3">
            <w:pPr>
              <w:jc w:val="both"/>
              <w:rPr>
                <w:rFonts w:eastAsia="Calibri"/>
              </w:rPr>
            </w:pPr>
            <w:r w:rsidRPr="002E0A19">
              <w:rPr>
                <w:rFonts w:eastAsia="Calibri"/>
              </w:rPr>
              <w:t>Финансовое обеспе</w:t>
            </w:r>
            <w:r w:rsidRPr="002E0A19">
              <w:rPr>
                <w:rFonts w:eastAsia="Calibri"/>
              </w:rPr>
              <w:softHyphen/>
              <w:t>чение выполнения муниципальных зада</w:t>
            </w:r>
            <w:r w:rsidRPr="002E0A19">
              <w:rPr>
                <w:rFonts w:eastAsia="Calibri"/>
              </w:rPr>
              <w:softHyphen/>
              <w:t>ний  в общеобразова</w:t>
            </w:r>
            <w:r w:rsidRPr="002E0A19">
              <w:rPr>
                <w:rFonts w:eastAsia="Calibri"/>
              </w:rPr>
              <w:softHyphen/>
              <w:t>тельных организаций</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680 043,1</w:t>
            </w:r>
          </w:p>
        </w:tc>
        <w:tc>
          <w:tcPr>
            <w:tcW w:w="2552" w:type="dxa"/>
            <w:vAlign w:val="center"/>
          </w:tcPr>
          <w:p w:rsidR="006C7684" w:rsidRPr="002E0A19" w:rsidRDefault="006C7684" w:rsidP="00D87DD3">
            <w:pPr>
              <w:jc w:val="center"/>
              <w:rPr>
                <w:rFonts w:eastAsia="Calibri"/>
              </w:rPr>
            </w:pPr>
            <w:r w:rsidRPr="002E0A19">
              <w:rPr>
                <w:rFonts w:eastAsia="Calibri"/>
              </w:rPr>
              <w:t>680 043,1</w:t>
            </w:r>
          </w:p>
        </w:tc>
        <w:tc>
          <w:tcPr>
            <w:tcW w:w="2835" w:type="dxa"/>
            <w:vAlign w:val="center"/>
          </w:tcPr>
          <w:p w:rsidR="006C7684" w:rsidRPr="002E0A19" w:rsidRDefault="006C7684" w:rsidP="00D87DD3">
            <w:pPr>
              <w:jc w:val="center"/>
              <w:rPr>
                <w:rFonts w:eastAsia="Calibri"/>
              </w:rPr>
            </w:pPr>
            <w:r w:rsidRPr="002E0A19">
              <w:rPr>
                <w:rFonts w:eastAsia="Calibri"/>
              </w:rPr>
              <w:t>679 855,4</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572 764,6</w:t>
            </w:r>
          </w:p>
        </w:tc>
        <w:tc>
          <w:tcPr>
            <w:tcW w:w="2552" w:type="dxa"/>
            <w:vAlign w:val="center"/>
          </w:tcPr>
          <w:p w:rsidR="006C7684" w:rsidRPr="002E0A19" w:rsidRDefault="006C7684" w:rsidP="00D87DD3">
            <w:pPr>
              <w:jc w:val="center"/>
              <w:rPr>
                <w:rFonts w:eastAsia="Calibri"/>
              </w:rPr>
            </w:pPr>
            <w:r w:rsidRPr="002E0A19">
              <w:rPr>
                <w:rFonts w:eastAsia="Calibri"/>
              </w:rPr>
              <w:t>572 764,6</w:t>
            </w:r>
          </w:p>
        </w:tc>
        <w:tc>
          <w:tcPr>
            <w:tcW w:w="2835" w:type="dxa"/>
            <w:vAlign w:val="center"/>
          </w:tcPr>
          <w:p w:rsidR="006C7684" w:rsidRPr="002E0A19" w:rsidRDefault="006C7684" w:rsidP="00D87DD3">
            <w:pPr>
              <w:jc w:val="center"/>
              <w:rPr>
                <w:rFonts w:eastAsia="Calibri"/>
              </w:rPr>
            </w:pPr>
            <w:r w:rsidRPr="002E0A19">
              <w:rPr>
                <w:rFonts w:eastAsia="Calibri"/>
              </w:rPr>
              <w:t>572 764,6</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106 228,5</w:t>
            </w:r>
          </w:p>
        </w:tc>
        <w:tc>
          <w:tcPr>
            <w:tcW w:w="2552" w:type="dxa"/>
            <w:vAlign w:val="center"/>
          </w:tcPr>
          <w:p w:rsidR="006C7684" w:rsidRPr="002E0A19" w:rsidRDefault="006C7684" w:rsidP="00D87DD3">
            <w:pPr>
              <w:jc w:val="center"/>
              <w:rPr>
                <w:rFonts w:eastAsia="Calibri"/>
              </w:rPr>
            </w:pPr>
            <w:r w:rsidRPr="002E0A19">
              <w:rPr>
                <w:rFonts w:eastAsia="Calibri"/>
              </w:rPr>
              <w:t>106 228,5</w:t>
            </w:r>
          </w:p>
        </w:tc>
        <w:tc>
          <w:tcPr>
            <w:tcW w:w="2835" w:type="dxa"/>
            <w:vAlign w:val="center"/>
          </w:tcPr>
          <w:p w:rsidR="006C7684" w:rsidRPr="002E0A19" w:rsidRDefault="006C7684" w:rsidP="00D87DD3">
            <w:pPr>
              <w:jc w:val="center"/>
              <w:rPr>
                <w:rFonts w:eastAsia="Calibri"/>
              </w:rPr>
            </w:pPr>
            <w:r w:rsidRPr="002E0A19">
              <w:rPr>
                <w:rFonts w:eastAsia="Calibri"/>
              </w:rPr>
              <w:t>106 228,5</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1 050,0</w:t>
            </w:r>
          </w:p>
        </w:tc>
        <w:tc>
          <w:tcPr>
            <w:tcW w:w="2552" w:type="dxa"/>
            <w:vAlign w:val="center"/>
          </w:tcPr>
          <w:p w:rsidR="006C7684" w:rsidRPr="002E0A19" w:rsidRDefault="006C7684" w:rsidP="00D87DD3">
            <w:pPr>
              <w:jc w:val="center"/>
              <w:rPr>
                <w:rFonts w:eastAsia="Calibri"/>
              </w:rPr>
            </w:pPr>
            <w:r w:rsidRPr="002E0A19">
              <w:rPr>
                <w:rFonts w:eastAsia="Calibri"/>
              </w:rPr>
              <w:t>1 050,0</w:t>
            </w:r>
          </w:p>
        </w:tc>
        <w:tc>
          <w:tcPr>
            <w:tcW w:w="2835" w:type="dxa"/>
            <w:vAlign w:val="center"/>
          </w:tcPr>
          <w:p w:rsidR="006C7684" w:rsidRPr="002E0A19" w:rsidRDefault="006C7684" w:rsidP="00D87DD3">
            <w:pPr>
              <w:jc w:val="center"/>
              <w:rPr>
                <w:rFonts w:eastAsia="Calibri"/>
              </w:rPr>
            </w:pPr>
            <w:r w:rsidRPr="002E0A19">
              <w:rPr>
                <w:rFonts w:eastAsia="Calibri"/>
              </w:rPr>
              <w:t>862,3</w:t>
            </w:r>
          </w:p>
        </w:tc>
      </w:tr>
      <w:tr w:rsidR="006C7684" w:rsidRPr="002E0A19" w:rsidTr="00D87DD3">
        <w:tc>
          <w:tcPr>
            <w:tcW w:w="2127" w:type="dxa"/>
            <w:vMerge w:val="restart"/>
          </w:tcPr>
          <w:p w:rsidR="006C7684" w:rsidRPr="002E0A19" w:rsidRDefault="006C7684" w:rsidP="00D87DD3">
            <w:pPr>
              <w:jc w:val="both"/>
              <w:rPr>
                <w:rFonts w:eastAsia="Calibri"/>
              </w:rPr>
            </w:pPr>
            <w:r w:rsidRPr="002E0A19">
              <w:rPr>
                <w:rFonts w:eastAsia="Calibri"/>
              </w:rPr>
              <w:t>Основное мероприятие 2.2.</w:t>
            </w:r>
          </w:p>
        </w:tc>
        <w:tc>
          <w:tcPr>
            <w:tcW w:w="2409" w:type="dxa"/>
            <w:vMerge w:val="restart"/>
          </w:tcPr>
          <w:p w:rsidR="006C7684" w:rsidRPr="002E0A19" w:rsidRDefault="006C7684" w:rsidP="00D87DD3">
            <w:pPr>
              <w:jc w:val="both"/>
              <w:rPr>
                <w:rFonts w:eastAsia="Calibri"/>
              </w:rPr>
            </w:pPr>
            <w:r w:rsidRPr="002E0A19">
              <w:rPr>
                <w:rFonts w:eastAsia="Calibri"/>
              </w:rPr>
              <w:t>Финансовое обеспе</w:t>
            </w:r>
            <w:r w:rsidRPr="002E0A19">
              <w:rPr>
                <w:rFonts w:eastAsia="Calibri"/>
              </w:rPr>
              <w:softHyphen/>
              <w:t>чение общеобразова</w:t>
            </w:r>
            <w:r w:rsidRPr="002E0A19">
              <w:rPr>
                <w:rFonts w:eastAsia="Calibri"/>
              </w:rPr>
              <w:softHyphen/>
              <w:t>тельных организаций в части субсидий на иные цели</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48 900,5</w:t>
            </w:r>
          </w:p>
        </w:tc>
        <w:tc>
          <w:tcPr>
            <w:tcW w:w="2552" w:type="dxa"/>
            <w:vAlign w:val="center"/>
          </w:tcPr>
          <w:p w:rsidR="006C7684" w:rsidRPr="002E0A19" w:rsidRDefault="006C7684" w:rsidP="00D87DD3">
            <w:pPr>
              <w:jc w:val="center"/>
              <w:rPr>
                <w:rFonts w:eastAsia="Calibri"/>
              </w:rPr>
            </w:pPr>
            <w:r w:rsidRPr="002E0A19">
              <w:rPr>
                <w:rFonts w:eastAsia="Calibri"/>
              </w:rPr>
              <w:t>48 900,5</w:t>
            </w:r>
          </w:p>
        </w:tc>
        <w:tc>
          <w:tcPr>
            <w:tcW w:w="2835" w:type="dxa"/>
            <w:vAlign w:val="center"/>
          </w:tcPr>
          <w:p w:rsidR="006C7684" w:rsidRPr="002E0A19" w:rsidRDefault="006C7684" w:rsidP="00D87DD3">
            <w:pPr>
              <w:jc w:val="center"/>
              <w:rPr>
                <w:rFonts w:eastAsia="Calibri"/>
              </w:rPr>
            </w:pPr>
            <w:r w:rsidRPr="002E0A19">
              <w:rPr>
                <w:rFonts w:eastAsia="Calibri"/>
              </w:rPr>
              <w:t>48 737,8</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highlight w:val="yellow"/>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48 900,5</w:t>
            </w:r>
          </w:p>
        </w:tc>
        <w:tc>
          <w:tcPr>
            <w:tcW w:w="2552" w:type="dxa"/>
            <w:vAlign w:val="center"/>
          </w:tcPr>
          <w:p w:rsidR="006C7684" w:rsidRPr="002E0A19" w:rsidRDefault="006C7684" w:rsidP="00D87DD3">
            <w:pPr>
              <w:jc w:val="center"/>
              <w:rPr>
                <w:rFonts w:eastAsia="Calibri"/>
              </w:rPr>
            </w:pPr>
            <w:r w:rsidRPr="002E0A19">
              <w:rPr>
                <w:rFonts w:eastAsia="Calibri"/>
              </w:rPr>
              <w:t>48 900,5</w:t>
            </w:r>
          </w:p>
        </w:tc>
        <w:tc>
          <w:tcPr>
            <w:tcW w:w="2835" w:type="dxa"/>
            <w:vAlign w:val="center"/>
          </w:tcPr>
          <w:p w:rsidR="006C7684" w:rsidRPr="002E0A19" w:rsidRDefault="006C7684" w:rsidP="00D87DD3">
            <w:pPr>
              <w:jc w:val="center"/>
              <w:rPr>
                <w:rFonts w:eastAsia="Calibri"/>
              </w:rPr>
            </w:pPr>
            <w:r w:rsidRPr="002E0A19">
              <w:rPr>
                <w:rFonts w:eastAsia="Calibri"/>
              </w:rPr>
              <w:t>48 737,8</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rPr>
          <w:trHeight w:val="136"/>
        </w:trPr>
        <w:tc>
          <w:tcPr>
            <w:tcW w:w="2127" w:type="dxa"/>
            <w:vMerge w:val="restart"/>
          </w:tcPr>
          <w:p w:rsidR="006C7684" w:rsidRPr="002E0A19" w:rsidRDefault="006C7684" w:rsidP="00D87DD3">
            <w:pPr>
              <w:jc w:val="both"/>
              <w:rPr>
                <w:rFonts w:eastAsia="Calibri"/>
              </w:rPr>
            </w:pPr>
            <w:r w:rsidRPr="002E0A19">
              <w:rPr>
                <w:rFonts w:eastAsia="Calibri"/>
              </w:rPr>
              <w:lastRenderedPageBreak/>
              <w:t>Основное мероприятие 2.3.</w:t>
            </w:r>
          </w:p>
        </w:tc>
        <w:tc>
          <w:tcPr>
            <w:tcW w:w="2409" w:type="dxa"/>
            <w:vMerge w:val="restart"/>
          </w:tcPr>
          <w:p w:rsidR="006C7684" w:rsidRPr="002E0A19" w:rsidRDefault="006C7684" w:rsidP="00D87DD3">
            <w:pPr>
              <w:jc w:val="both"/>
              <w:rPr>
                <w:rFonts w:eastAsia="Calibri"/>
              </w:rPr>
            </w:pPr>
            <w:r w:rsidRPr="002E0A19">
              <w:rPr>
                <w:rFonts w:eastAsia="Calibri"/>
              </w:rPr>
              <w:t>Всеобуч по плаванию</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680,7</w:t>
            </w:r>
          </w:p>
        </w:tc>
        <w:tc>
          <w:tcPr>
            <w:tcW w:w="2552" w:type="dxa"/>
            <w:vAlign w:val="center"/>
          </w:tcPr>
          <w:p w:rsidR="006C7684" w:rsidRPr="002E0A19" w:rsidRDefault="006C7684" w:rsidP="00D87DD3">
            <w:pPr>
              <w:jc w:val="center"/>
              <w:rPr>
                <w:rFonts w:eastAsia="Calibri"/>
              </w:rPr>
            </w:pPr>
            <w:r w:rsidRPr="002E0A19">
              <w:rPr>
                <w:rFonts w:eastAsia="Calibri"/>
              </w:rPr>
              <w:t>680,7</w:t>
            </w:r>
          </w:p>
        </w:tc>
        <w:tc>
          <w:tcPr>
            <w:tcW w:w="2835" w:type="dxa"/>
            <w:vAlign w:val="center"/>
          </w:tcPr>
          <w:p w:rsidR="006C7684" w:rsidRPr="002E0A19" w:rsidRDefault="006C7684" w:rsidP="00D87DD3">
            <w:pPr>
              <w:jc w:val="center"/>
              <w:rPr>
                <w:rFonts w:eastAsia="Calibri"/>
              </w:rPr>
            </w:pPr>
            <w:r w:rsidRPr="002E0A19">
              <w:rPr>
                <w:rFonts w:eastAsia="Calibri"/>
              </w:rPr>
              <w:t>680,0</w:t>
            </w:r>
          </w:p>
        </w:tc>
      </w:tr>
      <w:tr w:rsidR="006C7684" w:rsidRPr="002E0A19" w:rsidTr="00D87DD3">
        <w:trPr>
          <w:trHeight w:val="125"/>
        </w:trPr>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639,8</w:t>
            </w:r>
          </w:p>
        </w:tc>
        <w:tc>
          <w:tcPr>
            <w:tcW w:w="2552" w:type="dxa"/>
            <w:vAlign w:val="center"/>
          </w:tcPr>
          <w:p w:rsidR="006C7684" w:rsidRPr="002E0A19" w:rsidRDefault="006C7684" w:rsidP="00D87DD3">
            <w:pPr>
              <w:jc w:val="center"/>
              <w:rPr>
                <w:rFonts w:eastAsia="Calibri"/>
              </w:rPr>
            </w:pPr>
            <w:r w:rsidRPr="002E0A19">
              <w:rPr>
                <w:rFonts w:eastAsia="Calibri"/>
              </w:rPr>
              <w:t>639,8</w:t>
            </w:r>
          </w:p>
        </w:tc>
        <w:tc>
          <w:tcPr>
            <w:tcW w:w="2835" w:type="dxa"/>
            <w:vAlign w:val="center"/>
          </w:tcPr>
          <w:p w:rsidR="006C7684" w:rsidRPr="002E0A19" w:rsidRDefault="006C7684" w:rsidP="00D87DD3">
            <w:pPr>
              <w:jc w:val="center"/>
              <w:rPr>
                <w:rFonts w:eastAsia="Calibri"/>
              </w:rPr>
            </w:pPr>
            <w:r w:rsidRPr="002E0A19">
              <w:rPr>
                <w:rFonts w:eastAsia="Calibri"/>
              </w:rPr>
              <w:t>639,2</w:t>
            </w:r>
          </w:p>
        </w:tc>
      </w:tr>
      <w:tr w:rsidR="006C7684" w:rsidRPr="002E0A19" w:rsidTr="00D87DD3">
        <w:trPr>
          <w:trHeight w:val="86"/>
        </w:trPr>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40,9</w:t>
            </w:r>
          </w:p>
        </w:tc>
        <w:tc>
          <w:tcPr>
            <w:tcW w:w="2552" w:type="dxa"/>
            <w:vAlign w:val="center"/>
          </w:tcPr>
          <w:p w:rsidR="006C7684" w:rsidRPr="002E0A19" w:rsidRDefault="006C7684" w:rsidP="00D87DD3">
            <w:pPr>
              <w:jc w:val="center"/>
              <w:rPr>
                <w:rFonts w:eastAsia="Calibri"/>
              </w:rPr>
            </w:pPr>
            <w:r w:rsidRPr="002E0A19">
              <w:rPr>
                <w:rFonts w:eastAsia="Calibri"/>
              </w:rPr>
              <w:t>40,9</w:t>
            </w:r>
          </w:p>
        </w:tc>
        <w:tc>
          <w:tcPr>
            <w:tcW w:w="2835" w:type="dxa"/>
            <w:vAlign w:val="center"/>
          </w:tcPr>
          <w:p w:rsidR="006C7684" w:rsidRPr="002E0A19" w:rsidRDefault="006C7684" w:rsidP="00D87DD3">
            <w:pPr>
              <w:jc w:val="center"/>
              <w:rPr>
                <w:rFonts w:eastAsia="Calibri"/>
              </w:rPr>
            </w:pPr>
            <w:r w:rsidRPr="002E0A19">
              <w:rPr>
                <w:rFonts w:eastAsia="Calibri"/>
              </w:rPr>
              <w:t>40,8</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val="restart"/>
          </w:tcPr>
          <w:p w:rsidR="006C7684" w:rsidRPr="002E0A19" w:rsidRDefault="006C7684" w:rsidP="00D87DD3">
            <w:pPr>
              <w:jc w:val="both"/>
              <w:rPr>
                <w:rFonts w:eastAsia="Calibri"/>
              </w:rPr>
            </w:pPr>
            <w:r w:rsidRPr="002E0A19">
              <w:rPr>
                <w:rFonts w:eastAsia="Calibri"/>
              </w:rPr>
              <w:t>Основное мероприятие 2.4.</w:t>
            </w:r>
          </w:p>
        </w:tc>
        <w:tc>
          <w:tcPr>
            <w:tcW w:w="2409" w:type="dxa"/>
            <w:vMerge w:val="restart"/>
          </w:tcPr>
          <w:p w:rsidR="006C7684" w:rsidRPr="002E0A19" w:rsidRDefault="006C7684" w:rsidP="00D87DD3">
            <w:pPr>
              <w:jc w:val="both"/>
              <w:rPr>
                <w:rFonts w:eastAsia="Calibri"/>
              </w:rPr>
            </w:pPr>
            <w:r w:rsidRPr="002E0A19">
              <w:rPr>
                <w:rFonts w:eastAsia="Calibri"/>
              </w:rPr>
              <w:t>Газификация объектов образования</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1 583,2</w:t>
            </w:r>
          </w:p>
        </w:tc>
        <w:tc>
          <w:tcPr>
            <w:tcW w:w="2552" w:type="dxa"/>
            <w:vAlign w:val="center"/>
          </w:tcPr>
          <w:p w:rsidR="006C7684" w:rsidRPr="002E0A19" w:rsidRDefault="006C7684" w:rsidP="00D87DD3">
            <w:pPr>
              <w:jc w:val="center"/>
              <w:rPr>
                <w:rFonts w:eastAsia="Calibri"/>
              </w:rPr>
            </w:pPr>
            <w:r w:rsidRPr="002E0A19">
              <w:rPr>
                <w:rFonts w:eastAsia="Calibri"/>
              </w:rPr>
              <w:t>1 583,2</w:t>
            </w:r>
          </w:p>
        </w:tc>
        <w:tc>
          <w:tcPr>
            <w:tcW w:w="2835" w:type="dxa"/>
            <w:vAlign w:val="center"/>
          </w:tcPr>
          <w:p w:rsidR="006C7684" w:rsidRPr="002E0A19" w:rsidRDefault="006C7684" w:rsidP="00D87DD3">
            <w:pPr>
              <w:jc w:val="center"/>
              <w:rPr>
                <w:rFonts w:eastAsia="Calibri"/>
              </w:rPr>
            </w:pPr>
            <w:r w:rsidRPr="002E0A19">
              <w:rPr>
                <w:rFonts w:eastAsia="Calibri"/>
              </w:rPr>
              <w:t>1 503,1</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1 583,2</w:t>
            </w:r>
          </w:p>
        </w:tc>
        <w:tc>
          <w:tcPr>
            <w:tcW w:w="2552" w:type="dxa"/>
            <w:vAlign w:val="center"/>
          </w:tcPr>
          <w:p w:rsidR="006C7684" w:rsidRPr="002E0A19" w:rsidRDefault="006C7684" w:rsidP="00D87DD3">
            <w:pPr>
              <w:jc w:val="center"/>
              <w:rPr>
                <w:rFonts w:eastAsia="Calibri"/>
              </w:rPr>
            </w:pPr>
            <w:r w:rsidRPr="002E0A19">
              <w:rPr>
                <w:rFonts w:eastAsia="Calibri"/>
              </w:rPr>
              <w:t>1 583,2</w:t>
            </w:r>
          </w:p>
        </w:tc>
        <w:tc>
          <w:tcPr>
            <w:tcW w:w="2835" w:type="dxa"/>
            <w:vAlign w:val="center"/>
          </w:tcPr>
          <w:p w:rsidR="006C7684" w:rsidRPr="002E0A19" w:rsidRDefault="006C7684" w:rsidP="00D87DD3">
            <w:pPr>
              <w:jc w:val="center"/>
              <w:rPr>
                <w:rFonts w:eastAsia="Calibri"/>
              </w:rPr>
            </w:pPr>
            <w:r w:rsidRPr="002E0A19">
              <w:rPr>
                <w:rFonts w:eastAsia="Calibri"/>
              </w:rPr>
              <w:t>1 503,1</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val="restart"/>
          </w:tcPr>
          <w:p w:rsidR="006C7684" w:rsidRPr="002E0A19" w:rsidRDefault="006C7684" w:rsidP="00D87DD3">
            <w:pPr>
              <w:jc w:val="both"/>
              <w:rPr>
                <w:rFonts w:eastAsia="Calibri"/>
              </w:rPr>
            </w:pPr>
            <w:r w:rsidRPr="002E0A19">
              <w:rPr>
                <w:rFonts w:eastAsia="Calibri"/>
              </w:rPr>
              <w:t>Основное мероприятие 2.5.</w:t>
            </w:r>
          </w:p>
        </w:tc>
        <w:tc>
          <w:tcPr>
            <w:tcW w:w="2409" w:type="dxa"/>
            <w:vMerge w:val="restart"/>
          </w:tcPr>
          <w:p w:rsidR="006C7684" w:rsidRPr="002E0A19" w:rsidRDefault="006C7684" w:rsidP="00D87DD3">
            <w:pPr>
              <w:jc w:val="both"/>
              <w:rPr>
                <w:rFonts w:eastAsia="Calibri"/>
              </w:rPr>
            </w:pPr>
            <w:r w:rsidRPr="002E0A19">
              <w:rPr>
                <w:rFonts w:eastAsia="Calibri"/>
              </w:rPr>
              <w:t>Разработка проектно-сметной документа</w:t>
            </w:r>
            <w:r w:rsidRPr="002E0A19">
              <w:rPr>
                <w:rFonts w:eastAsia="Calibri"/>
              </w:rPr>
              <w:softHyphen/>
              <w:t>ции на капитальный ремонт образователь</w:t>
            </w:r>
            <w:r w:rsidRPr="002E0A19">
              <w:rPr>
                <w:rFonts w:eastAsia="Calibri"/>
              </w:rPr>
              <w:softHyphen/>
              <w:t>ных организаций</w:t>
            </w:r>
          </w:p>
        </w:tc>
        <w:tc>
          <w:tcPr>
            <w:tcW w:w="1985" w:type="dxa"/>
            <w:vAlign w:val="center"/>
          </w:tcPr>
          <w:p w:rsidR="006C7684" w:rsidRPr="002E0A19" w:rsidRDefault="006C7684" w:rsidP="00D87DD3">
            <w:pPr>
              <w:rPr>
                <w:rFonts w:eastAsia="Calibri"/>
              </w:rPr>
            </w:pPr>
            <w:r w:rsidRPr="002E0A19">
              <w:rPr>
                <w:rFonts w:eastAsia="Calibri"/>
              </w:rPr>
              <w:t>всего</w:t>
            </w:r>
          </w:p>
          <w:p w:rsidR="006C7684" w:rsidRPr="002E0A19" w:rsidRDefault="006C7684" w:rsidP="00D87DD3">
            <w:pPr>
              <w:rPr>
                <w:rFonts w:eastAsia="Calibri"/>
              </w:rPr>
            </w:pPr>
          </w:p>
        </w:tc>
        <w:tc>
          <w:tcPr>
            <w:tcW w:w="2693" w:type="dxa"/>
            <w:vAlign w:val="center"/>
          </w:tcPr>
          <w:p w:rsidR="006C7684" w:rsidRPr="002E0A19" w:rsidRDefault="006C7684" w:rsidP="00D87DD3">
            <w:pPr>
              <w:jc w:val="center"/>
              <w:rPr>
                <w:rFonts w:eastAsia="Calibri"/>
              </w:rPr>
            </w:pPr>
            <w:r w:rsidRPr="002E0A19">
              <w:rPr>
                <w:rFonts w:eastAsia="Calibri"/>
              </w:rPr>
              <w:t>5 972,9</w:t>
            </w:r>
          </w:p>
        </w:tc>
        <w:tc>
          <w:tcPr>
            <w:tcW w:w="2552" w:type="dxa"/>
            <w:vAlign w:val="center"/>
          </w:tcPr>
          <w:p w:rsidR="006C7684" w:rsidRPr="002E0A19" w:rsidRDefault="006C7684" w:rsidP="00D87DD3">
            <w:pPr>
              <w:jc w:val="center"/>
              <w:rPr>
                <w:rFonts w:eastAsia="Calibri"/>
              </w:rPr>
            </w:pPr>
            <w:r w:rsidRPr="002E0A19">
              <w:rPr>
                <w:rFonts w:eastAsia="Calibri"/>
              </w:rPr>
              <w:t>5 972,9</w:t>
            </w:r>
          </w:p>
        </w:tc>
        <w:tc>
          <w:tcPr>
            <w:tcW w:w="2835" w:type="dxa"/>
            <w:vAlign w:val="center"/>
          </w:tcPr>
          <w:p w:rsidR="006C7684" w:rsidRPr="002E0A19" w:rsidRDefault="006C7684" w:rsidP="00D87DD3">
            <w:pPr>
              <w:jc w:val="center"/>
              <w:rPr>
                <w:rFonts w:eastAsia="Calibri"/>
              </w:rPr>
            </w:pPr>
            <w:r w:rsidRPr="002E0A19">
              <w:rPr>
                <w:rFonts w:eastAsia="Calibri"/>
              </w:rPr>
              <w:t>5 972,8</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5 614,5</w:t>
            </w:r>
          </w:p>
        </w:tc>
        <w:tc>
          <w:tcPr>
            <w:tcW w:w="2552" w:type="dxa"/>
            <w:vAlign w:val="center"/>
          </w:tcPr>
          <w:p w:rsidR="006C7684" w:rsidRPr="002E0A19" w:rsidRDefault="006C7684" w:rsidP="00D87DD3">
            <w:pPr>
              <w:jc w:val="center"/>
              <w:rPr>
                <w:rFonts w:eastAsia="Calibri"/>
              </w:rPr>
            </w:pPr>
            <w:r w:rsidRPr="002E0A19">
              <w:rPr>
                <w:rFonts w:eastAsia="Calibri"/>
              </w:rPr>
              <w:t>5 614,5</w:t>
            </w:r>
          </w:p>
        </w:tc>
        <w:tc>
          <w:tcPr>
            <w:tcW w:w="2835" w:type="dxa"/>
            <w:vAlign w:val="center"/>
          </w:tcPr>
          <w:p w:rsidR="006C7684" w:rsidRPr="002E0A19" w:rsidRDefault="006C7684" w:rsidP="00D87DD3">
            <w:pPr>
              <w:jc w:val="center"/>
              <w:rPr>
                <w:rFonts w:eastAsia="Calibri"/>
              </w:rPr>
            </w:pPr>
            <w:r w:rsidRPr="002E0A19">
              <w:rPr>
                <w:rFonts w:eastAsia="Calibri"/>
              </w:rPr>
              <w:t>5 614,4</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358,4</w:t>
            </w:r>
          </w:p>
        </w:tc>
        <w:tc>
          <w:tcPr>
            <w:tcW w:w="2552" w:type="dxa"/>
            <w:vAlign w:val="center"/>
          </w:tcPr>
          <w:p w:rsidR="006C7684" w:rsidRPr="002E0A19" w:rsidRDefault="006C7684" w:rsidP="00D87DD3">
            <w:pPr>
              <w:jc w:val="center"/>
              <w:rPr>
                <w:rFonts w:eastAsia="Calibri"/>
              </w:rPr>
            </w:pPr>
            <w:r w:rsidRPr="002E0A19">
              <w:rPr>
                <w:rFonts w:eastAsia="Calibri"/>
              </w:rPr>
              <w:t>358,4</w:t>
            </w:r>
          </w:p>
        </w:tc>
        <w:tc>
          <w:tcPr>
            <w:tcW w:w="2835" w:type="dxa"/>
            <w:vAlign w:val="center"/>
          </w:tcPr>
          <w:p w:rsidR="006C7684" w:rsidRPr="002E0A19" w:rsidRDefault="006C7684" w:rsidP="00D87DD3">
            <w:pPr>
              <w:jc w:val="center"/>
              <w:rPr>
                <w:rFonts w:eastAsia="Calibri"/>
              </w:rPr>
            </w:pPr>
            <w:r w:rsidRPr="002E0A19">
              <w:rPr>
                <w:rFonts w:eastAsia="Calibri"/>
              </w:rPr>
              <w:t>358,4</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val="restart"/>
          </w:tcPr>
          <w:p w:rsidR="006C7684" w:rsidRPr="002E0A19" w:rsidRDefault="006C7684" w:rsidP="00D87DD3">
            <w:pPr>
              <w:jc w:val="both"/>
              <w:rPr>
                <w:rFonts w:eastAsia="Calibri"/>
              </w:rPr>
            </w:pPr>
            <w:r w:rsidRPr="002E0A19">
              <w:rPr>
                <w:rFonts w:eastAsia="Calibri"/>
              </w:rPr>
              <w:t>Основное мероприятие 2.6.</w:t>
            </w:r>
          </w:p>
        </w:tc>
        <w:tc>
          <w:tcPr>
            <w:tcW w:w="2409" w:type="dxa"/>
            <w:vMerge w:val="restart"/>
          </w:tcPr>
          <w:p w:rsidR="006C7684" w:rsidRPr="002E0A19" w:rsidRDefault="006C7684" w:rsidP="00D87DD3">
            <w:pPr>
              <w:jc w:val="both"/>
              <w:rPr>
                <w:rFonts w:eastAsia="Calibri"/>
              </w:rPr>
            </w:pPr>
            <w:r w:rsidRPr="002E0A19">
              <w:rPr>
                <w:rFonts w:eastAsia="Calibri"/>
              </w:rPr>
              <w:t>Расходы на проведе</w:t>
            </w:r>
            <w:r w:rsidRPr="002E0A19">
              <w:rPr>
                <w:rFonts w:eastAsia="Calibri"/>
              </w:rPr>
              <w:softHyphen/>
              <w:t>ние мероприятий по энергосбережению в части замены сущест</w:t>
            </w:r>
            <w:r w:rsidRPr="002E0A19">
              <w:rPr>
                <w:rFonts w:eastAsia="Calibri"/>
              </w:rPr>
              <w:softHyphen/>
              <w:t xml:space="preserve">вующих деревянных окон и </w:t>
            </w:r>
            <w:r w:rsidRPr="002E0A19">
              <w:rPr>
                <w:rFonts w:eastAsia="Calibri"/>
              </w:rPr>
              <w:lastRenderedPageBreak/>
              <w:t>наружных дверных блоков в му</w:t>
            </w:r>
            <w:r w:rsidRPr="002E0A19">
              <w:rPr>
                <w:rFonts w:eastAsia="Calibri"/>
              </w:rPr>
              <w:softHyphen/>
              <w:t>ниципальных обще</w:t>
            </w:r>
            <w:r w:rsidRPr="002E0A19">
              <w:rPr>
                <w:rFonts w:eastAsia="Calibri"/>
              </w:rPr>
              <w:softHyphen/>
              <w:t>образовательных ор</w:t>
            </w:r>
            <w:r w:rsidRPr="002E0A19">
              <w:rPr>
                <w:rFonts w:eastAsia="Calibri"/>
              </w:rPr>
              <w:softHyphen/>
              <w:t>ганизациях</w:t>
            </w:r>
          </w:p>
        </w:tc>
        <w:tc>
          <w:tcPr>
            <w:tcW w:w="1985" w:type="dxa"/>
            <w:vAlign w:val="center"/>
          </w:tcPr>
          <w:p w:rsidR="006C7684" w:rsidRPr="002E0A19" w:rsidRDefault="006C7684" w:rsidP="00D87DD3">
            <w:pPr>
              <w:rPr>
                <w:rFonts w:eastAsia="Calibri"/>
              </w:rPr>
            </w:pPr>
            <w:r w:rsidRPr="002E0A19">
              <w:rPr>
                <w:rFonts w:eastAsia="Calibri"/>
              </w:rPr>
              <w:lastRenderedPageBreak/>
              <w:t>всего</w:t>
            </w:r>
          </w:p>
          <w:p w:rsidR="006C7684" w:rsidRPr="002E0A19" w:rsidRDefault="006C7684" w:rsidP="00D87DD3">
            <w:pPr>
              <w:rPr>
                <w:rFonts w:eastAsia="Calibri"/>
              </w:rPr>
            </w:pPr>
          </w:p>
        </w:tc>
        <w:tc>
          <w:tcPr>
            <w:tcW w:w="2693" w:type="dxa"/>
            <w:vAlign w:val="center"/>
          </w:tcPr>
          <w:p w:rsidR="006C7684" w:rsidRPr="002E0A19" w:rsidRDefault="006C7684" w:rsidP="00D87DD3">
            <w:pPr>
              <w:jc w:val="center"/>
              <w:rPr>
                <w:rFonts w:eastAsia="Calibri"/>
              </w:rPr>
            </w:pPr>
            <w:r w:rsidRPr="002E0A19">
              <w:rPr>
                <w:rFonts w:eastAsia="Calibri"/>
              </w:rPr>
              <w:t>7 443,9</w:t>
            </w:r>
          </w:p>
        </w:tc>
        <w:tc>
          <w:tcPr>
            <w:tcW w:w="2552" w:type="dxa"/>
            <w:vAlign w:val="center"/>
          </w:tcPr>
          <w:p w:rsidR="006C7684" w:rsidRPr="002E0A19" w:rsidRDefault="006C7684" w:rsidP="00D87DD3">
            <w:pPr>
              <w:jc w:val="center"/>
              <w:rPr>
                <w:rFonts w:eastAsia="Calibri"/>
              </w:rPr>
            </w:pPr>
            <w:r w:rsidRPr="002E0A19">
              <w:rPr>
                <w:rFonts w:eastAsia="Calibri"/>
              </w:rPr>
              <w:t>7 443,9</w:t>
            </w:r>
          </w:p>
        </w:tc>
        <w:tc>
          <w:tcPr>
            <w:tcW w:w="2835" w:type="dxa"/>
            <w:vAlign w:val="center"/>
          </w:tcPr>
          <w:p w:rsidR="006C7684" w:rsidRPr="002E0A19" w:rsidRDefault="006C7684" w:rsidP="00D87DD3">
            <w:pPr>
              <w:jc w:val="center"/>
              <w:rPr>
                <w:rFonts w:eastAsia="Calibri"/>
              </w:rPr>
            </w:pPr>
            <w:r w:rsidRPr="002E0A19">
              <w:rPr>
                <w:rFonts w:eastAsia="Calibri"/>
              </w:rPr>
              <w:t>7 332,9</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6 898,4</w:t>
            </w:r>
          </w:p>
        </w:tc>
        <w:tc>
          <w:tcPr>
            <w:tcW w:w="2552" w:type="dxa"/>
            <w:vAlign w:val="center"/>
          </w:tcPr>
          <w:p w:rsidR="006C7684" w:rsidRPr="002E0A19" w:rsidRDefault="006C7684" w:rsidP="00D87DD3">
            <w:pPr>
              <w:jc w:val="center"/>
              <w:rPr>
                <w:rFonts w:eastAsia="Calibri"/>
              </w:rPr>
            </w:pPr>
            <w:r w:rsidRPr="002E0A19">
              <w:rPr>
                <w:rFonts w:eastAsia="Calibri"/>
              </w:rPr>
              <w:t>6 898,4</w:t>
            </w:r>
          </w:p>
        </w:tc>
        <w:tc>
          <w:tcPr>
            <w:tcW w:w="2835" w:type="dxa"/>
            <w:vAlign w:val="center"/>
          </w:tcPr>
          <w:p w:rsidR="006C7684" w:rsidRPr="002E0A19" w:rsidRDefault="006C7684" w:rsidP="00D87DD3">
            <w:pPr>
              <w:jc w:val="center"/>
              <w:rPr>
                <w:rFonts w:eastAsia="Calibri"/>
              </w:rPr>
            </w:pPr>
            <w:r w:rsidRPr="002E0A19">
              <w:rPr>
                <w:rFonts w:eastAsia="Calibri"/>
              </w:rPr>
              <w:t>6 874,1</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545,5</w:t>
            </w:r>
          </w:p>
        </w:tc>
        <w:tc>
          <w:tcPr>
            <w:tcW w:w="2552" w:type="dxa"/>
            <w:vAlign w:val="center"/>
          </w:tcPr>
          <w:p w:rsidR="006C7684" w:rsidRPr="002E0A19" w:rsidRDefault="006C7684" w:rsidP="00D87DD3">
            <w:pPr>
              <w:jc w:val="center"/>
              <w:rPr>
                <w:rFonts w:eastAsia="Calibri"/>
              </w:rPr>
            </w:pPr>
            <w:r w:rsidRPr="002E0A19">
              <w:rPr>
                <w:rFonts w:eastAsia="Calibri"/>
              </w:rPr>
              <w:t>545,5</w:t>
            </w:r>
          </w:p>
        </w:tc>
        <w:tc>
          <w:tcPr>
            <w:tcW w:w="2835" w:type="dxa"/>
            <w:vAlign w:val="center"/>
          </w:tcPr>
          <w:p w:rsidR="006C7684" w:rsidRPr="002E0A19" w:rsidRDefault="006C7684" w:rsidP="00D87DD3">
            <w:pPr>
              <w:jc w:val="center"/>
              <w:rPr>
                <w:rFonts w:eastAsia="Calibri"/>
              </w:rPr>
            </w:pPr>
            <w:r w:rsidRPr="002E0A19">
              <w:rPr>
                <w:rFonts w:eastAsia="Calibri"/>
              </w:rPr>
              <w:t>458,8</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val="restart"/>
          </w:tcPr>
          <w:p w:rsidR="006C7684" w:rsidRPr="002E0A19" w:rsidRDefault="006C7684" w:rsidP="00D87DD3">
            <w:pPr>
              <w:jc w:val="both"/>
              <w:rPr>
                <w:rFonts w:eastAsia="Calibri"/>
              </w:rPr>
            </w:pPr>
            <w:r w:rsidRPr="002E0A19">
              <w:rPr>
                <w:rFonts w:eastAsia="Calibri"/>
              </w:rPr>
              <w:t>Основное мероприятие 2.9.</w:t>
            </w:r>
          </w:p>
        </w:tc>
        <w:tc>
          <w:tcPr>
            <w:tcW w:w="2409" w:type="dxa"/>
            <w:vMerge w:val="restart"/>
          </w:tcPr>
          <w:p w:rsidR="006C7684" w:rsidRPr="002E0A19" w:rsidRDefault="006C7684" w:rsidP="00D87DD3">
            <w:pPr>
              <w:jc w:val="both"/>
              <w:rPr>
                <w:rFonts w:eastAsia="Calibri"/>
              </w:rPr>
            </w:pPr>
            <w:r w:rsidRPr="002E0A19">
              <w:rPr>
                <w:rFonts w:eastAsia="Calibri"/>
              </w:rPr>
              <w:t>Расходы на мероприя</w:t>
            </w:r>
            <w:r w:rsidRPr="002E0A19">
              <w:rPr>
                <w:rFonts w:eastAsia="Calibri"/>
              </w:rPr>
              <w:softHyphen/>
              <w:t>тия по антитеррори</w:t>
            </w:r>
            <w:r w:rsidRPr="002E0A19">
              <w:rPr>
                <w:rFonts w:eastAsia="Calibri"/>
              </w:rPr>
              <w:softHyphen/>
              <w:t>стической защищён</w:t>
            </w:r>
            <w:r w:rsidRPr="002E0A19">
              <w:rPr>
                <w:rFonts w:eastAsia="Calibri"/>
              </w:rPr>
              <w:softHyphen/>
              <w:t>ности</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43,0</w:t>
            </w:r>
          </w:p>
        </w:tc>
        <w:tc>
          <w:tcPr>
            <w:tcW w:w="2552" w:type="dxa"/>
            <w:vAlign w:val="center"/>
          </w:tcPr>
          <w:p w:rsidR="006C7684" w:rsidRPr="002E0A19" w:rsidRDefault="006C7684" w:rsidP="00D87DD3">
            <w:pPr>
              <w:jc w:val="center"/>
              <w:rPr>
                <w:rFonts w:eastAsia="Calibri"/>
              </w:rPr>
            </w:pPr>
            <w:r w:rsidRPr="002E0A19">
              <w:rPr>
                <w:rFonts w:eastAsia="Calibri"/>
              </w:rPr>
              <w:t>43,0</w:t>
            </w:r>
          </w:p>
        </w:tc>
        <w:tc>
          <w:tcPr>
            <w:tcW w:w="2835" w:type="dxa"/>
            <w:vAlign w:val="center"/>
          </w:tcPr>
          <w:p w:rsidR="006C7684" w:rsidRPr="002E0A19" w:rsidRDefault="006C7684" w:rsidP="00D87DD3">
            <w:pPr>
              <w:jc w:val="center"/>
              <w:rPr>
                <w:rFonts w:eastAsia="Calibri"/>
              </w:rPr>
            </w:pPr>
            <w:r w:rsidRPr="002E0A19">
              <w:rPr>
                <w:rFonts w:eastAsia="Calibri"/>
              </w:rPr>
              <w:t>43,0</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43,0</w:t>
            </w:r>
          </w:p>
        </w:tc>
        <w:tc>
          <w:tcPr>
            <w:tcW w:w="2552" w:type="dxa"/>
            <w:vAlign w:val="center"/>
          </w:tcPr>
          <w:p w:rsidR="006C7684" w:rsidRPr="002E0A19" w:rsidRDefault="006C7684" w:rsidP="00D87DD3">
            <w:pPr>
              <w:jc w:val="center"/>
              <w:rPr>
                <w:rFonts w:eastAsia="Calibri"/>
              </w:rPr>
            </w:pPr>
            <w:r w:rsidRPr="002E0A19">
              <w:rPr>
                <w:rFonts w:eastAsia="Calibri"/>
              </w:rPr>
              <w:t>43,0</w:t>
            </w:r>
          </w:p>
        </w:tc>
        <w:tc>
          <w:tcPr>
            <w:tcW w:w="2835" w:type="dxa"/>
            <w:vAlign w:val="center"/>
          </w:tcPr>
          <w:p w:rsidR="006C7684" w:rsidRPr="002E0A19" w:rsidRDefault="006C7684" w:rsidP="00D87DD3">
            <w:pPr>
              <w:jc w:val="center"/>
              <w:rPr>
                <w:rFonts w:eastAsia="Calibri"/>
              </w:rPr>
            </w:pPr>
            <w:r w:rsidRPr="002E0A19">
              <w:rPr>
                <w:rFonts w:eastAsia="Calibri"/>
              </w:rPr>
              <w:t>43,0</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val="restart"/>
          </w:tcPr>
          <w:p w:rsidR="006C7684" w:rsidRPr="002E0A19" w:rsidRDefault="006C7684" w:rsidP="00D87DD3">
            <w:pPr>
              <w:jc w:val="both"/>
              <w:rPr>
                <w:rFonts w:eastAsia="Calibri"/>
              </w:rPr>
            </w:pPr>
            <w:r w:rsidRPr="002E0A19">
              <w:rPr>
                <w:rFonts w:eastAsia="Calibri"/>
              </w:rPr>
              <w:t>Основное мероприятие 2.12.</w:t>
            </w:r>
          </w:p>
        </w:tc>
        <w:tc>
          <w:tcPr>
            <w:tcW w:w="2409" w:type="dxa"/>
            <w:vMerge w:val="restart"/>
          </w:tcPr>
          <w:p w:rsidR="006C7684" w:rsidRPr="002E0A19" w:rsidRDefault="006C7684" w:rsidP="00D87DD3">
            <w:pPr>
              <w:jc w:val="both"/>
              <w:rPr>
                <w:rFonts w:eastAsia="Calibri"/>
              </w:rPr>
            </w:pPr>
            <w:r w:rsidRPr="002E0A19">
              <w:rPr>
                <w:rFonts w:eastAsia="Calibri"/>
              </w:rPr>
              <w:t>Приобретение основ</w:t>
            </w:r>
            <w:r w:rsidRPr="002E0A19">
              <w:rPr>
                <w:rFonts w:eastAsia="Calibri"/>
              </w:rPr>
              <w:softHyphen/>
              <w:t>ных средств за счет средств Резервного фонда</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1 466,1</w:t>
            </w:r>
          </w:p>
        </w:tc>
        <w:tc>
          <w:tcPr>
            <w:tcW w:w="2552" w:type="dxa"/>
            <w:vAlign w:val="center"/>
          </w:tcPr>
          <w:p w:rsidR="006C7684" w:rsidRPr="002E0A19" w:rsidRDefault="006C7684" w:rsidP="00D87DD3">
            <w:pPr>
              <w:jc w:val="center"/>
              <w:rPr>
                <w:rFonts w:eastAsia="Calibri"/>
              </w:rPr>
            </w:pPr>
            <w:r w:rsidRPr="002E0A19">
              <w:rPr>
                <w:rFonts w:eastAsia="Calibri"/>
              </w:rPr>
              <w:t>1 466,1</w:t>
            </w:r>
          </w:p>
        </w:tc>
        <w:tc>
          <w:tcPr>
            <w:tcW w:w="2835" w:type="dxa"/>
            <w:vAlign w:val="center"/>
          </w:tcPr>
          <w:p w:rsidR="006C7684" w:rsidRPr="002E0A19" w:rsidRDefault="006C7684" w:rsidP="00D87DD3">
            <w:pPr>
              <w:jc w:val="center"/>
              <w:rPr>
                <w:rFonts w:eastAsia="Calibri"/>
              </w:rPr>
            </w:pPr>
            <w:r w:rsidRPr="002E0A19">
              <w:rPr>
                <w:rFonts w:eastAsia="Calibri"/>
              </w:rPr>
              <w:t>1 466,0</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1 466,1</w:t>
            </w:r>
          </w:p>
        </w:tc>
        <w:tc>
          <w:tcPr>
            <w:tcW w:w="2552" w:type="dxa"/>
            <w:vAlign w:val="center"/>
          </w:tcPr>
          <w:p w:rsidR="006C7684" w:rsidRPr="002E0A19" w:rsidRDefault="006C7684" w:rsidP="00D87DD3">
            <w:pPr>
              <w:jc w:val="center"/>
              <w:rPr>
                <w:rFonts w:eastAsia="Calibri"/>
              </w:rPr>
            </w:pPr>
            <w:r w:rsidRPr="002E0A19">
              <w:rPr>
                <w:rFonts w:eastAsia="Calibri"/>
              </w:rPr>
              <w:t>1 466,1</w:t>
            </w:r>
          </w:p>
        </w:tc>
        <w:tc>
          <w:tcPr>
            <w:tcW w:w="2835" w:type="dxa"/>
            <w:vAlign w:val="center"/>
          </w:tcPr>
          <w:p w:rsidR="006C7684" w:rsidRPr="002E0A19" w:rsidRDefault="006C7684" w:rsidP="00D87DD3">
            <w:pPr>
              <w:jc w:val="center"/>
              <w:rPr>
                <w:rFonts w:eastAsia="Calibri"/>
              </w:rPr>
            </w:pPr>
            <w:r w:rsidRPr="002E0A19">
              <w:rPr>
                <w:rFonts w:eastAsia="Calibri"/>
              </w:rPr>
              <w:t>1 466,0</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p>
        </w:tc>
      </w:tr>
      <w:tr w:rsidR="006C7684" w:rsidRPr="002E0A19" w:rsidTr="00D87DD3">
        <w:trPr>
          <w:trHeight w:val="565"/>
        </w:trPr>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p>
        </w:tc>
      </w:tr>
      <w:tr w:rsidR="006C7684" w:rsidRPr="002E0A19" w:rsidTr="00D87DD3">
        <w:tc>
          <w:tcPr>
            <w:tcW w:w="2127" w:type="dxa"/>
            <w:vMerge w:val="restart"/>
          </w:tcPr>
          <w:p w:rsidR="006C7684" w:rsidRPr="002E0A19" w:rsidRDefault="006C7684" w:rsidP="00D87DD3">
            <w:pPr>
              <w:jc w:val="both"/>
              <w:rPr>
                <w:rFonts w:eastAsia="Calibri"/>
              </w:rPr>
            </w:pPr>
            <w:r w:rsidRPr="002E0A19">
              <w:rPr>
                <w:rFonts w:eastAsia="Calibri"/>
              </w:rPr>
              <w:t>Основное мероприятие 2.13.</w:t>
            </w:r>
          </w:p>
        </w:tc>
        <w:tc>
          <w:tcPr>
            <w:tcW w:w="2409" w:type="dxa"/>
            <w:vMerge w:val="restart"/>
          </w:tcPr>
          <w:p w:rsidR="006C7684" w:rsidRPr="002E0A19" w:rsidRDefault="006C7684" w:rsidP="00D87DD3">
            <w:pPr>
              <w:jc w:val="both"/>
              <w:rPr>
                <w:rFonts w:eastAsia="Calibri"/>
              </w:rPr>
            </w:pPr>
            <w:r w:rsidRPr="002E0A19">
              <w:rPr>
                <w:rFonts w:eastAsia="Calibri"/>
              </w:rPr>
              <w:t>Мероприятия по соз</w:t>
            </w:r>
            <w:r w:rsidRPr="002E0A19">
              <w:rPr>
                <w:rFonts w:eastAsia="Calibri"/>
              </w:rPr>
              <w:softHyphen/>
              <w:t>данию новых мест в общеобразовательных организациях</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187,2</w:t>
            </w:r>
          </w:p>
        </w:tc>
        <w:tc>
          <w:tcPr>
            <w:tcW w:w="2552" w:type="dxa"/>
            <w:vAlign w:val="center"/>
          </w:tcPr>
          <w:p w:rsidR="006C7684" w:rsidRPr="002E0A19" w:rsidRDefault="006C7684" w:rsidP="00D87DD3">
            <w:pPr>
              <w:jc w:val="center"/>
              <w:rPr>
                <w:rFonts w:eastAsia="Calibri"/>
              </w:rPr>
            </w:pPr>
            <w:r w:rsidRPr="002E0A19">
              <w:rPr>
                <w:rFonts w:eastAsia="Calibri"/>
              </w:rPr>
              <w:t>187,2</w:t>
            </w:r>
          </w:p>
        </w:tc>
        <w:tc>
          <w:tcPr>
            <w:tcW w:w="2835" w:type="dxa"/>
            <w:vAlign w:val="center"/>
          </w:tcPr>
          <w:p w:rsidR="006C7684" w:rsidRPr="002E0A19" w:rsidRDefault="006C7684" w:rsidP="00D87DD3">
            <w:pPr>
              <w:jc w:val="center"/>
              <w:rPr>
                <w:rFonts w:eastAsia="Calibri"/>
              </w:rPr>
            </w:pPr>
            <w:r w:rsidRPr="002E0A19">
              <w:rPr>
                <w:rFonts w:eastAsia="Calibri"/>
              </w:rPr>
              <w:t>187,2</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187,2</w:t>
            </w:r>
          </w:p>
        </w:tc>
        <w:tc>
          <w:tcPr>
            <w:tcW w:w="2552" w:type="dxa"/>
            <w:vAlign w:val="center"/>
          </w:tcPr>
          <w:p w:rsidR="006C7684" w:rsidRPr="002E0A19" w:rsidRDefault="006C7684" w:rsidP="00D87DD3">
            <w:pPr>
              <w:jc w:val="center"/>
              <w:rPr>
                <w:rFonts w:eastAsia="Calibri"/>
              </w:rPr>
            </w:pPr>
            <w:r w:rsidRPr="002E0A19">
              <w:rPr>
                <w:rFonts w:eastAsia="Calibri"/>
              </w:rPr>
              <w:t>187,2</w:t>
            </w:r>
          </w:p>
        </w:tc>
        <w:tc>
          <w:tcPr>
            <w:tcW w:w="2835" w:type="dxa"/>
            <w:vAlign w:val="center"/>
          </w:tcPr>
          <w:p w:rsidR="006C7684" w:rsidRPr="002E0A19" w:rsidRDefault="006C7684" w:rsidP="00D87DD3">
            <w:pPr>
              <w:jc w:val="center"/>
              <w:rPr>
                <w:rFonts w:eastAsia="Calibri"/>
              </w:rPr>
            </w:pPr>
            <w:r w:rsidRPr="002E0A19">
              <w:rPr>
                <w:rFonts w:eastAsia="Calibri"/>
              </w:rPr>
              <w:t>187,2</w:t>
            </w:r>
          </w:p>
        </w:tc>
      </w:tr>
      <w:tr w:rsidR="006C7684" w:rsidRPr="002E0A19" w:rsidTr="00D87DD3">
        <w:trPr>
          <w:trHeight w:val="572"/>
        </w:trPr>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p>
        </w:tc>
      </w:tr>
      <w:tr w:rsidR="006C7684" w:rsidRPr="002E0A19" w:rsidTr="00D87DD3">
        <w:tc>
          <w:tcPr>
            <w:tcW w:w="2127" w:type="dxa"/>
            <w:vMerge w:val="restart"/>
          </w:tcPr>
          <w:p w:rsidR="006C7684" w:rsidRPr="002E0A19" w:rsidRDefault="006C7684" w:rsidP="00D87DD3">
            <w:pPr>
              <w:jc w:val="both"/>
              <w:rPr>
                <w:rFonts w:eastAsia="Calibri"/>
              </w:rPr>
            </w:pPr>
            <w:r w:rsidRPr="002E0A19">
              <w:rPr>
                <w:rFonts w:eastAsia="Calibri"/>
              </w:rPr>
              <w:t>Подпрограмма 3.</w:t>
            </w:r>
          </w:p>
        </w:tc>
        <w:tc>
          <w:tcPr>
            <w:tcW w:w="2409" w:type="dxa"/>
            <w:vMerge w:val="restart"/>
          </w:tcPr>
          <w:p w:rsidR="006C7684" w:rsidRPr="002E0A19" w:rsidRDefault="006C7684" w:rsidP="00D87DD3">
            <w:pPr>
              <w:jc w:val="both"/>
              <w:rPr>
                <w:rFonts w:eastAsia="Calibri"/>
              </w:rPr>
            </w:pPr>
            <w:r w:rsidRPr="002E0A19">
              <w:rPr>
                <w:rFonts w:eastAsia="Calibri"/>
              </w:rPr>
              <w:t>«Развитие дополнитель</w:t>
            </w:r>
            <w:r w:rsidRPr="002E0A19">
              <w:rPr>
                <w:rFonts w:eastAsia="Calibri"/>
              </w:rPr>
              <w:softHyphen/>
              <w:t>ного образования»</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99 556,6</w:t>
            </w:r>
          </w:p>
        </w:tc>
        <w:tc>
          <w:tcPr>
            <w:tcW w:w="2552" w:type="dxa"/>
            <w:vAlign w:val="center"/>
          </w:tcPr>
          <w:p w:rsidR="006C7684" w:rsidRPr="002E0A19" w:rsidRDefault="006C7684" w:rsidP="00D87DD3">
            <w:pPr>
              <w:jc w:val="center"/>
              <w:rPr>
                <w:rFonts w:eastAsia="Calibri"/>
              </w:rPr>
            </w:pPr>
            <w:r w:rsidRPr="002E0A19">
              <w:rPr>
                <w:rFonts w:eastAsia="Calibri"/>
              </w:rPr>
              <w:t>99 556,6</w:t>
            </w:r>
          </w:p>
        </w:tc>
        <w:tc>
          <w:tcPr>
            <w:tcW w:w="2835" w:type="dxa"/>
            <w:vAlign w:val="center"/>
          </w:tcPr>
          <w:p w:rsidR="006C7684" w:rsidRPr="002E0A19" w:rsidRDefault="006C7684" w:rsidP="00D87DD3">
            <w:pPr>
              <w:jc w:val="center"/>
              <w:rPr>
                <w:rFonts w:eastAsia="Calibri"/>
              </w:rPr>
            </w:pPr>
            <w:r w:rsidRPr="002E0A19">
              <w:rPr>
                <w:rFonts w:eastAsia="Calibri"/>
              </w:rPr>
              <w:t>97 641,9</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319,4</w:t>
            </w:r>
          </w:p>
        </w:tc>
        <w:tc>
          <w:tcPr>
            <w:tcW w:w="2552" w:type="dxa"/>
            <w:vAlign w:val="center"/>
          </w:tcPr>
          <w:p w:rsidR="006C7684" w:rsidRPr="002E0A19" w:rsidRDefault="006C7684" w:rsidP="00D87DD3">
            <w:pPr>
              <w:jc w:val="center"/>
              <w:rPr>
                <w:rFonts w:eastAsia="Calibri"/>
              </w:rPr>
            </w:pPr>
            <w:r w:rsidRPr="002E0A19">
              <w:rPr>
                <w:rFonts w:eastAsia="Calibri"/>
              </w:rPr>
              <w:t>319,4</w:t>
            </w:r>
          </w:p>
        </w:tc>
        <w:tc>
          <w:tcPr>
            <w:tcW w:w="2835" w:type="dxa"/>
            <w:vAlign w:val="center"/>
          </w:tcPr>
          <w:p w:rsidR="006C7684" w:rsidRPr="002E0A19" w:rsidRDefault="006C7684" w:rsidP="00D87DD3">
            <w:pPr>
              <w:jc w:val="center"/>
              <w:rPr>
                <w:rFonts w:eastAsia="Calibri"/>
              </w:rPr>
            </w:pPr>
            <w:r w:rsidRPr="002E0A19">
              <w:rPr>
                <w:rFonts w:eastAsia="Calibri"/>
              </w:rPr>
              <w:t>319,4</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97 113,1</w:t>
            </w:r>
          </w:p>
        </w:tc>
        <w:tc>
          <w:tcPr>
            <w:tcW w:w="2552" w:type="dxa"/>
            <w:vAlign w:val="center"/>
          </w:tcPr>
          <w:p w:rsidR="006C7684" w:rsidRPr="002E0A19" w:rsidRDefault="006C7684" w:rsidP="00D87DD3">
            <w:pPr>
              <w:jc w:val="center"/>
              <w:rPr>
                <w:rFonts w:eastAsia="Calibri"/>
              </w:rPr>
            </w:pPr>
            <w:r w:rsidRPr="002E0A19">
              <w:rPr>
                <w:rFonts w:eastAsia="Calibri"/>
              </w:rPr>
              <w:t>97 113,1</w:t>
            </w:r>
          </w:p>
        </w:tc>
        <w:tc>
          <w:tcPr>
            <w:tcW w:w="2835" w:type="dxa"/>
            <w:vAlign w:val="center"/>
          </w:tcPr>
          <w:p w:rsidR="006C7684" w:rsidRPr="002E0A19" w:rsidRDefault="006C7684" w:rsidP="00D87DD3">
            <w:pPr>
              <w:jc w:val="center"/>
              <w:rPr>
                <w:rFonts w:eastAsia="Calibri"/>
              </w:rPr>
            </w:pPr>
            <w:r w:rsidRPr="002E0A19">
              <w:rPr>
                <w:rFonts w:eastAsia="Calibri"/>
              </w:rPr>
              <w:t>95 181,7</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2 124,1</w:t>
            </w:r>
          </w:p>
        </w:tc>
        <w:tc>
          <w:tcPr>
            <w:tcW w:w="2552" w:type="dxa"/>
            <w:vAlign w:val="center"/>
          </w:tcPr>
          <w:p w:rsidR="006C7684" w:rsidRPr="002E0A19" w:rsidRDefault="006C7684" w:rsidP="00D87DD3">
            <w:pPr>
              <w:jc w:val="center"/>
              <w:rPr>
                <w:rFonts w:eastAsia="Calibri"/>
              </w:rPr>
            </w:pPr>
            <w:r w:rsidRPr="002E0A19">
              <w:rPr>
                <w:rFonts w:eastAsia="Calibri"/>
              </w:rPr>
              <w:t>2 124,1</w:t>
            </w:r>
          </w:p>
        </w:tc>
        <w:tc>
          <w:tcPr>
            <w:tcW w:w="2835" w:type="dxa"/>
            <w:vAlign w:val="center"/>
          </w:tcPr>
          <w:p w:rsidR="006C7684" w:rsidRPr="002E0A19" w:rsidRDefault="006C7684" w:rsidP="00D87DD3">
            <w:pPr>
              <w:jc w:val="center"/>
              <w:rPr>
                <w:rFonts w:eastAsia="Calibri"/>
              </w:rPr>
            </w:pPr>
            <w:r w:rsidRPr="002E0A19">
              <w:rPr>
                <w:rFonts w:eastAsia="Calibri"/>
              </w:rPr>
              <w:t>2 140,8</w:t>
            </w:r>
          </w:p>
        </w:tc>
      </w:tr>
      <w:tr w:rsidR="006C7684" w:rsidRPr="002E0A19" w:rsidTr="00D87DD3">
        <w:tc>
          <w:tcPr>
            <w:tcW w:w="2127" w:type="dxa"/>
            <w:vMerge w:val="restart"/>
          </w:tcPr>
          <w:p w:rsidR="006C7684" w:rsidRPr="002E0A19" w:rsidRDefault="006C7684" w:rsidP="00D87DD3">
            <w:pPr>
              <w:jc w:val="both"/>
              <w:rPr>
                <w:rFonts w:eastAsia="Calibri"/>
              </w:rPr>
            </w:pPr>
            <w:r w:rsidRPr="002E0A19">
              <w:rPr>
                <w:rFonts w:eastAsia="Calibri"/>
              </w:rPr>
              <w:t>Основное мероприятие 3.1.</w:t>
            </w:r>
          </w:p>
        </w:tc>
        <w:tc>
          <w:tcPr>
            <w:tcW w:w="2409" w:type="dxa"/>
            <w:vMerge w:val="restart"/>
          </w:tcPr>
          <w:p w:rsidR="006C7684" w:rsidRPr="002E0A19" w:rsidRDefault="006C7684" w:rsidP="00D87DD3">
            <w:pPr>
              <w:jc w:val="both"/>
              <w:rPr>
                <w:rFonts w:eastAsia="Calibri"/>
              </w:rPr>
            </w:pPr>
            <w:r w:rsidRPr="002E0A19">
              <w:rPr>
                <w:rFonts w:eastAsia="Calibri"/>
              </w:rPr>
              <w:t>Финансовое обеспе</w:t>
            </w:r>
            <w:r w:rsidRPr="002E0A19">
              <w:rPr>
                <w:rFonts w:eastAsia="Calibri"/>
              </w:rPr>
              <w:softHyphen/>
              <w:t>чение выполнения муниципальных зада</w:t>
            </w:r>
            <w:r w:rsidRPr="002E0A19">
              <w:rPr>
                <w:rFonts w:eastAsia="Calibri"/>
              </w:rPr>
              <w:softHyphen/>
              <w:t>ний  в организациях дополнительного об</w:t>
            </w:r>
            <w:r w:rsidRPr="002E0A19">
              <w:rPr>
                <w:rFonts w:eastAsia="Calibri"/>
              </w:rPr>
              <w:softHyphen/>
              <w:t>разования</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67 087,2</w:t>
            </w:r>
          </w:p>
        </w:tc>
        <w:tc>
          <w:tcPr>
            <w:tcW w:w="2552" w:type="dxa"/>
            <w:vAlign w:val="center"/>
          </w:tcPr>
          <w:p w:rsidR="006C7684" w:rsidRPr="002E0A19" w:rsidRDefault="006C7684" w:rsidP="00D87DD3">
            <w:pPr>
              <w:jc w:val="center"/>
              <w:rPr>
                <w:rFonts w:eastAsia="Calibri"/>
              </w:rPr>
            </w:pPr>
            <w:r w:rsidRPr="002E0A19">
              <w:rPr>
                <w:rFonts w:eastAsia="Calibri"/>
              </w:rPr>
              <w:t>67 087,2</w:t>
            </w:r>
          </w:p>
        </w:tc>
        <w:tc>
          <w:tcPr>
            <w:tcW w:w="2835" w:type="dxa"/>
            <w:vAlign w:val="center"/>
          </w:tcPr>
          <w:p w:rsidR="006C7684" w:rsidRPr="002E0A19" w:rsidRDefault="006C7684" w:rsidP="00D87DD3">
            <w:pPr>
              <w:jc w:val="center"/>
              <w:rPr>
                <w:rFonts w:eastAsia="Calibri"/>
              </w:rPr>
            </w:pPr>
            <w:r w:rsidRPr="002E0A19">
              <w:rPr>
                <w:rFonts w:eastAsia="Calibri"/>
              </w:rPr>
              <w:t>69 082,8</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rPr>
          <w:trHeight w:val="470"/>
        </w:trPr>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w:t>
            </w:r>
          </w:p>
          <w:p w:rsidR="006C7684" w:rsidRPr="002E0A19" w:rsidRDefault="006C7684" w:rsidP="00D87DD3">
            <w:pPr>
              <w:rPr>
                <w:rFonts w:eastAsia="Calibri"/>
              </w:rPr>
            </w:pPr>
            <w:r w:rsidRPr="002E0A19">
              <w:rPr>
                <w:rFonts w:eastAsia="Calibri"/>
              </w:rPr>
              <w:t>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65 425,8</w:t>
            </w:r>
          </w:p>
        </w:tc>
        <w:tc>
          <w:tcPr>
            <w:tcW w:w="2552" w:type="dxa"/>
            <w:vAlign w:val="center"/>
          </w:tcPr>
          <w:p w:rsidR="006C7684" w:rsidRPr="002E0A19" w:rsidRDefault="006C7684" w:rsidP="00D87DD3">
            <w:pPr>
              <w:jc w:val="center"/>
              <w:rPr>
                <w:rFonts w:eastAsia="Calibri"/>
              </w:rPr>
            </w:pPr>
            <w:r w:rsidRPr="002E0A19">
              <w:rPr>
                <w:rFonts w:eastAsia="Calibri"/>
              </w:rPr>
              <w:t>65 425,8</w:t>
            </w:r>
          </w:p>
        </w:tc>
        <w:tc>
          <w:tcPr>
            <w:tcW w:w="2835" w:type="dxa"/>
            <w:vAlign w:val="center"/>
          </w:tcPr>
          <w:p w:rsidR="006C7684" w:rsidRPr="002E0A19" w:rsidRDefault="006C7684" w:rsidP="00D87DD3">
            <w:pPr>
              <w:jc w:val="center"/>
              <w:rPr>
                <w:rFonts w:eastAsia="Calibri"/>
              </w:rPr>
            </w:pPr>
            <w:r w:rsidRPr="002E0A19">
              <w:rPr>
                <w:rFonts w:eastAsia="Calibri"/>
              </w:rPr>
              <w:t>66 942,0</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highlight w:val="yellow"/>
              </w:rPr>
            </w:pPr>
            <w:r w:rsidRPr="002E0A19">
              <w:rPr>
                <w:rFonts w:eastAsia="Calibri"/>
              </w:rPr>
              <w:t>2 124,1</w:t>
            </w:r>
          </w:p>
        </w:tc>
        <w:tc>
          <w:tcPr>
            <w:tcW w:w="2552" w:type="dxa"/>
            <w:vAlign w:val="center"/>
          </w:tcPr>
          <w:p w:rsidR="006C7684" w:rsidRPr="002E0A19" w:rsidRDefault="006C7684" w:rsidP="00D87DD3">
            <w:pPr>
              <w:jc w:val="center"/>
              <w:rPr>
                <w:rFonts w:eastAsia="Calibri"/>
                <w:highlight w:val="yellow"/>
              </w:rPr>
            </w:pPr>
            <w:r w:rsidRPr="002E0A19">
              <w:rPr>
                <w:rFonts w:eastAsia="Calibri"/>
              </w:rPr>
              <w:t>2 124,1</w:t>
            </w:r>
          </w:p>
        </w:tc>
        <w:tc>
          <w:tcPr>
            <w:tcW w:w="2835" w:type="dxa"/>
            <w:vAlign w:val="center"/>
          </w:tcPr>
          <w:p w:rsidR="006C7684" w:rsidRPr="002E0A19" w:rsidRDefault="006C7684" w:rsidP="00D87DD3">
            <w:pPr>
              <w:jc w:val="center"/>
              <w:rPr>
                <w:rFonts w:eastAsia="Calibri"/>
              </w:rPr>
            </w:pPr>
            <w:r w:rsidRPr="002E0A19">
              <w:rPr>
                <w:rFonts w:eastAsia="Calibri"/>
              </w:rPr>
              <w:t>2 140,8</w:t>
            </w:r>
          </w:p>
        </w:tc>
      </w:tr>
      <w:tr w:rsidR="006C7684" w:rsidRPr="002E0A19" w:rsidTr="00D87DD3">
        <w:tc>
          <w:tcPr>
            <w:tcW w:w="2127" w:type="dxa"/>
            <w:vMerge w:val="restart"/>
          </w:tcPr>
          <w:p w:rsidR="006C7684" w:rsidRPr="002E0A19" w:rsidRDefault="006C7684" w:rsidP="00D87DD3">
            <w:pPr>
              <w:jc w:val="both"/>
              <w:rPr>
                <w:rFonts w:eastAsia="Calibri"/>
              </w:rPr>
            </w:pPr>
            <w:r w:rsidRPr="002E0A19">
              <w:rPr>
                <w:rFonts w:eastAsia="Calibri"/>
              </w:rPr>
              <w:t>Основное мероприятие 3.2.</w:t>
            </w:r>
          </w:p>
        </w:tc>
        <w:tc>
          <w:tcPr>
            <w:tcW w:w="2409" w:type="dxa"/>
            <w:vMerge w:val="restart"/>
          </w:tcPr>
          <w:p w:rsidR="006C7684" w:rsidRPr="002E0A19" w:rsidRDefault="006C7684" w:rsidP="00D87DD3">
            <w:pPr>
              <w:jc w:val="both"/>
              <w:rPr>
                <w:rFonts w:eastAsia="Calibri"/>
              </w:rPr>
            </w:pPr>
            <w:r w:rsidRPr="002E0A19">
              <w:rPr>
                <w:rFonts w:eastAsia="Calibri"/>
              </w:rPr>
              <w:t>Финансовое обеспе</w:t>
            </w:r>
            <w:r w:rsidRPr="002E0A19">
              <w:rPr>
                <w:rFonts w:eastAsia="Calibri"/>
              </w:rPr>
              <w:softHyphen/>
              <w:t>чение организаций дополнительного об</w:t>
            </w:r>
            <w:r w:rsidRPr="002E0A19">
              <w:rPr>
                <w:rFonts w:eastAsia="Calibri"/>
              </w:rPr>
              <w:softHyphen/>
              <w:t>разования в части субсидий на иные цели</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highlight w:val="yellow"/>
              </w:rPr>
            </w:pPr>
            <w:r w:rsidRPr="002E0A19">
              <w:rPr>
                <w:rFonts w:eastAsia="Calibri"/>
              </w:rPr>
              <w:t>10 044,9</w:t>
            </w:r>
          </w:p>
        </w:tc>
        <w:tc>
          <w:tcPr>
            <w:tcW w:w="2552" w:type="dxa"/>
            <w:vAlign w:val="center"/>
          </w:tcPr>
          <w:p w:rsidR="006C7684" w:rsidRPr="002E0A19" w:rsidRDefault="006C7684" w:rsidP="00D87DD3">
            <w:pPr>
              <w:jc w:val="center"/>
              <w:rPr>
                <w:rFonts w:eastAsia="Calibri"/>
                <w:highlight w:val="yellow"/>
              </w:rPr>
            </w:pPr>
            <w:r w:rsidRPr="002E0A19">
              <w:rPr>
                <w:rFonts w:eastAsia="Calibri"/>
              </w:rPr>
              <w:t>10 044,9</w:t>
            </w:r>
          </w:p>
        </w:tc>
        <w:tc>
          <w:tcPr>
            <w:tcW w:w="2835" w:type="dxa"/>
            <w:vAlign w:val="center"/>
          </w:tcPr>
          <w:p w:rsidR="006C7684" w:rsidRPr="002E0A19" w:rsidRDefault="006C7684" w:rsidP="00D87DD3">
            <w:pPr>
              <w:jc w:val="center"/>
              <w:rPr>
                <w:rFonts w:eastAsia="Calibri"/>
              </w:rPr>
            </w:pPr>
            <w:r w:rsidRPr="002E0A19">
              <w:rPr>
                <w:rFonts w:eastAsia="Calibri"/>
              </w:rPr>
              <w:t>8 113,5</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w:t>
            </w:r>
          </w:p>
          <w:p w:rsidR="006C7684" w:rsidRPr="002E0A19" w:rsidRDefault="006C7684" w:rsidP="00D87DD3">
            <w:pPr>
              <w:rPr>
                <w:rFonts w:eastAsia="Calibri"/>
              </w:rPr>
            </w:pPr>
            <w:r w:rsidRPr="002E0A19">
              <w:rPr>
                <w:rFonts w:eastAsia="Calibri"/>
              </w:rPr>
              <w:t>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10 044,9</w:t>
            </w:r>
          </w:p>
        </w:tc>
        <w:tc>
          <w:tcPr>
            <w:tcW w:w="2552" w:type="dxa"/>
            <w:vAlign w:val="center"/>
          </w:tcPr>
          <w:p w:rsidR="006C7684" w:rsidRPr="002E0A19" w:rsidRDefault="006C7684" w:rsidP="00D87DD3">
            <w:pPr>
              <w:jc w:val="center"/>
              <w:rPr>
                <w:rFonts w:eastAsia="Calibri"/>
              </w:rPr>
            </w:pPr>
            <w:r w:rsidRPr="002E0A19">
              <w:rPr>
                <w:rFonts w:eastAsia="Calibri"/>
              </w:rPr>
              <w:t>10 044,9</w:t>
            </w:r>
          </w:p>
        </w:tc>
        <w:tc>
          <w:tcPr>
            <w:tcW w:w="2835" w:type="dxa"/>
            <w:vAlign w:val="center"/>
          </w:tcPr>
          <w:p w:rsidR="006C7684" w:rsidRPr="002E0A19" w:rsidRDefault="006C7684" w:rsidP="00D87DD3">
            <w:pPr>
              <w:jc w:val="center"/>
              <w:rPr>
                <w:rFonts w:eastAsia="Calibri"/>
              </w:rPr>
            </w:pPr>
            <w:r w:rsidRPr="002E0A19">
              <w:rPr>
                <w:rFonts w:eastAsia="Calibri"/>
              </w:rPr>
              <w:t>8 113,5</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val="restart"/>
          </w:tcPr>
          <w:p w:rsidR="006C7684" w:rsidRPr="002E0A19" w:rsidRDefault="006C7684" w:rsidP="00D87DD3">
            <w:pPr>
              <w:jc w:val="both"/>
              <w:rPr>
                <w:rFonts w:eastAsia="Calibri"/>
              </w:rPr>
            </w:pPr>
            <w:r w:rsidRPr="002E0A19">
              <w:rPr>
                <w:rFonts w:eastAsia="Calibri"/>
              </w:rPr>
              <w:t>Основное мероприятие 3.3.</w:t>
            </w:r>
          </w:p>
        </w:tc>
        <w:tc>
          <w:tcPr>
            <w:tcW w:w="2409" w:type="dxa"/>
            <w:vMerge w:val="restart"/>
          </w:tcPr>
          <w:p w:rsidR="006C7684" w:rsidRPr="002E0A19" w:rsidRDefault="006C7684" w:rsidP="00D87DD3">
            <w:pPr>
              <w:jc w:val="both"/>
              <w:rPr>
                <w:rFonts w:eastAsia="Calibri"/>
              </w:rPr>
            </w:pPr>
            <w:r w:rsidRPr="002E0A19">
              <w:rPr>
                <w:rFonts w:eastAsia="Calibri"/>
              </w:rPr>
              <w:t>Доведение заработной платы педагогических работников в рамках реализации Указа Президента от 07.05.2012г. №597</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19 943,0</w:t>
            </w:r>
          </w:p>
        </w:tc>
        <w:tc>
          <w:tcPr>
            <w:tcW w:w="2552" w:type="dxa"/>
            <w:vAlign w:val="center"/>
          </w:tcPr>
          <w:p w:rsidR="006C7684" w:rsidRPr="002E0A19" w:rsidRDefault="006C7684" w:rsidP="00D87DD3">
            <w:pPr>
              <w:jc w:val="center"/>
              <w:rPr>
                <w:rFonts w:eastAsia="Calibri"/>
              </w:rPr>
            </w:pPr>
            <w:r w:rsidRPr="002E0A19">
              <w:rPr>
                <w:rFonts w:eastAsia="Calibri"/>
              </w:rPr>
              <w:t>19 943,0</w:t>
            </w:r>
          </w:p>
        </w:tc>
        <w:tc>
          <w:tcPr>
            <w:tcW w:w="2835" w:type="dxa"/>
            <w:vAlign w:val="center"/>
          </w:tcPr>
          <w:p w:rsidR="006C7684" w:rsidRPr="002E0A19" w:rsidRDefault="006C7684" w:rsidP="00D87DD3">
            <w:pPr>
              <w:jc w:val="center"/>
              <w:rPr>
                <w:rFonts w:eastAsia="Calibri"/>
              </w:rPr>
            </w:pPr>
            <w:r w:rsidRPr="002E0A19">
              <w:rPr>
                <w:rFonts w:eastAsia="Calibri"/>
              </w:rPr>
              <w:t>19 943,0</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19 943,0</w:t>
            </w:r>
          </w:p>
        </w:tc>
        <w:tc>
          <w:tcPr>
            <w:tcW w:w="2552" w:type="dxa"/>
            <w:vAlign w:val="center"/>
          </w:tcPr>
          <w:p w:rsidR="006C7684" w:rsidRPr="002E0A19" w:rsidRDefault="006C7684" w:rsidP="00D87DD3">
            <w:pPr>
              <w:jc w:val="center"/>
              <w:rPr>
                <w:rFonts w:eastAsia="Calibri"/>
              </w:rPr>
            </w:pPr>
            <w:r w:rsidRPr="002E0A19">
              <w:rPr>
                <w:rFonts w:eastAsia="Calibri"/>
              </w:rPr>
              <w:t>19 943,0</w:t>
            </w:r>
          </w:p>
        </w:tc>
        <w:tc>
          <w:tcPr>
            <w:tcW w:w="2835" w:type="dxa"/>
            <w:vAlign w:val="center"/>
          </w:tcPr>
          <w:p w:rsidR="006C7684" w:rsidRPr="002E0A19" w:rsidRDefault="006C7684" w:rsidP="00D87DD3">
            <w:pPr>
              <w:jc w:val="center"/>
              <w:rPr>
                <w:rFonts w:eastAsia="Calibri"/>
              </w:rPr>
            </w:pPr>
            <w:r w:rsidRPr="002E0A19">
              <w:rPr>
                <w:rFonts w:eastAsia="Calibri"/>
              </w:rPr>
              <w:t>19 943,0</w:t>
            </w:r>
          </w:p>
        </w:tc>
      </w:tr>
      <w:tr w:rsidR="006C7684" w:rsidRPr="002E0A19" w:rsidTr="00D87DD3">
        <w:tc>
          <w:tcPr>
            <w:tcW w:w="2127" w:type="dxa"/>
            <w:vMerge/>
          </w:tcPr>
          <w:p w:rsidR="006C7684" w:rsidRPr="002E0A19" w:rsidRDefault="006C7684" w:rsidP="00D87DD3">
            <w:pPr>
              <w:jc w:val="both"/>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val="restart"/>
          </w:tcPr>
          <w:p w:rsidR="006C7684" w:rsidRPr="002E0A19" w:rsidRDefault="006C7684" w:rsidP="00D87DD3">
            <w:pPr>
              <w:rPr>
                <w:rFonts w:eastAsia="Calibri"/>
              </w:rPr>
            </w:pPr>
            <w:r w:rsidRPr="002E0A19">
              <w:rPr>
                <w:rFonts w:eastAsia="Calibri"/>
              </w:rPr>
              <w:lastRenderedPageBreak/>
              <w:t>Основное мероприятие 3.5.</w:t>
            </w:r>
          </w:p>
        </w:tc>
        <w:tc>
          <w:tcPr>
            <w:tcW w:w="2409" w:type="dxa"/>
            <w:vMerge w:val="restart"/>
          </w:tcPr>
          <w:p w:rsidR="006C7684" w:rsidRPr="002E0A19" w:rsidRDefault="006C7684" w:rsidP="00D87DD3">
            <w:pPr>
              <w:jc w:val="both"/>
              <w:rPr>
                <w:rFonts w:eastAsia="Calibri"/>
              </w:rPr>
            </w:pPr>
            <w:r w:rsidRPr="002E0A19">
              <w:rPr>
                <w:rFonts w:eastAsia="Calibri"/>
              </w:rPr>
              <w:t>Расходы на мероприя</w:t>
            </w:r>
            <w:r w:rsidRPr="002E0A19">
              <w:rPr>
                <w:rFonts w:eastAsia="Calibri"/>
              </w:rPr>
              <w:softHyphen/>
              <w:t>тия по антитеррори</w:t>
            </w:r>
            <w:r w:rsidRPr="002E0A19">
              <w:rPr>
                <w:rFonts w:eastAsia="Calibri"/>
              </w:rPr>
              <w:softHyphen/>
              <w:t>стической защищён</w:t>
            </w:r>
            <w:r w:rsidRPr="002E0A19">
              <w:rPr>
                <w:rFonts w:eastAsia="Calibri"/>
              </w:rPr>
              <w:softHyphen/>
              <w:t>ности</w:t>
            </w:r>
          </w:p>
          <w:p w:rsidR="006C7684" w:rsidRPr="002E0A19" w:rsidRDefault="006C7684" w:rsidP="00D87DD3">
            <w:pPr>
              <w:ind w:firstLine="708"/>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183,2</w:t>
            </w:r>
          </w:p>
        </w:tc>
        <w:tc>
          <w:tcPr>
            <w:tcW w:w="2552" w:type="dxa"/>
            <w:vAlign w:val="center"/>
          </w:tcPr>
          <w:p w:rsidR="006C7684" w:rsidRPr="002E0A19" w:rsidRDefault="006C7684" w:rsidP="00D87DD3">
            <w:pPr>
              <w:jc w:val="center"/>
              <w:rPr>
                <w:rFonts w:eastAsia="Calibri"/>
              </w:rPr>
            </w:pPr>
            <w:r w:rsidRPr="002E0A19">
              <w:rPr>
                <w:rFonts w:eastAsia="Calibri"/>
              </w:rPr>
              <w:t>183,2</w:t>
            </w:r>
          </w:p>
        </w:tc>
        <w:tc>
          <w:tcPr>
            <w:tcW w:w="2835" w:type="dxa"/>
            <w:vAlign w:val="center"/>
          </w:tcPr>
          <w:p w:rsidR="006C7684" w:rsidRPr="002E0A19" w:rsidRDefault="006C7684" w:rsidP="00D87DD3">
            <w:pPr>
              <w:jc w:val="center"/>
              <w:rPr>
                <w:rFonts w:eastAsia="Calibri"/>
              </w:rPr>
            </w:pPr>
            <w:r w:rsidRPr="002E0A19">
              <w:rPr>
                <w:rFonts w:eastAsia="Calibri"/>
              </w:rPr>
              <w:t>183,2</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183,2</w:t>
            </w:r>
          </w:p>
        </w:tc>
        <w:tc>
          <w:tcPr>
            <w:tcW w:w="2552" w:type="dxa"/>
            <w:vAlign w:val="center"/>
          </w:tcPr>
          <w:p w:rsidR="006C7684" w:rsidRPr="002E0A19" w:rsidRDefault="006C7684" w:rsidP="00D87DD3">
            <w:pPr>
              <w:jc w:val="center"/>
              <w:rPr>
                <w:rFonts w:eastAsia="Calibri"/>
              </w:rPr>
            </w:pPr>
            <w:r w:rsidRPr="002E0A19">
              <w:rPr>
                <w:rFonts w:eastAsia="Calibri"/>
              </w:rPr>
              <w:t>183,2</w:t>
            </w:r>
          </w:p>
        </w:tc>
        <w:tc>
          <w:tcPr>
            <w:tcW w:w="2835" w:type="dxa"/>
            <w:vAlign w:val="center"/>
          </w:tcPr>
          <w:p w:rsidR="006C7684" w:rsidRPr="002E0A19" w:rsidRDefault="006C7684" w:rsidP="00D87DD3">
            <w:pPr>
              <w:jc w:val="center"/>
              <w:rPr>
                <w:rFonts w:eastAsia="Calibri"/>
              </w:rPr>
            </w:pPr>
            <w:r w:rsidRPr="002E0A19">
              <w:rPr>
                <w:rFonts w:eastAsia="Calibri"/>
              </w:rPr>
              <w:t>183,2</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val="restart"/>
          </w:tcPr>
          <w:p w:rsidR="006C7684" w:rsidRPr="002E0A19" w:rsidRDefault="006C7684" w:rsidP="00D87DD3">
            <w:pPr>
              <w:rPr>
                <w:rFonts w:eastAsia="Calibri"/>
              </w:rPr>
            </w:pPr>
            <w:r w:rsidRPr="002E0A19">
              <w:rPr>
                <w:rFonts w:eastAsia="Calibri"/>
              </w:rPr>
              <w:t>Основное мероприятие 3.6.</w:t>
            </w:r>
          </w:p>
        </w:tc>
        <w:tc>
          <w:tcPr>
            <w:tcW w:w="2409" w:type="dxa"/>
            <w:vMerge w:val="restart"/>
          </w:tcPr>
          <w:p w:rsidR="006C7684" w:rsidRPr="002E0A19" w:rsidRDefault="006C7684" w:rsidP="00D87DD3">
            <w:pPr>
              <w:jc w:val="both"/>
              <w:rPr>
                <w:rFonts w:eastAsia="Calibri"/>
              </w:rPr>
            </w:pPr>
            <w:r w:rsidRPr="002E0A19">
              <w:rPr>
                <w:rFonts w:eastAsia="Calibri"/>
              </w:rPr>
              <w:t>Приобретение основ</w:t>
            </w:r>
            <w:r w:rsidRPr="002E0A19">
              <w:rPr>
                <w:rFonts w:eastAsia="Calibri"/>
              </w:rPr>
              <w:softHyphen/>
              <w:t>ных средств за счет средств Резервного фонда</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319,4</w:t>
            </w:r>
          </w:p>
        </w:tc>
        <w:tc>
          <w:tcPr>
            <w:tcW w:w="2552" w:type="dxa"/>
            <w:vAlign w:val="center"/>
          </w:tcPr>
          <w:p w:rsidR="006C7684" w:rsidRPr="002E0A19" w:rsidRDefault="006C7684" w:rsidP="00D87DD3">
            <w:pPr>
              <w:jc w:val="center"/>
              <w:rPr>
                <w:rFonts w:eastAsia="Calibri"/>
              </w:rPr>
            </w:pPr>
            <w:r w:rsidRPr="002E0A19">
              <w:rPr>
                <w:rFonts w:eastAsia="Calibri"/>
              </w:rPr>
              <w:t>319,4</w:t>
            </w:r>
          </w:p>
        </w:tc>
        <w:tc>
          <w:tcPr>
            <w:tcW w:w="2835" w:type="dxa"/>
            <w:vAlign w:val="center"/>
          </w:tcPr>
          <w:p w:rsidR="006C7684" w:rsidRPr="002E0A19" w:rsidRDefault="006C7684" w:rsidP="00D87DD3">
            <w:pPr>
              <w:jc w:val="center"/>
              <w:rPr>
                <w:rFonts w:eastAsia="Calibri"/>
              </w:rPr>
            </w:pPr>
            <w:r w:rsidRPr="002E0A19">
              <w:rPr>
                <w:rFonts w:eastAsia="Calibri"/>
              </w:rPr>
              <w:t>319,4</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319,4</w:t>
            </w:r>
          </w:p>
        </w:tc>
        <w:tc>
          <w:tcPr>
            <w:tcW w:w="2552" w:type="dxa"/>
            <w:vAlign w:val="center"/>
          </w:tcPr>
          <w:p w:rsidR="006C7684" w:rsidRPr="002E0A19" w:rsidRDefault="006C7684" w:rsidP="00D87DD3">
            <w:pPr>
              <w:jc w:val="center"/>
              <w:rPr>
                <w:rFonts w:eastAsia="Calibri"/>
              </w:rPr>
            </w:pPr>
            <w:r w:rsidRPr="002E0A19">
              <w:rPr>
                <w:rFonts w:eastAsia="Calibri"/>
              </w:rPr>
              <w:t>319,4</w:t>
            </w:r>
          </w:p>
        </w:tc>
        <w:tc>
          <w:tcPr>
            <w:tcW w:w="2835" w:type="dxa"/>
            <w:vAlign w:val="center"/>
          </w:tcPr>
          <w:p w:rsidR="006C7684" w:rsidRPr="002E0A19" w:rsidRDefault="006C7684" w:rsidP="00D87DD3">
            <w:pPr>
              <w:jc w:val="center"/>
              <w:rPr>
                <w:rFonts w:eastAsia="Calibri"/>
              </w:rPr>
            </w:pPr>
            <w:r w:rsidRPr="002E0A19">
              <w:rPr>
                <w:rFonts w:eastAsia="Calibri"/>
              </w:rPr>
              <w:t>319,4</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val="restart"/>
          </w:tcPr>
          <w:p w:rsidR="006C7684" w:rsidRPr="002E0A19" w:rsidRDefault="006C7684" w:rsidP="00D87DD3">
            <w:pPr>
              <w:rPr>
                <w:rFonts w:eastAsia="Calibri"/>
              </w:rPr>
            </w:pPr>
            <w:r w:rsidRPr="002E0A19">
              <w:rPr>
                <w:rFonts w:eastAsia="Calibri"/>
              </w:rPr>
              <w:t>Подпрограмма 4.</w:t>
            </w:r>
          </w:p>
        </w:tc>
        <w:tc>
          <w:tcPr>
            <w:tcW w:w="2409" w:type="dxa"/>
            <w:vMerge w:val="restart"/>
          </w:tcPr>
          <w:p w:rsidR="006C7684" w:rsidRPr="002E0A19" w:rsidRDefault="006C7684" w:rsidP="00D87DD3">
            <w:pPr>
              <w:jc w:val="both"/>
              <w:rPr>
                <w:rFonts w:eastAsia="Calibri"/>
              </w:rPr>
            </w:pPr>
            <w:r w:rsidRPr="002E0A19">
              <w:rPr>
                <w:rFonts w:eastAsia="Calibri"/>
              </w:rPr>
              <w:t>«Обеспечение деятель</w:t>
            </w:r>
            <w:r w:rsidRPr="002E0A19">
              <w:rPr>
                <w:rFonts w:eastAsia="Calibri"/>
              </w:rPr>
              <w:softHyphen/>
              <w:t>ности «Центра психо</w:t>
            </w:r>
            <w:r w:rsidRPr="002E0A19">
              <w:rPr>
                <w:rFonts w:eastAsia="Calibri"/>
              </w:rPr>
              <w:softHyphen/>
              <w:t>лого-медико-со</w:t>
            </w:r>
            <w:r w:rsidRPr="002E0A19">
              <w:rPr>
                <w:rFonts w:eastAsia="Calibri"/>
              </w:rPr>
              <w:softHyphen/>
              <w:t>циаль</w:t>
            </w:r>
            <w:r w:rsidRPr="002E0A19">
              <w:rPr>
                <w:rFonts w:eastAsia="Calibri"/>
              </w:rPr>
              <w:softHyphen/>
              <w:t>ного сопровож</w:t>
            </w:r>
            <w:r w:rsidRPr="002E0A19">
              <w:rPr>
                <w:rFonts w:eastAsia="Calibri"/>
              </w:rPr>
              <w:softHyphen/>
              <w:t>дения»</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3 925,5</w:t>
            </w:r>
          </w:p>
        </w:tc>
        <w:tc>
          <w:tcPr>
            <w:tcW w:w="2552" w:type="dxa"/>
            <w:vAlign w:val="center"/>
          </w:tcPr>
          <w:p w:rsidR="006C7684" w:rsidRPr="002E0A19" w:rsidRDefault="006C7684" w:rsidP="00D87DD3">
            <w:pPr>
              <w:jc w:val="center"/>
              <w:rPr>
                <w:rFonts w:eastAsia="Calibri"/>
              </w:rPr>
            </w:pPr>
            <w:r w:rsidRPr="002E0A19">
              <w:rPr>
                <w:rFonts w:eastAsia="Calibri"/>
              </w:rPr>
              <w:t>3 925,5</w:t>
            </w:r>
          </w:p>
        </w:tc>
        <w:tc>
          <w:tcPr>
            <w:tcW w:w="2835" w:type="dxa"/>
            <w:vAlign w:val="center"/>
          </w:tcPr>
          <w:p w:rsidR="006C7684" w:rsidRPr="002E0A19" w:rsidRDefault="006C7684" w:rsidP="00D87DD3">
            <w:pPr>
              <w:jc w:val="center"/>
              <w:rPr>
                <w:rFonts w:eastAsia="Calibri"/>
              </w:rPr>
            </w:pPr>
            <w:r w:rsidRPr="002E0A19">
              <w:rPr>
                <w:rFonts w:eastAsia="Calibri"/>
              </w:rPr>
              <w:t>3912,3</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3 780,3</w:t>
            </w:r>
          </w:p>
        </w:tc>
        <w:tc>
          <w:tcPr>
            <w:tcW w:w="2552" w:type="dxa"/>
            <w:vAlign w:val="center"/>
          </w:tcPr>
          <w:p w:rsidR="006C7684" w:rsidRPr="002E0A19" w:rsidRDefault="006C7684" w:rsidP="00D87DD3">
            <w:pPr>
              <w:jc w:val="center"/>
              <w:rPr>
                <w:rFonts w:eastAsia="Calibri"/>
              </w:rPr>
            </w:pPr>
            <w:r w:rsidRPr="002E0A19">
              <w:rPr>
                <w:rFonts w:eastAsia="Calibri"/>
              </w:rPr>
              <w:t>3 780,3</w:t>
            </w:r>
          </w:p>
        </w:tc>
        <w:tc>
          <w:tcPr>
            <w:tcW w:w="2835" w:type="dxa"/>
            <w:vAlign w:val="center"/>
          </w:tcPr>
          <w:p w:rsidR="006C7684" w:rsidRPr="002E0A19" w:rsidRDefault="006C7684" w:rsidP="00D87DD3">
            <w:pPr>
              <w:jc w:val="center"/>
              <w:rPr>
                <w:rFonts w:eastAsia="Calibri"/>
              </w:rPr>
            </w:pPr>
            <w:r w:rsidRPr="002E0A19">
              <w:rPr>
                <w:rFonts w:eastAsia="Calibri"/>
              </w:rPr>
              <w:t>3780,3</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145,2</w:t>
            </w:r>
          </w:p>
        </w:tc>
        <w:tc>
          <w:tcPr>
            <w:tcW w:w="2552" w:type="dxa"/>
            <w:vAlign w:val="center"/>
          </w:tcPr>
          <w:p w:rsidR="006C7684" w:rsidRPr="002E0A19" w:rsidRDefault="006C7684" w:rsidP="00D87DD3">
            <w:pPr>
              <w:jc w:val="center"/>
              <w:rPr>
                <w:rFonts w:eastAsia="Calibri"/>
              </w:rPr>
            </w:pPr>
            <w:r w:rsidRPr="002E0A19">
              <w:rPr>
                <w:rFonts w:eastAsia="Calibri"/>
              </w:rPr>
              <w:t>145,2</w:t>
            </w:r>
          </w:p>
        </w:tc>
        <w:tc>
          <w:tcPr>
            <w:tcW w:w="2835" w:type="dxa"/>
            <w:vAlign w:val="center"/>
          </w:tcPr>
          <w:p w:rsidR="006C7684" w:rsidRPr="002E0A19" w:rsidRDefault="006C7684" w:rsidP="00D87DD3">
            <w:pPr>
              <w:jc w:val="center"/>
              <w:rPr>
                <w:rFonts w:eastAsia="Calibri"/>
              </w:rPr>
            </w:pPr>
            <w:r w:rsidRPr="002E0A19">
              <w:rPr>
                <w:rFonts w:eastAsia="Calibri"/>
              </w:rPr>
              <w:t>132,0</w:t>
            </w:r>
          </w:p>
        </w:tc>
      </w:tr>
      <w:tr w:rsidR="006C7684" w:rsidRPr="002E0A19" w:rsidTr="00D87DD3">
        <w:tc>
          <w:tcPr>
            <w:tcW w:w="2127" w:type="dxa"/>
            <w:vMerge w:val="restart"/>
          </w:tcPr>
          <w:p w:rsidR="006C7684" w:rsidRPr="002E0A19" w:rsidRDefault="006C7684" w:rsidP="00D87DD3">
            <w:pPr>
              <w:rPr>
                <w:rFonts w:eastAsia="Calibri"/>
              </w:rPr>
            </w:pPr>
            <w:r w:rsidRPr="002E0A19">
              <w:rPr>
                <w:rFonts w:eastAsia="Calibri"/>
              </w:rPr>
              <w:t>Основное мероприятие 4.1.</w:t>
            </w:r>
          </w:p>
        </w:tc>
        <w:tc>
          <w:tcPr>
            <w:tcW w:w="2409" w:type="dxa"/>
            <w:vMerge w:val="restart"/>
          </w:tcPr>
          <w:p w:rsidR="006C7684" w:rsidRPr="002E0A19" w:rsidRDefault="006C7684" w:rsidP="00D87DD3">
            <w:pPr>
              <w:jc w:val="both"/>
              <w:rPr>
                <w:rFonts w:eastAsia="Calibri"/>
                <w:highlight w:val="yellow"/>
              </w:rPr>
            </w:pPr>
            <w:r w:rsidRPr="002E0A19">
              <w:rPr>
                <w:rFonts w:eastAsia="Calibri"/>
              </w:rPr>
              <w:t>Финансовое обеспе</w:t>
            </w:r>
            <w:r w:rsidRPr="002E0A19">
              <w:rPr>
                <w:rFonts w:eastAsia="Calibri"/>
              </w:rPr>
              <w:softHyphen/>
              <w:t>чение деятельности «Центра психолого-медико-социального сопровождения»</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3 872,5</w:t>
            </w:r>
          </w:p>
        </w:tc>
        <w:tc>
          <w:tcPr>
            <w:tcW w:w="2552" w:type="dxa"/>
            <w:vAlign w:val="center"/>
          </w:tcPr>
          <w:p w:rsidR="006C7684" w:rsidRPr="002E0A19" w:rsidRDefault="006C7684" w:rsidP="00D87DD3">
            <w:pPr>
              <w:jc w:val="center"/>
              <w:rPr>
                <w:rFonts w:eastAsia="Calibri"/>
              </w:rPr>
            </w:pPr>
            <w:r w:rsidRPr="002E0A19">
              <w:rPr>
                <w:rFonts w:eastAsia="Calibri"/>
              </w:rPr>
              <w:t>3 872,5</w:t>
            </w:r>
          </w:p>
        </w:tc>
        <w:tc>
          <w:tcPr>
            <w:tcW w:w="2835" w:type="dxa"/>
            <w:vAlign w:val="center"/>
          </w:tcPr>
          <w:p w:rsidR="006C7684" w:rsidRPr="002E0A19" w:rsidRDefault="006C7684" w:rsidP="00D87DD3">
            <w:pPr>
              <w:jc w:val="center"/>
              <w:rPr>
                <w:rFonts w:eastAsia="Calibri"/>
              </w:rPr>
            </w:pPr>
            <w:r w:rsidRPr="002E0A19">
              <w:rPr>
                <w:rFonts w:eastAsia="Calibri"/>
              </w:rPr>
              <w:t>3727,3</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highlight w:val="yellow"/>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highlight w:val="yellow"/>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highlight w:val="yellow"/>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3 727,3</w:t>
            </w:r>
          </w:p>
        </w:tc>
        <w:tc>
          <w:tcPr>
            <w:tcW w:w="2552" w:type="dxa"/>
            <w:vAlign w:val="center"/>
          </w:tcPr>
          <w:p w:rsidR="006C7684" w:rsidRPr="002E0A19" w:rsidRDefault="006C7684" w:rsidP="00D87DD3">
            <w:pPr>
              <w:jc w:val="center"/>
              <w:rPr>
                <w:rFonts w:eastAsia="Calibri"/>
              </w:rPr>
            </w:pPr>
            <w:r w:rsidRPr="002E0A19">
              <w:rPr>
                <w:rFonts w:eastAsia="Calibri"/>
              </w:rPr>
              <w:t>3 727,3</w:t>
            </w:r>
          </w:p>
        </w:tc>
        <w:tc>
          <w:tcPr>
            <w:tcW w:w="2835" w:type="dxa"/>
            <w:vAlign w:val="center"/>
          </w:tcPr>
          <w:p w:rsidR="006C7684" w:rsidRPr="002E0A19" w:rsidRDefault="006C7684" w:rsidP="00D87DD3">
            <w:pPr>
              <w:jc w:val="center"/>
              <w:rPr>
                <w:rFonts w:eastAsia="Calibri"/>
              </w:rPr>
            </w:pPr>
            <w:r w:rsidRPr="002E0A19">
              <w:rPr>
                <w:rFonts w:eastAsia="Calibri"/>
              </w:rPr>
              <w:t>3727,3</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highlight w:val="yellow"/>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145,2</w:t>
            </w:r>
          </w:p>
        </w:tc>
        <w:tc>
          <w:tcPr>
            <w:tcW w:w="2552" w:type="dxa"/>
            <w:vAlign w:val="center"/>
          </w:tcPr>
          <w:p w:rsidR="006C7684" w:rsidRPr="002E0A19" w:rsidRDefault="006C7684" w:rsidP="00D87DD3">
            <w:pPr>
              <w:jc w:val="center"/>
              <w:rPr>
                <w:rFonts w:eastAsia="Calibri"/>
              </w:rPr>
            </w:pPr>
            <w:r w:rsidRPr="002E0A19">
              <w:rPr>
                <w:rFonts w:eastAsia="Calibri"/>
              </w:rPr>
              <w:t>145,2</w:t>
            </w:r>
          </w:p>
        </w:tc>
        <w:tc>
          <w:tcPr>
            <w:tcW w:w="2835" w:type="dxa"/>
            <w:vAlign w:val="center"/>
          </w:tcPr>
          <w:p w:rsidR="006C7684" w:rsidRPr="002E0A19" w:rsidRDefault="006C7684" w:rsidP="00D87DD3">
            <w:pPr>
              <w:jc w:val="center"/>
              <w:rPr>
                <w:rFonts w:eastAsia="Calibri"/>
              </w:rPr>
            </w:pPr>
            <w:r w:rsidRPr="002E0A19">
              <w:rPr>
                <w:rFonts w:eastAsia="Calibri"/>
              </w:rPr>
              <w:t>132,0</w:t>
            </w:r>
          </w:p>
        </w:tc>
      </w:tr>
      <w:tr w:rsidR="006C7684" w:rsidRPr="002E0A19" w:rsidTr="00D87DD3">
        <w:tc>
          <w:tcPr>
            <w:tcW w:w="2127" w:type="dxa"/>
            <w:vMerge w:val="restart"/>
          </w:tcPr>
          <w:p w:rsidR="006C7684" w:rsidRPr="002E0A19" w:rsidRDefault="006C7684" w:rsidP="00D87DD3">
            <w:pPr>
              <w:rPr>
                <w:rFonts w:eastAsia="Calibri"/>
              </w:rPr>
            </w:pPr>
            <w:r w:rsidRPr="002E0A19">
              <w:rPr>
                <w:rFonts w:eastAsia="Calibri"/>
              </w:rPr>
              <w:t>Основное мероприятие 4.2.</w:t>
            </w:r>
          </w:p>
        </w:tc>
        <w:tc>
          <w:tcPr>
            <w:tcW w:w="2409" w:type="dxa"/>
            <w:vMerge w:val="restart"/>
          </w:tcPr>
          <w:p w:rsidR="006C7684" w:rsidRPr="002E0A19" w:rsidRDefault="006C7684" w:rsidP="00D87DD3">
            <w:pPr>
              <w:jc w:val="both"/>
              <w:rPr>
                <w:rFonts w:eastAsia="Calibri"/>
              </w:rPr>
            </w:pPr>
            <w:r w:rsidRPr="002E0A19">
              <w:rPr>
                <w:rFonts w:eastAsia="Calibri"/>
              </w:rPr>
              <w:t>Субсидии на иные цели «Центра психо</w:t>
            </w:r>
            <w:r w:rsidRPr="002E0A19">
              <w:rPr>
                <w:rFonts w:eastAsia="Calibri"/>
              </w:rPr>
              <w:softHyphen/>
              <w:t>лого-медико-социаль</w:t>
            </w:r>
            <w:r w:rsidRPr="002E0A19">
              <w:rPr>
                <w:rFonts w:eastAsia="Calibri"/>
              </w:rPr>
              <w:softHyphen/>
              <w:t>ного сопровождения»</w:t>
            </w:r>
          </w:p>
          <w:p w:rsidR="006C7684" w:rsidRPr="002E0A19" w:rsidRDefault="006C7684" w:rsidP="00D87DD3">
            <w:pPr>
              <w:jc w:val="both"/>
              <w:rPr>
                <w:rFonts w:eastAsia="Calibri"/>
                <w:highlight w:val="yellow"/>
              </w:rPr>
            </w:pP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53,0</w:t>
            </w:r>
          </w:p>
        </w:tc>
        <w:tc>
          <w:tcPr>
            <w:tcW w:w="2552" w:type="dxa"/>
            <w:vAlign w:val="center"/>
          </w:tcPr>
          <w:p w:rsidR="006C7684" w:rsidRPr="002E0A19" w:rsidRDefault="006C7684" w:rsidP="00D87DD3">
            <w:pPr>
              <w:jc w:val="center"/>
              <w:rPr>
                <w:rFonts w:eastAsia="Calibri"/>
              </w:rPr>
            </w:pPr>
            <w:r w:rsidRPr="002E0A19">
              <w:rPr>
                <w:rFonts w:eastAsia="Calibri"/>
              </w:rPr>
              <w:t>53,0</w:t>
            </w:r>
          </w:p>
        </w:tc>
        <w:tc>
          <w:tcPr>
            <w:tcW w:w="2835" w:type="dxa"/>
            <w:vAlign w:val="center"/>
          </w:tcPr>
          <w:p w:rsidR="006C7684" w:rsidRPr="002E0A19" w:rsidRDefault="006C7684" w:rsidP="00D87DD3">
            <w:pPr>
              <w:jc w:val="center"/>
              <w:rPr>
                <w:rFonts w:eastAsia="Calibri"/>
              </w:rPr>
            </w:pPr>
            <w:r w:rsidRPr="002E0A19">
              <w:rPr>
                <w:rFonts w:eastAsia="Calibri"/>
              </w:rPr>
              <w:t>53,0</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53,0</w:t>
            </w:r>
          </w:p>
        </w:tc>
        <w:tc>
          <w:tcPr>
            <w:tcW w:w="2552" w:type="dxa"/>
            <w:vAlign w:val="center"/>
          </w:tcPr>
          <w:p w:rsidR="006C7684" w:rsidRPr="002E0A19" w:rsidRDefault="006C7684" w:rsidP="00D87DD3">
            <w:pPr>
              <w:jc w:val="center"/>
              <w:rPr>
                <w:rFonts w:eastAsia="Calibri"/>
              </w:rPr>
            </w:pPr>
            <w:r w:rsidRPr="002E0A19">
              <w:rPr>
                <w:rFonts w:eastAsia="Calibri"/>
              </w:rPr>
              <w:t>53,0</w:t>
            </w:r>
          </w:p>
        </w:tc>
        <w:tc>
          <w:tcPr>
            <w:tcW w:w="2835" w:type="dxa"/>
            <w:vAlign w:val="center"/>
          </w:tcPr>
          <w:p w:rsidR="006C7684" w:rsidRPr="002E0A19" w:rsidRDefault="006C7684" w:rsidP="00D87DD3">
            <w:pPr>
              <w:jc w:val="center"/>
              <w:rPr>
                <w:rFonts w:eastAsia="Calibri"/>
              </w:rPr>
            </w:pPr>
            <w:r w:rsidRPr="002E0A19">
              <w:rPr>
                <w:rFonts w:eastAsia="Calibri"/>
              </w:rPr>
              <w:t>53,0</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val="restart"/>
          </w:tcPr>
          <w:p w:rsidR="006C7684" w:rsidRPr="002E0A19" w:rsidRDefault="006C7684" w:rsidP="00D87DD3">
            <w:pPr>
              <w:rPr>
                <w:rFonts w:eastAsia="Calibri"/>
              </w:rPr>
            </w:pPr>
            <w:r w:rsidRPr="002E0A19">
              <w:rPr>
                <w:rFonts w:eastAsia="Calibri"/>
              </w:rPr>
              <w:t>Подпрограмма 5.</w:t>
            </w:r>
          </w:p>
        </w:tc>
        <w:tc>
          <w:tcPr>
            <w:tcW w:w="2409" w:type="dxa"/>
            <w:vMerge w:val="restart"/>
          </w:tcPr>
          <w:p w:rsidR="006C7684" w:rsidRPr="002E0A19" w:rsidRDefault="006C7684" w:rsidP="00D87DD3">
            <w:pPr>
              <w:jc w:val="both"/>
              <w:rPr>
                <w:rFonts w:eastAsia="Calibri"/>
              </w:rPr>
            </w:pPr>
            <w:r w:rsidRPr="002E0A19">
              <w:rPr>
                <w:rFonts w:eastAsia="Calibri"/>
              </w:rPr>
              <w:t>«Обеспечение деятель</w:t>
            </w:r>
            <w:r w:rsidRPr="002E0A19">
              <w:rPr>
                <w:rFonts w:eastAsia="Calibri"/>
              </w:rPr>
              <w:softHyphen/>
              <w:t>ности «Ин</w:t>
            </w:r>
            <w:r w:rsidRPr="002E0A19">
              <w:rPr>
                <w:rFonts w:eastAsia="Calibri"/>
              </w:rPr>
              <w:softHyphen/>
              <w:t>формаци</w:t>
            </w:r>
            <w:r w:rsidRPr="002E0A19">
              <w:rPr>
                <w:rFonts w:eastAsia="Calibri"/>
              </w:rPr>
              <w:softHyphen/>
              <w:t>онно-</w:t>
            </w:r>
          </w:p>
          <w:p w:rsidR="006C7684" w:rsidRPr="002E0A19" w:rsidRDefault="006C7684" w:rsidP="00D87DD3">
            <w:pPr>
              <w:jc w:val="both"/>
              <w:rPr>
                <w:rFonts w:eastAsia="Calibri"/>
              </w:rPr>
            </w:pPr>
            <w:r w:rsidRPr="002E0A19">
              <w:rPr>
                <w:rFonts w:eastAsia="Calibri"/>
              </w:rPr>
              <w:t>методического цен</w:t>
            </w:r>
            <w:r w:rsidRPr="002E0A19">
              <w:rPr>
                <w:rFonts w:eastAsia="Calibri"/>
              </w:rPr>
              <w:softHyphen/>
              <w:t>тра»</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3 486,4</w:t>
            </w:r>
          </w:p>
        </w:tc>
        <w:tc>
          <w:tcPr>
            <w:tcW w:w="2552" w:type="dxa"/>
            <w:vAlign w:val="center"/>
          </w:tcPr>
          <w:p w:rsidR="006C7684" w:rsidRPr="002E0A19" w:rsidRDefault="006C7684" w:rsidP="00D87DD3">
            <w:pPr>
              <w:jc w:val="center"/>
              <w:rPr>
                <w:rFonts w:eastAsia="Calibri"/>
              </w:rPr>
            </w:pPr>
            <w:r w:rsidRPr="002E0A19">
              <w:rPr>
                <w:rFonts w:eastAsia="Calibri"/>
              </w:rPr>
              <w:t>3 486,4</w:t>
            </w:r>
          </w:p>
        </w:tc>
        <w:tc>
          <w:tcPr>
            <w:tcW w:w="2835" w:type="dxa"/>
            <w:vAlign w:val="center"/>
          </w:tcPr>
          <w:p w:rsidR="006C7684" w:rsidRPr="002E0A19" w:rsidRDefault="006C7684" w:rsidP="00D87DD3">
            <w:pPr>
              <w:jc w:val="center"/>
              <w:rPr>
                <w:rFonts w:eastAsia="Calibri"/>
              </w:rPr>
            </w:pPr>
            <w:r w:rsidRPr="002E0A19">
              <w:rPr>
                <w:rFonts w:eastAsia="Calibri"/>
              </w:rPr>
              <w:t>3486,3</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3 486,3</w:t>
            </w:r>
          </w:p>
        </w:tc>
        <w:tc>
          <w:tcPr>
            <w:tcW w:w="2552" w:type="dxa"/>
            <w:vAlign w:val="center"/>
          </w:tcPr>
          <w:p w:rsidR="006C7684" w:rsidRPr="002E0A19" w:rsidRDefault="006C7684" w:rsidP="00D87DD3">
            <w:pPr>
              <w:jc w:val="center"/>
              <w:rPr>
                <w:rFonts w:eastAsia="Calibri"/>
              </w:rPr>
            </w:pPr>
            <w:r w:rsidRPr="002E0A19">
              <w:rPr>
                <w:rFonts w:eastAsia="Calibri"/>
              </w:rPr>
              <w:t>3 486,3</w:t>
            </w:r>
          </w:p>
        </w:tc>
        <w:tc>
          <w:tcPr>
            <w:tcW w:w="2835" w:type="dxa"/>
            <w:vAlign w:val="center"/>
          </w:tcPr>
          <w:p w:rsidR="006C7684" w:rsidRPr="002E0A19" w:rsidRDefault="006C7684" w:rsidP="00D87DD3">
            <w:pPr>
              <w:jc w:val="center"/>
              <w:rPr>
                <w:rFonts w:eastAsia="Calibri"/>
              </w:rPr>
            </w:pPr>
            <w:r w:rsidRPr="002E0A19">
              <w:rPr>
                <w:rFonts w:eastAsia="Calibri"/>
              </w:rPr>
              <w:t>3486,2</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0,1</w:t>
            </w:r>
          </w:p>
        </w:tc>
        <w:tc>
          <w:tcPr>
            <w:tcW w:w="2552" w:type="dxa"/>
            <w:vAlign w:val="center"/>
          </w:tcPr>
          <w:p w:rsidR="006C7684" w:rsidRPr="002E0A19" w:rsidRDefault="006C7684" w:rsidP="00D87DD3">
            <w:pPr>
              <w:jc w:val="center"/>
              <w:rPr>
                <w:rFonts w:eastAsia="Calibri"/>
              </w:rPr>
            </w:pPr>
            <w:r w:rsidRPr="002E0A19">
              <w:rPr>
                <w:rFonts w:eastAsia="Calibri"/>
              </w:rPr>
              <w:t>0,1</w:t>
            </w:r>
          </w:p>
        </w:tc>
        <w:tc>
          <w:tcPr>
            <w:tcW w:w="2835" w:type="dxa"/>
            <w:vAlign w:val="center"/>
          </w:tcPr>
          <w:p w:rsidR="006C7684" w:rsidRPr="002E0A19" w:rsidRDefault="006C7684" w:rsidP="00D87DD3">
            <w:pPr>
              <w:jc w:val="center"/>
              <w:rPr>
                <w:rFonts w:eastAsia="Calibri"/>
              </w:rPr>
            </w:pPr>
            <w:r w:rsidRPr="002E0A19">
              <w:rPr>
                <w:rFonts w:eastAsia="Calibri"/>
              </w:rPr>
              <w:t>0,1</w:t>
            </w:r>
          </w:p>
        </w:tc>
      </w:tr>
      <w:tr w:rsidR="006C7684" w:rsidRPr="002E0A19" w:rsidTr="00D87DD3">
        <w:tc>
          <w:tcPr>
            <w:tcW w:w="2127" w:type="dxa"/>
            <w:vMerge w:val="restart"/>
          </w:tcPr>
          <w:p w:rsidR="006C7684" w:rsidRPr="002E0A19" w:rsidRDefault="006C7684" w:rsidP="00D87DD3">
            <w:pPr>
              <w:rPr>
                <w:rFonts w:eastAsia="Calibri"/>
              </w:rPr>
            </w:pPr>
            <w:r w:rsidRPr="002E0A19">
              <w:rPr>
                <w:rFonts w:eastAsia="Calibri"/>
              </w:rPr>
              <w:t>Основное мероприятие 5.1.</w:t>
            </w:r>
          </w:p>
        </w:tc>
        <w:tc>
          <w:tcPr>
            <w:tcW w:w="2409" w:type="dxa"/>
            <w:vMerge w:val="restart"/>
          </w:tcPr>
          <w:p w:rsidR="006C7684" w:rsidRPr="002E0A19" w:rsidRDefault="006C7684" w:rsidP="00D87DD3">
            <w:pPr>
              <w:jc w:val="both"/>
              <w:rPr>
                <w:rFonts w:eastAsia="Calibri"/>
              </w:rPr>
            </w:pPr>
            <w:r w:rsidRPr="002E0A19">
              <w:rPr>
                <w:rFonts w:eastAsia="Calibri"/>
              </w:rPr>
              <w:t>Финансовое обеспе</w:t>
            </w:r>
            <w:r w:rsidRPr="002E0A19">
              <w:rPr>
                <w:rFonts w:eastAsia="Calibri"/>
              </w:rPr>
              <w:softHyphen/>
              <w:t>чение деятельности «Инфор</w:t>
            </w:r>
            <w:r w:rsidRPr="002E0A19">
              <w:rPr>
                <w:rFonts w:eastAsia="Calibri"/>
              </w:rPr>
              <w:softHyphen/>
              <w:t>мационно-ме</w:t>
            </w:r>
            <w:r w:rsidRPr="002E0A19">
              <w:rPr>
                <w:rFonts w:eastAsia="Calibri"/>
              </w:rPr>
              <w:softHyphen/>
              <w:t>тодического центра»</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3 481,4</w:t>
            </w:r>
          </w:p>
        </w:tc>
        <w:tc>
          <w:tcPr>
            <w:tcW w:w="2552" w:type="dxa"/>
            <w:vAlign w:val="center"/>
          </w:tcPr>
          <w:p w:rsidR="006C7684" w:rsidRPr="002E0A19" w:rsidRDefault="006C7684" w:rsidP="00D87DD3">
            <w:pPr>
              <w:jc w:val="center"/>
              <w:rPr>
                <w:rFonts w:eastAsia="Calibri"/>
              </w:rPr>
            </w:pPr>
            <w:r w:rsidRPr="002E0A19">
              <w:rPr>
                <w:rFonts w:eastAsia="Calibri"/>
              </w:rPr>
              <w:t>3 481,4</w:t>
            </w:r>
          </w:p>
        </w:tc>
        <w:tc>
          <w:tcPr>
            <w:tcW w:w="2835" w:type="dxa"/>
            <w:vAlign w:val="center"/>
          </w:tcPr>
          <w:p w:rsidR="006C7684" w:rsidRPr="002E0A19" w:rsidRDefault="006C7684" w:rsidP="00D87DD3">
            <w:pPr>
              <w:jc w:val="center"/>
              <w:rPr>
                <w:rFonts w:eastAsia="Calibri"/>
              </w:rPr>
            </w:pPr>
            <w:r w:rsidRPr="002E0A19">
              <w:rPr>
                <w:rFonts w:eastAsia="Calibri"/>
              </w:rPr>
              <w:t>3481,4</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3 481,3</w:t>
            </w:r>
          </w:p>
        </w:tc>
        <w:tc>
          <w:tcPr>
            <w:tcW w:w="2552" w:type="dxa"/>
            <w:vAlign w:val="center"/>
          </w:tcPr>
          <w:p w:rsidR="006C7684" w:rsidRPr="002E0A19" w:rsidRDefault="006C7684" w:rsidP="00D87DD3">
            <w:pPr>
              <w:jc w:val="center"/>
              <w:rPr>
                <w:rFonts w:eastAsia="Calibri"/>
              </w:rPr>
            </w:pPr>
            <w:r w:rsidRPr="002E0A19">
              <w:rPr>
                <w:rFonts w:eastAsia="Calibri"/>
              </w:rPr>
              <w:t>3 481,3</w:t>
            </w:r>
          </w:p>
        </w:tc>
        <w:tc>
          <w:tcPr>
            <w:tcW w:w="2835" w:type="dxa"/>
            <w:vAlign w:val="center"/>
          </w:tcPr>
          <w:p w:rsidR="006C7684" w:rsidRPr="002E0A19" w:rsidRDefault="006C7684" w:rsidP="00D87DD3">
            <w:pPr>
              <w:jc w:val="center"/>
              <w:rPr>
                <w:rFonts w:eastAsia="Calibri"/>
              </w:rPr>
            </w:pPr>
            <w:r w:rsidRPr="002E0A19">
              <w:rPr>
                <w:rFonts w:eastAsia="Calibri"/>
              </w:rPr>
              <w:t>3481,3</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0,1</w:t>
            </w:r>
          </w:p>
        </w:tc>
        <w:tc>
          <w:tcPr>
            <w:tcW w:w="2552" w:type="dxa"/>
            <w:vAlign w:val="center"/>
          </w:tcPr>
          <w:p w:rsidR="006C7684" w:rsidRPr="002E0A19" w:rsidRDefault="006C7684" w:rsidP="00D87DD3">
            <w:pPr>
              <w:jc w:val="center"/>
              <w:rPr>
                <w:rFonts w:eastAsia="Calibri"/>
              </w:rPr>
            </w:pPr>
            <w:r w:rsidRPr="002E0A19">
              <w:rPr>
                <w:rFonts w:eastAsia="Calibri"/>
              </w:rPr>
              <w:t>0,1</w:t>
            </w:r>
          </w:p>
        </w:tc>
        <w:tc>
          <w:tcPr>
            <w:tcW w:w="2835" w:type="dxa"/>
            <w:vAlign w:val="center"/>
          </w:tcPr>
          <w:p w:rsidR="006C7684" w:rsidRPr="002E0A19" w:rsidRDefault="006C7684" w:rsidP="00D87DD3">
            <w:pPr>
              <w:jc w:val="center"/>
              <w:rPr>
                <w:rFonts w:eastAsia="Calibri"/>
              </w:rPr>
            </w:pPr>
            <w:r w:rsidRPr="002E0A19">
              <w:rPr>
                <w:rFonts w:eastAsia="Calibri"/>
              </w:rPr>
              <w:t>0,1</w:t>
            </w:r>
          </w:p>
        </w:tc>
      </w:tr>
      <w:tr w:rsidR="006C7684" w:rsidRPr="002E0A19" w:rsidTr="00D87DD3">
        <w:tc>
          <w:tcPr>
            <w:tcW w:w="2127" w:type="dxa"/>
            <w:vMerge w:val="restart"/>
          </w:tcPr>
          <w:p w:rsidR="006C7684" w:rsidRPr="002E0A19" w:rsidRDefault="006C7684" w:rsidP="00D87DD3">
            <w:pPr>
              <w:rPr>
                <w:rFonts w:eastAsia="Calibri"/>
              </w:rPr>
            </w:pPr>
            <w:r w:rsidRPr="002E0A19">
              <w:rPr>
                <w:rFonts w:eastAsia="Calibri"/>
              </w:rPr>
              <w:t>Основное мероприятие 5.2.</w:t>
            </w:r>
          </w:p>
        </w:tc>
        <w:tc>
          <w:tcPr>
            <w:tcW w:w="2409" w:type="dxa"/>
            <w:vMerge w:val="restart"/>
          </w:tcPr>
          <w:p w:rsidR="006C7684" w:rsidRPr="002E0A19" w:rsidRDefault="006C7684" w:rsidP="00D87DD3">
            <w:pPr>
              <w:jc w:val="both"/>
              <w:rPr>
                <w:rFonts w:eastAsia="Calibri"/>
              </w:rPr>
            </w:pPr>
            <w:r w:rsidRPr="002E0A19">
              <w:rPr>
                <w:rFonts w:eastAsia="Calibri"/>
              </w:rPr>
              <w:t>Субсидии на иные цели «Информаци</w:t>
            </w:r>
            <w:r w:rsidRPr="002E0A19">
              <w:rPr>
                <w:rFonts w:eastAsia="Calibri"/>
              </w:rPr>
              <w:softHyphen/>
              <w:t>онно-мето</w:t>
            </w:r>
            <w:r w:rsidRPr="002E0A19">
              <w:rPr>
                <w:rFonts w:eastAsia="Calibri"/>
              </w:rPr>
              <w:softHyphen/>
              <w:t>дического центра»</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5,0</w:t>
            </w:r>
          </w:p>
        </w:tc>
        <w:tc>
          <w:tcPr>
            <w:tcW w:w="2552" w:type="dxa"/>
            <w:vAlign w:val="center"/>
          </w:tcPr>
          <w:p w:rsidR="006C7684" w:rsidRPr="002E0A19" w:rsidRDefault="006C7684" w:rsidP="00D87DD3">
            <w:pPr>
              <w:jc w:val="center"/>
              <w:rPr>
                <w:rFonts w:eastAsia="Calibri"/>
              </w:rPr>
            </w:pPr>
            <w:r w:rsidRPr="002E0A19">
              <w:rPr>
                <w:rFonts w:eastAsia="Calibri"/>
              </w:rPr>
              <w:t>5,0</w:t>
            </w:r>
          </w:p>
        </w:tc>
        <w:tc>
          <w:tcPr>
            <w:tcW w:w="2835" w:type="dxa"/>
            <w:vAlign w:val="center"/>
          </w:tcPr>
          <w:p w:rsidR="006C7684" w:rsidRPr="002E0A19" w:rsidRDefault="006C7684" w:rsidP="00D87DD3">
            <w:pPr>
              <w:jc w:val="center"/>
              <w:rPr>
                <w:rFonts w:eastAsia="Calibri"/>
              </w:rPr>
            </w:pPr>
            <w:r w:rsidRPr="002E0A19">
              <w:rPr>
                <w:rFonts w:eastAsia="Calibri"/>
              </w:rPr>
              <w:t>4,9</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5,0</w:t>
            </w:r>
          </w:p>
        </w:tc>
        <w:tc>
          <w:tcPr>
            <w:tcW w:w="2552" w:type="dxa"/>
            <w:vAlign w:val="center"/>
          </w:tcPr>
          <w:p w:rsidR="006C7684" w:rsidRPr="002E0A19" w:rsidRDefault="006C7684" w:rsidP="00D87DD3">
            <w:pPr>
              <w:jc w:val="center"/>
              <w:rPr>
                <w:rFonts w:eastAsia="Calibri"/>
              </w:rPr>
            </w:pPr>
            <w:r w:rsidRPr="002E0A19">
              <w:rPr>
                <w:rFonts w:eastAsia="Calibri"/>
              </w:rPr>
              <w:t>5,0</w:t>
            </w:r>
          </w:p>
        </w:tc>
        <w:tc>
          <w:tcPr>
            <w:tcW w:w="2835" w:type="dxa"/>
            <w:vAlign w:val="center"/>
          </w:tcPr>
          <w:p w:rsidR="006C7684" w:rsidRPr="002E0A19" w:rsidRDefault="006C7684" w:rsidP="00D87DD3">
            <w:pPr>
              <w:jc w:val="center"/>
              <w:rPr>
                <w:rFonts w:eastAsia="Calibri"/>
              </w:rPr>
            </w:pPr>
            <w:r w:rsidRPr="002E0A19">
              <w:rPr>
                <w:rFonts w:eastAsia="Calibri"/>
              </w:rPr>
              <w:t>4,9</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val="restart"/>
          </w:tcPr>
          <w:p w:rsidR="006C7684" w:rsidRPr="002E0A19" w:rsidRDefault="006C7684" w:rsidP="00D87DD3">
            <w:pPr>
              <w:rPr>
                <w:rFonts w:eastAsia="Calibri"/>
              </w:rPr>
            </w:pPr>
            <w:r w:rsidRPr="002E0A19">
              <w:rPr>
                <w:rFonts w:eastAsia="Calibri"/>
              </w:rPr>
              <w:t>Подпрограмма 6.</w:t>
            </w:r>
          </w:p>
        </w:tc>
        <w:tc>
          <w:tcPr>
            <w:tcW w:w="2409" w:type="dxa"/>
            <w:vMerge w:val="restart"/>
          </w:tcPr>
          <w:p w:rsidR="006C7684" w:rsidRPr="002E0A19" w:rsidRDefault="006C7684" w:rsidP="00D87DD3">
            <w:pPr>
              <w:jc w:val="both"/>
              <w:rPr>
                <w:rFonts w:eastAsia="Calibri"/>
              </w:rPr>
            </w:pPr>
            <w:r w:rsidRPr="002E0A19">
              <w:rPr>
                <w:rFonts w:eastAsia="Calibri"/>
              </w:rPr>
              <w:t>«Обеспечение деятель</w:t>
            </w:r>
            <w:r w:rsidRPr="002E0A19">
              <w:rPr>
                <w:rFonts w:eastAsia="Calibri"/>
              </w:rPr>
              <w:softHyphen/>
              <w:t>ности «Центра бухгал</w:t>
            </w:r>
            <w:r w:rsidRPr="002E0A19">
              <w:rPr>
                <w:rFonts w:eastAsia="Calibri"/>
              </w:rPr>
              <w:softHyphen/>
              <w:t>терского об</w:t>
            </w:r>
            <w:r w:rsidRPr="002E0A19">
              <w:rPr>
                <w:rFonts w:eastAsia="Calibri"/>
              </w:rPr>
              <w:softHyphen/>
              <w:t>служивания учрежде</w:t>
            </w:r>
            <w:r w:rsidRPr="002E0A19">
              <w:rPr>
                <w:rFonts w:eastAsia="Calibri"/>
              </w:rPr>
              <w:softHyphen/>
              <w:t>ний образова</w:t>
            </w:r>
            <w:r w:rsidRPr="002E0A19">
              <w:rPr>
                <w:rFonts w:eastAsia="Calibri"/>
              </w:rPr>
              <w:softHyphen/>
              <w:t>ния»</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22 761,7</w:t>
            </w:r>
          </w:p>
        </w:tc>
        <w:tc>
          <w:tcPr>
            <w:tcW w:w="2552" w:type="dxa"/>
            <w:vAlign w:val="center"/>
          </w:tcPr>
          <w:p w:rsidR="006C7684" w:rsidRPr="002E0A19" w:rsidRDefault="006C7684" w:rsidP="00D87DD3">
            <w:pPr>
              <w:jc w:val="center"/>
              <w:rPr>
                <w:rFonts w:eastAsia="Calibri"/>
              </w:rPr>
            </w:pPr>
            <w:r w:rsidRPr="002E0A19">
              <w:rPr>
                <w:rFonts w:eastAsia="Calibri"/>
              </w:rPr>
              <w:t>22 761,7</w:t>
            </w:r>
          </w:p>
        </w:tc>
        <w:tc>
          <w:tcPr>
            <w:tcW w:w="2835" w:type="dxa"/>
            <w:vAlign w:val="center"/>
          </w:tcPr>
          <w:p w:rsidR="006C7684" w:rsidRPr="002E0A19" w:rsidRDefault="006C7684" w:rsidP="00D87DD3">
            <w:pPr>
              <w:jc w:val="center"/>
              <w:rPr>
                <w:rFonts w:eastAsia="Calibri"/>
              </w:rPr>
            </w:pPr>
            <w:r w:rsidRPr="002E0A19">
              <w:rPr>
                <w:rFonts w:eastAsia="Calibri"/>
              </w:rPr>
              <w:t>22697,2</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11 265,6</w:t>
            </w:r>
          </w:p>
        </w:tc>
        <w:tc>
          <w:tcPr>
            <w:tcW w:w="2552" w:type="dxa"/>
            <w:vAlign w:val="center"/>
          </w:tcPr>
          <w:p w:rsidR="006C7684" w:rsidRPr="002E0A19" w:rsidRDefault="006C7684" w:rsidP="00D87DD3">
            <w:pPr>
              <w:jc w:val="center"/>
              <w:rPr>
                <w:rFonts w:eastAsia="Calibri"/>
              </w:rPr>
            </w:pPr>
            <w:r w:rsidRPr="002E0A19">
              <w:rPr>
                <w:rFonts w:eastAsia="Calibri"/>
              </w:rPr>
              <w:t>11 265,6</w:t>
            </w:r>
          </w:p>
        </w:tc>
        <w:tc>
          <w:tcPr>
            <w:tcW w:w="2835" w:type="dxa"/>
            <w:vAlign w:val="center"/>
          </w:tcPr>
          <w:p w:rsidR="006C7684" w:rsidRPr="002E0A19" w:rsidRDefault="006C7684" w:rsidP="00D87DD3">
            <w:pPr>
              <w:jc w:val="center"/>
              <w:rPr>
                <w:rFonts w:eastAsia="Calibri"/>
              </w:rPr>
            </w:pPr>
            <w:r w:rsidRPr="002E0A19">
              <w:rPr>
                <w:rFonts w:eastAsia="Calibri"/>
              </w:rPr>
              <w:t>11 250,9</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11 510,0</w:t>
            </w:r>
          </w:p>
        </w:tc>
        <w:tc>
          <w:tcPr>
            <w:tcW w:w="2552" w:type="dxa"/>
            <w:vAlign w:val="center"/>
          </w:tcPr>
          <w:p w:rsidR="006C7684" w:rsidRPr="002E0A19" w:rsidRDefault="006C7684" w:rsidP="00D87DD3">
            <w:pPr>
              <w:jc w:val="center"/>
              <w:rPr>
                <w:rFonts w:eastAsia="Calibri"/>
              </w:rPr>
            </w:pPr>
            <w:r w:rsidRPr="002E0A19">
              <w:rPr>
                <w:rFonts w:eastAsia="Calibri"/>
              </w:rPr>
              <w:t>11 510,0</w:t>
            </w:r>
          </w:p>
        </w:tc>
        <w:tc>
          <w:tcPr>
            <w:tcW w:w="2835" w:type="dxa"/>
            <w:vAlign w:val="center"/>
          </w:tcPr>
          <w:p w:rsidR="006C7684" w:rsidRPr="002E0A19" w:rsidRDefault="006C7684" w:rsidP="00D87DD3">
            <w:pPr>
              <w:jc w:val="center"/>
              <w:rPr>
                <w:rFonts w:eastAsia="Calibri"/>
              </w:rPr>
            </w:pPr>
            <w:r w:rsidRPr="002E0A19">
              <w:rPr>
                <w:rFonts w:eastAsia="Calibri"/>
              </w:rPr>
              <w:t>11446,3</w:t>
            </w:r>
          </w:p>
        </w:tc>
      </w:tr>
      <w:tr w:rsidR="006C7684" w:rsidRPr="002E0A19" w:rsidTr="00D87DD3">
        <w:tc>
          <w:tcPr>
            <w:tcW w:w="2127" w:type="dxa"/>
            <w:vMerge w:val="restart"/>
          </w:tcPr>
          <w:p w:rsidR="006C7684" w:rsidRPr="002E0A19" w:rsidRDefault="006C7684" w:rsidP="00D87DD3">
            <w:pPr>
              <w:rPr>
                <w:rFonts w:eastAsia="Calibri"/>
              </w:rPr>
            </w:pPr>
            <w:r w:rsidRPr="002E0A19">
              <w:rPr>
                <w:rFonts w:eastAsia="Calibri"/>
              </w:rPr>
              <w:t>Основное мероприятие 6.1.</w:t>
            </w:r>
          </w:p>
        </w:tc>
        <w:tc>
          <w:tcPr>
            <w:tcW w:w="2409" w:type="dxa"/>
            <w:vMerge w:val="restart"/>
          </w:tcPr>
          <w:p w:rsidR="006C7684" w:rsidRPr="002E0A19" w:rsidRDefault="006C7684" w:rsidP="00D87DD3">
            <w:pPr>
              <w:jc w:val="both"/>
              <w:rPr>
                <w:rFonts w:eastAsia="Calibri"/>
              </w:rPr>
            </w:pPr>
            <w:r w:rsidRPr="002E0A19">
              <w:rPr>
                <w:rFonts w:eastAsia="Calibri"/>
              </w:rPr>
              <w:t>Финансовое обеспе</w:t>
            </w:r>
            <w:r w:rsidRPr="002E0A19">
              <w:rPr>
                <w:rFonts w:eastAsia="Calibri"/>
              </w:rPr>
              <w:softHyphen/>
              <w:t>чение деятельности «Центра бухгалтер</w:t>
            </w:r>
            <w:r w:rsidRPr="002E0A19">
              <w:rPr>
                <w:rFonts w:eastAsia="Calibri"/>
              </w:rPr>
              <w:softHyphen/>
              <w:t>ского обслу</w:t>
            </w:r>
            <w:r w:rsidRPr="002E0A19">
              <w:rPr>
                <w:rFonts w:eastAsia="Calibri"/>
              </w:rPr>
              <w:softHyphen/>
              <w:t>живания учреждений об</w:t>
            </w:r>
            <w:r w:rsidRPr="002E0A19">
              <w:rPr>
                <w:rFonts w:eastAsia="Calibri"/>
              </w:rPr>
              <w:softHyphen/>
              <w:t>разо</w:t>
            </w:r>
            <w:r w:rsidRPr="002E0A19">
              <w:rPr>
                <w:rFonts w:eastAsia="Calibri"/>
              </w:rPr>
              <w:softHyphen/>
              <w:t>вания»</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22 692,7</w:t>
            </w:r>
          </w:p>
        </w:tc>
        <w:tc>
          <w:tcPr>
            <w:tcW w:w="2552" w:type="dxa"/>
            <w:vAlign w:val="center"/>
          </w:tcPr>
          <w:p w:rsidR="006C7684" w:rsidRPr="002E0A19" w:rsidRDefault="006C7684" w:rsidP="00D87DD3">
            <w:pPr>
              <w:jc w:val="center"/>
              <w:rPr>
                <w:rFonts w:eastAsia="Calibri"/>
              </w:rPr>
            </w:pPr>
            <w:r w:rsidRPr="002E0A19">
              <w:rPr>
                <w:rFonts w:eastAsia="Calibri"/>
              </w:rPr>
              <w:t>22 692,7</w:t>
            </w:r>
          </w:p>
        </w:tc>
        <w:tc>
          <w:tcPr>
            <w:tcW w:w="2835" w:type="dxa"/>
            <w:vAlign w:val="center"/>
          </w:tcPr>
          <w:p w:rsidR="006C7684" w:rsidRPr="002E0A19" w:rsidRDefault="006C7684" w:rsidP="00D87DD3">
            <w:pPr>
              <w:jc w:val="center"/>
              <w:rPr>
                <w:rFonts w:eastAsia="Calibri"/>
              </w:rPr>
            </w:pPr>
            <w:r w:rsidRPr="002E0A19">
              <w:rPr>
                <w:rFonts w:eastAsia="Calibri"/>
              </w:rPr>
              <w:t>22642,9</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11 196,6</w:t>
            </w:r>
          </w:p>
        </w:tc>
        <w:tc>
          <w:tcPr>
            <w:tcW w:w="2552" w:type="dxa"/>
            <w:vAlign w:val="center"/>
          </w:tcPr>
          <w:p w:rsidR="006C7684" w:rsidRPr="002E0A19" w:rsidRDefault="006C7684" w:rsidP="00D87DD3">
            <w:pPr>
              <w:jc w:val="center"/>
              <w:rPr>
                <w:rFonts w:eastAsia="Calibri"/>
              </w:rPr>
            </w:pPr>
            <w:r w:rsidRPr="002E0A19">
              <w:rPr>
                <w:rFonts w:eastAsia="Calibri"/>
              </w:rPr>
              <w:t>11 196,6</w:t>
            </w:r>
          </w:p>
        </w:tc>
        <w:tc>
          <w:tcPr>
            <w:tcW w:w="2835" w:type="dxa"/>
            <w:vAlign w:val="center"/>
          </w:tcPr>
          <w:p w:rsidR="006C7684" w:rsidRPr="002E0A19" w:rsidRDefault="006C7684" w:rsidP="00D87DD3">
            <w:pPr>
              <w:jc w:val="center"/>
              <w:rPr>
                <w:rFonts w:eastAsia="Calibri"/>
              </w:rPr>
            </w:pPr>
            <w:r w:rsidRPr="002E0A19">
              <w:rPr>
                <w:rFonts w:eastAsia="Calibri"/>
              </w:rPr>
              <w:t>11196,6</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11 510,0</w:t>
            </w:r>
          </w:p>
        </w:tc>
        <w:tc>
          <w:tcPr>
            <w:tcW w:w="2552" w:type="dxa"/>
            <w:vAlign w:val="center"/>
          </w:tcPr>
          <w:p w:rsidR="006C7684" w:rsidRPr="002E0A19" w:rsidRDefault="006C7684" w:rsidP="00D87DD3">
            <w:pPr>
              <w:jc w:val="center"/>
              <w:rPr>
                <w:rFonts w:eastAsia="Calibri"/>
              </w:rPr>
            </w:pPr>
            <w:r w:rsidRPr="002E0A19">
              <w:rPr>
                <w:rFonts w:eastAsia="Calibri"/>
              </w:rPr>
              <w:t>11 510,0</w:t>
            </w:r>
          </w:p>
        </w:tc>
        <w:tc>
          <w:tcPr>
            <w:tcW w:w="2835" w:type="dxa"/>
            <w:vAlign w:val="center"/>
          </w:tcPr>
          <w:p w:rsidR="006C7684" w:rsidRPr="002E0A19" w:rsidRDefault="006C7684" w:rsidP="00D87DD3">
            <w:pPr>
              <w:jc w:val="center"/>
              <w:rPr>
                <w:rFonts w:eastAsia="Calibri"/>
              </w:rPr>
            </w:pPr>
            <w:r w:rsidRPr="002E0A19">
              <w:rPr>
                <w:rFonts w:eastAsia="Calibri"/>
              </w:rPr>
              <w:t>11446,3</w:t>
            </w:r>
          </w:p>
        </w:tc>
      </w:tr>
      <w:tr w:rsidR="006C7684" w:rsidRPr="002E0A19" w:rsidTr="00D87DD3">
        <w:tc>
          <w:tcPr>
            <w:tcW w:w="2127" w:type="dxa"/>
            <w:vMerge w:val="restart"/>
          </w:tcPr>
          <w:p w:rsidR="006C7684" w:rsidRPr="002E0A19" w:rsidRDefault="006C7684" w:rsidP="00D87DD3">
            <w:pPr>
              <w:rPr>
                <w:rFonts w:eastAsia="Calibri"/>
              </w:rPr>
            </w:pPr>
            <w:r w:rsidRPr="002E0A19">
              <w:rPr>
                <w:rFonts w:eastAsia="Calibri"/>
              </w:rPr>
              <w:t>Основное мероприятие 6.2.</w:t>
            </w:r>
          </w:p>
        </w:tc>
        <w:tc>
          <w:tcPr>
            <w:tcW w:w="2409" w:type="dxa"/>
            <w:vMerge w:val="restart"/>
          </w:tcPr>
          <w:p w:rsidR="006C7684" w:rsidRPr="002E0A19" w:rsidRDefault="006C7684" w:rsidP="00D87DD3">
            <w:pPr>
              <w:jc w:val="both"/>
              <w:rPr>
                <w:rFonts w:eastAsia="Calibri"/>
              </w:rPr>
            </w:pPr>
            <w:r w:rsidRPr="002E0A19">
              <w:rPr>
                <w:rFonts w:eastAsia="Calibri"/>
              </w:rPr>
              <w:t>Субсидии на иные цели «Центра бухгал</w:t>
            </w:r>
            <w:r w:rsidRPr="002E0A19">
              <w:rPr>
                <w:rFonts w:eastAsia="Calibri"/>
              </w:rPr>
              <w:softHyphen/>
              <w:t>терского обслужива</w:t>
            </w:r>
            <w:r w:rsidRPr="002E0A19">
              <w:rPr>
                <w:rFonts w:eastAsia="Calibri"/>
              </w:rPr>
              <w:softHyphen/>
              <w:t>ния учрежде</w:t>
            </w:r>
            <w:r w:rsidRPr="002E0A19">
              <w:rPr>
                <w:rFonts w:eastAsia="Calibri"/>
              </w:rPr>
              <w:softHyphen/>
              <w:t>ний обра</w:t>
            </w:r>
            <w:r w:rsidRPr="002E0A19">
              <w:rPr>
                <w:rFonts w:eastAsia="Calibri"/>
              </w:rPr>
              <w:softHyphen/>
              <w:t>зования»</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69,0</w:t>
            </w:r>
          </w:p>
        </w:tc>
        <w:tc>
          <w:tcPr>
            <w:tcW w:w="2552" w:type="dxa"/>
            <w:vAlign w:val="center"/>
          </w:tcPr>
          <w:p w:rsidR="006C7684" w:rsidRPr="002E0A19" w:rsidRDefault="006C7684" w:rsidP="00D87DD3">
            <w:pPr>
              <w:jc w:val="center"/>
              <w:rPr>
                <w:rFonts w:eastAsia="Calibri"/>
              </w:rPr>
            </w:pPr>
            <w:r w:rsidRPr="002E0A19">
              <w:rPr>
                <w:rFonts w:eastAsia="Calibri"/>
              </w:rPr>
              <w:t>69,0</w:t>
            </w:r>
          </w:p>
        </w:tc>
        <w:tc>
          <w:tcPr>
            <w:tcW w:w="2835" w:type="dxa"/>
            <w:vAlign w:val="center"/>
          </w:tcPr>
          <w:p w:rsidR="006C7684" w:rsidRPr="002E0A19" w:rsidRDefault="006C7684" w:rsidP="00D87DD3">
            <w:pPr>
              <w:jc w:val="center"/>
              <w:rPr>
                <w:rFonts w:eastAsia="Calibri"/>
              </w:rPr>
            </w:pPr>
            <w:r w:rsidRPr="002E0A19">
              <w:rPr>
                <w:rFonts w:eastAsia="Calibri"/>
              </w:rPr>
              <w:t>54,3</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69,0</w:t>
            </w:r>
          </w:p>
        </w:tc>
        <w:tc>
          <w:tcPr>
            <w:tcW w:w="2552" w:type="dxa"/>
            <w:vAlign w:val="center"/>
          </w:tcPr>
          <w:p w:rsidR="006C7684" w:rsidRPr="002E0A19" w:rsidRDefault="006C7684" w:rsidP="00D87DD3">
            <w:pPr>
              <w:jc w:val="center"/>
              <w:rPr>
                <w:rFonts w:eastAsia="Calibri"/>
              </w:rPr>
            </w:pPr>
            <w:r w:rsidRPr="002E0A19">
              <w:rPr>
                <w:rFonts w:eastAsia="Calibri"/>
              </w:rPr>
              <w:t>69,0</w:t>
            </w:r>
          </w:p>
        </w:tc>
        <w:tc>
          <w:tcPr>
            <w:tcW w:w="2835" w:type="dxa"/>
            <w:vAlign w:val="center"/>
          </w:tcPr>
          <w:p w:rsidR="006C7684" w:rsidRPr="002E0A19" w:rsidRDefault="006C7684" w:rsidP="00D87DD3">
            <w:pPr>
              <w:jc w:val="center"/>
              <w:rPr>
                <w:rFonts w:eastAsia="Calibri"/>
              </w:rPr>
            </w:pPr>
            <w:r w:rsidRPr="002E0A19">
              <w:rPr>
                <w:rFonts w:eastAsia="Calibri"/>
              </w:rPr>
              <w:t>54,3</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val="restart"/>
          </w:tcPr>
          <w:p w:rsidR="006C7684" w:rsidRPr="002E0A19" w:rsidRDefault="006C7684" w:rsidP="00D87DD3">
            <w:pPr>
              <w:rPr>
                <w:rFonts w:eastAsia="Calibri"/>
              </w:rPr>
            </w:pPr>
            <w:r w:rsidRPr="002E0A19">
              <w:rPr>
                <w:rFonts w:eastAsia="Calibri"/>
              </w:rPr>
              <w:t>Подпрограмма 7.</w:t>
            </w:r>
          </w:p>
        </w:tc>
        <w:tc>
          <w:tcPr>
            <w:tcW w:w="2409" w:type="dxa"/>
            <w:vMerge w:val="restart"/>
          </w:tcPr>
          <w:p w:rsidR="006C7684" w:rsidRPr="002E0A19" w:rsidRDefault="006C7684" w:rsidP="00D87DD3">
            <w:pPr>
              <w:jc w:val="both"/>
              <w:rPr>
                <w:rFonts w:eastAsia="Calibri"/>
              </w:rPr>
            </w:pPr>
            <w:r w:rsidRPr="002E0A19">
              <w:rPr>
                <w:rFonts w:eastAsia="Calibri"/>
              </w:rPr>
              <w:t>«Обеспечение реализа</w:t>
            </w:r>
            <w:r w:rsidRPr="002E0A19">
              <w:rPr>
                <w:rFonts w:eastAsia="Calibri"/>
              </w:rPr>
              <w:softHyphen/>
              <w:t>ции муници</w:t>
            </w:r>
            <w:r w:rsidRPr="002E0A19">
              <w:rPr>
                <w:rFonts w:eastAsia="Calibri"/>
              </w:rPr>
              <w:softHyphen/>
              <w:t>пальной про</w:t>
            </w:r>
            <w:r w:rsidRPr="002E0A19">
              <w:rPr>
                <w:rFonts w:eastAsia="Calibri"/>
              </w:rPr>
              <w:softHyphen/>
              <w:t xml:space="preserve">граммы </w:t>
            </w:r>
            <w:r w:rsidRPr="002E0A19">
              <w:rPr>
                <w:rFonts w:eastAsia="Calibri"/>
              </w:rPr>
              <w:lastRenderedPageBreak/>
              <w:t>Белокалитвин</w:t>
            </w:r>
            <w:r w:rsidRPr="002E0A19">
              <w:rPr>
                <w:rFonts w:eastAsia="Calibri"/>
              </w:rPr>
              <w:softHyphen/>
              <w:t>ского района «Развитие об</w:t>
            </w:r>
            <w:r w:rsidRPr="002E0A19">
              <w:rPr>
                <w:rFonts w:eastAsia="Calibri"/>
              </w:rPr>
              <w:softHyphen/>
              <w:t>разования»</w:t>
            </w:r>
          </w:p>
        </w:tc>
        <w:tc>
          <w:tcPr>
            <w:tcW w:w="1985" w:type="dxa"/>
            <w:vAlign w:val="center"/>
          </w:tcPr>
          <w:p w:rsidR="006C7684" w:rsidRPr="002E0A19" w:rsidRDefault="006C7684" w:rsidP="00D87DD3">
            <w:pPr>
              <w:rPr>
                <w:rFonts w:eastAsia="Calibri"/>
              </w:rPr>
            </w:pPr>
            <w:r w:rsidRPr="002E0A19">
              <w:rPr>
                <w:rFonts w:eastAsia="Calibri"/>
              </w:rPr>
              <w:lastRenderedPageBreak/>
              <w:t>всего</w:t>
            </w:r>
          </w:p>
        </w:tc>
        <w:tc>
          <w:tcPr>
            <w:tcW w:w="2693" w:type="dxa"/>
            <w:vAlign w:val="center"/>
          </w:tcPr>
          <w:p w:rsidR="006C7684" w:rsidRPr="002E0A19" w:rsidRDefault="006C7684" w:rsidP="00D87DD3">
            <w:pPr>
              <w:jc w:val="center"/>
              <w:rPr>
                <w:rFonts w:eastAsia="Calibri"/>
              </w:rPr>
            </w:pPr>
            <w:r w:rsidRPr="002E0A19">
              <w:rPr>
                <w:rFonts w:eastAsia="Calibri"/>
              </w:rPr>
              <w:t>9 515,4</w:t>
            </w:r>
          </w:p>
        </w:tc>
        <w:tc>
          <w:tcPr>
            <w:tcW w:w="2552" w:type="dxa"/>
            <w:vAlign w:val="center"/>
          </w:tcPr>
          <w:p w:rsidR="006C7684" w:rsidRPr="002E0A19" w:rsidRDefault="006C7684" w:rsidP="00D87DD3">
            <w:pPr>
              <w:jc w:val="center"/>
              <w:rPr>
                <w:rFonts w:eastAsia="Calibri"/>
              </w:rPr>
            </w:pPr>
            <w:r w:rsidRPr="002E0A19">
              <w:rPr>
                <w:rFonts w:eastAsia="Calibri"/>
              </w:rPr>
              <w:t>9 515,4</w:t>
            </w:r>
          </w:p>
        </w:tc>
        <w:tc>
          <w:tcPr>
            <w:tcW w:w="2835" w:type="dxa"/>
            <w:vAlign w:val="center"/>
          </w:tcPr>
          <w:p w:rsidR="006C7684" w:rsidRPr="002E0A19" w:rsidRDefault="006C7684" w:rsidP="00D87DD3">
            <w:pPr>
              <w:jc w:val="center"/>
              <w:rPr>
                <w:rFonts w:eastAsia="Calibri"/>
              </w:rPr>
            </w:pPr>
            <w:r w:rsidRPr="002E0A19">
              <w:rPr>
                <w:rFonts w:eastAsia="Calibri"/>
              </w:rPr>
              <w:t>9176,8</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2 702,0</w:t>
            </w:r>
          </w:p>
        </w:tc>
        <w:tc>
          <w:tcPr>
            <w:tcW w:w="2552" w:type="dxa"/>
            <w:vAlign w:val="center"/>
          </w:tcPr>
          <w:p w:rsidR="006C7684" w:rsidRPr="002E0A19" w:rsidRDefault="006C7684" w:rsidP="00D87DD3">
            <w:pPr>
              <w:jc w:val="center"/>
              <w:rPr>
                <w:rFonts w:eastAsia="Calibri"/>
              </w:rPr>
            </w:pPr>
            <w:r w:rsidRPr="002E0A19">
              <w:rPr>
                <w:rFonts w:eastAsia="Calibri"/>
              </w:rPr>
              <w:t>2 702,0</w:t>
            </w:r>
          </w:p>
        </w:tc>
        <w:tc>
          <w:tcPr>
            <w:tcW w:w="2835" w:type="dxa"/>
            <w:vAlign w:val="center"/>
          </w:tcPr>
          <w:p w:rsidR="006C7684" w:rsidRPr="002E0A19" w:rsidRDefault="006C7684" w:rsidP="00D87DD3">
            <w:pPr>
              <w:jc w:val="center"/>
              <w:rPr>
                <w:rFonts w:eastAsia="Calibri"/>
              </w:rPr>
            </w:pPr>
            <w:r w:rsidRPr="002E0A19">
              <w:rPr>
                <w:rFonts w:eastAsia="Calibri"/>
              </w:rPr>
              <w:t>2417,9</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6 813,4</w:t>
            </w:r>
          </w:p>
        </w:tc>
        <w:tc>
          <w:tcPr>
            <w:tcW w:w="2552" w:type="dxa"/>
            <w:vAlign w:val="center"/>
          </w:tcPr>
          <w:p w:rsidR="006C7684" w:rsidRPr="002E0A19" w:rsidRDefault="006C7684" w:rsidP="00D87DD3">
            <w:pPr>
              <w:jc w:val="center"/>
              <w:rPr>
                <w:rFonts w:eastAsia="Calibri"/>
              </w:rPr>
            </w:pPr>
            <w:r w:rsidRPr="002E0A19">
              <w:rPr>
                <w:rFonts w:eastAsia="Calibri"/>
              </w:rPr>
              <w:t>6 813,4</w:t>
            </w:r>
          </w:p>
        </w:tc>
        <w:tc>
          <w:tcPr>
            <w:tcW w:w="2835" w:type="dxa"/>
            <w:vAlign w:val="center"/>
          </w:tcPr>
          <w:p w:rsidR="006C7684" w:rsidRPr="002E0A19" w:rsidRDefault="006C7684" w:rsidP="00D87DD3">
            <w:pPr>
              <w:jc w:val="center"/>
              <w:rPr>
                <w:rFonts w:eastAsia="Calibri"/>
              </w:rPr>
            </w:pPr>
            <w:r w:rsidRPr="002E0A19">
              <w:rPr>
                <w:rFonts w:eastAsia="Calibri"/>
              </w:rPr>
              <w:t>6758,9</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val="restart"/>
          </w:tcPr>
          <w:p w:rsidR="006C7684" w:rsidRPr="002E0A19" w:rsidRDefault="006C7684" w:rsidP="00D87DD3">
            <w:pPr>
              <w:rPr>
                <w:rFonts w:eastAsia="Calibri"/>
              </w:rPr>
            </w:pPr>
            <w:r w:rsidRPr="002E0A19">
              <w:rPr>
                <w:rFonts w:eastAsia="Calibri"/>
              </w:rPr>
              <w:t>Основное мероприятие 7.1.</w:t>
            </w:r>
          </w:p>
        </w:tc>
        <w:tc>
          <w:tcPr>
            <w:tcW w:w="2409" w:type="dxa"/>
            <w:vMerge w:val="restart"/>
          </w:tcPr>
          <w:p w:rsidR="006C7684" w:rsidRPr="002E0A19" w:rsidRDefault="006C7684" w:rsidP="00D87DD3">
            <w:pPr>
              <w:jc w:val="both"/>
              <w:rPr>
                <w:rFonts w:eastAsia="Calibri"/>
              </w:rPr>
            </w:pPr>
            <w:r w:rsidRPr="002E0A19">
              <w:rPr>
                <w:rFonts w:eastAsia="Calibri"/>
              </w:rPr>
              <w:t>Обеспечение деятель</w:t>
            </w:r>
            <w:r w:rsidRPr="002E0A19">
              <w:rPr>
                <w:rFonts w:eastAsia="Calibri"/>
              </w:rPr>
              <w:softHyphen/>
              <w:t>но</w:t>
            </w:r>
            <w:r w:rsidRPr="002E0A19">
              <w:rPr>
                <w:rFonts w:eastAsia="Calibri"/>
              </w:rPr>
              <w:softHyphen/>
              <w:t>сти Аппарата управления</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8 810,9</w:t>
            </w:r>
          </w:p>
        </w:tc>
        <w:tc>
          <w:tcPr>
            <w:tcW w:w="2552" w:type="dxa"/>
            <w:vAlign w:val="center"/>
          </w:tcPr>
          <w:p w:rsidR="006C7684" w:rsidRPr="002E0A19" w:rsidRDefault="006C7684" w:rsidP="00D87DD3">
            <w:pPr>
              <w:jc w:val="center"/>
              <w:rPr>
                <w:rFonts w:eastAsia="Calibri"/>
              </w:rPr>
            </w:pPr>
            <w:r w:rsidRPr="002E0A19">
              <w:rPr>
                <w:rFonts w:eastAsia="Calibri"/>
              </w:rPr>
              <w:t>8 810,9</w:t>
            </w:r>
          </w:p>
        </w:tc>
        <w:tc>
          <w:tcPr>
            <w:tcW w:w="2835" w:type="dxa"/>
            <w:vAlign w:val="center"/>
          </w:tcPr>
          <w:p w:rsidR="006C7684" w:rsidRPr="002E0A19" w:rsidRDefault="006C7684" w:rsidP="00D87DD3">
            <w:pPr>
              <w:jc w:val="center"/>
              <w:rPr>
                <w:rFonts w:eastAsia="Calibri"/>
              </w:rPr>
            </w:pPr>
            <w:r w:rsidRPr="002E0A19">
              <w:rPr>
                <w:rFonts w:eastAsia="Calibri"/>
              </w:rPr>
              <w:t>8 526,8</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2 702,0</w:t>
            </w:r>
          </w:p>
        </w:tc>
        <w:tc>
          <w:tcPr>
            <w:tcW w:w="2552" w:type="dxa"/>
            <w:vAlign w:val="center"/>
          </w:tcPr>
          <w:p w:rsidR="006C7684" w:rsidRPr="002E0A19" w:rsidRDefault="006C7684" w:rsidP="00D87DD3">
            <w:pPr>
              <w:jc w:val="center"/>
              <w:rPr>
                <w:rFonts w:eastAsia="Calibri"/>
              </w:rPr>
            </w:pPr>
            <w:r w:rsidRPr="002E0A19">
              <w:rPr>
                <w:rFonts w:eastAsia="Calibri"/>
              </w:rPr>
              <w:t>2 702,0</w:t>
            </w:r>
          </w:p>
        </w:tc>
        <w:tc>
          <w:tcPr>
            <w:tcW w:w="2835" w:type="dxa"/>
            <w:vAlign w:val="center"/>
          </w:tcPr>
          <w:p w:rsidR="006C7684" w:rsidRPr="002E0A19" w:rsidRDefault="006C7684" w:rsidP="00D87DD3">
            <w:pPr>
              <w:jc w:val="center"/>
              <w:rPr>
                <w:rFonts w:eastAsia="Calibri"/>
              </w:rPr>
            </w:pPr>
            <w:r w:rsidRPr="002E0A19">
              <w:rPr>
                <w:rFonts w:eastAsia="Calibri"/>
              </w:rPr>
              <w:t>2417,9</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6 108,9</w:t>
            </w:r>
          </w:p>
        </w:tc>
        <w:tc>
          <w:tcPr>
            <w:tcW w:w="2552" w:type="dxa"/>
            <w:vAlign w:val="center"/>
          </w:tcPr>
          <w:p w:rsidR="006C7684" w:rsidRPr="002E0A19" w:rsidRDefault="006C7684" w:rsidP="00D87DD3">
            <w:pPr>
              <w:jc w:val="center"/>
              <w:rPr>
                <w:rFonts w:eastAsia="Calibri"/>
              </w:rPr>
            </w:pPr>
            <w:r w:rsidRPr="002E0A19">
              <w:rPr>
                <w:rFonts w:eastAsia="Calibri"/>
              </w:rPr>
              <w:t>6 108,9</w:t>
            </w:r>
          </w:p>
        </w:tc>
        <w:tc>
          <w:tcPr>
            <w:tcW w:w="2835" w:type="dxa"/>
            <w:vAlign w:val="center"/>
          </w:tcPr>
          <w:p w:rsidR="006C7684" w:rsidRPr="002E0A19" w:rsidRDefault="006C7684" w:rsidP="00D87DD3">
            <w:pPr>
              <w:jc w:val="center"/>
              <w:rPr>
                <w:rFonts w:eastAsia="Calibri"/>
              </w:rPr>
            </w:pPr>
            <w:r w:rsidRPr="002E0A19">
              <w:rPr>
                <w:rFonts w:eastAsia="Calibri"/>
              </w:rPr>
              <w:t>6 108,9</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val="restart"/>
          </w:tcPr>
          <w:p w:rsidR="006C7684" w:rsidRPr="002E0A19" w:rsidRDefault="006C7684" w:rsidP="00D87DD3">
            <w:pPr>
              <w:rPr>
                <w:rFonts w:eastAsia="Calibri"/>
              </w:rPr>
            </w:pPr>
            <w:r w:rsidRPr="002E0A19">
              <w:rPr>
                <w:rFonts w:eastAsia="Calibri"/>
              </w:rPr>
              <w:t>Основное мероприятие 7.2.</w:t>
            </w:r>
          </w:p>
        </w:tc>
        <w:tc>
          <w:tcPr>
            <w:tcW w:w="2409" w:type="dxa"/>
            <w:vMerge w:val="restart"/>
          </w:tcPr>
          <w:p w:rsidR="006C7684" w:rsidRPr="002E0A19" w:rsidRDefault="006C7684" w:rsidP="00D87DD3">
            <w:pPr>
              <w:jc w:val="both"/>
              <w:rPr>
                <w:rFonts w:eastAsia="Calibri"/>
              </w:rPr>
            </w:pPr>
            <w:r w:rsidRPr="002E0A19">
              <w:rPr>
                <w:rFonts w:eastAsia="Calibri"/>
              </w:rPr>
              <w:t>Диспансеризация му</w:t>
            </w:r>
            <w:r w:rsidRPr="002E0A19">
              <w:rPr>
                <w:rFonts w:eastAsia="Calibri"/>
              </w:rPr>
              <w:softHyphen/>
              <w:t>ни</w:t>
            </w:r>
            <w:r w:rsidRPr="002E0A19">
              <w:rPr>
                <w:rFonts w:eastAsia="Calibri"/>
              </w:rPr>
              <w:softHyphen/>
              <w:t>ципальных служа</w:t>
            </w:r>
            <w:r w:rsidRPr="002E0A19">
              <w:rPr>
                <w:rFonts w:eastAsia="Calibri"/>
              </w:rPr>
              <w:softHyphen/>
              <w:t>щих</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28,6</w:t>
            </w:r>
          </w:p>
        </w:tc>
        <w:tc>
          <w:tcPr>
            <w:tcW w:w="2552" w:type="dxa"/>
            <w:vAlign w:val="center"/>
          </w:tcPr>
          <w:p w:rsidR="006C7684" w:rsidRPr="002E0A19" w:rsidRDefault="006C7684" w:rsidP="00D87DD3">
            <w:pPr>
              <w:jc w:val="center"/>
              <w:rPr>
                <w:rFonts w:eastAsia="Calibri"/>
              </w:rPr>
            </w:pPr>
            <w:r w:rsidRPr="002E0A19">
              <w:rPr>
                <w:rFonts w:eastAsia="Calibri"/>
              </w:rPr>
              <w:t>28,6</w:t>
            </w:r>
          </w:p>
        </w:tc>
        <w:tc>
          <w:tcPr>
            <w:tcW w:w="2835" w:type="dxa"/>
            <w:vAlign w:val="center"/>
          </w:tcPr>
          <w:p w:rsidR="006C7684" w:rsidRPr="002E0A19" w:rsidRDefault="006C7684" w:rsidP="00D87DD3">
            <w:pPr>
              <w:jc w:val="center"/>
              <w:rPr>
                <w:rFonts w:eastAsia="Calibri"/>
              </w:rPr>
            </w:pPr>
            <w:r w:rsidRPr="002E0A19">
              <w:rPr>
                <w:rFonts w:eastAsia="Calibri"/>
              </w:rPr>
              <w:t>28,6</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28,6</w:t>
            </w:r>
          </w:p>
        </w:tc>
        <w:tc>
          <w:tcPr>
            <w:tcW w:w="2552" w:type="dxa"/>
            <w:vAlign w:val="center"/>
          </w:tcPr>
          <w:p w:rsidR="006C7684" w:rsidRPr="002E0A19" w:rsidRDefault="006C7684" w:rsidP="00D87DD3">
            <w:pPr>
              <w:jc w:val="center"/>
              <w:rPr>
                <w:rFonts w:eastAsia="Calibri"/>
              </w:rPr>
            </w:pPr>
            <w:r w:rsidRPr="002E0A19">
              <w:rPr>
                <w:rFonts w:eastAsia="Calibri"/>
              </w:rPr>
              <w:t>28,6</w:t>
            </w:r>
          </w:p>
        </w:tc>
        <w:tc>
          <w:tcPr>
            <w:tcW w:w="2835" w:type="dxa"/>
            <w:vAlign w:val="center"/>
          </w:tcPr>
          <w:p w:rsidR="006C7684" w:rsidRPr="002E0A19" w:rsidRDefault="006C7684" w:rsidP="00D87DD3">
            <w:pPr>
              <w:jc w:val="center"/>
              <w:rPr>
                <w:rFonts w:eastAsia="Calibri"/>
              </w:rPr>
            </w:pPr>
            <w:r w:rsidRPr="002E0A19">
              <w:rPr>
                <w:rFonts w:eastAsia="Calibri"/>
              </w:rPr>
              <w:t>28,6</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jc w:val="both"/>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val="restart"/>
          </w:tcPr>
          <w:p w:rsidR="006C7684" w:rsidRPr="002E0A19" w:rsidRDefault="006C7684" w:rsidP="00D87DD3">
            <w:pPr>
              <w:rPr>
                <w:rFonts w:eastAsia="Calibri"/>
              </w:rPr>
            </w:pPr>
            <w:r w:rsidRPr="002E0A19">
              <w:rPr>
                <w:rFonts w:eastAsia="Calibri"/>
              </w:rPr>
              <w:t>Основное мероприятие 7.3.</w:t>
            </w:r>
          </w:p>
        </w:tc>
        <w:tc>
          <w:tcPr>
            <w:tcW w:w="2409" w:type="dxa"/>
            <w:vMerge w:val="restart"/>
          </w:tcPr>
          <w:p w:rsidR="006C7684" w:rsidRPr="002E0A19" w:rsidRDefault="006C7684" w:rsidP="00D87DD3">
            <w:pPr>
              <w:jc w:val="both"/>
              <w:rPr>
                <w:rFonts w:eastAsia="Calibri"/>
              </w:rPr>
            </w:pPr>
            <w:r w:rsidRPr="002E0A19">
              <w:rPr>
                <w:rFonts w:eastAsia="Calibri"/>
              </w:rPr>
              <w:t>Развитие матери</w:t>
            </w:r>
            <w:r w:rsidRPr="002E0A19">
              <w:rPr>
                <w:rFonts w:eastAsia="Calibri"/>
              </w:rPr>
              <w:softHyphen/>
              <w:t>ально-технической базы</w:t>
            </w:r>
          </w:p>
        </w:tc>
        <w:tc>
          <w:tcPr>
            <w:tcW w:w="1985" w:type="dxa"/>
            <w:vAlign w:val="center"/>
          </w:tcPr>
          <w:p w:rsidR="006C7684" w:rsidRPr="002E0A19" w:rsidRDefault="006C7684" w:rsidP="00D87DD3">
            <w:pPr>
              <w:rPr>
                <w:rFonts w:eastAsia="Calibri"/>
              </w:rPr>
            </w:pPr>
            <w:r w:rsidRPr="002E0A19">
              <w:rPr>
                <w:rFonts w:eastAsia="Calibri"/>
              </w:rPr>
              <w:t>всего</w:t>
            </w:r>
          </w:p>
        </w:tc>
        <w:tc>
          <w:tcPr>
            <w:tcW w:w="2693" w:type="dxa"/>
            <w:vAlign w:val="center"/>
          </w:tcPr>
          <w:p w:rsidR="006C7684" w:rsidRPr="002E0A19" w:rsidRDefault="006C7684" w:rsidP="00D87DD3">
            <w:pPr>
              <w:jc w:val="center"/>
              <w:rPr>
                <w:rFonts w:eastAsia="Calibri"/>
              </w:rPr>
            </w:pPr>
            <w:r w:rsidRPr="002E0A19">
              <w:rPr>
                <w:rFonts w:eastAsia="Calibri"/>
              </w:rPr>
              <w:t>675,9</w:t>
            </w:r>
          </w:p>
        </w:tc>
        <w:tc>
          <w:tcPr>
            <w:tcW w:w="2552" w:type="dxa"/>
            <w:vAlign w:val="center"/>
          </w:tcPr>
          <w:p w:rsidR="006C7684" w:rsidRPr="002E0A19" w:rsidRDefault="006C7684" w:rsidP="00D87DD3">
            <w:pPr>
              <w:jc w:val="center"/>
              <w:rPr>
                <w:rFonts w:eastAsia="Calibri"/>
              </w:rPr>
            </w:pPr>
            <w:r w:rsidRPr="002E0A19">
              <w:rPr>
                <w:rFonts w:eastAsia="Calibri"/>
              </w:rPr>
              <w:t>675,9</w:t>
            </w:r>
          </w:p>
        </w:tc>
        <w:tc>
          <w:tcPr>
            <w:tcW w:w="2835" w:type="dxa"/>
            <w:vAlign w:val="center"/>
          </w:tcPr>
          <w:p w:rsidR="006C7684" w:rsidRPr="002E0A19" w:rsidRDefault="006C7684" w:rsidP="00D87DD3">
            <w:pPr>
              <w:jc w:val="center"/>
              <w:rPr>
                <w:rFonts w:eastAsia="Calibri"/>
              </w:rPr>
            </w:pPr>
            <w:r w:rsidRPr="002E0A19">
              <w:rPr>
                <w:rFonts w:eastAsia="Calibri"/>
              </w:rPr>
              <w:t>621,4</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rPr>
                <w:rFonts w:eastAsia="Calibri"/>
              </w:rPr>
            </w:pPr>
          </w:p>
        </w:tc>
        <w:tc>
          <w:tcPr>
            <w:tcW w:w="1985" w:type="dxa"/>
            <w:vAlign w:val="center"/>
          </w:tcPr>
          <w:p w:rsidR="006C7684" w:rsidRPr="002E0A19" w:rsidRDefault="006C7684" w:rsidP="00D87DD3">
            <w:pPr>
              <w:rPr>
                <w:rFonts w:eastAsia="Calibri"/>
              </w:rPr>
            </w:pPr>
            <w:r w:rsidRPr="002E0A19">
              <w:rPr>
                <w:rFonts w:eastAsia="Calibri"/>
              </w:rPr>
              <w:t>областной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rPr>
                <w:rFonts w:eastAsia="Calibri"/>
              </w:rPr>
            </w:pPr>
          </w:p>
        </w:tc>
        <w:tc>
          <w:tcPr>
            <w:tcW w:w="1985" w:type="dxa"/>
            <w:vAlign w:val="center"/>
          </w:tcPr>
          <w:p w:rsidR="006C7684" w:rsidRPr="002E0A19" w:rsidRDefault="006C7684" w:rsidP="00D87DD3">
            <w:pPr>
              <w:rPr>
                <w:rFonts w:eastAsia="Calibri"/>
              </w:rPr>
            </w:pPr>
            <w:r w:rsidRPr="002E0A19">
              <w:rPr>
                <w:rFonts w:eastAsia="Calibri"/>
              </w:rPr>
              <w:t>федеральный бюджет</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rPr>
                <w:rFonts w:eastAsia="Calibri"/>
              </w:rPr>
            </w:pPr>
          </w:p>
        </w:tc>
        <w:tc>
          <w:tcPr>
            <w:tcW w:w="1985" w:type="dxa"/>
            <w:vAlign w:val="center"/>
          </w:tcPr>
          <w:p w:rsidR="006C7684" w:rsidRPr="002E0A19" w:rsidRDefault="006C7684" w:rsidP="00D87DD3">
            <w:pPr>
              <w:rPr>
                <w:rFonts w:eastAsia="Calibri"/>
              </w:rPr>
            </w:pPr>
            <w:r w:rsidRPr="002E0A19">
              <w:rPr>
                <w:rFonts w:eastAsia="Calibri"/>
              </w:rPr>
              <w:t>местный бюджет</w:t>
            </w:r>
          </w:p>
        </w:tc>
        <w:tc>
          <w:tcPr>
            <w:tcW w:w="2693" w:type="dxa"/>
            <w:vAlign w:val="center"/>
          </w:tcPr>
          <w:p w:rsidR="006C7684" w:rsidRPr="002E0A19" w:rsidRDefault="006C7684" w:rsidP="00D87DD3">
            <w:pPr>
              <w:jc w:val="center"/>
              <w:rPr>
                <w:rFonts w:eastAsia="Calibri"/>
              </w:rPr>
            </w:pPr>
            <w:r w:rsidRPr="002E0A19">
              <w:rPr>
                <w:rFonts w:eastAsia="Calibri"/>
              </w:rPr>
              <w:t>675,9</w:t>
            </w:r>
          </w:p>
        </w:tc>
        <w:tc>
          <w:tcPr>
            <w:tcW w:w="2552" w:type="dxa"/>
            <w:vAlign w:val="center"/>
          </w:tcPr>
          <w:p w:rsidR="006C7684" w:rsidRPr="002E0A19" w:rsidRDefault="006C7684" w:rsidP="00D87DD3">
            <w:pPr>
              <w:jc w:val="center"/>
              <w:rPr>
                <w:rFonts w:eastAsia="Calibri"/>
              </w:rPr>
            </w:pPr>
            <w:r w:rsidRPr="002E0A19">
              <w:rPr>
                <w:rFonts w:eastAsia="Calibri"/>
              </w:rPr>
              <w:t>675,9</w:t>
            </w:r>
          </w:p>
        </w:tc>
        <w:tc>
          <w:tcPr>
            <w:tcW w:w="2835" w:type="dxa"/>
            <w:vAlign w:val="center"/>
          </w:tcPr>
          <w:p w:rsidR="006C7684" w:rsidRPr="002E0A19" w:rsidRDefault="006C7684" w:rsidP="00D87DD3">
            <w:pPr>
              <w:jc w:val="center"/>
              <w:rPr>
                <w:rFonts w:eastAsia="Calibri"/>
              </w:rPr>
            </w:pPr>
            <w:r w:rsidRPr="002E0A19">
              <w:rPr>
                <w:rFonts w:eastAsia="Calibri"/>
              </w:rPr>
              <w:t>621,4</w:t>
            </w:r>
          </w:p>
        </w:tc>
      </w:tr>
      <w:tr w:rsidR="006C7684" w:rsidRPr="002E0A19" w:rsidTr="00D87DD3">
        <w:tc>
          <w:tcPr>
            <w:tcW w:w="2127" w:type="dxa"/>
            <w:vMerge/>
          </w:tcPr>
          <w:p w:rsidR="006C7684" w:rsidRPr="002E0A19" w:rsidRDefault="006C7684" w:rsidP="00D87DD3">
            <w:pPr>
              <w:rPr>
                <w:rFonts w:eastAsia="Calibri"/>
              </w:rPr>
            </w:pPr>
          </w:p>
        </w:tc>
        <w:tc>
          <w:tcPr>
            <w:tcW w:w="2409" w:type="dxa"/>
            <w:vMerge/>
          </w:tcPr>
          <w:p w:rsidR="006C7684" w:rsidRPr="002E0A19" w:rsidRDefault="006C7684" w:rsidP="00D87DD3">
            <w:pPr>
              <w:rPr>
                <w:rFonts w:eastAsia="Calibri"/>
              </w:rPr>
            </w:pPr>
          </w:p>
        </w:tc>
        <w:tc>
          <w:tcPr>
            <w:tcW w:w="1985" w:type="dxa"/>
            <w:vAlign w:val="center"/>
          </w:tcPr>
          <w:p w:rsidR="006C7684" w:rsidRPr="002E0A19" w:rsidRDefault="006C7684" w:rsidP="00D87DD3">
            <w:pPr>
              <w:rPr>
                <w:rFonts w:eastAsia="Calibri"/>
              </w:rPr>
            </w:pPr>
            <w:r w:rsidRPr="002E0A19">
              <w:rPr>
                <w:rFonts w:eastAsia="Calibri"/>
              </w:rPr>
              <w:t>внебюджетные источники</w:t>
            </w:r>
          </w:p>
        </w:tc>
        <w:tc>
          <w:tcPr>
            <w:tcW w:w="2693" w:type="dxa"/>
            <w:vAlign w:val="center"/>
          </w:tcPr>
          <w:p w:rsidR="006C7684" w:rsidRPr="002E0A19" w:rsidRDefault="006C7684" w:rsidP="00D87DD3">
            <w:pPr>
              <w:jc w:val="center"/>
              <w:rPr>
                <w:rFonts w:eastAsia="Calibri"/>
              </w:rPr>
            </w:pPr>
            <w:r w:rsidRPr="002E0A19">
              <w:rPr>
                <w:rFonts w:eastAsia="Calibri"/>
              </w:rPr>
              <w:t>-</w:t>
            </w:r>
          </w:p>
        </w:tc>
        <w:tc>
          <w:tcPr>
            <w:tcW w:w="2552" w:type="dxa"/>
            <w:vAlign w:val="center"/>
          </w:tcPr>
          <w:p w:rsidR="006C7684" w:rsidRPr="002E0A19" w:rsidRDefault="006C7684" w:rsidP="00D87DD3">
            <w:pPr>
              <w:jc w:val="center"/>
              <w:rPr>
                <w:rFonts w:eastAsia="Calibri"/>
              </w:rPr>
            </w:pPr>
            <w:r w:rsidRPr="002E0A19">
              <w:rPr>
                <w:rFonts w:eastAsia="Calibri"/>
              </w:rPr>
              <w:t>-</w:t>
            </w:r>
          </w:p>
        </w:tc>
        <w:tc>
          <w:tcPr>
            <w:tcW w:w="2835" w:type="dxa"/>
            <w:vAlign w:val="center"/>
          </w:tcPr>
          <w:p w:rsidR="006C7684" w:rsidRPr="002E0A19" w:rsidRDefault="006C7684" w:rsidP="00D87DD3">
            <w:pPr>
              <w:jc w:val="center"/>
              <w:rPr>
                <w:rFonts w:eastAsia="Calibri"/>
              </w:rPr>
            </w:pPr>
            <w:r w:rsidRPr="002E0A19">
              <w:rPr>
                <w:rFonts w:eastAsia="Calibri"/>
              </w:rPr>
              <w:t>-</w:t>
            </w:r>
          </w:p>
        </w:tc>
      </w:tr>
    </w:tbl>
    <w:p w:rsidR="006C7684" w:rsidRPr="002E0A19" w:rsidRDefault="006C7684" w:rsidP="006C7684">
      <w:pPr>
        <w:rPr>
          <w:rFonts w:eastAsia="Calibri"/>
          <w:highlight w:val="yellow"/>
        </w:rPr>
      </w:pPr>
    </w:p>
    <w:p w:rsidR="006C7684" w:rsidRDefault="006C7684" w:rsidP="006C7684">
      <w:pPr>
        <w:pStyle w:val="af"/>
        <w:ind w:firstLine="567"/>
        <w:jc w:val="center"/>
        <w:rPr>
          <w:rFonts w:ascii="Times New Roman" w:eastAsia="Times New Roman" w:hAnsi="Times New Roman" w:cs="Times New Roman"/>
          <w:sz w:val="24"/>
          <w:szCs w:val="24"/>
          <w:lang w:eastAsia="ru-RU"/>
        </w:rPr>
        <w:sectPr w:rsidR="006C7684" w:rsidSect="00D87DD3">
          <w:pgSz w:w="16838" w:h="11906" w:orient="landscape"/>
          <w:pgMar w:top="1701" w:right="1134" w:bottom="850" w:left="1134" w:header="708" w:footer="708" w:gutter="0"/>
          <w:cols w:space="708"/>
          <w:docGrid w:linePitch="360"/>
        </w:sectPr>
      </w:pPr>
    </w:p>
    <w:p w:rsidR="006C7684" w:rsidRDefault="006C7684" w:rsidP="006C7684">
      <w:pPr>
        <w:widowControl w:val="0"/>
        <w:autoSpaceDE w:val="0"/>
        <w:autoSpaceDN w:val="0"/>
        <w:adjustRightInd w:val="0"/>
        <w:jc w:val="right"/>
      </w:pPr>
      <w:r>
        <w:lastRenderedPageBreak/>
        <w:t xml:space="preserve">                </w:t>
      </w:r>
      <w:r w:rsidRPr="0056561D">
        <w:t xml:space="preserve">Приложение № </w:t>
      </w:r>
      <w:r>
        <w:t>3</w:t>
      </w:r>
      <w:r w:rsidRPr="0056561D">
        <w:t xml:space="preserve">                                                                                                                                      </w:t>
      </w:r>
    </w:p>
    <w:p w:rsidR="006C7684" w:rsidRPr="0056561D" w:rsidRDefault="006C7684" w:rsidP="006C7684">
      <w:pPr>
        <w:widowControl w:val="0"/>
        <w:autoSpaceDE w:val="0"/>
        <w:autoSpaceDN w:val="0"/>
        <w:adjustRightInd w:val="0"/>
        <w:jc w:val="right"/>
      </w:pPr>
      <w:r w:rsidRPr="0056561D">
        <w:t>к отчету о реализации</w:t>
      </w:r>
    </w:p>
    <w:p w:rsidR="006C7684" w:rsidRDefault="006C7684" w:rsidP="006C7684">
      <w:pPr>
        <w:widowControl w:val="0"/>
        <w:autoSpaceDE w:val="0"/>
        <w:autoSpaceDN w:val="0"/>
        <w:adjustRightInd w:val="0"/>
        <w:jc w:val="right"/>
      </w:pPr>
      <w:r w:rsidRPr="0056561D">
        <w:t>муниципальной программы</w:t>
      </w:r>
    </w:p>
    <w:p w:rsidR="006C7684" w:rsidRPr="0056561D" w:rsidRDefault="006C7684" w:rsidP="006C7684">
      <w:pPr>
        <w:widowControl w:val="0"/>
        <w:autoSpaceDE w:val="0"/>
        <w:autoSpaceDN w:val="0"/>
        <w:adjustRightInd w:val="0"/>
        <w:jc w:val="right"/>
      </w:pPr>
      <w:r>
        <w:t xml:space="preserve">Белокалитвинского </w:t>
      </w:r>
      <w:r w:rsidRPr="00F96DF5">
        <w:t>района</w:t>
      </w:r>
    </w:p>
    <w:p w:rsidR="006C7684" w:rsidRDefault="006C7684" w:rsidP="006C7684">
      <w:pPr>
        <w:widowControl w:val="0"/>
        <w:autoSpaceDE w:val="0"/>
        <w:autoSpaceDN w:val="0"/>
        <w:adjustRightInd w:val="0"/>
        <w:jc w:val="right"/>
      </w:pPr>
      <w:r w:rsidRPr="0056561D">
        <w:t>«</w:t>
      </w:r>
      <w:r>
        <w:t>Развитие образования</w:t>
      </w:r>
      <w:r w:rsidRPr="0056561D">
        <w:t xml:space="preserve">» </w:t>
      </w:r>
    </w:p>
    <w:p w:rsidR="006C7684" w:rsidRPr="0056561D" w:rsidRDefault="006C7684" w:rsidP="006C7684">
      <w:pPr>
        <w:widowControl w:val="0"/>
        <w:autoSpaceDE w:val="0"/>
        <w:autoSpaceDN w:val="0"/>
        <w:adjustRightInd w:val="0"/>
        <w:jc w:val="right"/>
      </w:pPr>
      <w:r w:rsidRPr="0056561D">
        <w:t>за 2019 год</w:t>
      </w:r>
    </w:p>
    <w:p w:rsidR="006C7684" w:rsidRDefault="006C7684" w:rsidP="006C7684">
      <w:pPr>
        <w:jc w:val="center"/>
        <w:rPr>
          <w:rFonts w:eastAsia="Calibri"/>
          <w:b/>
          <w:bCs/>
        </w:rPr>
      </w:pPr>
    </w:p>
    <w:p w:rsidR="006C7684" w:rsidRPr="00C0738B" w:rsidRDefault="006C7684" w:rsidP="006C7684">
      <w:pPr>
        <w:jc w:val="center"/>
        <w:rPr>
          <w:rFonts w:eastAsia="Calibri"/>
          <w:sz w:val="28"/>
          <w:szCs w:val="28"/>
          <w:u w:val="single"/>
        </w:rPr>
      </w:pPr>
      <w:r w:rsidRPr="00C0738B">
        <w:rPr>
          <w:rFonts w:eastAsia="Calibri"/>
          <w:bCs/>
          <w:sz w:val="28"/>
          <w:szCs w:val="28"/>
        </w:rPr>
        <w:t xml:space="preserve">Информация о соблюдении условий </w:t>
      </w:r>
      <w:proofErr w:type="spellStart"/>
      <w:r w:rsidRPr="00C0738B">
        <w:rPr>
          <w:rFonts w:eastAsia="Calibri"/>
          <w:bCs/>
          <w:sz w:val="28"/>
          <w:szCs w:val="28"/>
        </w:rPr>
        <w:t>софинансирования</w:t>
      </w:r>
      <w:proofErr w:type="spellEnd"/>
      <w:r w:rsidRPr="00C0738B">
        <w:rPr>
          <w:rFonts w:eastAsia="Calibri"/>
          <w:bCs/>
          <w:sz w:val="28"/>
          <w:szCs w:val="28"/>
        </w:rPr>
        <w:t xml:space="preserve"> расходных обязательств Белокалитвинского района </w:t>
      </w:r>
      <w:r w:rsidRPr="00C0738B">
        <w:rPr>
          <w:rFonts w:eastAsia="Calibri"/>
          <w:bCs/>
          <w:sz w:val="28"/>
          <w:szCs w:val="28"/>
        </w:rPr>
        <w:br/>
        <w:t xml:space="preserve">при реализации основных мероприятий </w:t>
      </w:r>
      <w:r w:rsidRPr="00C0738B">
        <w:rPr>
          <w:rFonts w:eastAsia="Calibri"/>
          <w:sz w:val="28"/>
          <w:szCs w:val="28"/>
        </w:rPr>
        <w:t>муниципальной</w:t>
      </w:r>
      <w:r w:rsidRPr="00C0738B">
        <w:rPr>
          <w:rFonts w:eastAsia="Calibri"/>
          <w:bCs/>
          <w:sz w:val="28"/>
          <w:szCs w:val="28"/>
        </w:rPr>
        <w:t xml:space="preserve"> программы Белокалитвинского района </w:t>
      </w:r>
      <w:r w:rsidRPr="00C0738B">
        <w:rPr>
          <w:rFonts w:eastAsia="Calibri"/>
          <w:bCs/>
          <w:iCs/>
          <w:sz w:val="28"/>
          <w:szCs w:val="28"/>
        </w:rPr>
        <w:t>в 2019 году</w:t>
      </w:r>
      <w:r w:rsidRPr="00C0738B">
        <w:rPr>
          <w:rFonts w:eastAsia="Calibri"/>
          <w:bCs/>
          <w:sz w:val="28"/>
          <w:szCs w:val="28"/>
        </w:rPr>
        <w:br/>
      </w:r>
      <w:r w:rsidRPr="00C0738B">
        <w:rPr>
          <w:rFonts w:eastAsia="Calibri"/>
          <w:sz w:val="28"/>
          <w:szCs w:val="28"/>
          <w:u w:val="single"/>
        </w:rPr>
        <w:t>Муниципальная программа Белокалитвинского района «Развитие образования»</w:t>
      </w:r>
      <w:r w:rsidRPr="00C0738B">
        <w:rPr>
          <w:rFonts w:eastAsia="Calibri"/>
          <w:bCs/>
        </w:rPr>
        <w:br/>
        <w:t xml:space="preserve"> </w:t>
      </w:r>
      <w:r w:rsidRPr="00C0738B">
        <w:rPr>
          <w:rFonts w:eastAsia="Calibri"/>
          <w:iCs/>
        </w:rPr>
        <w:t>(наименование программы)</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1843"/>
        <w:gridCol w:w="1843"/>
        <w:gridCol w:w="1701"/>
        <w:gridCol w:w="1417"/>
        <w:gridCol w:w="1701"/>
        <w:gridCol w:w="1701"/>
      </w:tblGrid>
      <w:tr w:rsidR="006C7684" w:rsidRPr="00C0738B" w:rsidTr="00D87DD3">
        <w:tc>
          <w:tcPr>
            <w:tcW w:w="4644" w:type="dxa"/>
            <w:vMerge w:val="restart"/>
            <w:vAlign w:val="center"/>
          </w:tcPr>
          <w:p w:rsidR="006C7684" w:rsidRPr="00C0738B" w:rsidRDefault="006C7684" w:rsidP="00D87DD3">
            <w:pPr>
              <w:jc w:val="center"/>
              <w:rPr>
                <w:rFonts w:eastAsia="Calibri"/>
              </w:rPr>
            </w:pPr>
            <w:r w:rsidRPr="00C0738B">
              <w:rPr>
                <w:rFonts w:eastAsia="Calibri"/>
                <w:bCs/>
              </w:rPr>
              <w:t xml:space="preserve">Наименование основного мероприятия </w:t>
            </w:r>
            <w:r w:rsidRPr="00C0738B">
              <w:rPr>
                <w:rFonts w:eastAsia="Calibri"/>
              </w:rPr>
              <w:t>муниципальной</w:t>
            </w:r>
            <w:r w:rsidRPr="00C0738B">
              <w:rPr>
                <w:rFonts w:eastAsia="Calibri"/>
                <w:bCs/>
              </w:rPr>
              <w:t xml:space="preserve"> программы </w:t>
            </w:r>
            <w:r w:rsidRPr="00C0738B">
              <w:rPr>
                <w:rFonts w:eastAsia="Calibri"/>
                <w:bCs/>
              </w:rPr>
              <w:br/>
              <w:t>(по инвестиционным расходам – в разрезе объектов)</w:t>
            </w:r>
          </w:p>
        </w:tc>
        <w:tc>
          <w:tcPr>
            <w:tcW w:w="3686" w:type="dxa"/>
            <w:gridSpan w:val="2"/>
            <w:vAlign w:val="center"/>
          </w:tcPr>
          <w:p w:rsidR="006C7684" w:rsidRPr="00C0738B" w:rsidRDefault="006C7684" w:rsidP="00D87DD3">
            <w:pPr>
              <w:tabs>
                <w:tab w:val="left" w:pos="2712"/>
              </w:tabs>
              <w:jc w:val="center"/>
              <w:rPr>
                <w:rFonts w:eastAsia="Calibri"/>
              </w:rPr>
            </w:pPr>
            <w:r w:rsidRPr="00C0738B">
              <w:rPr>
                <w:rFonts w:eastAsia="Calibri"/>
                <w:bCs/>
              </w:rPr>
              <w:t xml:space="preserve">Установленный объем </w:t>
            </w:r>
            <w:proofErr w:type="spellStart"/>
            <w:r w:rsidRPr="00C0738B">
              <w:rPr>
                <w:rFonts w:eastAsia="Calibri"/>
                <w:bCs/>
              </w:rPr>
              <w:t>софинансирования</w:t>
            </w:r>
            <w:proofErr w:type="spellEnd"/>
            <w:r w:rsidRPr="00C0738B">
              <w:rPr>
                <w:rFonts w:eastAsia="Calibri"/>
                <w:bCs/>
              </w:rPr>
              <w:t xml:space="preserve"> расходов (%)</w:t>
            </w:r>
          </w:p>
        </w:tc>
        <w:tc>
          <w:tcPr>
            <w:tcW w:w="6520" w:type="dxa"/>
            <w:gridSpan w:val="4"/>
            <w:vAlign w:val="center"/>
          </w:tcPr>
          <w:p w:rsidR="006C7684" w:rsidRPr="00C0738B" w:rsidRDefault="006C7684" w:rsidP="00D87DD3">
            <w:pPr>
              <w:jc w:val="center"/>
              <w:rPr>
                <w:rFonts w:eastAsia="Calibri"/>
              </w:rPr>
            </w:pPr>
            <w:r w:rsidRPr="00C0738B">
              <w:rPr>
                <w:rFonts w:eastAsia="Calibri"/>
                <w:bCs/>
              </w:rPr>
              <w:t>Объем фактических расходов</w:t>
            </w:r>
          </w:p>
        </w:tc>
      </w:tr>
      <w:tr w:rsidR="006C7684" w:rsidRPr="00C0738B" w:rsidTr="00D87DD3">
        <w:tc>
          <w:tcPr>
            <w:tcW w:w="4644" w:type="dxa"/>
            <w:vMerge/>
            <w:vAlign w:val="center"/>
          </w:tcPr>
          <w:p w:rsidR="006C7684" w:rsidRPr="00C0738B" w:rsidRDefault="006C7684" w:rsidP="00D87DD3">
            <w:pPr>
              <w:jc w:val="center"/>
              <w:rPr>
                <w:rFonts w:eastAsia="Calibri"/>
              </w:rPr>
            </w:pPr>
          </w:p>
        </w:tc>
        <w:tc>
          <w:tcPr>
            <w:tcW w:w="1843" w:type="dxa"/>
            <w:vMerge w:val="restart"/>
            <w:vAlign w:val="center"/>
          </w:tcPr>
          <w:p w:rsidR="006C7684" w:rsidRPr="00C0738B" w:rsidRDefault="006C7684" w:rsidP="00D87DD3">
            <w:pPr>
              <w:jc w:val="center"/>
              <w:rPr>
                <w:rFonts w:eastAsia="Calibri"/>
              </w:rPr>
            </w:pPr>
            <w:r w:rsidRPr="00C0738B">
              <w:rPr>
                <w:rFonts w:eastAsia="Calibri"/>
              </w:rPr>
              <w:t>областной бюджет</w:t>
            </w:r>
          </w:p>
        </w:tc>
        <w:tc>
          <w:tcPr>
            <w:tcW w:w="1843" w:type="dxa"/>
            <w:vMerge w:val="restart"/>
            <w:vAlign w:val="center"/>
          </w:tcPr>
          <w:p w:rsidR="006C7684" w:rsidRPr="00C0738B" w:rsidRDefault="006C7684" w:rsidP="00D87DD3">
            <w:pPr>
              <w:jc w:val="center"/>
              <w:rPr>
                <w:rFonts w:eastAsia="Calibri"/>
              </w:rPr>
            </w:pPr>
            <w:r w:rsidRPr="00C0738B">
              <w:rPr>
                <w:rFonts w:eastAsia="Calibri"/>
              </w:rPr>
              <w:t>местный бюджет</w:t>
            </w:r>
          </w:p>
          <w:p w:rsidR="006C7684" w:rsidRPr="00C0738B" w:rsidRDefault="006C7684" w:rsidP="00D87DD3">
            <w:pPr>
              <w:jc w:val="center"/>
              <w:rPr>
                <w:rFonts w:eastAsia="Calibri"/>
              </w:rPr>
            </w:pPr>
          </w:p>
        </w:tc>
        <w:tc>
          <w:tcPr>
            <w:tcW w:w="3118" w:type="dxa"/>
            <w:gridSpan w:val="2"/>
            <w:vAlign w:val="center"/>
          </w:tcPr>
          <w:p w:rsidR="006C7684" w:rsidRPr="00C0738B" w:rsidRDefault="006C7684" w:rsidP="00D87DD3">
            <w:pPr>
              <w:jc w:val="center"/>
              <w:rPr>
                <w:rFonts w:eastAsia="Calibri"/>
              </w:rPr>
            </w:pPr>
            <w:r w:rsidRPr="00C0738B">
              <w:rPr>
                <w:rFonts w:eastAsia="Calibri"/>
                <w:bCs/>
              </w:rPr>
              <w:t>за счет средств областного бюджета</w:t>
            </w:r>
          </w:p>
        </w:tc>
        <w:tc>
          <w:tcPr>
            <w:tcW w:w="3402" w:type="dxa"/>
            <w:gridSpan w:val="2"/>
            <w:vAlign w:val="center"/>
          </w:tcPr>
          <w:p w:rsidR="006C7684" w:rsidRPr="00C0738B" w:rsidRDefault="006C7684" w:rsidP="00D87DD3">
            <w:pPr>
              <w:jc w:val="center"/>
              <w:rPr>
                <w:rFonts w:eastAsia="Calibri"/>
              </w:rPr>
            </w:pPr>
            <w:r w:rsidRPr="00C0738B">
              <w:rPr>
                <w:rFonts w:eastAsia="Calibri"/>
                <w:bCs/>
              </w:rPr>
              <w:t>за счет средств местного бюджета</w:t>
            </w:r>
          </w:p>
        </w:tc>
      </w:tr>
      <w:tr w:rsidR="006C7684" w:rsidRPr="00C0738B" w:rsidTr="00D87DD3">
        <w:tc>
          <w:tcPr>
            <w:tcW w:w="4644" w:type="dxa"/>
            <w:vMerge/>
            <w:vAlign w:val="center"/>
          </w:tcPr>
          <w:p w:rsidR="006C7684" w:rsidRPr="00C0738B" w:rsidRDefault="006C7684" w:rsidP="00D87DD3">
            <w:pPr>
              <w:jc w:val="center"/>
              <w:rPr>
                <w:rFonts w:eastAsia="Calibri"/>
              </w:rPr>
            </w:pPr>
          </w:p>
        </w:tc>
        <w:tc>
          <w:tcPr>
            <w:tcW w:w="1843" w:type="dxa"/>
            <w:vMerge/>
            <w:vAlign w:val="center"/>
          </w:tcPr>
          <w:p w:rsidR="006C7684" w:rsidRPr="00C0738B" w:rsidRDefault="006C7684" w:rsidP="00D87DD3">
            <w:pPr>
              <w:jc w:val="center"/>
              <w:rPr>
                <w:rFonts w:eastAsia="Calibri"/>
              </w:rPr>
            </w:pPr>
          </w:p>
        </w:tc>
        <w:tc>
          <w:tcPr>
            <w:tcW w:w="1843" w:type="dxa"/>
            <w:vMerge/>
            <w:vAlign w:val="center"/>
          </w:tcPr>
          <w:p w:rsidR="006C7684" w:rsidRPr="00C0738B" w:rsidRDefault="006C7684" w:rsidP="00D87DD3">
            <w:pPr>
              <w:jc w:val="center"/>
              <w:rPr>
                <w:rFonts w:eastAsia="Calibri"/>
              </w:rPr>
            </w:pPr>
          </w:p>
        </w:tc>
        <w:tc>
          <w:tcPr>
            <w:tcW w:w="1701" w:type="dxa"/>
            <w:vAlign w:val="center"/>
          </w:tcPr>
          <w:p w:rsidR="006C7684" w:rsidRPr="00C0738B" w:rsidRDefault="006C7684" w:rsidP="00D87DD3">
            <w:pPr>
              <w:jc w:val="center"/>
              <w:rPr>
                <w:rFonts w:eastAsia="Calibri"/>
              </w:rPr>
            </w:pPr>
            <w:r w:rsidRPr="00C0738B">
              <w:rPr>
                <w:rFonts w:eastAsia="Calibri"/>
                <w:bCs/>
              </w:rPr>
              <w:t>тыс. рублей</w:t>
            </w:r>
          </w:p>
        </w:tc>
        <w:tc>
          <w:tcPr>
            <w:tcW w:w="1417" w:type="dxa"/>
            <w:vAlign w:val="center"/>
          </w:tcPr>
          <w:p w:rsidR="006C7684" w:rsidRPr="00C0738B" w:rsidRDefault="006C7684" w:rsidP="00D87DD3">
            <w:pPr>
              <w:jc w:val="center"/>
              <w:rPr>
                <w:rFonts w:eastAsia="Calibri"/>
              </w:rPr>
            </w:pPr>
            <w:r w:rsidRPr="00C0738B">
              <w:rPr>
                <w:rFonts w:eastAsia="Calibri"/>
                <w:bCs/>
              </w:rPr>
              <w:t>%</w:t>
            </w:r>
          </w:p>
        </w:tc>
        <w:tc>
          <w:tcPr>
            <w:tcW w:w="1701" w:type="dxa"/>
            <w:vAlign w:val="center"/>
          </w:tcPr>
          <w:p w:rsidR="006C7684" w:rsidRPr="00C0738B" w:rsidRDefault="006C7684" w:rsidP="00D87DD3">
            <w:pPr>
              <w:jc w:val="center"/>
              <w:rPr>
                <w:rFonts w:eastAsia="Calibri"/>
              </w:rPr>
            </w:pPr>
            <w:r w:rsidRPr="00C0738B">
              <w:rPr>
                <w:rFonts w:eastAsia="Calibri"/>
                <w:bCs/>
              </w:rPr>
              <w:t>тыс. рублей</w:t>
            </w:r>
          </w:p>
        </w:tc>
        <w:tc>
          <w:tcPr>
            <w:tcW w:w="1701" w:type="dxa"/>
            <w:vAlign w:val="center"/>
          </w:tcPr>
          <w:p w:rsidR="006C7684" w:rsidRPr="00C0738B" w:rsidRDefault="006C7684" w:rsidP="00D87DD3">
            <w:pPr>
              <w:jc w:val="center"/>
              <w:rPr>
                <w:rFonts w:eastAsia="Calibri"/>
              </w:rPr>
            </w:pPr>
            <w:r w:rsidRPr="00C0738B">
              <w:rPr>
                <w:rFonts w:eastAsia="Calibri"/>
                <w:bCs/>
              </w:rPr>
              <w:t>%</w:t>
            </w:r>
          </w:p>
        </w:tc>
      </w:tr>
    </w:tbl>
    <w:p w:rsidR="006C7684" w:rsidRPr="00C0738B" w:rsidRDefault="006C7684" w:rsidP="006C7684">
      <w:pPr>
        <w:spacing w:line="24" w:lineRule="auto"/>
        <w:rPr>
          <w:rFonts w:eastAsia="Calibri"/>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4"/>
        <w:gridCol w:w="1843"/>
        <w:gridCol w:w="1843"/>
        <w:gridCol w:w="1701"/>
        <w:gridCol w:w="1417"/>
        <w:gridCol w:w="1701"/>
        <w:gridCol w:w="1701"/>
      </w:tblGrid>
      <w:tr w:rsidR="006C7684" w:rsidRPr="00C0738B" w:rsidTr="00D87DD3">
        <w:trPr>
          <w:tblHeader/>
        </w:trPr>
        <w:tc>
          <w:tcPr>
            <w:tcW w:w="4644" w:type="dxa"/>
            <w:vAlign w:val="center"/>
          </w:tcPr>
          <w:p w:rsidR="006C7684" w:rsidRPr="00C0738B" w:rsidRDefault="006C7684" w:rsidP="00D87DD3">
            <w:pPr>
              <w:jc w:val="center"/>
              <w:rPr>
                <w:rFonts w:eastAsia="Calibri"/>
              </w:rPr>
            </w:pPr>
            <w:r w:rsidRPr="00C0738B">
              <w:rPr>
                <w:rFonts w:eastAsia="Calibri"/>
              </w:rPr>
              <w:t>1</w:t>
            </w:r>
          </w:p>
        </w:tc>
        <w:tc>
          <w:tcPr>
            <w:tcW w:w="1843" w:type="dxa"/>
            <w:vAlign w:val="center"/>
          </w:tcPr>
          <w:p w:rsidR="006C7684" w:rsidRPr="00C0738B" w:rsidRDefault="006C7684" w:rsidP="00D87DD3">
            <w:pPr>
              <w:jc w:val="center"/>
              <w:rPr>
                <w:rFonts w:eastAsia="Calibri"/>
              </w:rPr>
            </w:pPr>
            <w:r w:rsidRPr="00C0738B">
              <w:rPr>
                <w:rFonts w:eastAsia="Calibri"/>
              </w:rPr>
              <w:t>3</w:t>
            </w:r>
          </w:p>
        </w:tc>
        <w:tc>
          <w:tcPr>
            <w:tcW w:w="1843" w:type="dxa"/>
            <w:vAlign w:val="center"/>
          </w:tcPr>
          <w:p w:rsidR="006C7684" w:rsidRPr="00C0738B" w:rsidRDefault="006C7684" w:rsidP="00D87DD3">
            <w:pPr>
              <w:jc w:val="center"/>
              <w:rPr>
                <w:rFonts w:eastAsia="Calibri"/>
              </w:rPr>
            </w:pPr>
            <w:r w:rsidRPr="00C0738B">
              <w:rPr>
                <w:rFonts w:eastAsia="Calibri"/>
              </w:rPr>
              <w:t>4</w:t>
            </w:r>
          </w:p>
        </w:tc>
        <w:tc>
          <w:tcPr>
            <w:tcW w:w="1701" w:type="dxa"/>
            <w:vAlign w:val="center"/>
          </w:tcPr>
          <w:p w:rsidR="006C7684" w:rsidRPr="00C0738B" w:rsidRDefault="006C7684" w:rsidP="00D87DD3">
            <w:pPr>
              <w:jc w:val="center"/>
              <w:rPr>
                <w:rFonts w:eastAsia="Calibri"/>
              </w:rPr>
            </w:pPr>
            <w:r w:rsidRPr="00C0738B">
              <w:rPr>
                <w:rFonts w:eastAsia="Calibri"/>
              </w:rPr>
              <w:t>7</w:t>
            </w:r>
          </w:p>
        </w:tc>
        <w:tc>
          <w:tcPr>
            <w:tcW w:w="1417" w:type="dxa"/>
            <w:vAlign w:val="center"/>
          </w:tcPr>
          <w:p w:rsidR="006C7684" w:rsidRPr="00C0738B" w:rsidRDefault="006C7684" w:rsidP="00D87DD3">
            <w:pPr>
              <w:jc w:val="center"/>
              <w:rPr>
                <w:rFonts w:eastAsia="Calibri"/>
              </w:rPr>
            </w:pPr>
            <w:r w:rsidRPr="00C0738B">
              <w:rPr>
                <w:rFonts w:eastAsia="Calibri"/>
              </w:rPr>
              <w:t>8</w:t>
            </w:r>
          </w:p>
        </w:tc>
        <w:tc>
          <w:tcPr>
            <w:tcW w:w="1701" w:type="dxa"/>
            <w:vAlign w:val="center"/>
          </w:tcPr>
          <w:p w:rsidR="006C7684" w:rsidRPr="00C0738B" w:rsidRDefault="006C7684" w:rsidP="00D87DD3">
            <w:pPr>
              <w:jc w:val="center"/>
              <w:rPr>
                <w:rFonts w:eastAsia="Calibri"/>
              </w:rPr>
            </w:pPr>
            <w:r w:rsidRPr="00C0738B">
              <w:rPr>
                <w:rFonts w:eastAsia="Calibri"/>
              </w:rPr>
              <w:t>9</w:t>
            </w:r>
          </w:p>
        </w:tc>
        <w:tc>
          <w:tcPr>
            <w:tcW w:w="1701" w:type="dxa"/>
            <w:vAlign w:val="center"/>
          </w:tcPr>
          <w:p w:rsidR="006C7684" w:rsidRPr="00C0738B" w:rsidRDefault="006C7684" w:rsidP="00D87DD3">
            <w:pPr>
              <w:jc w:val="center"/>
              <w:rPr>
                <w:rFonts w:eastAsia="Calibri"/>
              </w:rPr>
            </w:pPr>
            <w:r w:rsidRPr="00C0738B">
              <w:rPr>
                <w:rFonts w:eastAsia="Calibri"/>
              </w:rPr>
              <w:t>10</w:t>
            </w:r>
          </w:p>
        </w:tc>
      </w:tr>
      <w:tr w:rsidR="006C7684" w:rsidRPr="00C0738B" w:rsidTr="00D87DD3">
        <w:tc>
          <w:tcPr>
            <w:tcW w:w="4644" w:type="dxa"/>
          </w:tcPr>
          <w:p w:rsidR="006C7684" w:rsidRPr="00C0738B" w:rsidRDefault="006C7684" w:rsidP="00D87DD3">
            <w:pPr>
              <w:rPr>
                <w:rFonts w:eastAsia="Calibri"/>
              </w:rPr>
            </w:pPr>
            <w:r w:rsidRPr="00C0738B">
              <w:rPr>
                <w:rFonts w:eastAsia="Calibri"/>
              </w:rPr>
              <w:t>Всеобуч по плаванию</w:t>
            </w:r>
          </w:p>
        </w:tc>
        <w:tc>
          <w:tcPr>
            <w:tcW w:w="1843" w:type="dxa"/>
            <w:vAlign w:val="center"/>
          </w:tcPr>
          <w:p w:rsidR="006C7684" w:rsidRPr="00C0738B" w:rsidRDefault="006C7684" w:rsidP="00D87DD3">
            <w:pPr>
              <w:jc w:val="center"/>
              <w:rPr>
                <w:rFonts w:eastAsia="Calibri"/>
              </w:rPr>
            </w:pPr>
            <w:r w:rsidRPr="00C0738B">
              <w:rPr>
                <w:rFonts w:eastAsia="Calibri"/>
              </w:rPr>
              <w:t>94,0</w:t>
            </w:r>
          </w:p>
        </w:tc>
        <w:tc>
          <w:tcPr>
            <w:tcW w:w="1843" w:type="dxa"/>
            <w:vAlign w:val="center"/>
          </w:tcPr>
          <w:p w:rsidR="006C7684" w:rsidRPr="00C0738B" w:rsidRDefault="006C7684" w:rsidP="00D87DD3">
            <w:pPr>
              <w:jc w:val="center"/>
              <w:rPr>
                <w:rFonts w:eastAsia="Calibri"/>
              </w:rPr>
            </w:pPr>
            <w:r w:rsidRPr="00C0738B">
              <w:rPr>
                <w:rFonts w:eastAsia="Calibri"/>
              </w:rPr>
              <w:t>6,0</w:t>
            </w:r>
          </w:p>
        </w:tc>
        <w:tc>
          <w:tcPr>
            <w:tcW w:w="1701" w:type="dxa"/>
            <w:vAlign w:val="center"/>
          </w:tcPr>
          <w:p w:rsidR="006C7684" w:rsidRPr="00C0738B" w:rsidRDefault="006C7684" w:rsidP="00D87DD3">
            <w:pPr>
              <w:jc w:val="center"/>
              <w:rPr>
                <w:rFonts w:eastAsia="Calibri"/>
              </w:rPr>
            </w:pPr>
            <w:r w:rsidRPr="00C0738B">
              <w:rPr>
                <w:rFonts w:eastAsia="Calibri"/>
              </w:rPr>
              <w:t>639,2</w:t>
            </w:r>
          </w:p>
        </w:tc>
        <w:tc>
          <w:tcPr>
            <w:tcW w:w="1417" w:type="dxa"/>
            <w:vAlign w:val="center"/>
          </w:tcPr>
          <w:p w:rsidR="006C7684" w:rsidRPr="00C0738B" w:rsidRDefault="006C7684" w:rsidP="00D87DD3">
            <w:pPr>
              <w:jc w:val="center"/>
              <w:rPr>
                <w:rFonts w:eastAsia="Calibri"/>
              </w:rPr>
            </w:pPr>
            <w:r w:rsidRPr="00C0738B">
              <w:rPr>
                <w:rFonts w:eastAsia="Calibri"/>
              </w:rPr>
              <w:t>94,0</w:t>
            </w:r>
          </w:p>
        </w:tc>
        <w:tc>
          <w:tcPr>
            <w:tcW w:w="1701" w:type="dxa"/>
            <w:vAlign w:val="center"/>
          </w:tcPr>
          <w:p w:rsidR="006C7684" w:rsidRPr="00C0738B" w:rsidRDefault="006C7684" w:rsidP="00D87DD3">
            <w:pPr>
              <w:jc w:val="center"/>
              <w:rPr>
                <w:rFonts w:eastAsia="Calibri"/>
              </w:rPr>
            </w:pPr>
            <w:r w:rsidRPr="00C0738B">
              <w:rPr>
                <w:rFonts w:eastAsia="Calibri"/>
              </w:rPr>
              <w:t>40,8</w:t>
            </w:r>
          </w:p>
        </w:tc>
        <w:tc>
          <w:tcPr>
            <w:tcW w:w="1701" w:type="dxa"/>
            <w:vAlign w:val="center"/>
          </w:tcPr>
          <w:p w:rsidR="006C7684" w:rsidRPr="00C0738B" w:rsidRDefault="006C7684" w:rsidP="00D87DD3">
            <w:pPr>
              <w:jc w:val="center"/>
              <w:rPr>
                <w:rFonts w:eastAsia="Calibri"/>
              </w:rPr>
            </w:pPr>
            <w:r w:rsidRPr="00C0738B">
              <w:rPr>
                <w:rFonts w:eastAsia="Calibri"/>
              </w:rPr>
              <w:t>6,0</w:t>
            </w:r>
          </w:p>
        </w:tc>
      </w:tr>
      <w:tr w:rsidR="006C7684" w:rsidRPr="00C0738B" w:rsidTr="00D87DD3">
        <w:tc>
          <w:tcPr>
            <w:tcW w:w="4644" w:type="dxa"/>
          </w:tcPr>
          <w:p w:rsidR="006C7684" w:rsidRPr="00C0738B" w:rsidRDefault="006C7684" w:rsidP="00D87DD3">
            <w:pPr>
              <w:rPr>
                <w:rFonts w:eastAsia="Calibri"/>
              </w:rPr>
            </w:pPr>
            <w:r w:rsidRPr="00C0738B">
              <w:rPr>
                <w:rFonts w:eastAsia="Calibri"/>
              </w:rPr>
              <w:t>Разработка проектно-сметной документации на капитальный ремонт образовательных организаций</w:t>
            </w:r>
          </w:p>
        </w:tc>
        <w:tc>
          <w:tcPr>
            <w:tcW w:w="1843" w:type="dxa"/>
            <w:vAlign w:val="center"/>
          </w:tcPr>
          <w:p w:rsidR="006C7684" w:rsidRPr="00C0738B" w:rsidRDefault="006C7684" w:rsidP="00D87DD3">
            <w:pPr>
              <w:jc w:val="center"/>
              <w:rPr>
                <w:rFonts w:eastAsia="Calibri"/>
              </w:rPr>
            </w:pPr>
            <w:r w:rsidRPr="00C0738B">
              <w:rPr>
                <w:rFonts w:eastAsia="Calibri"/>
              </w:rPr>
              <w:t>94,0</w:t>
            </w:r>
          </w:p>
        </w:tc>
        <w:tc>
          <w:tcPr>
            <w:tcW w:w="1843" w:type="dxa"/>
            <w:vAlign w:val="center"/>
          </w:tcPr>
          <w:p w:rsidR="006C7684" w:rsidRPr="00C0738B" w:rsidRDefault="006C7684" w:rsidP="00D87DD3">
            <w:pPr>
              <w:jc w:val="center"/>
              <w:rPr>
                <w:rFonts w:eastAsia="Calibri"/>
              </w:rPr>
            </w:pPr>
            <w:r w:rsidRPr="00C0738B">
              <w:rPr>
                <w:rFonts w:eastAsia="Calibri"/>
              </w:rPr>
              <w:t>6,0</w:t>
            </w:r>
          </w:p>
        </w:tc>
        <w:tc>
          <w:tcPr>
            <w:tcW w:w="1701" w:type="dxa"/>
            <w:vAlign w:val="center"/>
          </w:tcPr>
          <w:p w:rsidR="006C7684" w:rsidRPr="00C0738B" w:rsidRDefault="006C7684" w:rsidP="00D87DD3">
            <w:pPr>
              <w:jc w:val="center"/>
              <w:rPr>
                <w:rFonts w:eastAsia="Calibri"/>
              </w:rPr>
            </w:pPr>
            <w:r w:rsidRPr="00C0738B">
              <w:rPr>
                <w:rFonts w:eastAsia="Calibri"/>
              </w:rPr>
              <w:t>5 614,5</w:t>
            </w:r>
          </w:p>
        </w:tc>
        <w:tc>
          <w:tcPr>
            <w:tcW w:w="1417" w:type="dxa"/>
            <w:vAlign w:val="center"/>
          </w:tcPr>
          <w:p w:rsidR="006C7684" w:rsidRPr="00C0738B" w:rsidRDefault="006C7684" w:rsidP="00D87DD3">
            <w:pPr>
              <w:jc w:val="center"/>
              <w:rPr>
                <w:rFonts w:eastAsia="Calibri"/>
              </w:rPr>
            </w:pPr>
            <w:r w:rsidRPr="00C0738B">
              <w:rPr>
                <w:rFonts w:eastAsia="Calibri"/>
              </w:rPr>
              <w:t>94,0</w:t>
            </w:r>
          </w:p>
        </w:tc>
        <w:tc>
          <w:tcPr>
            <w:tcW w:w="1701" w:type="dxa"/>
            <w:vAlign w:val="center"/>
          </w:tcPr>
          <w:p w:rsidR="006C7684" w:rsidRPr="00C0738B" w:rsidRDefault="006C7684" w:rsidP="00D87DD3">
            <w:pPr>
              <w:jc w:val="center"/>
              <w:rPr>
                <w:rFonts w:eastAsia="Calibri"/>
              </w:rPr>
            </w:pPr>
            <w:r w:rsidRPr="00C0738B">
              <w:rPr>
                <w:rFonts w:eastAsia="Calibri"/>
              </w:rPr>
              <w:t>358,4</w:t>
            </w:r>
          </w:p>
        </w:tc>
        <w:tc>
          <w:tcPr>
            <w:tcW w:w="1701" w:type="dxa"/>
            <w:vAlign w:val="center"/>
          </w:tcPr>
          <w:p w:rsidR="006C7684" w:rsidRPr="00C0738B" w:rsidRDefault="006C7684" w:rsidP="00D87DD3">
            <w:pPr>
              <w:jc w:val="center"/>
              <w:rPr>
                <w:rFonts w:eastAsia="Calibri"/>
              </w:rPr>
            </w:pPr>
            <w:r w:rsidRPr="00C0738B">
              <w:rPr>
                <w:rFonts w:eastAsia="Calibri"/>
              </w:rPr>
              <w:t>6,0</w:t>
            </w:r>
          </w:p>
        </w:tc>
      </w:tr>
      <w:tr w:rsidR="006C7684" w:rsidRPr="00C0738B" w:rsidTr="00D87DD3">
        <w:tc>
          <w:tcPr>
            <w:tcW w:w="4644" w:type="dxa"/>
          </w:tcPr>
          <w:p w:rsidR="006C7684" w:rsidRPr="00C0738B" w:rsidRDefault="006C7684" w:rsidP="00D87DD3">
            <w:pPr>
              <w:rPr>
                <w:rFonts w:eastAsia="Calibri"/>
              </w:rPr>
            </w:pPr>
            <w:r w:rsidRPr="00C0738B">
              <w:rPr>
                <w:rFonts w:eastAsia="Calibri"/>
              </w:rPr>
              <w:t>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организациях</w:t>
            </w:r>
          </w:p>
        </w:tc>
        <w:tc>
          <w:tcPr>
            <w:tcW w:w="1843" w:type="dxa"/>
            <w:vAlign w:val="center"/>
          </w:tcPr>
          <w:p w:rsidR="006C7684" w:rsidRPr="00C0738B" w:rsidRDefault="006C7684" w:rsidP="00D87DD3">
            <w:pPr>
              <w:jc w:val="center"/>
              <w:rPr>
                <w:rFonts w:eastAsia="Calibri"/>
              </w:rPr>
            </w:pPr>
            <w:r w:rsidRPr="00C0738B">
              <w:rPr>
                <w:rFonts w:eastAsia="Calibri"/>
              </w:rPr>
              <w:t>94,0</w:t>
            </w:r>
          </w:p>
        </w:tc>
        <w:tc>
          <w:tcPr>
            <w:tcW w:w="1843" w:type="dxa"/>
            <w:vAlign w:val="center"/>
          </w:tcPr>
          <w:p w:rsidR="006C7684" w:rsidRPr="00C0738B" w:rsidRDefault="006C7684" w:rsidP="00D87DD3">
            <w:pPr>
              <w:jc w:val="center"/>
              <w:rPr>
                <w:rFonts w:eastAsia="Calibri"/>
              </w:rPr>
            </w:pPr>
            <w:r w:rsidRPr="00C0738B">
              <w:rPr>
                <w:rFonts w:eastAsia="Calibri"/>
              </w:rPr>
              <w:t>6,0</w:t>
            </w:r>
          </w:p>
        </w:tc>
        <w:tc>
          <w:tcPr>
            <w:tcW w:w="1701" w:type="dxa"/>
            <w:vAlign w:val="center"/>
          </w:tcPr>
          <w:p w:rsidR="006C7684" w:rsidRPr="00C0738B" w:rsidRDefault="006C7684" w:rsidP="00D87DD3">
            <w:pPr>
              <w:jc w:val="center"/>
              <w:rPr>
                <w:rFonts w:eastAsia="Calibri"/>
              </w:rPr>
            </w:pPr>
            <w:r w:rsidRPr="00C0738B">
              <w:rPr>
                <w:rFonts w:eastAsia="Calibri"/>
              </w:rPr>
              <w:t>6 874,1</w:t>
            </w:r>
          </w:p>
        </w:tc>
        <w:tc>
          <w:tcPr>
            <w:tcW w:w="1417" w:type="dxa"/>
            <w:vAlign w:val="center"/>
          </w:tcPr>
          <w:p w:rsidR="006C7684" w:rsidRPr="00C0738B" w:rsidRDefault="006C7684" w:rsidP="00D87DD3">
            <w:pPr>
              <w:jc w:val="center"/>
              <w:rPr>
                <w:rFonts w:eastAsia="Calibri"/>
              </w:rPr>
            </w:pPr>
            <w:r w:rsidRPr="00C0738B">
              <w:rPr>
                <w:rFonts w:eastAsia="Calibri"/>
              </w:rPr>
              <w:t>94,0</w:t>
            </w:r>
          </w:p>
        </w:tc>
        <w:tc>
          <w:tcPr>
            <w:tcW w:w="1701" w:type="dxa"/>
            <w:vAlign w:val="center"/>
          </w:tcPr>
          <w:p w:rsidR="006C7684" w:rsidRPr="00C0738B" w:rsidRDefault="006C7684" w:rsidP="00D87DD3">
            <w:pPr>
              <w:jc w:val="center"/>
              <w:rPr>
                <w:rFonts w:eastAsia="Calibri"/>
              </w:rPr>
            </w:pPr>
            <w:r w:rsidRPr="00C0738B">
              <w:rPr>
                <w:rFonts w:eastAsia="Calibri"/>
              </w:rPr>
              <w:t>438,8</w:t>
            </w:r>
          </w:p>
        </w:tc>
        <w:tc>
          <w:tcPr>
            <w:tcW w:w="1701" w:type="dxa"/>
            <w:vAlign w:val="center"/>
          </w:tcPr>
          <w:p w:rsidR="006C7684" w:rsidRPr="00C0738B" w:rsidRDefault="006C7684" w:rsidP="00D87DD3">
            <w:pPr>
              <w:jc w:val="center"/>
              <w:rPr>
                <w:rFonts w:eastAsia="Calibri"/>
              </w:rPr>
            </w:pPr>
            <w:r w:rsidRPr="00C0738B">
              <w:rPr>
                <w:rFonts w:eastAsia="Calibri"/>
              </w:rPr>
              <w:t>6,0</w:t>
            </w:r>
          </w:p>
        </w:tc>
      </w:tr>
    </w:tbl>
    <w:p w:rsidR="006C7684" w:rsidRDefault="006C7684" w:rsidP="006C7684">
      <w:pPr>
        <w:jc w:val="center"/>
        <w:rPr>
          <w:rFonts w:eastAsia="Calibri"/>
          <w:b/>
          <w:bCs/>
        </w:rPr>
      </w:pPr>
    </w:p>
    <w:p w:rsidR="006C7684" w:rsidRDefault="006C7684" w:rsidP="006C7684">
      <w:pPr>
        <w:jc w:val="center"/>
        <w:rPr>
          <w:rFonts w:eastAsia="Calibri"/>
          <w:b/>
          <w:bCs/>
        </w:rPr>
      </w:pPr>
    </w:p>
    <w:p w:rsidR="006C7684" w:rsidRDefault="006C7684" w:rsidP="006C7684">
      <w:pPr>
        <w:jc w:val="center"/>
        <w:rPr>
          <w:rFonts w:eastAsia="Calibri"/>
          <w:b/>
          <w:bCs/>
        </w:rPr>
      </w:pPr>
    </w:p>
    <w:p w:rsidR="006C7684" w:rsidRDefault="006C7684" w:rsidP="006C7684">
      <w:pPr>
        <w:rPr>
          <w:rFonts w:eastAsia="Calibri"/>
          <w:iCs/>
          <w:sz w:val="28"/>
          <w:szCs w:val="28"/>
        </w:rPr>
        <w:sectPr w:rsidR="006C7684" w:rsidSect="006C7684">
          <w:pgSz w:w="16838" w:h="11906" w:orient="landscape" w:code="9"/>
          <w:pgMar w:top="1701" w:right="1134" w:bottom="567" w:left="1134" w:header="397" w:footer="567" w:gutter="0"/>
          <w:cols w:space="708"/>
          <w:titlePg/>
          <w:docGrid w:linePitch="360"/>
        </w:sectPr>
      </w:pPr>
    </w:p>
    <w:p w:rsidR="006C7684" w:rsidRDefault="006C7684" w:rsidP="006C7684">
      <w:pPr>
        <w:widowControl w:val="0"/>
        <w:autoSpaceDE w:val="0"/>
        <w:autoSpaceDN w:val="0"/>
        <w:adjustRightInd w:val="0"/>
        <w:jc w:val="right"/>
      </w:pPr>
      <w:r w:rsidRPr="0056561D">
        <w:lastRenderedPageBreak/>
        <w:t xml:space="preserve">Приложение № </w:t>
      </w:r>
      <w:r>
        <w:t>4</w:t>
      </w:r>
    </w:p>
    <w:p w:rsidR="006C7684" w:rsidRPr="0056561D" w:rsidRDefault="006C7684" w:rsidP="006C7684">
      <w:pPr>
        <w:widowControl w:val="0"/>
        <w:autoSpaceDE w:val="0"/>
        <w:autoSpaceDN w:val="0"/>
        <w:adjustRightInd w:val="0"/>
        <w:jc w:val="right"/>
      </w:pPr>
      <w:r w:rsidRPr="0056561D">
        <w:t>к отчету о реализации</w:t>
      </w:r>
    </w:p>
    <w:p w:rsidR="006C7684" w:rsidRDefault="006C7684" w:rsidP="006C7684">
      <w:pPr>
        <w:widowControl w:val="0"/>
        <w:autoSpaceDE w:val="0"/>
        <w:autoSpaceDN w:val="0"/>
        <w:adjustRightInd w:val="0"/>
        <w:jc w:val="right"/>
      </w:pPr>
      <w:r w:rsidRPr="0056561D">
        <w:t>муниципальной программы</w:t>
      </w:r>
      <w:r w:rsidRPr="00F96DF5">
        <w:t xml:space="preserve"> </w:t>
      </w:r>
    </w:p>
    <w:p w:rsidR="006C7684" w:rsidRPr="0056561D" w:rsidRDefault="006C7684" w:rsidP="006C7684">
      <w:pPr>
        <w:widowControl w:val="0"/>
        <w:autoSpaceDE w:val="0"/>
        <w:autoSpaceDN w:val="0"/>
        <w:adjustRightInd w:val="0"/>
        <w:jc w:val="right"/>
      </w:pPr>
      <w:r>
        <w:t xml:space="preserve">Белокалитвинского </w:t>
      </w:r>
      <w:r w:rsidRPr="00F96DF5">
        <w:t>района</w:t>
      </w:r>
    </w:p>
    <w:p w:rsidR="006C7684" w:rsidRDefault="006C7684" w:rsidP="006C7684">
      <w:pPr>
        <w:widowControl w:val="0"/>
        <w:autoSpaceDE w:val="0"/>
        <w:autoSpaceDN w:val="0"/>
        <w:adjustRightInd w:val="0"/>
        <w:jc w:val="right"/>
      </w:pPr>
      <w:r w:rsidRPr="0056561D">
        <w:t>«</w:t>
      </w:r>
      <w:r>
        <w:t>Развитие образования</w:t>
      </w:r>
      <w:r w:rsidRPr="0056561D">
        <w:t>»</w:t>
      </w:r>
    </w:p>
    <w:p w:rsidR="006C7684" w:rsidRPr="0056561D" w:rsidRDefault="006C7684" w:rsidP="006C7684">
      <w:pPr>
        <w:widowControl w:val="0"/>
        <w:autoSpaceDE w:val="0"/>
        <w:autoSpaceDN w:val="0"/>
        <w:adjustRightInd w:val="0"/>
        <w:jc w:val="right"/>
      </w:pPr>
      <w:r w:rsidRPr="0056561D">
        <w:t>за 2019 год</w:t>
      </w:r>
    </w:p>
    <w:p w:rsidR="006C7684" w:rsidRDefault="006C7684" w:rsidP="006C7684">
      <w:pPr>
        <w:widowControl w:val="0"/>
        <w:shd w:val="clear" w:color="auto" w:fill="FFFFFF"/>
        <w:autoSpaceDE w:val="0"/>
        <w:autoSpaceDN w:val="0"/>
        <w:adjustRightInd w:val="0"/>
        <w:jc w:val="center"/>
      </w:pPr>
    </w:p>
    <w:p w:rsidR="006C7684" w:rsidRDefault="006C7684" w:rsidP="006C7684">
      <w:pPr>
        <w:widowControl w:val="0"/>
        <w:shd w:val="clear" w:color="auto" w:fill="FFFFFF"/>
        <w:autoSpaceDE w:val="0"/>
        <w:autoSpaceDN w:val="0"/>
        <w:adjustRightInd w:val="0"/>
        <w:jc w:val="center"/>
      </w:pPr>
    </w:p>
    <w:p w:rsidR="006C7684" w:rsidRPr="00F96DF5" w:rsidRDefault="006C7684" w:rsidP="006C7684">
      <w:pPr>
        <w:widowControl w:val="0"/>
        <w:shd w:val="clear" w:color="auto" w:fill="FFFFFF"/>
        <w:autoSpaceDE w:val="0"/>
        <w:autoSpaceDN w:val="0"/>
        <w:adjustRightInd w:val="0"/>
        <w:jc w:val="center"/>
        <w:rPr>
          <w:sz w:val="28"/>
          <w:szCs w:val="28"/>
        </w:rPr>
      </w:pPr>
      <w:r w:rsidRPr="00F96DF5">
        <w:rPr>
          <w:sz w:val="28"/>
          <w:szCs w:val="28"/>
        </w:rPr>
        <w:t xml:space="preserve">Сведения о достижении значений показателей </w:t>
      </w:r>
    </w:p>
    <w:p w:rsidR="006C7684" w:rsidRDefault="006C7684" w:rsidP="006C7684">
      <w:pPr>
        <w:rPr>
          <w:rFonts w:eastAsia="Calibri"/>
          <w:bCs/>
          <w:highlight w:val="yellow"/>
        </w:rPr>
      </w:pPr>
    </w:p>
    <w:p w:rsidR="006C7684" w:rsidRDefault="006C7684" w:rsidP="006C7684">
      <w:pPr>
        <w:rPr>
          <w:rFonts w:eastAsia="Calibri"/>
          <w:bCs/>
          <w:highlight w:val="yellow"/>
        </w:rPr>
      </w:pPr>
    </w:p>
    <w:tbl>
      <w:tblPr>
        <w:tblStyle w:val="aff"/>
        <w:tblW w:w="10773" w:type="dxa"/>
        <w:tblInd w:w="-1026" w:type="dxa"/>
        <w:tblLayout w:type="fixed"/>
        <w:tblLook w:val="04A0" w:firstRow="1" w:lastRow="0" w:firstColumn="1" w:lastColumn="0" w:noHBand="0" w:noVBand="1"/>
      </w:tblPr>
      <w:tblGrid>
        <w:gridCol w:w="567"/>
        <w:gridCol w:w="3035"/>
        <w:gridCol w:w="1076"/>
        <w:gridCol w:w="1559"/>
        <w:gridCol w:w="1418"/>
        <w:gridCol w:w="1417"/>
        <w:gridCol w:w="1701"/>
      </w:tblGrid>
      <w:tr w:rsidR="006C7684" w:rsidRPr="009B2DCA" w:rsidTr="00D87DD3">
        <w:tc>
          <w:tcPr>
            <w:tcW w:w="567" w:type="dxa"/>
            <w:vMerge w:val="restart"/>
          </w:tcPr>
          <w:p w:rsidR="006C7684" w:rsidRPr="009B2DCA" w:rsidRDefault="006C7684" w:rsidP="00D87DD3">
            <w:pPr>
              <w:jc w:val="center"/>
              <w:rPr>
                <w:rFonts w:ascii="Times New Roman" w:eastAsia="Calibri" w:hAnsi="Times New Roman"/>
                <w:bCs/>
              </w:rPr>
            </w:pPr>
            <w:r w:rsidRPr="009B2DCA">
              <w:rPr>
                <w:rFonts w:ascii="Times New Roman" w:eastAsia="Calibri" w:hAnsi="Times New Roman"/>
                <w:bCs/>
              </w:rPr>
              <w:t>№ п/п</w:t>
            </w:r>
          </w:p>
        </w:tc>
        <w:tc>
          <w:tcPr>
            <w:tcW w:w="3035" w:type="dxa"/>
            <w:vMerge w:val="restart"/>
          </w:tcPr>
          <w:p w:rsidR="006C7684" w:rsidRPr="009B2DCA" w:rsidRDefault="006C7684" w:rsidP="00D87DD3">
            <w:pPr>
              <w:jc w:val="center"/>
              <w:rPr>
                <w:rFonts w:ascii="Times New Roman" w:eastAsia="Calibri" w:hAnsi="Times New Roman"/>
                <w:bCs/>
              </w:rPr>
            </w:pPr>
            <w:r>
              <w:rPr>
                <w:rFonts w:ascii="Times New Roman" w:eastAsia="Calibri" w:hAnsi="Times New Roman"/>
                <w:bCs/>
              </w:rPr>
              <w:t>Н</w:t>
            </w:r>
            <w:r w:rsidRPr="009B2DCA">
              <w:rPr>
                <w:rFonts w:ascii="Times New Roman" w:eastAsia="Calibri" w:hAnsi="Times New Roman"/>
                <w:bCs/>
              </w:rPr>
              <w:t>аименование показателя</w:t>
            </w:r>
          </w:p>
        </w:tc>
        <w:tc>
          <w:tcPr>
            <w:tcW w:w="1076" w:type="dxa"/>
            <w:vMerge w:val="restart"/>
          </w:tcPr>
          <w:p w:rsidR="006C7684" w:rsidRPr="009B2DCA" w:rsidRDefault="006C7684" w:rsidP="00D87DD3">
            <w:pPr>
              <w:jc w:val="center"/>
              <w:rPr>
                <w:rFonts w:ascii="Times New Roman" w:eastAsia="Calibri" w:hAnsi="Times New Roman"/>
                <w:bCs/>
              </w:rPr>
            </w:pPr>
            <w:r w:rsidRPr="009B2DCA">
              <w:rPr>
                <w:rFonts w:ascii="Times New Roman" w:eastAsia="Calibri" w:hAnsi="Times New Roman"/>
                <w:bCs/>
              </w:rPr>
              <w:t>Ед. измерения</w:t>
            </w:r>
          </w:p>
        </w:tc>
        <w:tc>
          <w:tcPr>
            <w:tcW w:w="4394" w:type="dxa"/>
            <w:gridSpan w:val="3"/>
          </w:tcPr>
          <w:p w:rsidR="006C7684" w:rsidRPr="009B2DCA" w:rsidRDefault="006C7684" w:rsidP="00D87DD3">
            <w:pPr>
              <w:jc w:val="center"/>
              <w:rPr>
                <w:rFonts w:ascii="Times New Roman" w:eastAsia="Calibri" w:hAnsi="Times New Roman"/>
                <w:bCs/>
              </w:rPr>
            </w:pPr>
            <w:r w:rsidRPr="009B2DCA">
              <w:rPr>
                <w:rFonts w:ascii="Times New Roman" w:hAnsi="Times New Roman"/>
              </w:rPr>
              <w:t xml:space="preserve">Значения показателей </w:t>
            </w:r>
            <w:r w:rsidRPr="009B2DCA">
              <w:rPr>
                <w:rFonts w:ascii="Times New Roman" w:hAnsi="Times New Roman"/>
              </w:rPr>
              <w:br/>
              <w:t xml:space="preserve">муниципальной программы,     </w:t>
            </w:r>
            <w:r w:rsidRPr="009B2DCA">
              <w:rPr>
                <w:rFonts w:ascii="Times New Roman" w:hAnsi="Times New Roman"/>
              </w:rPr>
              <w:br/>
              <w:t xml:space="preserve">подпрограммы муниципальной    </w:t>
            </w:r>
            <w:r w:rsidRPr="009B2DCA">
              <w:rPr>
                <w:rFonts w:ascii="Times New Roman" w:hAnsi="Times New Roman"/>
              </w:rPr>
              <w:br/>
              <w:t>программы</w:t>
            </w:r>
          </w:p>
        </w:tc>
        <w:tc>
          <w:tcPr>
            <w:tcW w:w="1701" w:type="dxa"/>
            <w:vMerge w:val="restart"/>
          </w:tcPr>
          <w:p w:rsidR="006C7684" w:rsidRPr="009B2DCA" w:rsidRDefault="006C7684" w:rsidP="00D87DD3">
            <w:pPr>
              <w:jc w:val="center"/>
              <w:rPr>
                <w:rFonts w:ascii="Times New Roman" w:eastAsia="Calibri" w:hAnsi="Times New Roman"/>
                <w:bCs/>
              </w:rPr>
            </w:pPr>
            <w:r w:rsidRPr="009B2DCA">
              <w:rPr>
                <w:rFonts w:ascii="Times New Roman" w:eastAsia="Calibri" w:hAnsi="Times New Roman"/>
                <w:bCs/>
              </w:rPr>
              <w:t>Обоснование отклонений</w:t>
            </w:r>
          </w:p>
          <w:p w:rsidR="006C7684" w:rsidRPr="009B2DCA" w:rsidRDefault="006C7684" w:rsidP="00D87DD3">
            <w:pPr>
              <w:jc w:val="center"/>
              <w:rPr>
                <w:rFonts w:ascii="Times New Roman" w:eastAsia="Calibri" w:hAnsi="Times New Roman"/>
                <w:bCs/>
              </w:rPr>
            </w:pPr>
            <w:r w:rsidRPr="009B2DCA">
              <w:rPr>
                <w:rFonts w:ascii="Times New Roman" w:eastAsia="Calibri" w:hAnsi="Times New Roman"/>
                <w:bCs/>
              </w:rPr>
              <w:t>значений показателя</w:t>
            </w:r>
          </w:p>
          <w:p w:rsidR="006C7684" w:rsidRPr="009B2DCA" w:rsidRDefault="006C7684" w:rsidP="00D87DD3">
            <w:pPr>
              <w:jc w:val="center"/>
              <w:rPr>
                <w:rFonts w:ascii="Times New Roman" w:eastAsia="Calibri" w:hAnsi="Times New Roman"/>
                <w:bCs/>
              </w:rPr>
            </w:pPr>
            <w:r w:rsidRPr="009B2DCA">
              <w:rPr>
                <w:rFonts w:ascii="Times New Roman" w:eastAsia="Calibri" w:hAnsi="Times New Roman"/>
                <w:bCs/>
              </w:rPr>
              <w:t>на конец</w:t>
            </w:r>
          </w:p>
          <w:p w:rsidR="006C7684" w:rsidRPr="009B2DCA" w:rsidRDefault="006C7684" w:rsidP="00D87DD3">
            <w:pPr>
              <w:jc w:val="center"/>
              <w:rPr>
                <w:rFonts w:ascii="Times New Roman" w:eastAsia="Calibri" w:hAnsi="Times New Roman"/>
                <w:bCs/>
              </w:rPr>
            </w:pPr>
            <w:r w:rsidRPr="009B2DCA">
              <w:rPr>
                <w:rFonts w:ascii="Times New Roman" w:eastAsia="Calibri" w:hAnsi="Times New Roman"/>
                <w:bCs/>
              </w:rPr>
              <w:t>отчетного года</w:t>
            </w:r>
          </w:p>
          <w:p w:rsidR="006C7684" w:rsidRPr="009B2DCA" w:rsidRDefault="006C7684" w:rsidP="00D87DD3">
            <w:pPr>
              <w:jc w:val="center"/>
              <w:rPr>
                <w:rFonts w:ascii="Times New Roman" w:eastAsia="Calibri" w:hAnsi="Times New Roman"/>
                <w:bCs/>
              </w:rPr>
            </w:pPr>
            <w:r w:rsidRPr="009B2DCA">
              <w:rPr>
                <w:rFonts w:ascii="Times New Roman" w:eastAsia="Calibri" w:hAnsi="Times New Roman"/>
                <w:bCs/>
              </w:rPr>
              <w:t>(при наличии)</w:t>
            </w:r>
          </w:p>
        </w:tc>
      </w:tr>
      <w:tr w:rsidR="006C7684" w:rsidTr="00D87DD3">
        <w:tc>
          <w:tcPr>
            <w:tcW w:w="567" w:type="dxa"/>
            <w:vMerge/>
          </w:tcPr>
          <w:p w:rsidR="006C7684" w:rsidRDefault="006C7684" w:rsidP="00D87DD3">
            <w:pPr>
              <w:rPr>
                <w:rFonts w:ascii="Times New Roman" w:eastAsia="Calibri" w:hAnsi="Times New Roman"/>
                <w:bCs/>
                <w:highlight w:val="yellow"/>
              </w:rPr>
            </w:pPr>
          </w:p>
        </w:tc>
        <w:tc>
          <w:tcPr>
            <w:tcW w:w="3035" w:type="dxa"/>
            <w:vMerge/>
          </w:tcPr>
          <w:p w:rsidR="006C7684" w:rsidRDefault="006C7684" w:rsidP="00D87DD3">
            <w:pPr>
              <w:rPr>
                <w:rFonts w:ascii="Times New Roman" w:eastAsia="Calibri" w:hAnsi="Times New Roman"/>
                <w:bCs/>
                <w:highlight w:val="yellow"/>
              </w:rPr>
            </w:pPr>
          </w:p>
        </w:tc>
        <w:tc>
          <w:tcPr>
            <w:tcW w:w="1076" w:type="dxa"/>
            <w:vMerge/>
          </w:tcPr>
          <w:p w:rsidR="006C7684" w:rsidRDefault="006C7684" w:rsidP="00D87DD3">
            <w:pPr>
              <w:rPr>
                <w:rFonts w:ascii="Times New Roman" w:eastAsia="Calibri" w:hAnsi="Times New Roman"/>
                <w:bCs/>
                <w:highlight w:val="yellow"/>
              </w:rPr>
            </w:pPr>
          </w:p>
        </w:tc>
        <w:tc>
          <w:tcPr>
            <w:tcW w:w="1559" w:type="dxa"/>
            <w:vMerge w:val="restart"/>
          </w:tcPr>
          <w:p w:rsidR="006C7684" w:rsidRDefault="006C7684" w:rsidP="00D87DD3">
            <w:pPr>
              <w:jc w:val="center"/>
              <w:rPr>
                <w:rFonts w:ascii="Times New Roman" w:hAnsi="Times New Roman"/>
              </w:rPr>
            </w:pPr>
            <w:r w:rsidRPr="009B2DCA">
              <w:rPr>
                <w:rFonts w:ascii="Times New Roman" w:hAnsi="Times New Roman"/>
              </w:rPr>
              <w:t xml:space="preserve">год,      </w:t>
            </w:r>
            <w:r w:rsidRPr="009B2DCA">
              <w:rPr>
                <w:rFonts w:ascii="Times New Roman" w:hAnsi="Times New Roman"/>
              </w:rPr>
              <w:br/>
              <w:t xml:space="preserve">предшествующий </w:t>
            </w:r>
            <w:r w:rsidRPr="009B2DCA">
              <w:rPr>
                <w:rFonts w:ascii="Times New Roman" w:hAnsi="Times New Roman"/>
              </w:rPr>
              <w:br/>
              <w:t>отчетному</w:t>
            </w:r>
          </w:p>
          <w:p w:rsidR="006C7684" w:rsidRDefault="00D87DD3" w:rsidP="00D87DD3">
            <w:pPr>
              <w:jc w:val="center"/>
              <w:rPr>
                <w:rFonts w:ascii="Times New Roman" w:eastAsia="Calibri" w:hAnsi="Times New Roman"/>
                <w:bCs/>
                <w:highlight w:val="yellow"/>
              </w:rPr>
            </w:pPr>
            <w:hyperlink w:anchor="Par1462" w:history="1">
              <w:r w:rsidR="006C7684" w:rsidRPr="00155B09">
                <w:rPr>
                  <w:rFonts w:ascii="Times New Roman" w:hAnsi="Times New Roman"/>
                </w:rPr>
                <w:t>&lt;1&gt;</w:t>
              </w:r>
            </w:hyperlink>
          </w:p>
        </w:tc>
        <w:tc>
          <w:tcPr>
            <w:tcW w:w="2835" w:type="dxa"/>
            <w:gridSpan w:val="2"/>
          </w:tcPr>
          <w:p w:rsidR="006C7684" w:rsidRDefault="006C7684" w:rsidP="00D87DD3">
            <w:pPr>
              <w:jc w:val="center"/>
              <w:rPr>
                <w:rFonts w:ascii="Times New Roman" w:eastAsia="Calibri" w:hAnsi="Times New Roman"/>
                <w:bCs/>
                <w:highlight w:val="yellow"/>
              </w:rPr>
            </w:pPr>
            <w:r w:rsidRPr="009B2DCA">
              <w:rPr>
                <w:rFonts w:ascii="Times New Roman" w:hAnsi="Times New Roman"/>
              </w:rPr>
              <w:t>отчетный год</w:t>
            </w:r>
          </w:p>
        </w:tc>
        <w:tc>
          <w:tcPr>
            <w:tcW w:w="1701" w:type="dxa"/>
            <w:vMerge/>
          </w:tcPr>
          <w:p w:rsidR="006C7684" w:rsidRDefault="006C7684" w:rsidP="00D87DD3">
            <w:pPr>
              <w:rPr>
                <w:rFonts w:ascii="Times New Roman" w:eastAsia="Calibri" w:hAnsi="Times New Roman"/>
                <w:bCs/>
                <w:highlight w:val="yellow"/>
              </w:rPr>
            </w:pPr>
          </w:p>
        </w:tc>
      </w:tr>
      <w:tr w:rsidR="006C7684" w:rsidTr="00D87DD3">
        <w:tc>
          <w:tcPr>
            <w:tcW w:w="567" w:type="dxa"/>
            <w:vMerge/>
          </w:tcPr>
          <w:p w:rsidR="006C7684" w:rsidRPr="009B2DCA" w:rsidRDefault="006C7684" w:rsidP="00D87DD3">
            <w:pPr>
              <w:rPr>
                <w:rFonts w:ascii="Times New Roman" w:eastAsia="Calibri" w:hAnsi="Times New Roman"/>
                <w:bCs/>
              </w:rPr>
            </w:pPr>
          </w:p>
        </w:tc>
        <w:tc>
          <w:tcPr>
            <w:tcW w:w="3035" w:type="dxa"/>
            <w:vMerge/>
          </w:tcPr>
          <w:p w:rsidR="006C7684" w:rsidRPr="009B2DCA" w:rsidRDefault="006C7684" w:rsidP="00D87DD3">
            <w:pPr>
              <w:rPr>
                <w:rFonts w:ascii="Times New Roman" w:eastAsia="Calibri" w:hAnsi="Times New Roman"/>
                <w:bCs/>
              </w:rPr>
            </w:pPr>
          </w:p>
        </w:tc>
        <w:tc>
          <w:tcPr>
            <w:tcW w:w="1076" w:type="dxa"/>
            <w:vMerge/>
          </w:tcPr>
          <w:p w:rsidR="006C7684" w:rsidRPr="009B2DCA" w:rsidRDefault="006C7684" w:rsidP="00D87DD3">
            <w:pPr>
              <w:rPr>
                <w:rFonts w:ascii="Times New Roman" w:eastAsia="Calibri" w:hAnsi="Times New Roman"/>
                <w:bCs/>
              </w:rPr>
            </w:pPr>
          </w:p>
        </w:tc>
        <w:tc>
          <w:tcPr>
            <w:tcW w:w="1559" w:type="dxa"/>
            <w:vMerge/>
          </w:tcPr>
          <w:p w:rsidR="006C7684" w:rsidRPr="009B2DCA" w:rsidRDefault="006C7684" w:rsidP="00D87DD3">
            <w:pPr>
              <w:jc w:val="center"/>
              <w:rPr>
                <w:rFonts w:ascii="Times New Roman" w:eastAsia="Calibri" w:hAnsi="Times New Roman"/>
                <w:bCs/>
              </w:rPr>
            </w:pPr>
          </w:p>
        </w:tc>
        <w:tc>
          <w:tcPr>
            <w:tcW w:w="1418" w:type="dxa"/>
          </w:tcPr>
          <w:p w:rsidR="006C7684" w:rsidRPr="009B2DCA" w:rsidRDefault="006C7684" w:rsidP="00D87DD3">
            <w:pPr>
              <w:jc w:val="center"/>
              <w:rPr>
                <w:rFonts w:ascii="Times New Roman" w:eastAsia="Calibri" w:hAnsi="Times New Roman"/>
                <w:bCs/>
              </w:rPr>
            </w:pPr>
            <w:r w:rsidRPr="009B2DCA">
              <w:rPr>
                <w:rFonts w:ascii="Times New Roman" w:eastAsia="Calibri" w:hAnsi="Times New Roman"/>
                <w:bCs/>
              </w:rPr>
              <w:t>план</w:t>
            </w:r>
          </w:p>
        </w:tc>
        <w:tc>
          <w:tcPr>
            <w:tcW w:w="1417" w:type="dxa"/>
          </w:tcPr>
          <w:p w:rsidR="006C7684" w:rsidRPr="009B2DCA" w:rsidRDefault="006C7684" w:rsidP="00D87DD3">
            <w:pPr>
              <w:jc w:val="center"/>
              <w:rPr>
                <w:rFonts w:ascii="Times New Roman" w:eastAsia="Calibri" w:hAnsi="Times New Roman"/>
                <w:bCs/>
              </w:rPr>
            </w:pPr>
            <w:r w:rsidRPr="009B2DCA">
              <w:rPr>
                <w:rFonts w:ascii="Times New Roman" w:eastAsia="Calibri" w:hAnsi="Times New Roman"/>
                <w:bCs/>
              </w:rPr>
              <w:t>факт</w:t>
            </w:r>
          </w:p>
        </w:tc>
        <w:tc>
          <w:tcPr>
            <w:tcW w:w="1701" w:type="dxa"/>
            <w:vMerge/>
          </w:tcPr>
          <w:p w:rsidR="006C7684" w:rsidRPr="009B2DCA" w:rsidRDefault="006C7684" w:rsidP="00D87DD3">
            <w:pPr>
              <w:rPr>
                <w:rFonts w:ascii="Times New Roman" w:eastAsia="Calibri" w:hAnsi="Times New Roman"/>
                <w:bCs/>
              </w:rPr>
            </w:pPr>
          </w:p>
        </w:tc>
      </w:tr>
      <w:tr w:rsidR="006C7684" w:rsidTr="00D87DD3">
        <w:tc>
          <w:tcPr>
            <w:tcW w:w="56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w:t>
            </w:r>
          </w:p>
        </w:tc>
        <w:tc>
          <w:tcPr>
            <w:tcW w:w="3035"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2</w:t>
            </w:r>
          </w:p>
        </w:tc>
        <w:tc>
          <w:tcPr>
            <w:tcW w:w="1076"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3</w:t>
            </w:r>
          </w:p>
        </w:tc>
        <w:tc>
          <w:tcPr>
            <w:tcW w:w="1559"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4</w:t>
            </w:r>
          </w:p>
        </w:tc>
        <w:tc>
          <w:tcPr>
            <w:tcW w:w="1418"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5</w:t>
            </w:r>
          </w:p>
        </w:tc>
        <w:tc>
          <w:tcPr>
            <w:tcW w:w="141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6</w:t>
            </w:r>
          </w:p>
        </w:tc>
        <w:tc>
          <w:tcPr>
            <w:tcW w:w="1701"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7</w:t>
            </w:r>
          </w:p>
        </w:tc>
      </w:tr>
      <w:tr w:rsidR="006C7684" w:rsidTr="00D87DD3">
        <w:tc>
          <w:tcPr>
            <w:tcW w:w="10773" w:type="dxa"/>
            <w:gridSpan w:val="7"/>
          </w:tcPr>
          <w:p w:rsidR="006C7684" w:rsidRPr="009B2DCA" w:rsidRDefault="006C7684" w:rsidP="00D87DD3">
            <w:pPr>
              <w:jc w:val="center"/>
              <w:rPr>
                <w:rFonts w:ascii="Times New Roman" w:eastAsia="Calibri" w:hAnsi="Times New Roman"/>
                <w:bCs/>
              </w:rPr>
            </w:pPr>
            <w:r w:rsidRPr="009B2DCA">
              <w:rPr>
                <w:rFonts w:ascii="Times New Roman" w:hAnsi="Times New Roman"/>
              </w:rPr>
              <w:t xml:space="preserve">Муниципальная программа </w:t>
            </w:r>
            <w:r w:rsidRPr="00FE4D5B">
              <w:rPr>
                <w:rFonts w:ascii="Times New Roman" w:hAnsi="Times New Roman"/>
              </w:rPr>
              <w:t xml:space="preserve">Белокалитвинского района </w:t>
            </w:r>
            <w:r>
              <w:rPr>
                <w:rFonts w:ascii="Times New Roman" w:hAnsi="Times New Roman"/>
              </w:rPr>
              <w:t>«Развитие образования</w:t>
            </w:r>
            <w:r w:rsidRPr="009B2DCA">
              <w:rPr>
                <w:rFonts w:ascii="Times New Roman" w:hAnsi="Times New Roman"/>
              </w:rPr>
              <w:t>»</w:t>
            </w:r>
          </w:p>
        </w:tc>
      </w:tr>
      <w:tr w:rsidR="006C7684" w:rsidTr="00D87DD3">
        <w:tc>
          <w:tcPr>
            <w:tcW w:w="56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w:t>
            </w:r>
          </w:p>
        </w:tc>
        <w:tc>
          <w:tcPr>
            <w:tcW w:w="3035" w:type="dxa"/>
          </w:tcPr>
          <w:p w:rsidR="006C7684" w:rsidRPr="009B2DCA" w:rsidRDefault="006C7684" w:rsidP="00D87DD3">
            <w:pPr>
              <w:rPr>
                <w:rFonts w:ascii="Times New Roman" w:eastAsia="Calibri" w:hAnsi="Times New Roman"/>
                <w:bCs/>
              </w:rPr>
            </w:pPr>
            <w:r w:rsidRPr="00FE4D5B">
              <w:rPr>
                <w:rFonts w:ascii="Times New Roman" w:eastAsia="Calibri" w:hAnsi="Times New Roman"/>
                <w:bCs/>
              </w:rPr>
              <w:t>Отношение численности детей в возрасте от 3 до 7 лет, получающих дошкольное образование в текущем году, к сумме численности детей в возрасте от 3до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1076" w:type="dxa"/>
          </w:tcPr>
          <w:p w:rsidR="006C7684" w:rsidRPr="00974B1F" w:rsidRDefault="006C7684" w:rsidP="00D87DD3">
            <w:pPr>
              <w:rPr>
                <w:rFonts w:ascii="Times New Roman" w:eastAsia="Calibri" w:hAnsi="Times New Roman"/>
                <w:bCs/>
              </w:rPr>
            </w:pPr>
            <w:r w:rsidRPr="00974B1F">
              <w:rPr>
                <w:rFonts w:ascii="Times New Roman" w:hAnsi="Times New Roman"/>
              </w:rPr>
              <w:t>процент</w:t>
            </w:r>
          </w:p>
        </w:tc>
        <w:tc>
          <w:tcPr>
            <w:tcW w:w="1559"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100</w:t>
            </w:r>
          </w:p>
        </w:tc>
        <w:tc>
          <w:tcPr>
            <w:tcW w:w="1418"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100</w:t>
            </w:r>
          </w:p>
        </w:tc>
        <w:tc>
          <w:tcPr>
            <w:tcW w:w="141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100</w:t>
            </w:r>
          </w:p>
        </w:tc>
        <w:tc>
          <w:tcPr>
            <w:tcW w:w="1701" w:type="dxa"/>
          </w:tcPr>
          <w:p w:rsidR="006C7684" w:rsidRPr="009B2DCA" w:rsidRDefault="006C7684" w:rsidP="00D87DD3">
            <w:pPr>
              <w:rPr>
                <w:rFonts w:ascii="Times New Roman" w:eastAsia="Calibri" w:hAnsi="Times New Roman"/>
                <w:bCs/>
              </w:rPr>
            </w:pPr>
          </w:p>
        </w:tc>
      </w:tr>
      <w:tr w:rsidR="006C7684" w:rsidTr="00D87DD3">
        <w:tc>
          <w:tcPr>
            <w:tcW w:w="56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2</w:t>
            </w:r>
          </w:p>
        </w:tc>
        <w:tc>
          <w:tcPr>
            <w:tcW w:w="3035" w:type="dxa"/>
          </w:tcPr>
          <w:p w:rsidR="006C7684" w:rsidRPr="009B2DCA" w:rsidRDefault="006C7684" w:rsidP="00D87DD3">
            <w:pPr>
              <w:rPr>
                <w:rFonts w:ascii="Times New Roman" w:eastAsia="Calibri" w:hAnsi="Times New Roman"/>
                <w:bCs/>
              </w:rPr>
            </w:pPr>
            <w:r w:rsidRPr="00FE4D5B">
              <w:rPr>
                <w:rFonts w:ascii="Times New Roman" w:eastAsia="Calibri" w:hAnsi="Times New Roman"/>
                <w:bCs/>
              </w:rPr>
              <w:t>Удельный вес численности населения в возрасте 7 – 18 лет, обучающегося в образовательных организациях, в общей численности населения в возрасте 7 – 18 лет</w:t>
            </w:r>
          </w:p>
        </w:tc>
        <w:tc>
          <w:tcPr>
            <w:tcW w:w="1076" w:type="dxa"/>
          </w:tcPr>
          <w:p w:rsidR="006C7684" w:rsidRPr="00974B1F" w:rsidRDefault="006C7684" w:rsidP="00D87DD3">
            <w:pPr>
              <w:rPr>
                <w:rFonts w:ascii="Times New Roman" w:eastAsia="Calibri" w:hAnsi="Times New Roman"/>
                <w:bCs/>
              </w:rPr>
            </w:pPr>
            <w:r w:rsidRPr="00974B1F">
              <w:rPr>
                <w:rFonts w:ascii="Times New Roman" w:hAnsi="Times New Roman"/>
              </w:rPr>
              <w:t>процент</w:t>
            </w:r>
          </w:p>
        </w:tc>
        <w:tc>
          <w:tcPr>
            <w:tcW w:w="1559"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99,89</w:t>
            </w:r>
          </w:p>
        </w:tc>
        <w:tc>
          <w:tcPr>
            <w:tcW w:w="1418"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99,89</w:t>
            </w:r>
          </w:p>
        </w:tc>
        <w:tc>
          <w:tcPr>
            <w:tcW w:w="141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99,90</w:t>
            </w:r>
          </w:p>
        </w:tc>
        <w:tc>
          <w:tcPr>
            <w:tcW w:w="1701" w:type="dxa"/>
          </w:tcPr>
          <w:p w:rsidR="006C7684" w:rsidRPr="009B2DCA" w:rsidRDefault="006C7684" w:rsidP="00D87DD3">
            <w:pPr>
              <w:rPr>
                <w:rFonts w:ascii="Times New Roman" w:eastAsia="Calibri" w:hAnsi="Times New Roman"/>
                <w:bCs/>
              </w:rPr>
            </w:pPr>
          </w:p>
        </w:tc>
      </w:tr>
      <w:tr w:rsidR="006C7684" w:rsidTr="00D87DD3">
        <w:tc>
          <w:tcPr>
            <w:tcW w:w="56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3</w:t>
            </w:r>
          </w:p>
        </w:tc>
        <w:tc>
          <w:tcPr>
            <w:tcW w:w="3035" w:type="dxa"/>
          </w:tcPr>
          <w:p w:rsidR="006C7684" w:rsidRPr="009B2DCA" w:rsidRDefault="006C7684" w:rsidP="00D87DD3">
            <w:pPr>
              <w:rPr>
                <w:rFonts w:ascii="Times New Roman" w:eastAsia="Calibri" w:hAnsi="Times New Roman"/>
                <w:bCs/>
              </w:rPr>
            </w:pPr>
            <w:r w:rsidRPr="00155B09">
              <w:rPr>
                <w:rFonts w:ascii="Times New Roman" w:eastAsia="Calibri" w:hAnsi="Times New Roman"/>
                <w:bCs/>
              </w:rPr>
              <w:t xml:space="preserve">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w:t>
            </w:r>
            <w:r w:rsidRPr="00155B09">
              <w:rPr>
                <w:rFonts w:ascii="Times New Roman" w:eastAsia="Calibri" w:hAnsi="Times New Roman"/>
                <w:bCs/>
              </w:rPr>
              <w:lastRenderedPageBreak/>
              <w:t>численности детей в возрасте от 5 до 18 лет)</w:t>
            </w:r>
          </w:p>
        </w:tc>
        <w:tc>
          <w:tcPr>
            <w:tcW w:w="1076" w:type="dxa"/>
          </w:tcPr>
          <w:p w:rsidR="006C7684" w:rsidRPr="00974B1F" w:rsidRDefault="006C7684" w:rsidP="00D87DD3">
            <w:pPr>
              <w:rPr>
                <w:rFonts w:ascii="Times New Roman" w:eastAsia="Calibri" w:hAnsi="Times New Roman"/>
                <w:bCs/>
              </w:rPr>
            </w:pPr>
            <w:r w:rsidRPr="00974B1F">
              <w:rPr>
                <w:rFonts w:ascii="Times New Roman" w:hAnsi="Times New Roman"/>
              </w:rPr>
              <w:lastRenderedPageBreak/>
              <w:t>процент</w:t>
            </w:r>
          </w:p>
        </w:tc>
        <w:tc>
          <w:tcPr>
            <w:tcW w:w="1559"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75</w:t>
            </w:r>
          </w:p>
        </w:tc>
        <w:tc>
          <w:tcPr>
            <w:tcW w:w="1418"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75</w:t>
            </w:r>
          </w:p>
        </w:tc>
        <w:tc>
          <w:tcPr>
            <w:tcW w:w="141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76</w:t>
            </w:r>
          </w:p>
        </w:tc>
        <w:tc>
          <w:tcPr>
            <w:tcW w:w="1701" w:type="dxa"/>
          </w:tcPr>
          <w:p w:rsidR="006C7684" w:rsidRPr="009B2DCA" w:rsidRDefault="006C7684" w:rsidP="00D87DD3">
            <w:pPr>
              <w:rPr>
                <w:rFonts w:ascii="Times New Roman" w:eastAsia="Calibri" w:hAnsi="Times New Roman"/>
                <w:bCs/>
              </w:rPr>
            </w:pPr>
          </w:p>
        </w:tc>
      </w:tr>
      <w:tr w:rsidR="006C7684" w:rsidTr="00D87DD3">
        <w:tc>
          <w:tcPr>
            <w:tcW w:w="10773" w:type="dxa"/>
            <w:gridSpan w:val="7"/>
          </w:tcPr>
          <w:p w:rsidR="006C7684" w:rsidRPr="009B2DCA" w:rsidRDefault="006C7684" w:rsidP="00D87DD3">
            <w:pPr>
              <w:jc w:val="center"/>
              <w:rPr>
                <w:rFonts w:ascii="Times New Roman" w:eastAsia="Calibri" w:hAnsi="Times New Roman"/>
                <w:bCs/>
              </w:rPr>
            </w:pPr>
            <w:r w:rsidRPr="00631F25">
              <w:rPr>
                <w:rFonts w:ascii="Times New Roman" w:hAnsi="Times New Roman"/>
              </w:rPr>
              <w:t>Подпрограмма 1 «Развитие дошкольного образования»</w:t>
            </w:r>
          </w:p>
        </w:tc>
      </w:tr>
      <w:tr w:rsidR="006C7684" w:rsidTr="00D87DD3">
        <w:tc>
          <w:tcPr>
            <w:tcW w:w="56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4</w:t>
            </w:r>
          </w:p>
        </w:tc>
        <w:tc>
          <w:tcPr>
            <w:tcW w:w="3035" w:type="dxa"/>
          </w:tcPr>
          <w:p w:rsidR="006C7684" w:rsidRPr="00631F25" w:rsidRDefault="006C7684" w:rsidP="00D87DD3">
            <w:pPr>
              <w:widowControl w:val="0"/>
              <w:autoSpaceDE w:val="0"/>
              <w:autoSpaceDN w:val="0"/>
              <w:adjustRightInd w:val="0"/>
              <w:rPr>
                <w:rFonts w:ascii="Times New Roman" w:hAnsi="Times New Roman"/>
              </w:rPr>
            </w:pPr>
            <w:r w:rsidRPr="00631F25">
              <w:rPr>
                <w:rFonts w:ascii="Times New Roman" w:hAnsi="Times New Roman"/>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p w:rsidR="006C7684" w:rsidRPr="009B2DCA" w:rsidRDefault="006C7684" w:rsidP="00D87DD3">
            <w:pPr>
              <w:rPr>
                <w:rFonts w:ascii="Times New Roman" w:eastAsia="Calibri" w:hAnsi="Times New Roman"/>
                <w:bCs/>
              </w:rPr>
            </w:pPr>
            <w:r w:rsidRPr="00631F25">
              <w:rPr>
                <w:rFonts w:ascii="Times New Roman" w:hAnsi="Times New Roman"/>
              </w:rPr>
              <w:t>соотношение средней заработной платы педагогических работников дошкольных образовательных учреждений к средней заработной плате в учителей Ростовской области;</w:t>
            </w:r>
          </w:p>
        </w:tc>
        <w:tc>
          <w:tcPr>
            <w:tcW w:w="1076" w:type="dxa"/>
          </w:tcPr>
          <w:p w:rsidR="006C7684" w:rsidRPr="00974B1F" w:rsidRDefault="006C7684" w:rsidP="00D87DD3">
            <w:pPr>
              <w:rPr>
                <w:rFonts w:ascii="Times New Roman" w:eastAsia="Calibri" w:hAnsi="Times New Roman"/>
                <w:bCs/>
              </w:rPr>
            </w:pPr>
            <w:r w:rsidRPr="00974B1F">
              <w:rPr>
                <w:rFonts w:ascii="Times New Roman" w:hAnsi="Times New Roman"/>
              </w:rPr>
              <w:t>процент</w:t>
            </w:r>
          </w:p>
        </w:tc>
        <w:tc>
          <w:tcPr>
            <w:tcW w:w="1559"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85,8</w:t>
            </w:r>
          </w:p>
        </w:tc>
        <w:tc>
          <w:tcPr>
            <w:tcW w:w="1418"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86,0</w:t>
            </w:r>
          </w:p>
        </w:tc>
        <w:tc>
          <w:tcPr>
            <w:tcW w:w="141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91,6</w:t>
            </w:r>
          </w:p>
        </w:tc>
        <w:tc>
          <w:tcPr>
            <w:tcW w:w="1701" w:type="dxa"/>
          </w:tcPr>
          <w:p w:rsidR="006C7684" w:rsidRPr="009B2DCA" w:rsidRDefault="006C7684" w:rsidP="00D87DD3">
            <w:pPr>
              <w:rPr>
                <w:rFonts w:ascii="Times New Roman" w:eastAsia="Calibri" w:hAnsi="Times New Roman"/>
                <w:bCs/>
              </w:rPr>
            </w:pPr>
          </w:p>
        </w:tc>
      </w:tr>
      <w:tr w:rsidR="006C7684" w:rsidTr="00D87DD3">
        <w:tc>
          <w:tcPr>
            <w:tcW w:w="56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5</w:t>
            </w:r>
          </w:p>
        </w:tc>
        <w:tc>
          <w:tcPr>
            <w:tcW w:w="3035" w:type="dxa"/>
          </w:tcPr>
          <w:p w:rsidR="006C7684" w:rsidRPr="009B2DCA" w:rsidRDefault="006C7684" w:rsidP="00D87DD3">
            <w:pPr>
              <w:rPr>
                <w:rFonts w:ascii="Times New Roman" w:eastAsia="Calibri" w:hAnsi="Times New Roman"/>
                <w:bCs/>
              </w:rPr>
            </w:pPr>
            <w:r w:rsidRPr="00631F25">
              <w:rPr>
                <w:rFonts w:ascii="Times New Roman" w:eastAsia="Calibri" w:hAnsi="Times New Roman"/>
                <w:bCs/>
              </w:rPr>
              <w:t>Количество мест, созданных в ходе мероприятий по обеспечению доступности дошкольного образования.</w:t>
            </w:r>
          </w:p>
        </w:tc>
        <w:tc>
          <w:tcPr>
            <w:tcW w:w="1076" w:type="dxa"/>
          </w:tcPr>
          <w:p w:rsidR="006C7684" w:rsidRPr="00974B1F" w:rsidRDefault="006C7684" w:rsidP="00D87DD3">
            <w:pPr>
              <w:rPr>
                <w:rFonts w:ascii="Times New Roman" w:eastAsia="Calibri" w:hAnsi="Times New Roman"/>
                <w:bCs/>
              </w:rPr>
            </w:pPr>
            <w:r w:rsidRPr="00974B1F">
              <w:rPr>
                <w:rFonts w:ascii="Times New Roman" w:eastAsia="Calibri" w:hAnsi="Times New Roman"/>
                <w:bCs/>
              </w:rPr>
              <w:t>единиц</w:t>
            </w:r>
          </w:p>
        </w:tc>
        <w:tc>
          <w:tcPr>
            <w:tcW w:w="1559"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340</w:t>
            </w:r>
          </w:p>
        </w:tc>
        <w:tc>
          <w:tcPr>
            <w:tcW w:w="1418"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120</w:t>
            </w:r>
          </w:p>
        </w:tc>
        <w:tc>
          <w:tcPr>
            <w:tcW w:w="141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120</w:t>
            </w:r>
          </w:p>
        </w:tc>
        <w:tc>
          <w:tcPr>
            <w:tcW w:w="1701" w:type="dxa"/>
          </w:tcPr>
          <w:p w:rsidR="006C7684" w:rsidRPr="009B2DCA" w:rsidRDefault="006C7684" w:rsidP="00D87DD3">
            <w:pPr>
              <w:rPr>
                <w:rFonts w:ascii="Times New Roman" w:eastAsia="Calibri" w:hAnsi="Times New Roman"/>
                <w:bCs/>
              </w:rPr>
            </w:pPr>
          </w:p>
        </w:tc>
      </w:tr>
      <w:tr w:rsidR="006C7684" w:rsidTr="00D87DD3">
        <w:tc>
          <w:tcPr>
            <w:tcW w:w="56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6</w:t>
            </w:r>
          </w:p>
        </w:tc>
        <w:tc>
          <w:tcPr>
            <w:tcW w:w="3035" w:type="dxa"/>
          </w:tcPr>
          <w:p w:rsidR="006C7684" w:rsidRPr="009B2DCA" w:rsidRDefault="006C7684" w:rsidP="00D87DD3">
            <w:pPr>
              <w:rPr>
                <w:rFonts w:ascii="Times New Roman" w:eastAsia="Calibri" w:hAnsi="Times New Roman"/>
                <w:bCs/>
              </w:rPr>
            </w:pPr>
            <w:r w:rsidRPr="004A56B5">
              <w:rPr>
                <w:rFonts w:ascii="Times New Roman" w:eastAsia="Calibri" w:hAnsi="Times New Roman"/>
                <w:bCs/>
              </w:rPr>
              <w:t>Соотношение среднемесячной заработной платы педагогических работников муниципальных дошкольных образовательных организаций к средней заработной плате в Ростовской области</w:t>
            </w:r>
          </w:p>
        </w:tc>
        <w:tc>
          <w:tcPr>
            <w:tcW w:w="1076" w:type="dxa"/>
          </w:tcPr>
          <w:p w:rsidR="006C7684" w:rsidRPr="00974B1F" w:rsidRDefault="006C7684" w:rsidP="00D87DD3">
            <w:pPr>
              <w:rPr>
                <w:rFonts w:ascii="Times New Roman" w:eastAsia="Calibri" w:hAnsi="Times New Roman"/>
                <w:bCs/>
              </w:rPr>
            </w:pPr>
            <w:r w:rsidRPr="00974B1F">
              <w:rPr>
                <w:rFonts w:ascii="Times New Roman" w:hAnsi="Times New Roman"/>
              </w:rPr>
              <w:t>процент</w:t>
            </w:r>
          </w:p>
        </w:tc>
        <w:tc>
          <w:tcPr>
            <w:tcW w:w="1559"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100</w:t>
            </w:r>
          </w:p>
        </w:tc>
        <w:tc>
          <w:tcPr>
            <w:tcW w:w="1418"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100</w:t>
            </w:r>
          </w:p>
        </w:tc>
        <w:tc>
          <w:tcPr>
            <w:tcW w:w="141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101,8</w:t>
            </w:r>
          </w:p>
        </w:tc>
        <w:tc>
          <w:tcPr>
            <w:tcW w:w="1701" w:type="dxa"/>
          </w:tcPr>
          <w:p w:rsidR="006C7684" w:rsidRPr="009B2DCA" w:rsidRDefault="006C7684" w:rsidP="00D87DD3">
            <w:pPr>
              <w:rPr>
                <w:rFonts w:ascii="Times New Roman" w:eastAsia="Calibri" w:hAnsi="Times New Roman"/>
                <w:bCs/>
              </w:rPr>
            </w:pPr>
          </w:p>
        </w:tc>
      </w:tr>
      <w:tr w:rsidR="006C7684" w:rsidTr="00D87DD3">
        <w:tc>
          <w:tcPr>
            <w:tcW w:w="10773" w:type="dxa"/>
            <w:gridSpan w:val="7"/>
          </w:tcPr>
          <w:p w:rsidR="006C7684" w:rsidRPr="009B2DCA" w:rsidRDefault="006C7684" w:rsidP="00D87DD3">
            <w:pPr>
              <w:jc w:val="center"/>
              <w:rPr>
                <w:rFonts w:ascii="Times New Roman" w:eastAsia="Calibri" w:hAnsi="Times New Roman"/>
                <w:bCs/>
              </w:rPr>
            </w:pPr>
            <w:r w:rsidRPr="006D6475">
              <w:rPr>
                <w:rFonts w:ascii="Times New Roman" w:hAnsi="Times New Roman"/>
              </w:rPr>
              <w:t>Подпрограмма 2 «Развитие общего образования»</w:t>
            </w:r>
          </w:p>
        </w:tc>
      </w:tr>
      <w:tr w:rsidR="006C7684" w:rsidTr="00D87DD3">
        <w:tc>
          <w:tcPr>
            <w:tcW w:w="56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7</w:t>
            </w:r>
          </w:p>
        </w:tc>
        <w:tc>
          <w:tcPr>
            <w:tcW w:w="3035" w:type="dxa"/>
          </w:tcPr>
          <w:p w:rsidR="006C7684" w:rsidRPr="009B2DCA" w:rsidRDefault="006C7684" w:rsidP="00D87DD3">
            <w:pPr>
              <w:rPr>
                <w:rFonts w:ascii="Times New Roman" w:eastAsia="Calibri" w:hAnsi="Times New Roman"/>
                <w:bCs/>
              </w:rPr>
            </w:pPr>
            <w:r w:rsidRPr="006D6475">
              <w:rPr>
                <w:rFonts w:ascii="Times New Roman" w:eastAsia="Calibri" w:hAnsi="Times New Roman"/>
                <w:bCs/>
              </w:rPr>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w:t>
            </w:r>
            <w:r w:rsidRPr="006D6475">
              <w:rPr>
                <w:rFonts w:ascii="Times New Roman" w:eastAsia="Calibri" w:hAnsi="Times New Roman"/>
                <w:bCs/>
              </w:rPr>
              <w:lastRenderedPageBreak/>
              <w:t>обучающихся по программам общего образования</w:t>
            </w:r>
          </w:p>
        </w:tc>
        <w:tc>
          <w:tcPr>
            <w:tcW w:w="1076" w:type="dxa"/>
          </w:tcPr>
          <w:p w:rsidR="006C7684" w:rsidRPr="00974B1F" w:rsidRDefault="006C7684" w:rsidP="00D87DD3">
            <w:pPr>
              <w:jc w:val="center"/>
              <w:rPr>
                <w:rFonts w:ascii="Times New Roman" w:eastAsia="Calibri" w:hAnsi="Times New Roman"/>
                <w:bCs/>
              </w:rPr>
            </w:pPr>
            <w:r w:rsidRPr="00974B1F">
              <w:rPr>
                <w:rFonts w:ascii="Times New Roman" w:hAnsi="Times New Roman"/>
              </w:rPr>
              <w:lastRenderedPageBreak/>
              <w:t>процент</w:t>
            </w:r>
          </w:p>
        </w:tc>
        <w:tc>
          <w:tcPr>
            <w:tcW w:w="1559"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70,3</w:t>
            </w:r>
          </w:p>
        </w:tc>
        <w:tc>
          <w:tcPr>
            <w:tcW w:w="1418"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70,4</w:t>
            </w:r>
          </w:p>
        </w:tc>
        <w:tc>
          <w:tcPr>
            <w:tcW w:w="141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70,8</w:t>
            </w:r>
          </w:p>
        </w:tc>
        <w:tc>
          <w:tcPr>
            <w:tcW w:w="1701" w:type="dxa"/>
          </w:tcPr>
          <w:p w:rsidR="006C7684" w:rsidRPr="009B2DCA" w:rsidRDefault="006C7684" w:rsidP="00D87DD3">
            <w:pPr>
              <w:rPr>
                <w:rFonts w:ascii="Times New Roman" w:eastAsia="Calibri" w:hAnsi="Times New Roman"/>
                <w:bCs/>
              </w:rPr>
            </w:pPr>
          </w:p>
        </w:tc>
      </w:tr>
      <w:tr w:rsidR="006C7684" w:rsidTr="00D87DD3">
        <w:tc>
          <w:tcPr>
            <w:tcW w:w="56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8</w:t>
            </w:r>
          </w:p>
        </w:tc>
        <w:tc>
          <w:tcPr>
            <w:tcW w:w="3035" w:type="dxa"/>
          </w:tcPr>
          <w:p w:rsidR="006C7684" w:rsidRPr="009B2DCA" w:rsidRDefault="006C7684" w:rsidP="00D87DD3">
            <w:pPr>
              <w:rPr>
                <w:rFonts w:ascii="Times New Roman" w:eastAsia="Calibri" w:hAnsi="Times New Roman"/>
                <w:bCs/>
              </w:rPr>
            </w:pPr>
            <w:r w:rsidRPr="00627262">
              <w:rPr>
                <w:rFonts w:ascii="Times New Roman" w:eastAsia="Calibri" w:hAnsi="Times New Roman"/>
                <w:bCs/>
              </w:rPr>
              <w:t>Доля образовательных организаций, имеющих средний балл по русскому языку выше среднего по региону</w:t>
            </w:r>
          </w:p>
        </w:tc>
        <w:tc>
          <w:tcPr>
            <w:tcW w:w="1076" w:type="dxa"/>
          </w:tcPr>
          <w:p w:rsidR="006C7684" w:rsidRPr="00974B1F" w:rsidRDefault="006C7684" w:rsidP="00D87DD3">
            <w:pPr>
              <w:jc w:val="center"/>
              <w:rPr>
                <w:rFonts w:ascii="Times New Roman" w:eastAsia="Calibri" w:hAnsi="Times New Roman"/>
                <w:bCs/>
              </w:rPr>
            </w:pPr>
            <w:r w:rsidRPr="00974B1F">
              <w:rPr>
                <w:rFonts w:ascii="Times New Roman" w:hAnsi="Times New Roman"/>
              </w:rPr>
              <w:t>процент</w:t>
            </w:r>
          </w:p>
        </w:tc>
        <w:tc>
          <w:tcPr>
            <w:tcW w:w="1559"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40,1</w:t>
            </w:r>
          </w:p>
        </w:tc>
        <w:tc>
          <w:tcPr>
            <w:tcW w:w="1418"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40,2</w:t>
            </w:r>
          </w:p>
        </w:tc>
        <w:tc>
          <w:tcPr>
            <w:tcW w:w="141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47,6</w:t>
            </w:r>
          </w:p>
        </w:tc>
        <w:tc>
          <w:tcPr>
            <w:tcW w:w="1701" w:type="dxa"/>
          </w:tcPr>
          <w:p w:rsidR="006C7684" w:rsidRPr="009B2DCA" w:rsidRDefault="006C7684" w:rsidP="00D87DD3">
            <w:pPr>
              <w:rPr>
                <w:rFonts w:ascii="Times New Roman" w:eastAsia="Calibri" w:hAnsi="Times New Roman"/>
                <w:bCs/>
              </w:rPr>
            </w:pPr>
          </w:p>
        </w:tc>
      </w:tr>
      <w:tr w:rsidR="006C7684" w:rsidTr="00D87DD3">
        <w:tc>
          <w:tcPr>
            <w:tcW w:w="56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9</w:t>
            </w:r>
          </w:p>
        </w:tc>
        <w:tc>
          <w:tcPr>
            <w:tcW w:w="3035" w:type="dxa"/>
          </w:tcPr>
          <w:p w:rsidR="006C7684" w:rsidRPr="009B2DCA" w:rsidRDefault="006C7684" w:rsidP="00D87DD3">
            <w:pPr>
              <w:rPr>
                <w:rFonts w:ascii="Times New Roman" w:eastAsia="Calibri" w:hAnsi="Times New Roman"/>
                <w:bCs/>
              </w:rPr>
            </w:pPr>
            <w:r w:rsidRPr="00627262">
              <w:rPr>
                <w:rFonts w:ascii="Times New Roman" w:eastAsia="Calibri" w:hAnsi="Times New Roman"/>
                <w:bCs/>
              </w:rPr>
              <w:t>Доля выпускников государственных (муниципальных) общеобразовательных организаций, не получивших аттестат о среднем общем образовании</w:t>
            </w:r>
          </w:p>
        </w:tc>
        <w:tc>
          <w:tcPr>
            <w:tcW w:w="1076" w:type="dxa"/>
          </w:tcPr>
          <w:p w:rsidR="006C7684" w:rsidRPr="00974B1F" w:rsidRDefault="006C7684" w:rsidP="00D87DD3">
            <w:pPr>
              <w:jc w:val="center"/>
              <w:rPr>
                <w:rFonts w:ascii="Times New Roman" w:eastAsia="Calibri" w:hAnsi="Times New Roman"/>
                <w:bCs/>
              </w:rPr>
            </w:pPr>
            <w:r w:rsidRPr="00974B1F">
              <w:rPr>
                <w:rFonts w:ascii="Times New Roman" w:hAnsi="Times New Roman"/>
              </w:rPr>
              <w:t>процент</w:t>
            </w:r>
          </w:p>
        </w:tc>
        <w:tc>
          <w:tcPr>
            <w:tcW w:w="1559"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1,2</w:t>
            </w:r>
          </w:p>
        </w:tc>
        <w:tc>
          <w:tcPr>
            <w:tcW w:w="1418"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1,2</w:t>
            </w:r>
          </w:p>
        </w:tc>
        <w:tc>
          <w:tcPr>
            <w:tcW w:w="141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1,09</w:t>
            </w:r>
          </w:p>
        </w:tc>
        <w:tc>
          <w:tcPr>
            <w:tcW w:w="1701" w:type="dxa"/>
          </w:tcPr>
          <w:p w:rsidR="006C7684" w:rsidRPr="009B2DCA" w:rsidRDefault="006C7684" w:rsidP="00D87DD3">
            <w:pPr>
              <w:rPr>
                <w:rFonts w:ascii="Times New Roman" w:eastAsia="Calibri" w:hAnsi="Times New Roman"/>
                <w:bCs/>
              </w:rPr>
            </w:pPr>
          </w:p>
        </w:tc>
      </w:tr>
      <w:tr w:rsidR="006C7684" w:rsidTr="00D87DD3">
        <w:tc>
          <w:tcPr>
            <w:tcW w:w="56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w:t>
            </w:r>
          </w:p>
        </w:tc>
        <w:tc>
          <w:tcPr>
            <w:tcW w:w="3035" w:type="dxa"/>
          </w:tcPr>
          <w:p w:rsidR="006C7684" w:rsidRPr="009B2DCA" w:rsidRDefault="006C7684" w:rsidP="00D87DD3">
            <w:pPr>
              <w:rPr>
                <w:rFonts w:ascii="Times New Roman" w:eastAsia="Calibri" w:hAnsi="Times New Roman"/>
                <w:bCs/>
              </w:rPr>
            </w:pPr>
            <w:r w:rsidRPr="00627262">
              <w:rPr>
                <w:rFonts w:ascii="Times New Roman" w:eastAsia="Calibri" w:hAnsi="Times New Roman"/>
                <w:bCs/>
              </w:rPr>
              <w:t>Отношение средней заработной платы педагогических работников общеобразовательных организаций общего образования к среднемесячной заработной плате в Ростовской области</w:t>
            </w:r>
          </w:p>
        </w:tc>
        <w:tc>
          <w:tcPr>
            <w:tcW w:w="1076" w:type="dxa"/>
          </w:tcPr>
          <w:p w:rsidR="006C7684" w:rsidRPr="00974B1F" w:rsidRDefault="006C7684" w:rsidP="00D87DD3">
            <w:pPr>
              <w:rPr>
                <w:rFonts w:ascii="Times New Roman" w:eastAsia="Calibri" w:hAnsi="Times New Roman"/>
                <w:bCs/>
              </w:rPr>
            </w:pPr>
            <w:r w:rsidRPr="00974B1F">
              <w:rPr>
                <w:rFonts w:ascii="Times New Roman" w:eastAsia="Calibri" w:hAnsi="Times New Roman"/>
                <w:bCs/>
              </w:rPr>
              <w:t>процент</w:t>
            </w:r>
          </w:p>
        </w:tc>
        <w:tc>
          <w:tcPr>
            <w:tcW w:w="1559"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100</w:t>
            </w:r>
          </w:p>
        </w:tc>
        <w:tc>
          <w:tcPr>
            <w:tcW w:w="1418"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100</w:t>
            </w:r>
          </w:p>
        </w:tc>
        <w:tc>
          <w:tcPr>
            <w:tcW w:w="141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103,3</w:t>
            </w:r>
          </w:p>
        </w:tc>
        <w:tc>
          <w:tcPr>
            <w:tcW w:w="1701" w:type="dxa"/>
          </w:tcPr>
          <w:p w:rsidR="006C7684" w:rsidRPr="009B2DCA" w:rsidRDefault="006C7684" w:rsidP="00D87DD3">
            <w:pPr>
              <w:rPr>
                <w:rFonts w:ascii="Times New Roman" w:eastAsia="Calibri" w:hAnsi="Times New Roman"/>
                <w:bCs/>
              </w:rPr>
            </w:pPr>
          </w:p>
        </w:tc>
      </w:tr>
      <w:tr w:rsidR="006C7684" w:rsidTr="00D87DD3">
        <w:tc>
          <w:tcPr>
            <w:tcW w:w="56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11</w:t>
            </w:r>
          </w:p>
        </w:tc>
        <w:tc>
          <w:tcPr>
            <w:tcW w:w="3035" w:type="dxa"/>
          </w:tcPr>
          <w:p w:rsidR="006C7684" w:rsidRPr="009B2DCA" w:rsidRDefault="006C7684" w:rsidP="00D87DD3">
            <w:pPr>
              <w:rPr>
                <w:rFonts w:ascii="Times New Roman" w:eastAsia="Calibri" w:hAnsi="Times New Roman"/>
                <w:bCs/>
              </w:rPr>
            </w:pPr>
            <w:r w:rsidRPr="00627262">
              <w:rPr>
                <w:rFonts w:ascii="Times New Roman" w:eastAsia="Calibri" w:hAnsi="Times New Roman"/>
                <w:bCs/>
              </w:rPr>
              <w:t>Доля детей-инвалидов, для которых введено дистанционное обучение, от количества нуждающихся в указанной форме обучения ежегодно</w:t>
            </w:r>
          </w:p>
        </w:tc>
        <w:tc>
          <w:tcPr>
            <w:tcW w:w="1076" w:type="dxa"/>
          </w:tcPr>
          <w:p w:rsidR="006C7684" w:rsidRPr="00974B1F" w:rsidRDefault="006C7684" w:rsidP="00D87DD3">
            <w:pPr>
              <w:jc w:val="center"/>
              <w:rPr>
                <w:rFonts w:ascii="Times New Roman" w:eastAsia="Calibri" w:hAnsi="Times New Roman"/>
                <w:bCs/>
              </w:rPr>
            </w:pPr>
            <w:r w:rsidRPr="00974B1F">
              <w:rPr>
                <w:rFonts w:ascii="Times New Roman" w:eastAsia="Calibri" w:hAnsi="Times New Roman"/>
                <w:bCs/>
              </w:rPr>
              <w:t>процент</w:t>
            </w:r>
          </w:p>
        </w:tc>
        <w:tc>
          <w:tcPr>
            <w:tcW w:w="1559"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100</w:t>
            </w:r>
          </w:p>
        </w:tc>
        <w:tc>
          <w:tcPr>
            <w:tcW w:w="1418"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100</w:t>
            </w:r>
          </w:p>
        </w:tc>
        <w:tc>
          <w:tcPr>
            <w:tcW w:w="141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100</w:t>
            </w:r>
          </w:p>
        </w:tc>
        <w:tc>
          <w:tcPr>
            <w:tcW w:w="1701" w:type="dxa"/>
          </w:tcPr>
          <w:p w:rsidR="006C7684" w:rsidRPr="009B2DCA" w:rsidRDefault="006C7684" w:rsidP="00D87DD3">
            <w:pPr>
              <w:rPr>
                <w:rFonts w:ascii="Times New Roman" w:eastAsia="Calibri" w:hAnsi="Times New Roman"/>
                <w:bCs/>
              </w:rPr>
            </w:pPr>
          </w:p>
        </w:tc>
      </w:tr>
      <w:tr w:rsidR="006C7684" w:rsidTr="00D87DD3">
        <w:tc>
          <w:tcPr>
            <w:tcW w:w="56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12</w:t>
            </w:r>
          </w:p>
        </w:tc>
        <w:tc>
          <w:tcPr>
            <w:tcW w:w="3035" w:type="dxa"/>
          </w:tcPr>
          <w:p w:rsidR="006C7684" w:rsidRPr="009B2DCA" w:rsidRDefault="006C7684" w:rsidP="00D87DD3">
            <w:pPr>
              <w:rPr>
                <w:rFonts w:ascii="Times New Roman" w:eastAsia="Calibri" w:hAnsi="Times New Roman"/>
                <w:bCs/>
              </w:rPr>
            </w:pPr>
            <w:r w:rsidRPr="00627262">
              <w:rPr>
                <w:rFonts w:ascii="Times New Roman" w:eastAsia="Calibri" w:hAnsi="Times New Roman"/>
                <w:bCs/>
              </w:rPr>
              <w:t xml:space="preserve">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общеобразовательные программы начального общего, основного общего </w:t>
            </w:r>
            <w:r w:rsidRPr="00627262">
              <w:rPr>
                <w:rFonts w:ascii="Times New Roman" w:eastAsia="Calibri" w:hAnsi="Times New Roman"/>
                <w:bCs/>
              </w:rPr>
              <w:lastRenderedPageBreak/>
              <w:t>и (или) среднего общего образования</w:t>
            </w:r>
          </w:p>
        </w:tc>
        <w:tc>
          <w:tcPr>
            <w:tcW w:w="1076" w:type="dxa"/>
          </w:tcPr>
          <w:p w:rsidR="006C7684" w:rsidRPr="00974B1F" w:rsidRDefault="006C7684" w:rsidP="00D87DD3">
            <w:pPr>
              <w:jc w:val="center"/>
              <w:rPr>
                <w:rFonts w:ascii="Times New Roman" w:eastAsia="Calibri" w:hAnsi="Times New Roman"/>
                <w:bCs/>
              </w:rPr>
            </w:pPr>
            <w:r w:rsidRPr="00974B1F">
              <w:rPr>
                <w:rFonts w:ascii="Times New Roman" w:eastAsia="Calibri" w:hAnsi="Times New Roman"/>
                <w:bCs/>
              </w:rPr>
              <w:lastRenderedPageBreak/>
              <w:t>процент</w:t>
            </w:r>
          </w:p>
        </w:tc>
        <w:tc>
          <w:tcPr>
            <w:tcW w:w="1559"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6,7</w:t>
            </w:r>
          </w:p>
        </w:tc>
        <w:tc>
          <w:tcPr>
            <w:tcW w:w="1418"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6,5</w:t>
            </w:r>
          </w:p>
        </w:tc>
        <w:tc>
          <w:tcPr>
            <w:tcW w:w="141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10,5</w:t>
            </w:r>
          </w:p>
        </w:tc>
        <w:tc>
          <w:tcPr>
            <w:tcW w:w="1701" w:type="dxa"/>
          </w:tcPr>
          <w:p w:rsidR="006C7684" w:rsidRDefault="006C7684" w:rsidP="00D87DD3">
            <w:pPr>
              <w:rPr>
                <w:rFonts w:ascii="Times New Roman" w:eastAsia="Calibri" w:hAnsi="Times New Roman"/>
                <w:bCs/>
              </w:rPr>
            </w:pPr>
            <w:r>
              <w:rPr>
                <w:rFonts w:ascii="Times New Roman" w:eastAsia="Calibri" w:hAnsi="Times New Roman"/>
                <w:bCs/>
              </w:rPr>
              <w:t xml:space="preserve">В 2019 году к данной категории добилась МБОУ СОШ № 11. </w:t>
            </w:r>
            <w:r w:rsidRPr="00255F4F">
              <w:rPr>
                <w:rFonts w:ascii="Times New Roman" w:eastAsia="Calibri" w:hAnsi="Times New Roman"/>
                <w:bCs/>
              </w:rPr>
              <w:t xml:space="preserve">Получено </w:t>
            </w:r>
            <w:proofErr w:type="spellStart"/>
            <w:r w:rsidRPr="00255F4F">
              <w:rPr>
                <w:rFonts w:ascii="Times New Roman" w:eastAsia="Calibri" w:hAnsi="Times New Roman"/>
                <w:bCs/>
              </w:rPr>
              <w:t>положитель</w:t>
            </w:r>
            <w:proofErr w:type="spellEnd"/>
            <w:r>
              <w:rPr>
                <w:rFonts w:ascii="Times New Roman" w:eastAsia="Calibri" w:hAnsi="Times New Roman"/>
                <w:bCs/>
              </w:rPr>
              <w:t>-</w:t>
            </w:r>
          </w:p>
          <w:p w:rsidR="006C7684" w:rsidRPr="009B2DCA" w:rsidRDefault="006C7684" w:rsidP="00D87DD3">
            <w:pPr>
              <w:rPr>
                <w:rFonts w:ascii="Times New Roman" w:eastAsia="Calibri" w:hAnsi="Times New Roman"/>
                <w:bCs/>
              </w:rPr>
            </w:pPr>
            <w:proofErr w:type="spellStart"/>
            <w:r w:rsidRPr="00255F4F">
              <w:rPr>
                <w:rFonts w:ascii="Times New Roman" w:eastAsia="Calibri" w:hAnsi="Times New Roman"/>
                <w:bCs/>
              </w:rPr>
              <w:t>ное</w:t>
            </w:r>
            <w:proofErr w:type="spellEnd"/>
            <w:r w:rsidRPr="00255F4F">
              <w:rPr>
                <w:rFonts w:ascii="Times New Roman" w:eastAsia="Calibri" w:hAnsi="Times New Roman"/>
                <w:bCs/>
              </w:rPr>
              <w:t xml:space="preserve"> заключение </w:t>
            </w:r>
            <w:proofErr w:type="spellStart"/>
            <w:r w:rsidRPr="00255F4F">
              <w:rPr>
                <w:rFonts w:ascii="Times New Roman" w:eastAsia="Calibri" w:hAnsi="Times New Roman"/>
                <w:bCs/>
              </w:rPr>
              <w:t>государствен</w:t>
            </w:r>
            <w:proofErr w:type="spellEnd"/>
            <w:r>
              <w:rPr>
                <w:rFonts w:ascii="Times New Roman" w:eastAsia="Calibri" w:hAnsi="Times New Roman"/>
                <w:bCs/>
              </w:rPr>
              <w:t>-</w:t>
            </w:r>
            <w:r w:rsidRPr="00255F4F">
              <w:rPr>
                <w:rFonts w:ascii="Times New Roman" w:eastAsia="Calibri" w:hAnsi="Times New Roman"/>
                <w:bCs/>
              </w:rPr>
              <w:t xml:space="preserve">ной экспертизы на проектно-сметную документацию по капитальному ремонту МБОУ СОШ </w:t>
            </w:r>
            <w:r w:rsidRPr="00255F4F">
              <w:rPr>
                <w:rFonts w:ascii="Times New Roman" w:eastAsia="Calibri" w:hAnsi="Times New Roman"/>
                <w:bCs/>
              </w:rPr>
              <w:lastRenderedPageBreak/>
              <w:t>№ 11</w:t>
            </w:r>
            <w:r>
              <w:rPr>
                <w:rFonts w:ascii="Times New Roman" w:eastAsia="Calibri" w:hAnsi="Times New Roman"/>
                <w:bCs/>
              </w:rPr>
              <w:t>. Капитальный ремонт запланирован на 2020.-2022 годы.</w:t>
            </w:r>
          </w:p>
        </w:tc>
      </w:tr>
      <w:tr w:rsidR="006C7684" w:rsidTr="00D87DD3">
        <w:tc>
          <w:tcPr>
            <w:tcW w:w="567" w:type="dxa"/>
          </w:tcPr>
          <w:p w:rsidR="006C7684" w:rsidRPr="00627262" w:rsidRDefault="006C7684" w:rsidP="00D87DD3">
            <w:pPr>
              <w:jc w:val="center"/>
              <w:rPr>
                <w:rFonts w:ascii="Times New Roman" w:eastAsia="Calibri" w:hAnsi="Times New Roman"/>
                <w:bCs/>
              </w:rPr>
            </w:pPr>
            <w:r>
              <w:rPr>
                <w:rFonts w:ascii="Times New Roman" w:eastAsia="Calibri" w:hAnsi="Times New Roman"/>
                <w:bCs/>
              </w:rPr>
              <w:lastRenderedPageBreak/>
              <w:t>13</w:t>
            </w:r>
          </w:p>
        </w:tc>
        <w:tc>
          <w:tcPr>
            <w:tcW w:w="3035" w:type="dxa"/>
          </w:tcPr>
          <w:p w:rsidR="006C7684" w:rsidRPr="009B2DCA" w:rsidRDefault="006C7684" w:rsidP="00D87DD3">
            <w:pPr>
              <w:rPr>
                <w:rFonts w:ascii="Times New Roman" w:eastAsia="Calibri" w:hAnsi="Times New Roman"/>
                <w:bCs/>
              </w:rPr>
            </w:pPr>
            <w:r>
              <w:rPr>
                <w:rFonts w:ascii="Times New Roman" w:eastAsia="Calibri" w:hAnsi="Times New Roman"/>
                <w:bCs/>
              </w:rPr>
              <w:t>Д</w:t>
            </w:r>
            <w:r w:rsidRPr="00627262">
              <w:rPr>
                <w:rFonts w:ascii="Times New Roman" w:eastAsia="Calibri" w:hAnsi="Times New Roman"/>
                <w:bCs/>
              </w:rPr>
              <w:t>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tc>
        <w:tc>
          <w:tcPr>
            <w:tcW w:w="1076" w:type="dxa"/>
          </w:tcPr>
          <w:p w:rsidR="006C7684" w:rsidRPr="00974B1F" w:rsidRDefault="006C7684" w:rsidP="00D87DD3">
            <w:pPr>
              <w:jc w:val="center"/>
              <w:rPr>
                <w:rFonts w:ascii="Times New Roman" w:eastAsia="Calibri" w:hAnsi="Times New Roman"/>
                <w:bCs/>
              </w:rPr>
            </w:pPr>
            <w:r w:rsidRPr="00974B1F">
              <w:rPr>
                <w:rFonts w:ascii="Times New Roman" w:eastAsia="Calibri" w:hAnsi="Times New Roman"/>
                <w:bCs/>
              </w:rPr>
              <w:t>процент</w:t>
            </w:r>
          </w:p>
        </w:tc>
        <w:tc>
          <w:tcPr>
            <w:tcW w:w="1559"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90</w:t>
            </w:r>
          </w:p>
        </w:tc>
        <w:tc>
          <w:tcPr>
            <w:tcW w:w="1418"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92</w:t>
            </w:r>
          </w:p>
        </w:tc>
        <w:tc>
          <w:tcPr>
            <w:tcW w:w="141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92,7</w:t>
            </w:r>
          </w:p>
        </w:tc>
        <w:tc>
          <w:tcPr>
            <w:tcW w:w="1701" w:type="dxa"/>
          </w:tcPr>
          <w:p w:rsidR="006C7684" w:rsidRDefault="006C7684" w:rsidP="00D87DD3">
            <w:pPr>
              <w:rPr>
                <w:rFonts w:ascii="Times New Roman" w:eastAsia="Calibri" w:hAnsi="Times New Roman"/>
                <w:bCs/>
              </w:rPr>
            </w:pPr>
          </w:p>
          <w:p w:rsidR="006C7684" w:rsidRPr="000111B6" w:rsidRDefault="006C7684" w:rsidP="00D87DD3">
            <w:pPr>
              <w:rPr>
                <w:rFonts w:ascii="Times New Roman" w:eastAsia="Calibri" w:hAnsi="Times New Roman"/>
              </w:rPr>
            </w:pPr>
          </w:p>
        </w:tc>
      </w:tr>
      <w:tr w:rsidR="006C7684" w:rsidTr="00D87DD3">
        <w:tc>
          <w:tcPr>
            <w:tcW w:w="56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14</w:t>
            </w:r>
          </w:p>
        </w:tc>
        <w:tc>
          <w:tcPr>
            <w:tcW w:w="3035" w:type="dxa"/>
          </w:tcPr>
          <w:p w:rsidR="006C7684" w:rsidRPr="009B2DCA" w:rsidRDefault="006C7684" w:rsidP="00D87DD3">
            <w:pPr>
              <w:rPr>
                <w:rFonts w:ascii="Times New Roman" w:eastAsia="Calibri" w:hAnsi="Times New Roman"/>
                <w:bCs/>
              </w:rPr>
            </w:pPr>
            <w:r>
              <w:rPr>
                <w:rFonts w:ascii="Times New Roman" w:eastAsia="Calibri" w:hAnsi="Times New Roman"/>
                <w:bCs/>
              </w:rPr>
              <w:t>У</w:t>
            </w:r>
            <w:r w:rsidRPr="00073D18">
              <w:rPr>
                <w:rFonts w:ascii="Times New Roman" w:eastAsia="Calibri" w:hAnsi="Times New Roman"/>
                <w:bCs/>
              </w:rPr>
              <w:t>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c>
          <w:tcPr>
            <w:tcW w:w="1076" w:type="dxa"/>
          </w:tcPr>
          <w:p w:rsidR="006C7684" w:rsidRPr="00974B1F" w:rsidRDefault="006C7684" w:rsidP="00D87DD3">
            <w:pPr>
              <w:jc w:val="center"/>
              <w:rPr>
                <w:rFonts w:ascii="Times New Roman" w:eastAsia="Calibri" w:hAnsi="Times New Roman"/>
                <w:bCs/>
              </w:rPr>
            </w:pPr>
            <w:r w:rsidRPr="00974B1F">
              <w:rPr>
                <w:rFonts w:ascii="Times New Roman" w:eastAsia="Calibri" w:hAnsi="Times New Roman"/>
                <w:bCs/>
              </w:rPr>
              <w:t>процент</w:t>
            </w:r>
          </w:p>
        </w:tc>
        <w:tc>
          <w:tcPr>
            <w:tcW w:w="1559"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19,1</w:t>
            </w:r>
          </w:p>
        </w:tc>
        <w:tc>
          <w:tcPr>
            <w:tcW w:w="1418"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19,1</w:t>
            </w:r>
          </w:p>
        </w:tc>
        <w:tc>
          <w:tcPr>
            <w:tcW w:w="141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20,4</w:t>
            </w:r>
          </w:p>
        </w:tc>
        <w:tc>
          <w:tcPr>
            <w:tcW w:w="1701" w:type="dxa"/>
          </w:tcPr>
          <w:p w:rsidR="006C7684" w:rsidRPr="009B2DCA" w:rsidRDefault="006C7684" w:rsidP="00D87DD3">
            <w:pPr>
              <w:rPr>
                <w:rFonts w:ascii="Times New Roman" w:eastAsia="Calibri" w:hAnsi="Times New Roman"/>
                <w:bCs/>
              </w:rPr>
            </w:pPr>
          </w:p>
        </w:tc>
      </w:tr>
      <w:tr w:rsidR="006C7684" w:rsidTr="00D87DD3">
        <w:tc>
          <w:tcPr>
            <w:tcW w:w="10773" w:type="dxa"/>
            <w:gridSpan w:val="7"/>
          </w:tcPr>
          <w:p w:rsidR="006C7684" w:rsidRPr="009B2DCA" w:rsidRDefault="006C7684" w:rsidP="00D87DD3">
            <w:pPr>
              <w:jc w:val="center"/>
              <w:rPr>
                <w:rFonts w:ascii="Times New Roman" w:eastAsia="Calibri" w:hAnsi="Times New Roman"/>
                <w:bCs/>
              </w:rPr>
            </w:pPr>
            <w:r w:rsidRPr="00E81382">
              <w:rPr>
                <w:rFonts w:ascii="Times New Roman" w:hAnsi="Times New Roman"/>
              </w:rPr>
              <w:t>Подпрограмма 3 «Развитие дополнительного образования»</w:t>
            </w:r>
          </w:p>
        </w:tc>
      </w:tr>
      <w:tr w:rsidR="006C7684" w:rsidTr="00D87DD3">
        <w:tc>
          <w:tcPr>
            <w:tcW w:w="56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15</w:t>
            </w:r>
          </w:p>
        </w:tc>
        <w:tc>
          <w:tcPr>
            <w:tcW w:w="3035" w:type="dxa"/>
          </w:tcPr>
          <w:p w:rsidR="006C7684" w:rsidRPr="009B2DCA" w:rsidRDefault="006C7684" w:rsidP="00D87DD3">
            <w:pPr>
              <w:rPr>
                <w:rFonts w:ascii="Times New Roman" w:eastAsia="Calibri" w:hAnsi="Times New Roman"/>
                <w:bCs/>
              </w:rPr>
            </w:pPr>
            <w:r w:rsidRPr="00E81382">
              <w:rPr>
                <w:rFonts w:ascii="Times New Roman" w:eastAsia="Calibri" w:hAnsi="Times New Roman"/>
                <w:bCs/>
              </w:rPr>
              <w:t>Отношение среднемесячной заработной платы работников организаций дополнительного образования детей к среднемесячной заработной плате в Ростовской области</w:t>
            </w:r>
          </w:p>
        </w:tc>
        <w:tc>
          <w:tcPr>
            <w:tcW w:w="1076" w:type="dxa"/>
          </w:tcPr>
          <w:p w:rsidR="006C7684" w:rsidRPr="00974B1F" w:rsidRDefault="006C7684" w:rsidP="00D87DD3">
            <w:pPr>
              <w:jc w:val="center"/>
              <w:rPr>
                <w:rFonts w:ascii="Times New Roman" w:eastAsia="Calibri" w:hAnsi="Times New Roman"/>
                <w:bCs/>
              </w:rPr>
            </w:pPr>
            <w:r w:rsidRPr="00974B1F">
              <w:rPr>
                <w:rFonts w:ascii="Times New Roman" w:eastAsia="Calibri" w:hAnsi="Times New Roman"/>
                <w:bCs/>
              </w:rPr>
              <w:t>процент</w:t>
            </w:r>
          </w:p>
        </w:tc>
        <w:tc>
          <w:tcPr>
            <w:tcW w:w="1559"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100</w:t>
            </w:r>
          </w:p>
        </w:tc>
        <w:tc>
          <w:tcPr>
            <w:tcW w:w="1418"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100</w:t>
            </w:r>
          </w:p>
        </w:tc>
        <w:tc>
          <w:tcPr>
            <w:tcW w:w="141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100,3</w:t>
            </w:r>
          </w:p>
        </w:tc>
        <w:tc>
          <w:tcPr>
            <w:tcW w:w="1701" w:type="dxa"/>
          </w:tcPr>
          <w:p w:rsidR="006C7684" w:rsidRPr="009B2DCA" w:rsidRDefault="006C7684" w:rsidP="00D87DD3">
            <w:pPr>
              <w:rPr>
                <w:rFonts w:ascii="Times New Roman" w:eastAsia="Calibri" w:hAnsi="Times New Roman"/>
                <w:bCs/>
              </w:rPr>
            </w:pPr>
          </w:p>
        </w:tc>
      </w:tr>
      <w:tr w:rsidR="006C7684" w:rsidTr="00D87DD3">
        <w:tc>
          <w:tcPr>
            <w:tcW w:w="10773" w:type="dxa"/>
            <w:gridSpan w:val="7"/>
          </w:tcPr>
          <w:p w:rsidR="006C7684" w:rsidRPr="009B2DCA" w:rsidRDefault="006C7684" w:rsidP="00D87DD3">
            <w:pPr>
              <w:jc w:val="center"/>
              <w:rPr>
                <w:rFonts w:ascii="Times New Roman" w:eastAsia="Calibri" w:hAnsi="Times New Roman"/>
                <w:bCs/>
              </w:rPr>
            </w:pPr>
            <w:r w:rsidRPr="00A82514">
              <w:rPr>
                <w:rFonts w:ascii="Times New Roman" w:hAnsi="Times New Roman"/>
              </w:rPr>
              <w:t>Подпрограмма 4 «Обеспечение деятельности «Центра психолого-медико-социального сопровождения»»</w:t>
            </w:r>
          </w:p>
        </w:tc>
      </w:tr>
      <w:tr w:rsidR="006C7684" w:rsidTr="00D87DD3">
        <w:tc>
          <w:tcPr>
            <w:tcW w:w="56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lastRenderedPageBreak/>
              <w:t>16</w:t>
            </w:r>
          </w:p>
        </w:tc>
        <w:tc>
          <w:tcPr>
            <w:tcW w:w="3035" w:type="dxa"/>
          </w:tcPr>
          <w:p w:rsidR="006C7684" w:rsidRPr="009B2DCA" w:rsidRDefault="006C7684" w:rsidP="00D87DD3">
            <w:pPr>
              <w:rPr>
                <w:rFonts w:ascii="Times New Roman" w:eastAsia="Calibri" w:hAnsi="Times New Roman"/>
                <w:bCs/>
              </w:rPr>
            </w:pPr>
            <w:r w:rsidRPr="00A82514">
              <w:rPr>
                <w:rFonts w:ascii="Times New Roman" w:hAnsi="Times New Roman"/>
              </w:rPr>
              <w:t>Количество человек, получивших помощь специалистов Центра психолого-медико-социального сопровождения.</w:t>
            </w:r>
          </w:p>
        </w:tc>
        <w:tc>
          <w:tcPr>
            <w:tcW w:w="1076" w:type="dxa"/>
          </w:tcPr>
          <w:p w:rsidR="006C7684" w:rsidRPr="00974B1F" w:rsidRDefault="006C7684" w:rsidP="00D87DD3">
            <w:pPr>
              <w:jc w:val="center"/>
              <w:rPr>
                <w:rFonts w:ascii="Times New Roman" w:eastAsia="Calibri" w:hAnsi="Times New Roman"/>
                <w:bCs/>
              </w:rPr>
            </w:pPr>
            <w:r w:rsidRPr="00974B1F">
              <w:rPr>
                <w:rFonts w:ascii="Times New Roman" w:eastAsia="Calibri" w:hAnsi="Times New Roman"/>
                <w:bCs/>
              </w:rPr>
              <w:t>Человек</w:t>
            </w:r>
          </w:p>
        </w:tc>
        <w:tc>
          <w:tcPr>
            <w:tcW w:w="1559"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1000</w:t>
            </w:r>
          </w:p>
        </w:tc>
        <w:tc>
          <w:tcPr>
            <w:tcW w:w="1418"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1000</w:t>
            </w:r>
          </w:p>
        </w:tc>
        <w:tc>
          <w:tcPr>
            <w:tcW w:w="141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1072</w:t>
            </w:r>
          </w:p>
        </w:tc>
        <w:tc>
          <w:tcPr>
            <w:tcW w:w="1701" w:type="dxa"/>
          </w:tcPr>
          <w:p w:rsidR="006C7684" w:rsidRPr="009B2DCA" w:rsidRDefault="006C7684" w:rsidP="00D87DD3">
            <w:pPr>
              <w:rPr>
                <w:rFonts w:ascii="Times New Roman" w:eastAsia="Calibri" w:hAnsi="Times New Roman"/>
                <w:bCs/>
              </w:rPr>
            </w:pPr>
          </w:p>
        </w:tc>
      </w:tr>
      <w:tr w:rsidR="006C7684" w:rsidTr="00D87DD3">
        <w:tc>
          <w:tcPr>
            <w:tcW w:w="10773" w:type="dxa"/>
            <w:gridSpan w:val="7"/>
          </w:tcPr>
          <w:p w:rsidR="006C7684" w:rsidRPr="009B2DCA" w:rsidRDefault="006C7684" w:rsidP="00D87DD3">
            <w:pPr>
              <w:jc w:val="center"/>
              <w:rPr>
                <w:rFonts w:ascii="Times New Roman" w:eastAsia="Calibri" w:hAnsi="Times New Roman"/>
                <w:bCs/>
              </w:rPr>
            </w:pPr>
            <w:r w:rsidRPr="00A82514">
              <w:rPr>
                <w:rFonts w:ascii="Times New Roman" w:hAnsi="Times New Roman"/>
              </w:rPr>
              <w:t>Подпрограмма 5 «Обеспечение деятельности «Информационно- методического центра»</w:t>
            </w:r>
          </w:p>
        </w:tc>
      </w:tr>
      <w:tr w:rsidR="006C7684" w:rsidTr="00D87DD3">
        <w:tc>
          <w:tcPr>
            <w:tcW w:w="56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17</w:t>
            </w:r>
          </w:p>
        </w:tc>
        <w:tc>
          <w:tcPr>
            <w:tcW w:w="3035" w:type="dxa"/>
          </w:tcPr>
          <w:p w:rsidR="006C7684" w:rsidRPr="009B2DCA" w:rsidRDefault="006C7684" w:rsidP="00D87DD3">
            <w:pPr>
              <w:rPr>
                <w:rFonts w:ascii="Times New Roman" w:eastAsia="Calibri" w:hAnsi="Times New Roman"/>
                <w:bCs/>
              </w:rPr>
            </w:pPr>
            <w:r w:rsidRPr="00A82514">
              <w:rPr>
                <w:rFonts w:ascii="Times New Roman" w:eastAsia="Calibri" w:hAnsi="Times New Roman"/>
                <w:bCs/>
              </w:rPr>
              <w:t>Количество работников образовательных организаций, прошедших переподготовку или повышение квалификации в соответствии с муниципальным заданием</w:t>
            </w:r>
          </w:p>
        </w:tc>
        <w:tc>
          <w:tcPr>
            <w:tcW w:w="1076" w:type="dxa"/>
          </w:tcPr>
          <w:p w:rsidR="006C7684" w:rsidRPr="00974B1F" w:rsidRDefault="006C7684" w:rsidP="00D87DD3">
            <w:pPr>
              <w:jc w:val="center"/>
              <w:rPr>
                <w:rFonts w:ascii="Times New Roman" w:eastAsia="Calibri" w:hAnsi="Times New Roman"/>
                <w:bCs/>
              </w:rPr>
            </w:pPr>
            <w:r w:rsidRPr="00974B1F">
              <w:rPr>
                <w:rFonts w:ascii="Times New Roman" w:eastAsia="Calibri" w:hAnsi="Times New Roman"/>
                <w:bCs/>
              </w:rPr>
              <w:t>человек</w:t>
            </w:r>
          </w:p>
        </w:tc>
        <w:tc>
          <w:tcPr>
            <w:tcW w:w="1559"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360</w:t>
            </w:r>
          </w:p>
        </w:tc>
        <w:tc>
          <w:tcPr>
            <w:tcW w:w="1418"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360</w:t>
            </w:r>
          </w:p>
        </w:tc>
        <w:tc>
          <w:tcPr>
            <w:tcW w:w="141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819</w:t>
            </w:r>
          </w:p>
        </w:tc>
        <w:tc>
          <w:tcPr>
            <w:tcW w:w="1701" w:type="dxa"/>
          </w:tcPr>
          <w:p w:rsidR="006C7684" w:rsidRPr="009B2DCA" w:rsidRDefault="006C7684" w:rsidP="00D87DD3">
            <w:pPr>
              <w:rPr>
                <w:rFonts w:ascii="Times New Roman" w:eastAsia="Calibri" w:hAnsi="Times New Roman"/>
                <w:bCs/>
              </w:rPr>
            </w:pPr>
          </w:p>
        </w:tc>
      </w:tr>
      <w:tr w:rsidR="006C7684" w:rsidTr="00D87DD3">
        <w:tc>
          <w:tcPr>
            <w:tcW w:w="10773" w:type="dxa"/>
            <w:gridSpan w:val="7"/>
          </w:tcPr>
          <w:p w:rsidR="006C7684" w:rsidRDefault="006C7684" w:rsidP="00D87DD3">
            <w:pPr>
              <w:jc w:val="center"/>
              <w:rPr>
                <w:rFonts w:ascii="Times New Roman" w:hAnsi="Times New Roman"/>
              </w:rPr>
            </w:pPr>
            <w:r w:rsidRPr="00A82514">
              <w:rPr>
                <w:rFonts w:ascii="Times New Roman" w:hAnsi="Times New Roman"/>
              </w:rPr>
              <w:t xml:space="preserve">Подпрограмма 6 «Обеспечение деятельности «Центра бухгалтерского обслуживания </w:t>
            </w:r>
          </w:p>
          <w:p w:rsidR="006C7684" w:rsidRPr="009B2DCA" w:rsidRDefault="006C7684" w:rsidP="00D87DD3">
            <w:pPr>
              <w:jc w:val="center"/>
              <w:rPr>
                <w:rFonts w:ascii="Times New Roman" w:eastAsia="Calibri" w:hAnsi="Times New Roman"/>
                <w:bCs/>
              </w:rPr>
            </w:pPr>
            <w:r w:rsidRPr="00A82514">
              <w:rPr>
                <w:rFonts w:ascii="Times New Roman" w:hAnsi="Times New Roman"/>
              </w:rPr>
              <w:t>учреждений образования»</w:t>
            </w:r>
          </w:p>
        </w:tc>
      </w:tr>
      <w:tr w:rsidR="006C7684" w:rsidTr="00D87DD3">
        <w:tc>
          <w:tcPr>
            <w:tcW w:w="56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18</w:t>
            </w:r>
          </w:p>
        </w:tc>
        <w:tc>
          <w:tcPr>
            <w:tcW w:w="3035" w:type="dxa"/>
          </w:tcPr>
          <w:p w:rsidR="006C7684" w:rsidRPr="009B2DCA" w:rsidRDefault="006C7684" w:rsidP="00D87DD3">
            <w:pPr>
              <w:rPr>
                <w:rFonts w:ascii="Times New Roman" w:eastAsia="Calibri" w:hAnsi="Times New Roman"/>
                <w:bCs/>
              </w:rPr>
            </w:pPr>
            <w:r w:rsidRPr="00A82514">
              <w:rPr>
                <w:rFonts w:ascii="Times New Roman" w:eastAsia="Calibri" w:hAnsi="Times New Roman"/>
                <w:bCs/>
              </w:rPr>
              <w:t>Количество изменений в решение о бюджете, подготовленных по инициативе ГРБС (за исключением изменений вызванных поступлением, перераспределением областных средств; выделением из Резервного фонда; планированием средств за счет остатков на начало года; изменением бюджетной классификации)</w:t>
            </w:r>
          </w:p>
        </w:tc>
        <w:tc>
          <w:tcPr>
            <w:tcW w:w="1076" w:type="dxa"/>
          </w:tcPr>
          <w:p w:rsidR="006C7684" w:rsidRPr="00974B1F" w:rsidRDefault="006C7684" w:rsidP="00D87DD3">
            <w:pPr>
              <w:jc w:val="center"/>
              <w:rPr>
                <w:rFonts w:ascii="Times New Roman" w:eastAsia="Calibri" w:hAnsi="Times New Roman"/>
                <w:bCs/>
              </w:rPr>
            </w:pPr>
            <w:r w:rsidRPr="00974B1F">
              <w:rPr>
                <w:rFonts w:ascii="Times New Roman" w:eastAsia="Calibri" w:hAnsi="Times New Roman"/>
                <w:bCs/>
              </w:rPr>
              <w:t>штук</w:t>
            </w:r>
          </w:p>
        </w:tc>
        <w:tc>
          <w:tcPr>
            <w:tcW w:w="1559"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20</w:t>
            </w:r>
          </w:p>
        </w:tc>
        <w:tc>
          <w:tcPr>
            <w:tcW w:w="1418"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20</w:t>
            </w:r>
          </w:p>
        </w:tc>
        <w:tc>
          <w:tcPr>
            <w:tcW w:w="141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6</w:t>
            </w:r>
          </w:p>
        </w:tc>
        <w:tc>
          <w:tcPr>
            <w:tcW w:w="1701" w:type="dxa"/>
          </w:tcPr>
          <w:p w:rsidR="006C7684" w:rsidRPr="009B2DCA" w:rsidRDefault="006C7684" w:rsidP="00D87DD3">
            <w:pPr>
              <w:rPr>
                <w:rFonts w:ascii="Times New Roman" w:eastAsia="Calibri" w:hAnsi="Times New Roman"/>
                <w:bCs/>
              </w:rPr>
            </w:pPr>
            <w:r>
              <w:rPr>
                <w:rFonts w:ascii="Times New Roman" w:eastAsia="Calibri" w:hAnsi="Times New Roman"/>
                <w:bCs/>
              </w:rPr>
              <w:t>Улучшение качества планирования бюджетных ассигнований</w:t>
            </w:r>
          </w:p>
        </w:tc>
      </w:tr>
      <w:tr w:rsidR="006C7684" w:rsidTr="00D87DD3">
        <w:tc>
          <w:tcPr>
            <w:tcW w:w="56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19</w:t>
            </w:r>
          </w:p>
        </w:tc>
        <w:tc>
          <w:tcPr>
            <w:tcW w:w="3035" w:type="dxa"/>
          </w:tcPr>
          <w:p w:rsidR="006C7684" w:rsidRPr="009B2DCA" w:rsidRDefault="006C7684" w:rsidP="00D87DD3">
            <w:pPr>
              <w:rPr>
                <w:rFonts w:ascii="Times New Roman" w:eastAsia="Calibri" w:hAnsi="Times New Roman"/>
                <w:bCs/>
              </w:rPr>
            </w:pPr>
            <w:r w:rsidRPr="003C37C3">
              <w:rPr>
                <w:rFonts w:ascii="Times New Roman" w:eastAsia="Calibri" w:hAnsi="Times New Roman"/>
                <w:bCs/>
              </w:rPr>
              <w:t>Доля неисполненных на конец отчетного финансового года бюджетных ассигнований (кассовые расходы в отчетном периоде)</w:t>
            </w:r>
          </w:p>
        </w:tc>
        <w:tc>
          <w:tcPr>
            <w:tcW w:w="1076" w:type="dxa"/>
          </w:tcPr>
          <w:p w:rsidR="006C7684" w:rsidRPr="00974B1F" w:rsidRDefault="006C7684" w:rsidP="00D87DD3">
            <w:pPr>
              <w:jc w:val="center"/>
              <w:rPr>
                <w:rFonts w:ascii="Times New Roman" w:eastAsia="Calibri" w:hAnsi="Times New Roman"/>
                <w:bCs/>
              </w:rPr>
            </w:pPr>
            <w:r w:rsidRPr="00974B1F">
              <w:rPr>
                <w:rFonts w:ascii="Times New Roman" w:eastAsia="Calibri" w:hAnsi="Times New Roman"/>
                <w:bCs/>
              </w:rPr>
              <w:t>процент</w:t>
            </w:r>
          </w:p>
        </w:tc>
        <w:tc>
          <w:tcPr>
            <w:tcW w:w="1559"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5</w:t>
            </w:r>
          </w:p>
        </w:tc>
        <w:tc>
          <w:tcPr>
            <w:tcW w:w="1418"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5</w:t>
            </w:r>
          </w:p>
        </w:tc>
        <w:tc>
          <w:tcPr>
            <w:tcW w:w="141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0,5</w:t>
            </w:r>
          </w:p>
        </w:tc>
        <w:tc>
          <w:tcPr>
            <w:tcW w:w="1701" w:type="dxa"/>
          </w:tcPr>
          <w:p w:rsidR="006C7684" w:rsidRPr="009B2DCA" w:rsidRDefault="006C7684" w:rsidP="00D87DD3">
            <w:pPr>
              <w:rPr>
                <w:rFonts w:ascii="Times New Roman" w:eastAsia="Calibri" w:hAnsi="Times New Roman"/>
                <w:bCs/>
              </w:rPr>
            </w:pPr>
            <w:r>
              <w:rPr>
                <w:rFonts w:ascii="Times New Roman" w:eastAsia="Calibri" w:hAnsi="Times New Roman"/>
                <w:bCs/>
              </w:rPr>
              <w:t xml:space="preserve">Экономия </w:t>
            </w:r>
            <w:proofErr w:type="spellStart"/>
            <w:r>
              <w:rPr>
                <w:rFonts w:ascii="Times New Roman" w:eastAsia="Calibri" w:hAnsi="Times New Roman"/>
                <w:bCs/>
              </w:rPr>
              <w:t>бюдетных</w:t>
            </w:r>
            <w:proofErr w:type="spellEnd"/>
            <w:r>
              <w:rPr>
                <w:rFonts w:ascii="Times New Roman" w:eastAsia="Calibri" w:hAnsi="Times New Roman"/>
                <w:bCs/>
              </w:rPr>
              <w:t xml:space="preserve"> средств в результате выполнения работ</w:t>
            </w:r>
          </w:p>
        </w:tc>
      </w:tr>
      <w:tr w:rsidR="006C7684" w:rsidTr="00D87DD3">
        <w:tc>
          <w:tcPr>
            <w:tcW w:w="56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20</w:t>
            </w:r>
          </w:p>
        </w:tc>
        <w:tc>
          <w:tcPr>
            <w:tcW w:w="3035" w:type="dxa"/>
          </w:tcPr>
          <w:p w:rsidR="006C7684" w:rsidRPr="009B2DCA" w:rsidRDefault="006C7684" w:rsidP="00D87DD3">
            <w:pPr>
              <w:rPr>
                <w:rFonts w:ascii="Times New Roman" w:eastAsia="Calibri" w:hAnsi="Times New Roman"/>
                <w:bCs/>
              </w:rPr>
            </w:pPr>
            <w:r w:rsidRPr="003C37C3">
              <w:rPr>
                <w:rFonts w:ascii="Times New Roman" w:eastAsia="Calibri" w:hAnsi="Times New Roman"/>
                <w:bCs/>
              </w:rPr>
              <w:t>Количество нарушений, выявленных в ходе внешних контрольных мероприятий, по состоянию на конец отчетного периода</w:t>
            </w:r>
          </w:p>
        </w:tc>
        <w:tc>
          <w:tcPr>
            <w:tcW w:w="1076" w:type="dxa"/>
          </w:tcPr>
          <w:p w:rsidR="006C7684" w:rsidRPr="00974B1F" w:rsidRDefault="006C7684" w:rsidP="00D87DD3">
            <w:pPr>
              <w:jc w:val="center"/>
              <w:rPr>
                <w:rFonts w:ascii="Times New Roman" w:eastAsia="Calibri" w:hAnsi="Times New Roman"/>
                <w:bCs/>
              </w:rPr>
            </w:pPr>
            <w:r w:rsidRPr="00974B1F">
              <w:rPr>
                <w:rFonts w:ascii="Times New Roman" w:eastAsia="Calibri" w:hAnsi="Times New Roman"/>
                <w:bCs/>
              </w:rPr>
              <w:t>штук</w:t>
            </w:r>
          </w:p>
        </w:tc>
        <w:tc>
          <w:tcPr>
            <w:tcW w:w="1559"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0</w:t>
            </w:r>
          </w:p>
        </w:tc>
        <w:tc>
          <w:tcPr>
            <w:tcW w:w="1418"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0</w:t>
            </w:r>
          </w:p>
        </w:tc>
        <w:tc>
          <w:tcPr>
            <w:tcW w:w="141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0</w:t>
            </w:r>
          </w:p>
        </w:tc>
        <w:tc>
          <w:tcPr>
            <w:tcW w:w="1701" w:type="dxa"/>
          </w:tcPr>
          <w:p w:rsidR="006C7684" w:rsidRPr="009B2DCA" w:rsidRDefault="006C7684" w:rsidP="00D87DD3">
            <w:pPr>
              <w:rPr>
                <w:rFonts w:ascii="Times New Roman" w:eastAsia="Calibri" w:hAnsi="Times New Roman"/>
                <w:bCs/>
              </w:rPr>
            </w:pPr>
          </w:p>
        </w:tc>
      </w:tr>
      <w:tr w:rsidR="006C7684" w:rsidTr="00D87DD3">
        <w:tc>
          <w:tcPr>
            <w:tcW w:w="56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21</w:t>
            </w:r>
          </w:p>
        </w:tc>
        <w:tc>
          <w:tcPr>
            <w:tcW w:w="3035" w:type="dxa"/>
          </w:tcPr>
          <w:p w:rsidR="006C7684" w:rsidRPr="009B2DCA" w:rsidRDefault="006C7684" w:rsidP="00D87DD3">
            <w:pPr>
              <w:rPr>
                <w:rFonts w:ascii="Times New Roman" w:eastAsia="Calibri" w:hAnsi="Times New Roman"/>
                <w:bCs/>
              </w:rPr>
            </w:pPr>
            <w:r w:rsidRPr="003C37C3">
              <w:rPr>
                <w:rFonts w:ascii="Times New Roman" w:eastAsia="Calibri" w:hAnsi="Times New Roman"/>
                <w:bCs/>
              </w:rPr>
              <w:t>Сумма подлежащая взысканию по поступившим с начала финансового года исполнительным документам за счет средств бюджета Белокалитвинского района по состоянию на конец отчетного периода</w:t>
            </w:r>
          </w:p>
        </w:tc>
        <w:tc>
          <w:tcPr>
            <w:tcW w:w="1076" w:type="dxa"/>
          </w:tcPr>
          <w:p w:rsidR="006C7684" w:rsidRPr="00974B1F" w:rsidRDefault="006C7684" w:rsidP="00D87DD3">
            <w:pPr>
              <w:jc w:val="center"/>
              <w:rPr>
                <w:rFonts w:ascii="Times New Roman" w:eastAsia="Calibri" w:hAnsi="Times New Roman"/>
                <w:bCs/>
              </w:rPr>
            </w:pPr>
            <w:r w:rsidRPr="00974B1F">
              <w:rPr>
                <w:rFonts w:ascii="Times New Roman" w:eastAsia="Calibri" w:hAnsi="Times New Roman"/>
                <w:bCs/>
              </w:rPr>
              <w:t>рублей</w:t>
            </w:r>
          </w:p>
        </w:tc>
        <w:tc>
          <w:tcPr>
            <w:tcW w:w="1559"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0</w:t>
            </w:r>
          </w:p>
        </w:tc>
        <w:tc>
          <w:tcPr>
            <w:tcW w:w="1418"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0</w:t>
            </w:r>
          </w:p>
        </w:tc>
        <w:tc>
          <w:tcPr>
            <w:tcW w:w="141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0</w:t>
            </w:r>
          </w:p>
        </w:tc>
        <w:tc>
          <w:tcPr>
            <w:tcW w:w="1701" w:type="dxa"/>
          </w:tcPr>
          <w:p w:rsidR="006C7684" w:rsidRPr="009B2DCA" w:rsidRDefault="006C7684" w:rsidP="00D87DD3">
            <w:pPr>
              <w:rPr>
                <w:rFonts w:ascii="Times New Roman" w:eastAsia="Calibri" w:hAnsi="Times New Roman"/>
                <w:bCs/>
              </w:rPr>
            </w:pPr>
          </w:p>
        </w:tc>
      </w:tr>
      <w:tr w:rsidR="006C7684" w:rsidTr="00D87DD3">
        <w:tc>
          <w:tcPr>
            <w:tcW w:w="10773" w:type="dxa"/>
            <w:gridSpan w:val="7"/>
          </w:tcPr>
          <w:p w:rsidR="006C7684" w:rsidRPr="009B2DCA" w:rsidRDefault="006C7684" w:rsidP="00D87DD3">
            <w:pPr>
              <w:jc w:val="center"/>
              <w:rPr>
                <w:rFonts w:ascii="Times New Roman" w:eastAsia="Calibri" w:hAnsi="Times New Roman"/>
                <w:bCs/>
              </w:rPr>
            </w:pPr>
            <w:r w:rsidRPr="007278A5">
              <w:rPr>
                <w:rFonts w:ascii="Times New Roman" w:hAnsi="Times New Roman"/>
              </w:rPr>
              <w:lastRenderedPageBreak/>
              <w:t>Подпрограмма 7 «Обеспечение реализации муниципальной программы Белокалитвинского района «Развитие образования» и прочие мероприятия»</w:t>
            </w:r>
          </w:p>
        </w:tc>
      </w:tr>
      <w:tr w:rsidR="006C7684" w:rsidTr="00D87DD3">
        <w:tc>
          <w:tcPr>
            <w:tcW w:w="56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22</w:t>
            </w:r>
          </w:p>
        </w:tc>
        <w:tc>
          <w:tcPr>
            <w:tcW w:w="3035" w:type="dxa"/>
          </w:tcPr>
          <w:p w:rsidR="006C7684" w:rsidRPr="009B2DCA" w:rsidRDefault="006C7684" w:rsidP="00D87DD3">
            <w:pPr>
              <w:rPr>
                <w:rFonts w:ascii="Times New Roman" w:eastAsia="Calibri" w:hAnsi="Times New Roman"/>
                <w:bCs/>
              </w:rPr>
            </w:pPr>
            <w:r w:rsidRPr="007278A5">
              <w:rPr>
                <w:rFonts w:ascii="Times New Roman" w:eastAsia="Calibri" w:hAnsi="Times New Roman"/>
                <w:bCs/>
              </w:rPr>
              <w:t>Доля муниципальных услуг Отдела образования Белокалитвинского района, по которым утверждены административные регламенты их оказания, в общем количестве муниципальных услуг оказываемых отделом образования Белокалитвинского района</w:t>
            </w:r>
          </w:p>
        </w:tc>
        <w:tc>
          <w:tcPr>
            <w:tcW w:w="1076" w:type="dxa"/>
          </w:tcPr>
          <w:p w:rsidR="006C7684" w:rsidRPr="00974B1F" w:rsidRDefault="006C7684" w:rsidP="00D87DD3">
            <w:pPr>
              <w:jc w:val="center"/>
              <w:rPr>
                <w:rFonts w:ascii="Times New Roman" w:eastAsia="Calibri" w:hAnsi="Times New Roman"/>
                <w:bCs/>
              </w:rPr>
            </w:pPr>
            <w:r w:rsidRPr="00974B1F">
              <w:rPr>
                <w:rFonts w:ascii="Times New Roman" w:eastAsia="Calibri" w:hAnsi="Times New Roman"/>
                <w:bCs/>
              </w:rPr>
              <w:t>процент</w:t>
            </w:r>
          </w:p>
        </w:tc>
        <w:tc>
          <w:tcPr>
            <w:tcW w:w="1559"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100</w:t>
            </w:r>
          </w:p>
        </w:tc>
        <w:tc>
          <w:tcPr>
            <w:tcW w:w="1418"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100</w:t>
            </w:r>
          </w:p>
        </w:tc>
        <w:tc>
          <w:tcPr>
            <w:tcW w:w="141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100</w:t>
            </w:r>
          </w:p>
        </w:tc>
        <w:tc>
          <w:tcPr>
            <w:tcW w:w="1701" w:type="dxa"/>
          </w:tcPr>
          <w:p w:rsidR="006C7684" w:rsidRPr="009B2DCA" w:rsidRDefault="006C7684" w:rsidP="00D87DD3">
            <w:pPr>
              <w:rPr>
                <w:rFonts w:ascii="Times New Roman" w:eastAsia="Calibri" w:hAnsi="Times New Roman"/>
                <w:bCs/>
              </w:rPr>
            </w:pPr>
          </w:p>
        </w:tc>
      </w:tr>
      <w:tr w:rsidR="006C7684" w:rsidTr="00D87DD3">
        <w:tc>
          <w:tcPr>
            <w:tcW w:w="56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23</w:t>
            </w:r>
          </w:p>
        </w:tc>
        <w:tc>
          <w:tcPr>
            <w:tcW w:w="3035" w:type="dxa"/>
          </w:tcPr>
          <w:p w:rsidR="006C7684" w:rsidRPr="009B2DCA" w:rsidRDefault="006C7684" w:rsidP="00D87DD3">
            <w:pPr>
              <w:rPr>
                <w:rFonts w:ascii="Times New Roman" w:eastAsia="Calibri" w:hAnsi="Times New Roman"/>
                <w:bCs/>
              </w:rPr>
            </w:pPr>
            <w:r w:rsidRPr="007278A5">
              <w:rPr>
                <w:rFonts w:ascii="Times New Roman" w:eastAsia="Calibri" w:hAnsi="Times New Roman"/>
                <w:bCs/>
              </w:rPr>
              <w:t>Доля детей-сирот и детей, оставшихся без попечения родителей, возвращенных из замещающих семей в государственные организации, от количества детей-сирот, принятых на воспитание в семьи граждан</w:t>
            </w:r>
          </w:p>
        </w:tc>
        <w:tc>
          <w:tcPr>
            <w:tcW w:w="1076" w:type="dxa"/>
          </w:tcPr>
          <w:p w:rsidR="006C7684" w:rsidRPr="00974B1F" w:rsidRDefault="006C7684" w:rsidP="00D87DD3">
            <w:pPr>
              <w:jc w:val="center"/>
              <w:rPr>
                <w:rFonts w:ascii="Times New Roman" w:eastAsia="Calibri" w:hAnsi="Times New Roman"/>
                <w:bCs/>
              </w:rPr>
            </w:pPr>
            <w:r w:rsidRPr="00974B1F">
              <w:rPr>
                <w:rFonts w:ascii="Times New Roman" w:eastAsia="Calibri" w:hAnsi="Times New Roman"/>
                <w:bCs/>
              </w:rPr>
              <w:t>процент</w:t>
            </w:r>
          </w:p>
        </w:tc>
        <w:tc>
          <w:tcPr>
            <w:tcW w:w="1559"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1,06</w:t>
            </w:r>
          </w:p>
        </w:tc>
        <w:tc>
          <w:tcPr>
            <w:tcW w:w="1418"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1,06</w:t>
            </w:r>
          </w:p>
        </w:tc>
        <w:tc>
          <w:tcPr>
            <w:tcW w:w="1417" w:type="dxa"/>
          </w:tcPr>
          <w:p w:rsidR="006C7684" w:rsidRPr="009B2DCA" w:rsidRDefault="006C7684" w:rsidP="00D87DD3">
            <w:pPr>
              <w:jc w:val="center"/>
              <w:rPr>
                <w:rFonts w:ascii="Times New Roman" w:eastAsia="Calibri" w:hAnsi="Times New Roman"/>
                <w:bCs/>
              </w:rPr>
            </w:pPr>
            <w:r>
              <w:rPr>
                <w:rFonts w:ascii="Times New Roman" w:eastAsia="Calibri" w:hAnsi="Times New Roman"/>
                <w:bCs/>
              </w:rPr>
              <w:t>0,9</w:t>
            </w:r>
          </w:p>
        </w:tc>
        <w:tc>
          <w:tcPr>
            <w:tcW w:w="1701" w:type="dxa"/>
          </w:tcPr>
          <w:p w:rsidR="006C7684" w:rsidRPr="009B2DCA" w:rsidRDefault="006C7684" w:rsidP="00D87DD3">
            <w:pPr>
              <w:rPr>
                <w:rFonts w:ascii="Times New Roman" w:eastAsia="Calibri" w:hAnsi="Times New Roman"/>
                <w:bCs/>
              </w:rPr>
            </w:pPr>
          </w:p>
        </w:tc>
      </w:tr>
    </w:tbl>
    <w:p w:rsidR="006C7684" w:rsidRDefault="006C7684" w:rsidP="006C7684">
      <w:pPr>
        <w:rPr>
          <w:rFonts w:eastAsia="Calibri"/>
          <w:bCs/>
          <w:highlight w:val="yellow"/>
        </w:rPr>
      </w:pPr>
    </w:p>
    <w:p w:rsidR="006C7684" w:rsidRDefault="006C7684" w:rsidP="006C7684">
      <w:pPr>
        <w:rPr>
          <w:rFonts w:eastAsia="Calibri"/>
          <w:bCs/>
          <w:highlight w:val="yellow"/>
        </w:rPr>
      </w:pPr>
    </w:p>
    <w:tbl>
      <w:tblPr>
        <w:tblW w:w="13045" w:type="dxa"/>
        <w:tblInd w:w="-1134" w:type="dxa"/>
        <w:tblCellMar>
          <w:left w:w="0" w:type="dxa"/>
          <w:right w:w="0" w:type="dxa"/>
        </w:tblCellMar>
        <w:tblLook w:val="04A0" w:firstRow="1" w:lastRow="0" w:firstColumn="1" w:lastColumn="0" w:noHBand="0" w:noVBand="1"/>
      </w:tblPr>
      <w:tblGrid>
        <w:gridCol w:w="10348"/>
        <w:gridCol w:w="2697"/>
      </w:tblGrid>
      <w:tr w:rsidR="006C7684" w:rsidRPr="00F12F8B" w:rsidTr="005423A9">
        <w:trPr>
          <w:trHeight w:val="967"/>
        </w:trPr>
        <w:tc>
          <w:tcPr>
            <w:tcW w:w="10348" w:type="dxa"/>
            <w:shd w:val="clear" w:color="auto" w:fill="auto"/>
            <w:vAlign w:val="bottom"/>
          </w:tcPr>
          <w:p w:rsidR="006C7684" w:rsidRPr="00F12F8B" w:rsidRDefault="005423A9" w:rsidP="005423A9">
            <w:pPr>
              <w:suppressAutoHyphens/>
              <w:ind w:right="-2555"/>
              <w:rPr>
                <w:color w:val="000000"/>
                <w:sz w:val="28"/>
                <w:szCs w:val="28"/>
                <w:lang w:eastAsia="zh-CN"/>
              </w:rPr>
            </w:pPr>
            <w:r>
              <w:rPr>
                <w:color w:val="000000"/>
                <w:sz w:val="28"/>
                <w:szCs w:val="28"/>
                <w:lang w:eastAsia="zh-CN"/>
              </w:rPr>
              <w:t xml:space="preserve">                   Управляющий делами                                                       Л.Г. Василенко</w:t>
            </w:r>
          </w:p>
        </w:tc>
        <w:tc>
          <w:tcPr>
            <w:tcW w:w="2697" w:type="dxa"/>
            <w:shd w:val="clear" w:color="auto" w:fill="auto"/>
            <w:vAlign w:val="bottom"/>
          </w:tcPr>
          <w:p w:rsidR="006C7684" w:rsidRPr="00F12F8B" w:rsidRDefault="006C7684" w:rsidP="00D87DD3">
            <w:pPr>
              <w:suppressAutoHyphens/>
              <w:jc w:val="right"/>
              <w:rPr>
                <w:color w:val="000000"/>
                <w:sz w:val="28"/>
                <w:szCs w:val="28"/>
                <w:lang w:eastAsia="zh-CN"/>
              </w:rPr>
            </w:pPr>
          </w:p>
        </w:tc>
      </w:tr>
      <w:tr w:rsidR="006C7684" w:rsidRPr="00F12F8B" w:rsidTr="005423A9">
        <w:trPr>
          <w:trHeight w:val="510"/>
        </w:trPr>
        <w:tc>
          <w:tcPr>
            <w:tcW w:w="10348" w:type="dxa"/>
            <w:shd w:val="clear" w:color="auto" w:fill="auto"/>
            <w:vAlign w:val="bottom"/>
          </w:tcPr>
          <w:p w:rsidR="006C7684" w:rsidRPr="00F12F8B" w:rsidRDefault="006C7684" w:rsidP="00D87DD3">
            <w:pPr>
              <w:suppressAutoHyphens/>
              <w:rPr>
                <w:sz w:val="16"/>
                <w:szCs w:val="16"/>
                <w:lang w:eastAsia="zh-CN"/>
              </w:rPr>
            </w:pPr>
          </w:p>
        </w:tc>
        <w:tc>
          <w:tcPr>
            <w:tcW w:w="2697" w:type="dxa"/>
            <w:shd w:val="clear" w:color="auto" w:fill="auto"/>
            <w:vAlign w:val="center"/>
          </w:tcPr>
          <w:p w:rsidR="006C7684" w:rsidRPr="00F12F8B" w:rsidRDefault="006C7684" w:rsidP="00D87DD3">
            <w:pPr>
              <w:suppressAutoHyphens/>
              <w:jc w:val="right"/>
              <w:rPr>
                <w:color w:val="000000"/>
                <w:sz w:val="28"/>
                <w:szCs w:val="28"/>
                <w:lang w:eastAsia="zh-CN"/>
              </w:rPr>
            </w:pPr>
          </w:p>
        </w:tc>
      </w:tr>
    </w:tbl>
    <w:p w:rsidR="006C7684" w:rsidRPr="001F3E17" w:rsidRDefault="006C7684" w:rsidP="006C7684">
      <w:pPr>
        <w:rPr>
          <w:rFonts w:eastAsia="Calibri"/>
          <w:iCs/>
          <w:sz w:val="28"/>
          <w:szCs w:val="28"/>
        </w:rPr>
      </w:pPr>
    </w:p>
    <w:p w:rsidR="006C7684" w:rsidRPr="001F3E17" w:rsidRDefault="006C7684" w:rsidP="006C7684">
      <w:pPr>
        <w:spacing w:line="24" w:lineRule="auto"/>
        <w:rPr>
          <w:rFonts w:eastAsia="Calibri"/>
        </w:rPr>
      </w:pPr>
    </w:p>
    <w:p w:rsidR="006C7684" w:rsidRPr="006C7684" w:rsidRDefault="006C7684" w:rsidP="006C7684">
      <w:pPr>
        <w:tabs>
          <w:tab w:val="left" w:pos="2048"/>
        </w:tabs>
      </w:pPr>
    </w:p>
    <w:sectPr w:rsidR="006C7684" w:rsidRPr="006C7684" w:rsidSect="006C7684">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1C4" w:rsidRDefault="009041C4">
      <w:r>
        <w:separator/>
      </w:r>
    </w:p>
  </w:endnote>
  <w:endnote w:type="continuationSeparator" w:id="0">
    <w:p w:rsidR="009041C4" w:rsidRDefault="0090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DD3" w:rsidRPr="00844AAA" w:rsidRDefault="00D87DD3">
    <w:pPr>
      <w:pStyle w:val="a7"/>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Pr="005423A9">
      <w:rPr>
        <w:noProof/>
        <w:sz w:val="14"/>
      </w:rPr>
      <w:t>СС</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Pr>
        <w:noProof/>
        <w:sz w:val="14"/>
        <w:lang w:val="en-US"/>
      </w:rPr>
      <w:t>C</w:t>
    </w:r>
    <w:r w:rsidRPr="005423A9">
      <w:rPr>
        <w:noProof/>
        <w:sz w:val="14"/>
      </w:rPr>
      <w:t>:\</w:t>
    </w:r>
    <w:r>
      <w:rPr>
        <w:noProof/>
        <w:sz w:val="14"/>
        <w:lang w:val="en-US"/>
      </w:rPr>
      <w:t>Users</w:t>
    </w:r>
    <w:r w:rsidRPr="005423A9">
      <w:rPr>
        <w:noProof/>
        <w:sz w:val="14"/>
      </w:rPr>
      <w:t>\</w:t>
    </w:r>
    <w:r>
      <w:rPr>
        <w:noProof/>
        <w:sz w:val="14"/>
        <w:lang w:val="en-US"/>
      </w:rPr>
      <w:t>sidorenko</w:t>
    </w:r>
    <w:r w:rsidRPr="005423A9">
      <w:rPr>
        <w:noProof/>
        <w:sz w:val="14"/>
      </w:rPr>
      <w:t>\</w:t>
    </w:r>
    <w:r>
      <w:rPr>
        <w:noProof/>
        <w:sz w:val="14"/>
        <w:lang w:val="en-US"/>
      </w:rPr>
      <w:t>Desktop</w:t>
    </w:r>
    <w:r w:rsidRPr="005423A9">
      <w:rPr>
        <w:noProof/>
        <w:sz w:val="14"/>
      </w:rPr>
      <w:t>\Постановления\Об утверждении отчёта_Черкесова.</w:t>
    </w:r>
    <w:r>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Pr="00D87DD3">
      <w:rPr>
        <w:noProof/>
        <w:sz w:val="14"/>
      </w:rPr>
      <w:t>4/16/2020 3:45:00</w:t>
    </w:r>
    <w:r>
      <w:rPr>
        <w:noProof/>
        <w:sz w:val="14"/>
        <w:lang w:val="en-US"/>
      </w:rPr>
      <w:t xml:space="preserve"> PM</w:t>
    </w:r>
    <w:r>
      <w:rPr>
        <w:sz w:val="14"/>
        <w:lang w:val="en-US"/>
      </w:rPr>
      <w:fldChar w:fldCharType="end"/>
    </w:r>
    <w:r w:rsidRPr="00844AAA">
      <w:rPr>
        <w:sz w:val="14"/>
      </w:rPr>
      <w:tab/>
    </w:r>
  </w:p>
  <w:p w:rsidR="00D87DD3" w:rsidRPr="00F239EE" w:rsidRDefault="00D87DD3">
    <w:pPr>
      <w:pStyle w:val="a7"/>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B43B4A">
      <w:rPr>
        <w:noProof/>
        <w:sz w:val="14"/>
        <w:lang w:val="en-US"/>
      </w:rPr>
      <w:t>21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B43B4A">
      <w:rPr>
        <w:noProof/>
        <w:sz w:val="14"/>
      </w:rPr>
      <w:t>56</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DD3" w:rsidRPr="00844AAA" w:rsidRDefault="00D87DD3" w:rsidP="00DA368D">
    <w:pPr>
      <w:pStyle w:val="a7"/>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Pr="005423A9">
      <w:rPr>
        <w:noProof/>
        <w:sz w:val="14"/>
      </w:rPr>
      <w:t>СС</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Pr>
        <w:noProof/>
        <w:sz w:val="14"/>
        <w:lang w:val="en-US"/>
      </w:rPr>
      <w:t>C</w:t>
    </w:r>
    <w:r w:rsidRPr="005423A9">
      <w:rPr>
        <w:noProof/>
        <w:sz w:val="14"/>
      </w:rPr>
      <w:t>:\</w:t>
    </w:r>
    <w:r>
      <w:rPr>
        <w:noProof/>
        <w:sz w:val="14"/>
        <w:lang w:val="en-US"/>
      </w:rPr>
      <w:t>Users</w:t>
    </w:r>
    <w:r w:rsidRPr="005423A9">
      <w:rPr>
        <w:noProof/>
        <w:sz w:val="14"/>
      </w:rPr>
      <w:t>\</w:t>
    </w:r>
    <w:r>
      <w:rPr>
        <w:noProof/>
        <w:sz w:val="14"/>
        <w:lang w:val="en-US"/>
      </w:rPr>
      <w:t>sidorenko</w:t>
    </w:r>
    <w:r w:rsidRPr="005423A9">
      <w:rPr>
        <w:noProof/>
        <w:sz w:val="14"/>
      </w:rPr>
      <w:t>\</w:t>
    </w:r>
    <w:r>
      <w:rPr>
        <w:noProof/>
        <w:sz w:val="14"/>
        <w:lang w:val="en-US"/>
      </w:rPr>
      <w:t>Desktop</w:t>
    </w:r>
    <w:r w:rsidRPr="005423A9">
      <w:rPr>
        <w:noProof/>
        <w:sz w:val="14"/>
      </w:rPr>
      <w:t>\Постановления\Об утверждении отчёта_Черкесова.</w:t>
    </w:r>
    <w:r>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Pr="00D87DD3">
      <w:rPr>
        <w:noProof/>
        <w:sz w:val="14"/>
      </w:rPr>
      <w:t>4/16/2020 3:45:00</w:t>
    </w:r>
    <w:r>
      <w:rPr>
        <w:noProof/>
        <w:sz w:val="14"/>
        <w:lang w:val="en-US"/>
      </w:rPr>
      <w:t xml:space="preserve"> PM</w:t>
    </w:r>
    <w:r>
      <w:rPr>
        <w:sz w:val="14"/>
        <w:lang w:val="en-US"/>
      </w:rPr>
      <w:fldChar w:fldCharType="end"/>
    </w:r>
    <w:r w:rsidRPr="00844AAA">
      <w:rPr>
        <w:sz w:val="14"/>
      </w:rPr>
      <w:tab/>
    </w:r>
  </w:p>
  <w:p w:rsidR="00D87DD3" w:rsidRDefault="00D87DD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1C4" w:rsidRDefault="009041C4">
      <w:r>
        <w:separator/>
      </w:r>
    </w:p>
  </w:footnote>
  <w:footnote w:type="continuationSeparator" w:id="0">
    <w:p w:rsidR="009041C4" w:rsidRDefault="00904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Content>
      <w:p w:rsidR="00D87DD3" w:rsidRDefault="00D87DD3">
        <w:pPr>
          <w:pStyle w:val="a4"/>
          <w:jc w:val="center"/>
        </w:pPr>
        <w:r>
          <w:fldChar w:fldCharType="begin"/>
        </w:r>
        <w:r>
          <w:instrText>PAGE   \* MERGEFORMAT</w:instrText>
        </w:r>
        <w:r>
          <w:fldChar w:fldCharType="separate"/>
        </w:r>
        <w:r w:rsidR="00B43B4A">
          <w:rPr>
            <w:noProof/>
          </w:rPr>
          <w:t>21</w:t>
        </w:r>
        <w:r>
          <w:fldChar w:fldCharType="end"/>
        </w:r>
      </w:p>
    </w:sdtContent>
  </w:sdt>
  <w:p w:rsidR="00D87DD3" w:rsidRDefault="00D87DD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2A45E6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330AC06"/>
    <w:lvl w:ilvl="0">
      <w:start w:val="1"/>
      <w:numFmt w:val="decimal"/>
      <w:pStyle w:val="a"/>
      <w:lvlText w:val="%1."/>
      <w:lvlJc w:val="left"/>
      <w:pPr>
        <w:tabs>
          <w:tab w:val="num" w:pos="360"/>
        </w:tabs>
        <w:ind w:left="360" w:hanging="360"/>
      </w:pPr>
    </w:lvl>
  </w:abstractNum>
  <w:abstractNum w:abstractNumId="2" w15:restartNumberingAfterBreak="0">
    <w:nsid w:val="01EE2FAA"/>
    <w:multiLevelType w:val="singleLevel"/>
    <w:tmpl w:val="90963838"/>
    <w:lvl w:ilvl="0">
      <w:start w:val="1"/>
      <w:numFmt w:val="decimal"/>
      <w:lvlText w:val="%1."/>
      <w:legacy w:legacy="1" w:legacySpace="0" w:legacyIndent="1211"/>
      <w:lvlJc w:val="left"/>
    </w:lvl>
  </w:abstractNum>
  <w:abstractNum w:abstractNumId="3"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4" w15:restartNumberingAfterBreak="0">
    <w:nsid w:val="08112CB9"/>
    <w:multiLevelType w:val="hybridMultilevel"/>
    <w:tmpl w:val="C6A89224"/>
    <w:lvl w:ilvl="0" w:tplc="07DAA606">
      <w:start w:val="1"/>
      <w:numFmt w:val="bullet"/>
      <w:lvlText w:val="-"/>
      <w:lvlJc w:val="left"/>
      <w:pPr>
        <w:ind w:left="780" w:hanging="360"/>
      </w:pPr>
      <w:rPr>
        <w:rFonts w:ascii="Sylfaen" w:hAnsi="Sylfaen"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5"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8DB5251"/>
    <w:multiLevelType w:val="hybridMultilevel"/>
    <w:tmpl w:val="63C4E2E4"/>
    <w:lvl w:ilvl="0" w:tplc="340278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4875243"/>
    <w:multiLevelType w:val="hybridMultilevel"/>
    <w:tmpl w:val="1F100A0E"/>
    <w:lvl w:ilvl="0" w:tplc="07DAA606">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2A3FA8"/>
    <w:multiLevelType w:val="hybridMultilevel"/>
    <w:tmpl w:val="39BC65CA"/>
    <w:lvl w:ilvl="0" w:tplc="7FA0BD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2"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3" w15:restartNumberingAfterBreak="0">
    <w:nsid w:val="51377253"/>
    <w:multiLevelType w:val="hybridMultilevel"/>
    <w:tmpl w:val="3ABCC0B8"/>
    <w:lvl w:ilvl="0" w:tplc="5DB42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A0B2A65"/>
    <w:multiLevelType w:val="hybridMultilevel"/>
    <w:tmpl w:val="EA0EA144"/>
    <w:lvl w:ilvl="0" w:tplc="3E9EA28A">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84A2B23"/>
    <w:multiLevelType w:val="hybridMultilevel"/>
    <w:tmpl w:val="A3823EA0"/>
    <w:lvl w:ilvl="0" w:tplc="2C8C6120">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6E04219"/>
    <w:multiLevelType w:val="hybridMultilevel"/>
    <w:tmpl w:val="714C1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11"/>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0"/>
  </w:num>
  <w:num w:numId="13">
    <w:abstractNumId w:val="14"/>
  </w:num>
  <w:num w:numId="14">
    <w:abstractNumId w:val="4"/>
  </w:num>
  <w:num w:numId="15">
    <w:abstractNumId w:val="6"/>
  </w:num>
  <w:num w:numId="16">
    <w:abstractNumId w:val="8"/>
  </w:num>
  <w:num w:numId="17">
    <w:abstractNumId w:val="17"/>
  </w:num>
  <w:num w:numId="18">
    <w:abstractNumId w:val="1"/>
    <w:lvlOverride w:ilvl="0">
      <w:startOverride w:val="1"/>
    </w:lvlOverride>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21347"/>
    <w:rsid w:val="00040C21"/>
    <w:rsid w:val="00042119"/>
    <w:rsid w:val="00056046"/>
    <w:rsid w:val="000637C3"/>
    <w:rsid w:val="00086B6A"/>
    <w:rsid w:val="00087E16"/>
    <w:rsid w:val="000A1BC8"/>
    <w:rsid w:val="000C6CE8"/>
    <w:rsid w:val="000D47D1"/>
    <w:rsid w:val="000D703B"/>
    <w:rsid w:val="00102528"/>
    <w:rsid w:val="0012279F"/>
    <w:rsid w:val="00130BA6"/>
    <w:rsid w:val="00144A39"/>
    <w:rsid w:val="00161763"/>
    <w:rsid w:val="00162686"/>
    <w:rsid w:val="001643E9"/>
    <w:rsid w:val="00191DF6"/>
    <w:rsid w:val="001B152D"/>
    <w:rsid w:val="001C2CCF"/>
    <w:rsid w:val="001C731B"/>
    <w:rsid w:val="001D3A0E"/>
    <w:rsid w:val="001F0876"/>
    <w:rsid w:val="00217475"/>
    <w:rsid w:val="00232CB2"/>
    <w:rsid w:val="00233190"/>
    <w:rsid w:val="00241D5F"/>
    <w:rsid w:val="00244BD2"/>
    <w:rsid w:val="002D2F0F"/>
    <w:rsid w:val="002D4093"/>
    <w:rsid w:val="002F52FA"/>
    <w:rsid w:val="00316A76"/>
    <w:rsid w:val="00320F99"/>
    <w:rsid w:val="00326F6E"/>
    <w:rsid w:val="00334D2B"/>
    <w:rsid w:val="00346A95"/>
    <w:rsid w:val="00354895"/>
    <w:rsid w:val="0037568B"/>
    <w:rsid w:val="003818F3"/>
    <w:rsid w:val="003A39C2"/>
    <w:rsid w:val="003F3219"/>
    <w:rsid w:val="00405D8A"/>
    <w:rsid w:val="004148E7"/>
    <w:rsid w:val="00434945"/>
    <w:rsid w:val="00446556"/>
    <w:rsid w:val="00464534"/>
    <w:rsid w:val="00466AF2"/>
    <w:rsid w:val="00475850"/>
    <w:rsid w:val="00482BF6"/>
    <w:rsid w:val="004B2917"/>
    <w:rsid w:val="004B68CC"/>
    <w:rsid w:val="00505B80"/>
    <w:rsid w:val="00506564"/>
    <w:rsid w:val="00506965"/>
    <w:rsid w:val="00507DD5"/>
    <w:rsid w:val="00512FF0"/>
    <w:rsid w:val="005134A0"/>
    <w:rsid w:val="005162D6"/>
    <w:rsid w:val="005361B2"/>
    <w:rsid w:val="005423A9"/>
    <w:rsid w:val="005555A7"/>
    <w:rsid w:val="00573433"/>
    <w:rsid w:val="005A2157"/>
    <w:rsid w:val="005A2D86"/>
    <w:rsid w:val="005C3032"/>
    <w:rsid w:val="005F1ED4"/>
    <w:rsid w:val="00625ACF"/>
    <w:rsid w:val="00627E89"/>
    <w:rsid w:val="00641F26"/>
    <w:rsid w:val="00667AD1"/>
    <w:rsid w:val="0069702D"/>
    <w:rsid w:val="006A4064"/>
    <w:rsid w:val="006C35C4"/>
    <w:rsid w:val="006C7684"/>
    <w:rsid w:val="006E05D3"/>
    <w:rsid w:val="00715C8D"/>
    <w:rsid w:val="00724FEA"/>
    <w:rsid w:val="007427A1"/>
    <w:rsid w:val="007472E3"/>
    <w:rsid w:val="00767FC2"/>
    <w:rsid w:val="007A31B0"/>
    <w:rsid w:val="007C4781"/>
    <w:rsid w:val="007C732C"/>
    <w:rsid w:val="0080575D"/>
    <w:rsid w:val="008321BE"/>
    <w:rsid w:val="00835273"/>
    <w:rsid w:val="00841142"/>
    <w:rsid w:val="00844AAA"/>
    <w:rsid w:val="00851B70"/>
    <w:rsid w:val="00855790"/>
    <w:rsid w:val="00872883"/>
    <w:rsid w:val="008739A9"/>
    <w:rsid w:val="00891465"/>
    <w:rsid w:val="008A14C2"/>
    <w:rsid w:val="008A734A"/>
    <w:rsid w:val="008D2786"/>
    <w:rsid w:val="008E2310"/>
    <w:rsid w:val="008F6EA4"/>
    <w:rsid w:val="009041C4"/>
    <w:rsid w:val="00943C43"/>
    <w:rsid w:val="00943E52"/>
    <w:rsid w:val="009469D2"/>
    <w:rsid w:val="009736B7"/>
    <w:rsid w:val="009B4219"/>
    <w:rsid w:val="009F792E"/>
    <w:rsid w:val="00A05C6B"/>
    <w:rsid w:val="00A40C35"/>
    <w:rsid w:val="00A7344C"/>
    <w:rsid w:val="00A76FEC"/>
    <w:rsid w:val="00A773B5"/>
    <w:rsid w:val="00A80C39"/>
    <w:rsid w:val="00AB4651"/>
    <w:rsid w:val="00AB490E"/>
    <w:rsid w:val="00AC5CD9"/>
    <w:rsid w:val="00AD6CEA"/>
    <w:rsid w:val="00B1287C"/>
    <w:rsid w:val="00B36163"/>
    <w:rsid w:val="00B43B4A"/>
    <w:rsid w:val="00B56369"/>
    <w:rsid w:val="00B64047"/>
    <w:rsid w:val="00BA3F31"/>
    <w:rsid w:val="00BB6ED2"/>
    <w:rsid w:val="00BC2D3A"/>
    <w:rsid w:val="00BD6F83"/>
    <w:rsid w:val="00BE2B9C"/>
    <w:rsid w:val="00C202E1"/>
    <w:rsid w:val="00C2049B"/>
    <w:rsid w:val="00C534ED"/>
    <w:rsid w:val="00C651E0"/>
    <w:rsid w:val="00C70947"/>
    <w:rsid w:val="00C77C43"/>
    <w:rsid w:val="00CA0926"/>
    <w:rsid w:val="00CC3551"/>
    <w:rsid w:val="00CE740C"/>
    <w:rsid w:val="00CF6248"/>
    <w:rsid w:val="00D129B6"/>
    <w:rsid w:val="00D25DED"/>
    <w:rsid w:val="00D33728"/>
    <w:rsid w:val="00D41E71"/>
    <w:rsid w:val="00D46DAB"/>
    <w:rsid w:val="00D6716F"/>
    <w:rsid w:val="00D87DD3"/>
    <w:rsid w:val="00DA368D"/>
    <w:rsid w:val="00DD1155"/>
    <w:rsid w:val="00DF1B73"/>
    <w:rsid w:val="00E2666E"/>
    <w:rsid w:val="00E46ED7"/>
    <w:rsid w:val="00E5204C"/>
    <w:rsid w:val="00E57C9A"/>
    <w:rsid w:val="00E6029D"/>
    <w:rsid w:val="00E76CBF"/>
    <w:rsid w:val="00E84D87"/>
    <w:rsid w:val="00E9655A"/>
    <w:rsid w:val="00EA0F1C"/>
    <w:rsid w:val="00EE1F7E"/>
    <w:rsid w:val="00F239EE"/>
    <w:rsid w:val="00F23EC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E2DEA"/>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qFormat/>
    <w:pPr>
      <w:keepNext/>
      <w:jc w:val="center"/>
      <w:outlineLvl w:val="0"/>
    </w:pPr>
    <w:rPr>
      <w:sz w:val="44"/>
      <w:szCs w:val="20"/>
    </w:rPr>
  </w:style>
  <w:style w:type="paragraph" w:styleId="20">
    <w:name w:val="heading 2"/>
    <w:basedOn w:val="a0"/>
    <w:next w:val="a0"/>
    <w:link w:val="21"/>
    <w:qFormat/>
    <w:pPr>
      <w:keepNext/>
      <w:outlineLvl w:val="1"/>
    </w:pPr>
    <w:rPr>
      <w:b/>
      <w:sz w:val="28"/>
      <w:szCs w:val="20"/>
    </w:rPr>
  </w:style>
  <w:style w:type="paragraph" w:styleId="3">
    <w:name w:val="heading 3"/>
    <w:basedOn w:val="a0"/>
    <w:next w:val="a0"/>
    <w:link w:val="30"/>
    <w:unhideWhenUsed/>
    <w:qFormat/>
    <w:rsid w:val="006C7684"/>
    <w:pPr>
      <w:keepNext/>
      <w:spacing w:before="240" w:after="60"/>
      <w:outlineLvl w:val="2"/>
    </w:pPr>
    <w:rPr>
      <w:rFonts w:ascii="Arial" w:hAnsi="Arial"/>
      <w:b/>
      <w:bCs/>
      <w:sz w:val="26"/>
      <w:szCs w:val="26"/>
      <w:lang w:val="x-none"/>
    </w:rPr>
  </w:style>
  <w:style w:type="paragraph" w:styleId="4">
    <w:name w:val="heading 4"/>
    <w:basedOn w:val="a0"/>
    <w:next w:val="a0"/>
    <w:link w:val="40"/>
    <w:unhideWhenUsed/>
    <w:qFormat/>
    <w:rsid w:val="006C7684"/>
    <w:pPr>
      <w:keepNext/>
      <w:spacing w:before="240" w:after="60"/>
      <w:outlineLvl w:val="3"/>
    </w:pPr>
    <w:rPr>
      <w:b/>
      <w:bCs/>
      <w:sz w:val="28"/>
      <w:szCs w:val="28"/>
      <w:lang w:val="x-none"/>
    </w:rPr>
  </w:style>
  <w:style w:type="paragraph" w:styleId="5">
    <w:name w:val="heading 5"/>
    <w:basedOn w:val="a0"/>
    <w:next w:val="a0"/>
    <w:link w:val="50"/>
    <w:unhideWhenUsed/>
    <w:qFormat/>
    <w:rsid w:val="006C7684"/>
    <w:pPr>
      <w:spacing w:before="240" w:after="60"/>
      <w:outlineLvl w:val="4"/>
    </w:pPr>
    <w:rPr>
      <w:b/>
      <w:bCs/>
      <w:i/>
      <w:iCs/>
      <w:sz w:val="26"/>
      <w:szCs w:val="26"/>
      <w:lang w:val="x-none"/>
    </w:rPr>
  </w:style>
  <w:style w:type="paragraph" w:styleId="6">
    <w:name w:val="heading 6"/>
    <w:basedOn w:val="a0"/>
    <w:next w:val="a0"/>
    <w:link w:val="60"/>
    <w:unhideWhenUsed/>
    <w:qFormat/>
    <w:rsid w:val="006C7684"/>
    <w:pPr>
      <w:keepNext/>
      <w:outlineLvl w:val="5"/>
    </w:pPr>
    <w:rPr>
      <w:sz w:val="28"/>
      <w:lang w:val="x-none"/>
    </w:rPr>
  </w:style>
  <w:style w:type="paragraph" w:styleId="7">
    <w:name w:val="heading 7"/>
    <w:basedOn w:val="a0"/>
    <w:next w:val="a0"/>
    <w:link w:val="70"/>
    <w:unhideWhenUsed/>
    <w:qFormat/>
    <w:rsid w:val="006C7684"/>
    <w:pPr>
      <w:keepNext/>
      <w:jc w:val="center"/>
      <w:outlineLvl w:val="6"/>
    </w:pPr>
    <w:rPr>
      <w:b/>
      <w:bCs/>
      <w:sz w:val="28"/>
      <w:lang w:val="x-none"/>
    </w:rPr>
  </w:style>
  <w:style w:type="paragraph" w:styleId="8">
    <w:name w:val="heading 8"/>
    <w:basedOn w:val="a0"/>
    <w:next w:val="a0"/>
    <w:link w:val="80"/>
    <w:uiPriority w:val="9"/>
    <w:semiHidden/>
    <w:unhideWhenUsed/>
    <w:qFormat/>
    <w:rsid w:val="006C7684"/>
    <w:pPr>
      <w:spacing w:before="300" w:line="276" w:lineRule="auto"/>
      <w:outlineLvl w:val="7"/>
    </w:pPr>
    <w:rPr>
      <w:rFonts w:ascii="Calibri" w:eastAsia="Calibri" w:hAnsi="Calibri"/>
      <w:caps/>
      <w:spacing w:val="10"/>
      <w:sz w:val="18"/>
      <w:szCs w:val="18"/>
      <w:lang w:val="x-none" w:eastAsia="x-none"/>
    </w:rPr>
  </w:style>
  <w:style w:type="paragraph" w:styleId="9">
    <w:name w:val="heading 9"/>
    <w:basedOn w:val="a0"/>
    <w:next w:val="a0"/>
    <w:link w:val="90"/>
    <w:uiPriority w:val="9"/>
    <w:semiHidden/>
    <w:unhideWhenUsed/>
    <w:qFormat/>
    <w:rsid w:val="006C7684"/>
    <w:pPr>
      <w:spacing w:before="300" w:line="276" w:lineRule="auto"/>
      <w:outlineLvl w:val="8"/>
    </w:pPr>
    <w:rPr>
      <w:rFonts w:ascii="Calibri" w:eastAsia="Calibri" w:hAnsi="Calibri"/>
      <w:i/>
      <w:caps/>
      <w:spacing w:val="10"/>
      <w:sz w:val="18"/>
      <w:szCs w:val="1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536"/>
        <w:tab w:val="right" w:pos="9072"/>
      </w:tabs>
    </w:pPr>
    <w:rPr>
      <w:sz w:val="28"/>
      <w:szCs w:val="20"/>
    </w:rPr>
  </w:style>
  <w:style w:type="paragraph" w:customStyle="1" w:styleId="210">
    <w:name w:val="Основной текст 21"/>
    <w:basedOn w:val="a0"/>
    <w:pPr>
      <w:ind w:firstLine="720"/>
      <w:jc w:val="both"/>
    </w:pPr>
    <w:rPr>
      <w:sz w:val="20"/>
      <w:szCs w:val="20"/>
    </w:rPr>
  </w:style>
  <w:style w:type="paragraph" w:customStyle="1" w:styleId="211">
    <w:name w:val="Основной текст с отступом 21"/>
    <w:basedOn w:val="a0"/>
    <w:qFormat/>
    <w:pPr>
      <w:ind w:firstLine="720"/>
    </w:pPr>
    <w:rPr>
      <w:szCs w:val="20"/>
    </w:rPr>
  </w:style>
  <w:style w:type="paragraph" w:styleId="a6">
    <w:name w:val="caption"/>
    <w:basedOn w:val="a0"/>
    <w:next w:val="a0"/>
    <w:qFormat/>
    <w:pPr>
      <w:spacing w:before="120"/>
      <w:jc w:val="center"/>
    </w:pPr>
    <w:rPr>
      <w:b/>
      <w:sz w:val="28"/>
    </w:rPr>
  </w:style>
  <w:style w:type="paragraph" w:styleId="a7">
    <w:name w:val="footer"/>
    <w:basedOn w:val="a0"/>
    <w:link w:val="a8"/>
    <w:uiPriority w:val="99"/>
    <w:pPr>
      <w:tabs>
        <w:tab w:val="center" w:pos="4677"/>
        <w:tab w:val="right" w:pos="9355"/>
      </w:tabs>
    </w:pPr>
  </w:style>
  <w:style w:type="paragraph" w:styleId="a9">
    <w:name w:val="Balloon Text"/>
    <w:basedOn w:val="a0"/>
    <w:link w:val="aa"/>
    <w:rsid w:val="00BE2B9C"/>
    <w:rPr>
      <w:rFonts w:ascii="Tahoma" w:hAnsi="Tahoma" w:cs="Tahoma"/>
      <w:sz w:val="16"/>
      <w:szCs w:val="16"/>
    </w:rPr>
  </w:style>
  <w:style w:type="character" w:customStyle="1" w:styleId="aa">
    <w:name w:val="Текст выноски Знак"/>
    <w:basedOn w:val="a1"/>
    <w:link w:val="a9"/>
    <w:rsid w:val="00BE2B9C"/>
    <w:rPr>
      <w:rFonts w:ascii="Tahoma" w:hAnsi="Tahoma" w:cs="Tahoma"/>
      <w:sz w:val="16"/>
      <w:szCs w:val="16"/>
    </w:rPr>
  </w:style>
  <w:style w:type="paragraph" w:customStyle="1" w:styleId="ab">
    <w:name w:val="Знак Знак Знак"/>
    <w:basedOn w:val="a0"/>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0"/>
    <w:rsid w:val="005C3032"/>
    <w:pPr>
      <w:ind w:firstLine="720"/>
      <w:jc w:val="both"/>
    </w:pPr>
    <w:rPr>
      <w:sz w:val="20"/>
      <w:szCs w:val="20"/>
    </w:rPr>
  </w:style>
  <w:style w:type="paragraph" w:styleId="ac">
    <w:name w:val="Body Text"/>
    <w:basedOn w:val="a0"/>
    <w:link w:val="ad"/>
    <w:rsid w:val="00C70947"/>
    <w:pPr>
      <w:tabs>
        <w:tab w:val="left" w:pos="540"/>
      </w:tabs>
      <w:jc w:val="both"/>
    </w:pPr>
    <w:rPr>
      <w:sz w:val="28"/>
      <w:lang w:val="x-none" w:eastAsia="x-none"/>
    </w:rPr>
  </w:style>
  <w:style w:type="character" w:customStyle="1" w:styleId="ad">
    <w:name w:val="Основной текст Знак"/>
    <w:basedOn w:val="a1"/>
    <w:link w:val="ac"/>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0"/>
    <w:rsid w:val="000637C3"/>
    <w:pPr>
      <w:ind w:firstLine="720"/>
      <w:jc w:val="both"/>
    </w:pPr>
    <w:rPr>
      <w:color w:val="000000"/>
      <w:szCs w:val="20"/>
      <w:lang w:eastAsia="zh-CN"/>
    </w:rPr>
  </w:style>
  <w:style w:type="paragraph" w:styleId="ae">
    <w:name w:val="List Paragraph"/>
    <w:basedOn w:val="a0"/>
    <w:uiPriority w:val="34"/>
    <w:qFormat/>
    <w:rsid w:val="00D6716F"/>
    <w:pPr>
      <w:ind w:left="720"/>
      <w:contextualSpacing/>
    </w:pPr>
  </w:style>
  <w:style w:type="character" w:customStyle="1" w:styleId="a5">
    <w:name w:val="Верхний колонтитул Знак"/>
    <w:basedOn w:val="a1"/>
    <w:link w:val="a4"/>
    <w:rsid w:val="00DA368D"/>
    <w:rPr>
      <w:sz w:val="28"/>
    </w:rPr>
  </w:style>
  <w:style w:type="paragraph" w:styleId="af">
    <w:name w:val="No Spacing"/>
    <w:link w:val="af0"/>
    <w:uiPriority w:val="1"/>
    <w:qFormat/>
    <w:rsid w:val="006C7684"/>
    <w:rPr>
      <w:rFonts w:asciiTheme="minorHAnsi" w:eastAsiaTheme="minorHAnsi" w:hAnsiTheme="minorHAnsi" w:cstheme="minorBidi"/>
      <w:sz w:val="22"/>
      <w:szCs w:val="22"/>
      <w:lang w:eastAsia="en-US"/>
    </w:rPr>
  </w:style>
  <w:style w:type="character" w:customStyle="1" w:styleId="af0">
    <w:name w:val="Без интервала Знак"/>
    <w:link w:val="af"/>
    <w:uiPriority w:val="1"/>
    <w:rsid w:val="006C7684"/>
    <w:rPr>
      <w:rFonts w:asciiTheme="minorHAnsi" w:eastAsiaTheme="minorHAnsi" w:hAnsiTheme="minorHAnsi" w:cstheme="minorBidi"/>
      <w:sz w:val="22"/>
      <w:szCs w:val="22"/>
      <w:lang w:eastAsia="en-US"/>
    </w:rPr>
  </w:style>
  <w:style w:type="character" w:customStyle="1" w:styleId="30">
    <w:name w:val="Заголовок 3 Знак"/>
    <w:basedOn w:val="a1"/>
    <w:link w:val="3"/>
    <w:rsid w:val="006C7684"/>
    <w:rPr>
      <w:rFonts w:ascii="Arial" w:hAnsi="Arial"/>
      <w:b/>
      <w:bCs/>
      <w:sz w:val="26"/>
      <w:szCs w:val="26"/>
      <w:lang w:val="x-none"/>
    </w:rPr>
  </w:style>
  <w:style w:type="character" w:customStyle="1" w:styleId="40">
    <w:name w:val="Заголовок 4 Знак"/>
    <w:basedOn w:val="a1"/>
    <w:link w:val="4"/>
    <w:rsid w:val="006C7684"/>
    <w:rPr>
      <w:b/>
      <w:bCs/>
      <w:sz w:val="28"/>
      <w:szCs w:val="28"/>
      <w:lang w:val="x-none"/>
    </w:rPr>
  </w:style>
  <w:style w:type="character" w:customStyle="1" w:styleId="50">
    <w:name w:val="Заголовок 5 Знак"/>
    <w:basedOn w:val="a1"/>
    <w:link w:val="5"/>
    <w:rsid w:val="006C7684"/>
    <w:rPr>
      <w:b/>
      <w:bCs/>
      <w:i/>
      <w:iCs/>
      <w:sz w:val="26"/>
      <w:szCs w:val="26"/>
      <w:lang w:val="x-none"/>
    </w:rPr>
  </w:style>
  <w:style w:type="character" w:customStyle="1" w:styleId="60">
    <w:name w:val="Заголовок 6 Знак"/>
    <w:basedOn w:val="a1"/>
    <w:link w:val="6"/>
    <w:rsid w:val="006C7684"/>
    <w:rPr>
      <w:sz w:val="28"/>
      <w:szCs w:val="24"/>
      <w:lang w:val="x-none"/>
    </w:rPr>
  </w:style>
  <w:style w:type="character" w:customStyle="1" w:styleId="70">
    <w:name w:val="Заголовок 7 Знак"/>
    <w:basedOn w:val="a1"/>
    <w:link w:val="7"/>
    <w:rsid w:val="006C7684"/>
    <w:rPr>
      <w:b/>
      <w:bCs/>
      <w:sz w:val="28"/>
      <w:szCs w:val="24"/>
      <w:lang w:val="x-none"/>
    </w:rPr>
  </w:style>
  <w:style w:type="character" w:customStyle="1" w:styleId="80">
    <w:name w:val="Заголовок 8 Знак"/>
    <w:basedOn w:val="a1"/>
    <w:link w:val="8"/>
    <w:uiPriority w:val="9"/>
    <w:semiHidden/>
    <w:rsid w:val="006C7684"/>
    <w:rPr>
      <w:rFonts w:ascii="Calibri" w:eastAsia="Calibri" w:hAnsi="Calibri"/>
      <w:caps/>
      <w:spacing w:val="10"/>
      <w:sz w:val="18"/>
      <w:szCs w:val="18"/>
      <w:lang w:val="x-none" w:eastAsia="x-none"/>
    </w:rPr>
  </w:style>
  <w:style w:type="character" w:customStyle="1" w:styleId="90">
    <w:name w:val="Заголовок 9 Знак"/>
    <w:basedOn w:val="a1"/>
    <w:link w:val="9"/>
    <w:uiPriority w:val="9"/>
    <w:semiHidden/>
    <w:rsid w:val="006C7684"/>
    <w:rPr>
      <w:rFonts w:ascii="Calibri" w:eastAsia="Calibri" w:hAnsi="Calibri"/>
      <w:i/>
      <w:caps/>
      <w:spacing w:val="10"/>
      <w:sz w:val="18"/>
      <w:szCs w:val="18"/>
      <w:lang w:val="x-none" w:eastAsia="x-none"/>
    </w:rPr>
  </w:style>
  <w:style w:type="character" w:styleId="af1">
    <w:name w:val="Hyperlink"/>
    <w:basedOn w:val="a1"/>
    <w:semiHidden/>
    <w:unhideWhenUsed/>
    <w:rsid w:val="006C7684"/>
    <w:rPr>
      <w:color w:val="0000FF"/>
      <w:u w:val="single"/>
    </w:rPr>
  </w:style>
  <w:style w:type="character" w:customStyle="1" w:styleId="10">
    <w:name w:val="Заголовок 1 Знак"/>
    <w:basedOn w:val="a1"/>
    <w:link w:val="1"/>
    <w:rsid w:val="006C7684"/>
    <w:rPr>
      <w:sz w:val="44"/>
    </w:rPr>
  </w:style>
  <w:style w:type="character" w:customStyle="1" w:styleId="21">
    <w:name w:val="Заголовок 2 Знак"/>
    <w:basedOn w:val="a1"/>
    <w:link w:val="20"/>
    <w:rsid w:val="006C7684"/>
    <w:rPr>
      <w:b/>
      <w:sz w:val="28"/>
    </w:rPr>
  </w:style>
  <w:style w:type="numbering" w:customStyle="1" w:styleId="11">
    <w:name w:val="Нет списка1"/>
    <w:next w:val="a3"/>
    <w:uiPriority w:val="99"/>
    <w:semiHidden/>
    <w:unhideWhenUsed/>
    <w:rsid w:val="006C7684"/>
  </w:style>
  <w:style w:type="numbering" w:customStyle="1" w:styleId="110">
    <w:name w:val="Нет списка11"/>
    <w:next w:val="a3"/>
    <w:uiPriority w:val="99"/>
    <w:semiHidden/>
    <w:unhideWhenUsed/>
    <w:rsid w:val="006C7684"/>
  </w:style>
  <w:style w:type="character" w:styleId="af2">
    <w:name w:val="FollowedHyperlink"/>
    <w:semiHidden/>
    <w:unhideWhenUsed/>
    <w:rsid w:val="006C7684"/>
    <w:rPr>
      <w:color w:val="800080"/>
      <w:u w:val="single"/>
    </w:rPr>
  </w:style>
  <w:style w:type="paragraph" w:styleId="af3">
    <w:name w:val="Normal (Web)"/>
    <w:basedOn w:val="a0"/>
    <w:unhideWhenUsed/>
    <w:rsid w:val="006C7684"/>
    <w:pPr>
      <w:spacing w:before="100" w:after="100"/>
    </w:pPr>
    <w:rPr>
      <w:rFonts w:eastAsia="Calibri"/>
      <w:szCs w:val="20"/>
    </w:rPr>
  </w:style>
  <w:style w:type="character" w:customStyle="1" w:styleId="a8">
    <w:name w:val="Нижний колонтитул Знак"/>
    <w:basedOn w:val="a1"/>
    <w:link w:val="a7"/>
    <w:uiPriority w:val="99"/>
    <w:rsid w:val="006C7684"/>
    <w:rPr>
      <w:sz w:val="24"/>
      <w:szCs w:val="24"/>
    </w:rPr>
  </w:style>
  <w:style w:type="paragraph" w:styleId="af4">
    <w:name w:val="List"/>
    <w:aliases w:val="Список Знак1"/>
    <w:basedOn w:val="a0"/>
    <w:semiHidden/>
    <w:unhideWhenUsed/>
    <w:rsid w:val="006C7684"/>
    <w:pPr>
      <w:ind w:left="283" w:hanging="283"/>
      <w:jc w:val="both"/>
    </w:pPr>
    <w:rPr>
      <w:spacing w:val="-5"/>
      <w:sz w:val="20"/>
      <w:szCs w:val="20"/>
      <w:lang w:eastAsia="en-US"/>
    </w:rPr>
  </w:style>
  <w:style w:type="paragraph" w:styleId="a">
    <w:name w:val="List Number"/>
    <w:basedOn w:val="a0"/>
    <w:unhideWhenUsed/>
    <w:rsid w:val="006C7684"/>
    <w:pPr>
      <w:numPr>
        <w:numId w:val="11"/>
      </w:numPr>
      <w:tabs>
        <w:tab w:val="clear" w:pos="360"/>
        <w:tab w:val="num" w:pos="747"/>
      </w:tabs>
      <w:spacing w:after="20" w:line="360" w:lineRule="auto"/>
      <w:ind w:left="747" w:hanging="180"/>
      <w:jc w:val="both"/>
    </w:pPr>
    <w:rPr>
      <w:sz w:val="28"/>
      <w:szCs w:val="20"/>
    </w:rPr>
  </w:style>
  <w:style w:type="paragraph" w:styleId="2">
    <w:name w:val="List Bullet 2"/>
    <w:basedOn w:val="a0"/>
    <w:autoRedefine/>
    <w:semiHidden/>
    <w:unhideWhenUsed/>
    <w:rsid w:val="006C7684"/>
    <w:pPr>
      <w:numPr>
        <w:numId w:val="12"/>
      </w:numPr>
      <w:tabs>
        <w:tab w:val="clear" w:pos="643"/>
      </w:tabs>
      <w:ind w:left="0" w:firstLine="0"/>
      <w:jc w:val="center"/>
    </w:pPr>
    <w:rPr>
      <w:b/>
      <w:sz w:val="28"/>
      <w:szCs w:val="28"/>
    </w:rPr>
  </w:style>
  <w:style w:type="paragraph" w:styleId="af5">
    <w:name w:val="Title"/>
    <w:basedOn w:val="a0"/>
    <w:link w:val="af6"/>
    <w:uiPriority w:val="10"/>
    <w:qFormat/>
    <w:rsid w:val="006C7684"/>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af6">
    <w:name w:val="Заголовок Знак"/>
    <w:basedOn w:val="a1"/>
    <w:link w:val="af5"/>
    <w:uiPriority w:val="10"/>
    <w:rsid w:val="006C7684"/>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af7">
    <w:name w:val="Название Знак"/>
    <w:basedOn w:val="a1"/>
    <w:rsid w:val="006C7684"/>
    <w:rPr>
      <w:rFonts w:asciiTheme="majorHAnsi" w:eastAsiaTheme="majorEastAsia" w:hAnsiTheme="majorHAnsi" w:cstheme="majorBidi"/>
      <w:color w:val="323E4F" w:themeColor="text2" w:themeShade="BF"/>
      <w:spacing w:val="5"/>
      <w:kern w:val="28"/>
      <w:sz w:val="52"/>
      <w:szCs w:val="52"/>
    </w:rPr>
  </w:style>
  <w:style w:type="paragraph" w:styleId="af8">
    <w:name w:val="Body Text Indent"/>
    <w:basedOn w:val="a0"/>
    <w:link w:val="af9"/>
    <w:semiHidden/>
    <w:unhideWhenUsed/>
    <w:rsid w:val="006C7684"/>
    <w:pPr>
      <w:ind w:firstLine="709"/>
      <w:jc w:val="both"/>
    </w:pPr>
    <w:rPr>
      <w:sz w:val="28"/>
      <w:szCs w:val="20"/>
      <w:lang w:val="x-none"/>
    </w:rPr>
  </w:style>
  <w:style w:type="character" w:customStyle="1" w:styleId="af9">
    <w:name w:val="Основной текст с отступом Знак"/>
    <w:basedOn w:val="a1"/>
    <w:link w:val="af8"/>
    <w:semiHidden/>
    <w:rsid w:val="006C7684"/>
    <w:rPr>
      <w:sz w:val="28"/>
      <w:lang w:val="x-none"/>
    </w:rPr>
  </w:style>
  <w:style w:type="paragraph" w:styleId="23">
    <w:name w:val="Body Text 2"/>
    <w:basedOn w:val="a0"/>
    <w:link w:val="24"/>
    <w:semiHidden/>
    <w:unhideWhenUsed/>
    <w:rsid w:val="006C7684"/>
    <w:rPr>
      <w:sz w:val="28"/>
      <w:lang w:val="x-none"/>
    </w:rPr>
  </w:style>
  <w:style w:type="character" w:customStyle="1" w:styleId="24">
    <w:name w:val="Основной текст 2 Знак"/>
    <w:basedOn w:val="a1"/>
    <w:link w:val="23"/>
    <w:semiHidden/>
    <w:rsid w:val="006C7684"/>
    <w:rPr>
      <w:sz w:val="28"/>
      <w:szCs w:val="24"/>
      <w:lang w:val="x-none"/>
    </w:rPr>
  </w:style>
  <w:style w:type="paragraph" w:styleId="32">
    <w:name w:val="Body Text 3"/>
    <w:basedOn w:val="a0"/>
    <w:link w:val="33"/>
    <w:semiHidden/>
    <w:unhideWhenUsed/>
    <w:rsid w:val="006C7684"/>
    <w:pPr>
      <w:spacing w:line="360" w:lineRule="auto"/>
      <w:jc w:val="both"/>
    </w:pPr>
    <w:rPr>
      <w:b/>
      <w:lang w:val="x-none"/>
    </w:rPr>
  </w:style>
  <w:style w:type="character" w:customStyle="1" w:styleId="33">
    <w:name w:val="Основной текст 3 Знак"/>
    <w:basedOn w:val="a1"/>
    <w:link w:val="32"/>
    <w:semiHidden/>
    <w:rsid w:val="006C7684"/>
    <w:rPr>
      <w:b/>
      <w:sz w:val="24"/>
      <w:szCs w:val="24"/>
      <w:lang w:val="x-none"/>
    </w:rPr>
  </w:style>
  <w:style w:type="paragraph" w:styleId="25">
    <w:name w:val="Body Text Indent 2"/>
    <w:basedOn w:val="a0"/>
    <w:link w:val="26"/>
    <w:semiHidden/>
    <w:unhideWhenUsed/>
    <w:rsid w:val="006C7684"/>
    <w:pPr>
      <w:ind w:firstLine="567"/>
      <w:jc w:val="both"/>
    </w:pPr>
    <w:rPr>
      <w:sz w:val="28"/>
      <w:lang w:val="x-none"/>
    </w:rPr>
  </w:style>
  <w:style w:type="character" w:customStyle="1" w:styleId="26">
    <w:name w:val="Основной текст с отступом 2 Знак"/>
    <w:basedOn w:val="a1"/>
    <w:link w:val="25"/>
    <w:semiHidden/>
    <w:rsid w:val="006C7684"/>
    <w:rPr>
      <w:sz w:val="28"/>
      <w:szCs w:val="24"/>
      <w:lang w:val="x-none"/>
    </w:rPr>
  </w:style>
  <w:style w:type="paragraph" w:styleId="34">
    <w:name w:val="Body Text Indent 3"/>
    <w:basedOn w:val="a0"/>
    <w:link w:val="35"/>
    <w:semiHidden/>
    <w:unhideWhenUsed/>
    <w:rsid w:val="006C7684"/>
    <w:pPr>
      <w:spacing w:line="360" w:lineRule="auto"/>
      <w:ind w:firstLine="360"/>
      <w:jc w:val="both"/>
    </w:pPr>
    <w:rPr>
      <w:sz w:val="28"/>
      <w:lang w:val="x-none"/>
    </w:rPr>
  </w:style>
  <w:style w:type="character" w:customStyle="1" w:styleId="35">
    <w:name w:val="Основной текст с отступом 3 Знак"/>
    <w:basedOn w:val="a1"/>
    <w:link w:val="34"/>
    <w:semiHidden/>
    <w:rsid w:val="006C7684"/>
    <w:rPr>
      <w:sz w:val="28"/>
      <w:szCs w:val="24"/>
      <w:lang w:val="x-none"/>
    </w:rPr>
  </w:style>
  <w:style w:type="paragraph" w:customStyle="1" w:styleId="12">
    <w:name w:val="Абзац списка1"/>
    <w:basedOn w:val="a0"/>
    <w:rsid w:val="006C7684"/>
    <w:pPr>
      <w:spacing w:after="200" w:line="276" w:lineRule="auto"/>
      <w:ind w:left="720"/>
      <w:contextualSpacing/>
    </w:pPr>
    <w:rPr>
      <w:rFonts w:ascii="Calibri" w:hAnsi="Calibri"/>
      <w:sz w:val="22"/>
      <w:szCs w:val="22"/>
      <w:lang w:eastAsia="en-US"/>
    </w:rPr>
  </w:style>
  <w:style w:type="paragraph" w:customStyle="1" w:styleId="ConsPlusCell">
    <w:name w:val="ConsPlusCell"/>
    <w:rsid w:val="006C7684"/>
    <w:pPr>
      <w:widowControl w:val="0"/>
      <w:autoSpaceDE w:val="0"/>
      <w:autoSpaceDN w:val="0"/>
      <w:adjustRightInd w:val="0"/>
    </w:pPr>
    <w:rPr>
      <w:rFonts w:ascii="Arial" w:eastAsia="Calibri" w:hAnsi="Arial" w:cs="Arial"/>
    </w:rPr>
  </w:style>
  <w:style w:type="paragraph" w:customStyle="1" w:styleId="ConsPlusNonformat">
    <w:name w:val="ConsPlusNonformat"/>
    <w:rsid w:val="006C7684"/>
    <w:pPr>
      <w:widowControl w:val="0"/>
      <w:autoSpaceDE w:val="0"/>
      <w:autoSpaceDN w:val="0"/>
      <w:adjustRightInd w:val="0"/>
    </w:pPr>
    <w:rPr>
      <w:rFonts w:ascii="Courier New" w:eastAsia="Calibri" w:hAnsi="Courier New" w:cs="Courier New"/>
    </w:rPr>
  </w:style>
  <w:style w:type="paragraph" w:customStyle="1" w:styleId="ConsPlusNormal">
    <w:name w:val="ConsPlusNormal"/>
    <w:rsid w:val="006C7684"/>
    <w:pPr>
      <w:widowControl w:val="0"/>
      <w:autoSpaceDE w:val="0"/>
      <w:autoSpaceDN w:val="0"/>
      <w:adjustRightInd w:val="0"/>
      <w:ind w:firstLine="720"/>
    </w:pPr>
    <w:rPr>
      <w:rFonts w:ascii="Arial" w:hAnsi="Arial" w:cs="Arial"/>
    </w:rPr>
  </w:style>
  <w:style w:type="paragraph" w:customStyle="1" w:styleId="Postan">
    <w:name w:val="Postan"/>
    <w:basedOn w:val="a0"/>
    <w:rsid w:val="006C7684"/>
    <w:pPr>
      <w:jc w:val="center"/>
    </w:pPr>
    <w:rPr>
      <w:sz w:val="28"/>
      <w:szCs w:val="20"/>
    </w:rPr>
  </w:style>
  <w:style w:type="paragraph" w:customStyle="1" w:styleId="13">
    <w:name w:val="Знак1"/>
    <w:basedOn w:val="a0"/>
    <w:rsid w:val="006C7684"/>
    <w:pPr>
      <w:spacing w:after="160" w:line="240" w:lineRule="exact"/>
    </w:pPr>
    <w:rPr>
      <w:rFonts w:ascii="Verdana" w:hAnsi="Verdana"/>
      <w:sz w:val="20"/>
      <w:szCs w:val="20"/>
      <w:lang w:val="en-US" w:eastAsia="en-US"/>
    </w:rPr>
  </w:style>
  <w:style w:type="paragraph" w:customStyle="1" w:styleId="ConsPlusTitle">
    <w:name w:val="ConsPlusTitle"/>
    <w:rsid w:val="006C7684"/>
    <w:pPr>
      <w:widowControl w:val="0"/>
      <w:autoSpaceDE w:val="0"/>
      <w:autoSpaceDN w:val="0"/>
      <w:adjustRightInd w:val="0"/>
    </w:pPr>
    <w:rPr>
      <w:rFonts w:ascii="Arial" w:hAnsi="Arial" w:cs="Arial"/>
      <w:b/>
      <w:bCs/>
    </w:rPr>
  </w:style>
  <w:style w:type="paragraph" w:customStyle="1" w:styleId="consnormal0">
    <w:name w:val="consnormal"/>
    <w:basedOn w:val="a0"/>
    <w:rsid w:val="006C7684"/>
    <w:pPr>
      <w:spacing w:before="75" w:after="75"/>
    </w:pPr>
    <w:rPr>
      <w:rFonts w:ascii="Arial" w:hAnsi="Arial" w:cs="Arial"/>
      <w:color w:val="000000"/>
      <w:sz w:val="20"/>
      <w:szCs w:val="20"/>
    </w:rPr>
  </w:style>
  <w:style w:type="paragraph" w:customStyle="1" w:styleId="afa">
    <w:name w:val="Знак"/>
    <w:basedOn w:val="a0"/>
    <w:rsid w:val="006C7684"/>
    <w:pPr>
      <w:spacing w:after="160" w:line="240" w:lineRule="exact"/>
    </w:pPr>
    <w:rPr>
      <w:rFonts w:ascii="Verdana" w:hAnsi="Verdana"/>
      <w:sz w:val="20"/>
      <w:szCs w:val="20"/>
      <w:lang w:val="en-US" w:eastAsia="en-US"/>
    </w:rPr>
  </w:style>
  <w:style w:type="paragraph" w:customStyle="1" w:styleId="Web">
    <w:name w:val="Обычный (Web)"/>
    <w:basedOn w:val="a0"/>
    <w:rsid w:val="006C7684"/>
  </w:style>
  <w:style w:type="paragraph" w:customStyle="1" w:styleId="ConsNonformat">
    <w:name w:val="ConsNonformat"/>
    <w:rsid w:val="006C7684"/>
    <w:pPr>
      <w:widowControl w:val="0"/>
      <w:autoSpaceDE w:val="0"/>
      <w:autoSpaceDN w:val="0"/>
      <w:adjustRightInd w:val="0"/>
    </w:pPr>
    <w:rPr>
      <w:rFonts w:ascii="Courier New" w:hAnsi="Courier New" w:cs="Courier New"/>
    </w:rPr>
  </w:style>
  <w:style w:type="paragraph" w:customStyle="1" w:styleId="afb">
    <w:name w:val="Основной"/>
    <w:basedOn w:val="a0"/>
    <w:rsid w:val="006C7684"/>
    <w:pPr>
      <w:spacing w:after="20" w:line="360" w:lineRule="auto"/>
      <w:ind w:firstLine="709"/>
      <w:jc w:val="both"/>
    </w:pPr>
    <w:rPr>
      <w:sz w:val="28"/>
      <w:szCs w:val="20"/>
    </w:rPr>
  </w:style>
  <w:style w:type="paragraph" w:customStyle="1" w:styleId="afc">
    <w:name w:val="Перечень с номером"/>
    <w:basedOn w:val="ac"/>
    <w:rsid w:val="006C7684"/>
    <w:pPr>
      <w:tabs>
        <w:tab w:val="clear" w:pos="540"/>
        <w:tab w:val="num" w:pos="1440"/>
      </w:tabs>
      <w:spacing w:before="120"/>
      <w:ind w:left="1440" w:hanging="360"/>
    </w:pPr>
    <w:rPr>
      <w:szCs w:val="28"/>
      <w:lang w:eastAsia="ru-RU"/>
    </w:rPr>
  </w:style>
  <w:style w:type="paragraph" w:customStyle="1" w:styleId="afd">
    <w:name w:val="ФЦПРО_раздел"/>
    <w:basedOn w:val="a0"/>
    <w:rsid w:val="006C7684"/>
    <w:pPr>
      <w:keepNext/>
      <w:tabs>
        <w:tab w:val="num" w:pos="1620"/>
      </w:tabs>
      <w:spacing w:before="240" w:line="360" w:lineRule="auto"/>
      <w:ind w:left="1620" w:hanging="720"/>
      <w:outlineLvl w:val="0"/>
    </w:pPr>
    <w:rPr>
      <w:rFonts w:cs="Arial"/>
      <w:b/>
      <w:bCs/>
      <w:kern w:val="32"/>
      <w:sz w:val="32"/>
      <w:szCs w:val="32"/>
    </w:rPr>
  </w:style>
  <w:style w:type="paragraph" w:customStyle="1" w:styleId="afe">
    <w:name w:val="Простой"/>
    <w:basedOn w:val="a0"/>
    <w:rsid w:val="006C7684"/>
    <w:rPr>
      <w:spacing w:val="-5"/>
      <w:sz w:val="20"/>
      <w:szCs w:val="20"/>
      <w:lang w:eastAsia="en-US"/>
    </w:rPr>
  </w:style>
  <w:style w:type="paragraph" w:customStyle="1" w:styleId="111">
    <w:name w:val="ФЦПРО_раздел11"/>
    <w:basedOn w:val="a0"/>
    <w:next w:val="a0"/>
    <w:rsid w:val="006C7684"/>
    <w:pPr>
      <w:keepNext/>
      <w:tabs>
        <w:tab w:val="num" w:pos="0"/>
        <w:tab w:val="left" w:pos="737"/>
      </w:tabs>
      <w:spacing w:before="240" w:after="240" w:line="360" w:lineRule="auto"/>
      <w:ind w:left="750" w:hanging="465"/>
      <w:outlineLvl w:val="0"/>
    </w:pPr>
    <w:rPr>
      <w:rFonts w:cs="Arial"/>
      <w:b/>
      <w:bCs/>
      <w:kern w:val="32"/>
      <w:sz w:val="28"/>
    </w:rPr>
  </w:style>
  <w:style w:type="paragraph" w:customStyle="1" w:styleId="BodyText21">
    <w:name w:val="Body Text 21"/>
    <w:basedOn w:val="a0"/>
    <w:rsid w:val="006C7684"/>
    <w:pPr>
      <w:ind w:firstLine="720"/>
      <w:jc w:val="both"/>
    </w:pPr>
    <w:rPr>
      <w:sz w:val="20"/>
      <w:szCs w:val="20"/>
    </w:rPr>
  </w:style>
  <w:style w:type="paragraph" w:customStyle="1" w:styleId="BodyTextIndent21">
    <w:name w:val="Body Text Indent 21"/>
    <w:basedOn w:val="a0"/>
    <w:rsid w:val="006C7684"/>
    <w:pPr>
      <w:ind w:firstLine="720"/>
    </w:pPr>
  </w:style>
  <w:style w:type="paragraph" w:customStyle="1" w:styleId="220">
    <w:name w:val="Основной текст с отступом 22"/>
    <w:basedOn w:val="a0"/>
    <w:rsid w:val="006C7684"/>
    <w:pPr>
      <w:ind w:firstLine="720"/>
    </w:pPr>
    <w:rPr>
      <w:szCs w:val="20"/>
    </w:rPr>
  </w:style>
  <w:style w:type="character" w:customStyle="1" w:styleId="BodyTextIndentChar">
    <w:name w:val="Body Text Indent Char"/>
    <w:link w:val="14"/>
    <w:locked/>
    <w:rsid w:val="006C7684"/>
    <w:rPr>
      <w:sz w:val="28"/>
      <w:szCs w:val="28"/>
    </w:rPr>
  </w:style>
  <w:style w:type="paragraph" w:customStyle="1" w:styleId="14">
    <w:name w:val="Основной текст с отступом1"/>
    <w:basedOn w:val="a0"/>
    <w:link w:val="BodyTextIndentChar"/>
    <w:rsid w:val="006C7684"/>
    <w:pPr>
      <w:ind w:firstLine="709"/>
      <w:jc w:val="both"/>
    </w:pPr>
    <w:rPr>
      <w:sz w:val="28"/>
      <w:szCs w:val="28"/>
    </w:rPr>
  </w:style>
  <w:style w:type="paragraph" w:customStyle="1" w:styleId="27">
    <w:name w:val="Абзац списка2"/>
    <w:basedOn w:val="a0"/>
    <w:rsid w:val="006C7684"/>
    <w:pPr>
      <w:ind w:left="708"/>
    </w:pPr>
    <w:rPr>
      <w:rFonts w:eastAsia="Calibri"/>
    </w:rPr>
  </w:style>
  <w:style w:type="table" w:styleId="aff">
    <w:name w:val="Table Grid"/>
    <w:basedOn w:val="a2"/>
    <w:rsid w:val="006C768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Сетка таблицы1"/>
    <w:basedOn w:val="a2"/>
    <w:rsid w:val="006C7684"/>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2"/>
    <w:rsid w:val="006C768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2"/>
    <w:rsid w:val="006C7684"/>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name w:val="Текст в заданном формате"/>
    <w:basedOn w:val="a0"/>
    <w:semiHidden/>
    <w:rsid w:val="006C7684"/>
    <w:pPr>
      <w:widowControl w:val="0"/>
      <w:suppressAutoHyphens/>
    </w:pPr>
    <w:rPr>
      <w:rFonts w:ascii="Courier New" w:eastAsia="Courier New" w:hAnsi="Courier New" w:cs="Courier New"/>
      <w:sz w:val="20"/>
      <w:szCs w:val="20"/>
      <w:lang w:eastAsia="hi-IN" w:bidi="hi-IN"/>
    </w:rPr>
  </w:style>
  <w:style w:type="character" w:customStyle="1" w:styleId="apple-converted-space">
    <w:name w:val="apple-converted-space"/>
    <w:basedOn w:val="a1"/>
    <w:rsid w:val="006C7684"/>
  </w:style>
  <w:style w:type="paragraph" w:styleId="aff1">
    <w:name w:val="Block Text"/>
    <w:basedOn w:val="a0"/>
    <w:rsid w:val="006C7684"/>
    <w:pPr>
      <w:ind w:left="-284" w:right="175"/>
      <w:jc w:val="both"/>
    </w:pPr>
    <w:rPr>
      <w:bCs/>
    </w:rPr>
  </w:style>
  <w:style w:type="paragraph" w:customStyle="1" w:styleId="16">
    <w:name w:val="Без интервала1"/>
    <w:rsid w:val="006C7684"/>
    <w:rPr>
      <w:rFonts w:ascii="Calibri" w:hAnsi="Calibri"/>
      <w:sz w:val="22"/>
      <w:szCs w:val="22"/>
      <w:lang w:eastAsia="en-US"/>
    </w:rPr>
  </w:style>
  <w:style w:type="paragraph" w:customStyle="1" w:styleId="221">
    <w:name w:val="Основной текст 221"/>
    <w:basedOn w:val="a0"/>
    <w:rsid w:val="006C7684"/>
    <w:pPr>
      <w:ind w:firstLine="720"/>
      <w:jc w:val="both"/>
    </w:pPr>
    <w:rPr>
      <w:rFonts w:eastAsia="Calibri"/>
      <w:sz w:val="20"/>
      <w:szCs w:val="20"/>
    </w:rPr>
  </w:style>
  <w:style w:type="paragraph" w:customStyle="1" w:styleId="2210">
    <w:name w:val="Основной текст с отступом 221"/>
    <w:basedOn w:val="a0"/>
    <w:rsid w:val="006C7684"/>
    <w:pPr>
      <w:ind w:firstLine="720"/>
    </w:pPr>
    <w:rPr>
      <w:rFonts w:eastAsia="Calibri"/>
      <w:szCs w:val="20"/>
    </w:rPr>
  </w:style>
  <w:style w:type="numbering" w:customStyle="1" w:styleId="29">
    <w:name w:val="Нет списка2"/>
    <w:next w:val="a3"/>
    <w:uiPriority w:val="99"/>
    <w:semiHidden/>
    <w:unhideWhenUsed/>
    <w:rsid w:val="006C7684"/>
  </w:style>
  <w:style w:type="table" w:customStyle="1" w:styleId="36">
    <w:name w:val="Сетка таблицы3"/>
    <w:basedOn w:val="a2"/>
    <w:next w:val="aff"/>
    <w:rsid w:val="006C768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rsid w:val="006C7684"/>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Сетка таблицы21"/>
    <w:rsid w:val="006C768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rsid w:val="006C7684"/>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7">
    <w:name w:val="Нет списка3"/>
    <w:next w:val="a3"/>
    <w:uiPriority w:val="99"/>
    <w:semiHidden/>
    <w:unhideWhenUsed/>
    <w:rsid w:val="006C7684"/>
  </w:style>
  <w:style w:type="paragraph" w:styleId="aff2">
    <w:name w:val="Subtitle"/>
    <w:basedOn w:val="a0"/>
    <w:next w:val="a0"/>
    <w:link w:val="aff3"/>
    <w:uiPriority w:val="11"/>
    <w:qFormat/>
    <w:rsid w:val="006C7684"/>
    <w:pPr>
      <w:spacing w:before="200" w:after="1000"/>
    </w:pPr>
    <w:rPr>
      <w:rFonts w:ascii="Calibri" w:eastAsia="Calibri" w:hAnsi="Calibri"/>
      <w:caps/>
      <w:color w:val="595959"/>
      <w:spacing w:val="10"/>
      <w:lang w:val="x-none" w:eastAsia="x-none"/>
    </w:rPr>
  </w:style>
  <w:style w:type="character" w:customStyle="1" w:styleId="aff3">
    <w:name w:val="Подзаголовок Знак"/>
    <w:basedOn w:val="a1"/>
    <w:link w:val="aff2"/>
    <w:uiPriority w:val="11"/>
    <w:rsid w:val="006C7684"/>
    <w:rPr>
      <w:rFonts w:ascii="Calibri" w:eastAsia="Calibri" w:hAnsi="Calibri"/>
      <w:caps/>
      <w:color w:val="595959"/>
      <w:spacing w:val="10"/>
      <w:sz w:val="24"/>
      <w:szCs w:val="24"/>
      <w:lang w:val="x-none" w:eastAsia="x-none"/>
    </w:rPr>
  </w:style>
  <w:style w:type="character" w:styleId="aff4">
    <w:name w:val="Strong"/>
    <w:uiPriority w:val="22"/>
    <w:qFormat/>
    <w:rsid w:val="006C7684"/>
    <w:rPr>
      <w:b/>
      <w:bCs/>
    </w:rPr>
  </w:style>
  <w:style w:type="character" w:styleId="aff5">
    <w:name w:val="Emphasis"/>
    <w:uiPriority w:val="20"/>
    <w:qFormat/>
    <w:rsid w:val="006C7684"/>
    <w:rPr>
      <w:caps/>
      <w:color w:val="243F60"/>
      <w:spacing w:val="5"/>
    </w:rPr>
  </w:style>
  <w:style w:type="paragraph" w:styleId="2a">
    <w:name w:val="Quote"/>
    <w:basedOn w:val="a0"/>
    <w:next w:val="a0"/>
    <w:link w:val="2b"/>
    <w:uiPriority w:val="29"/>
    <w:qFormat/>
    <w:rsid w:val="006C7684"/>
    <w:pPr>
      <w:spacing w:before="200" w:after="200" w:line="276" w:lineRule="auto"/>
    </w:pPr>
    <w:rPr>
      <w:rFonts w:ascii="Calibri" w:eastAsia="Calibri" w:hAnsi="Calibri"/>
      <w:i/>
      <w:iCs/>
      <w:sz w:val="20"/>
      <w:szCs w:val="20"/>
      <w:lang w:val="x-none" w:eastAsia="x-none"/>
    </w:rPr>
  </w:style>
  <w:style w:type="character" w:customStyle="1" w:styleId="2b">
    <w:name w:val="Цитата 2 Знак"/>
    <w:basedOn w:val="a1"/>
    <w:link w:val="2a"/>
    <w:uiPriority w:val="29"/>
    <w:rsid w:val="006C7684"/>
    <w:rPr>
      <w:rFonts w:ascii="Calibri" w:eastAsia="Calibri" w:hAnsi="Calibri"/>
      <w:i/>
      <w:iCs/>
      <w:lang w:val="x-none" w:eastAsia="x-none"/>
    </w:rPr>
  </w:style>
  <w:style w:type="paragraph" w:styleId="aff6">
    <w:name w:val="Intense Quote"/>
    <w:basedOn w:val="a0"/>
    <w:next w:val="a0"/>
    <w:link w:val="aff7"/>
    <w:uiPriority w:val="30"/>
    <w:qFormat/>
    <w:rsid w:val="006C7684"/>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0"/>
      <w:szCs w:val="20"/>
      <w:lang w:val="x-none" w:eastAsia="x-none"/>
    </w:rPr>
  </w:style>
  <w:style w:type="character" w:customStyle="1" w:styleId="aff7">
    <w:name w:val="Выделенная цитата Знак"/>
    <w:basedOn w:val="a1"/>
    <w:link w:val="aff6"/>
    <w:uiPriority w:val="30"/>
    <w:rsid w:val="006C7684"/>
    <w:rPr>
      <w:rFonts w:ascii="Calibri" w:eastAsia="Calibri" w:hAnsi="Calibri"/>
      <w:i/>
      <w:iCs/>
      <w:color w:val="4F81BD"/>
      <w:lang w:val="x-none" w:eastAsia="x-none"/>
    </w:rPr>
  </w:style>
  <w:style w:type="character" w:styleId="aff8">
    <w:name w:val="Subtle Emphasis"/>
    <w:uiPriority w:val="19"/>
    <w:qFormat/>
    <w:rsid w:val="006C7684"/>
    <w:rPr>
      <w:i/>
      <w:iCs/>
      <w:color w:val="243F60"/>
    </w:rPr>
  </w:style>
  <w:style w:type="character" w:styleId="aff9">
    <w:name w:val="Intense Emphasis"/>
    <w:uiPriority w:val="21"/>
    <w:qFormat/>
    <w:rsid w:val="006C7684"/>
    <w:rPr>
      <w:b/>
      <w:bCs/>
      <w:caps/>
      <w:color w:val="243F60"/>
      <w:spacing w:val="10"/>
    </w:rPr>
  </w:style>
  <w:style w:type="character" w:styleId="affa">
    <w:name w:val="Subtle Reference"/>
    <w:uiPriority w:val="31"/>
    <w:qFormat/>
    <w:rsid w:val="006C7684"/>
    <w:rPr>
      <w:b/>
      <w:bCs/>
      <w:color w:val="4F81BD"/>
    </w:rPr>
  </w:style>
  <w:style w:type="character" w:styleId="affb">
    <w:name w:val="Intense Reference"/>
    <w:uiPriority w:val="32"/>
    <w:qFormat/>
    <w:rsid w:val="006C7684"/>
    <w:rPr>
      <w:b/>
      <w:bCs/>
      <w:i/>
      <w:iCs/>
      <w:caps/>
      <w:color w:val="4F81BD"/>
    </w:rPr>
  </w:style>
  <w:style w:type="character" w:styleId="affc">
    <w:name w:val="Book Title"/>
    <w:uiPriority w:val="33"/>
    <w:qFormat/>
    <w:rsid w:val="006C7684"/>
    <w:rPr>
      <w:b/>
      <w:bCs/>
      <w:i/>
      <w:iCs/>
      <w:spacing w:val="9"/>
    </w:rPr>
  </w:style>
  <w:style w:type="paragraph" w:styleId="affd">
    <w:name w:val="TOC Heading"/>
    <w:basedOn w:val="1"/>
    <w:next w:val="a0"/>
    <w:uiPriority w:val="39"/>
    <w:semiHidden/>
    <w:unhideWhenUsed/>
    <w:qFormat/>
    <w:rsid w:val="006C7684"/>
    <w:pPr>
      <w:keepNext w:val="0"/>
      <w:pBdr>
        <w:top w:val="single" w:sz="24" w:space="0" w:color="4F81BD"/>
        <w:left w:val="single" w:sz="24" w:space="0" w:color="4F81BD"/>
        <w:bottom w:val="single" w:sz="24" w:space="0" w:color="4F81BD"/>
        <w:right w:val="single" w:sz="24" w:space="0" w:color="4F81BD"/>
      </w:pBdr>
      <w:shd w:val="clear" w:color="auto" w:fill="4F81BD"/>
      <w:spacing w:before="200" w:line="276" w:lineRule="auto"/>
      <w:jc w:val="left"/>
      <w:outlineLvl w:val="9"/>
    </w:pPr>
    <w:rPr>
      <w:rFonts w:ascii="Calibri" w:eastAsia="Calibri" w:hAnsi="Calibri"/>
      <w:b/>
      <w:bCs/>
      <w:caps/>
      <w:color w:val="FFFFFF"/>
      <w:spacing w:val="15"/>
      <w:sz w:val="22"/>
      <w:szCs w:val="22"/>
      <w:lang w:eastAsia="en-US" w:bidi="en-US"/>
    </w:rPr>
  </w:style>
  <w:style w:type="numbering" w:customStyle="1" w:styleId="1111">
    <w:name w:val="Нет списка111"/>
    <w:next w:val="a3"/>
    <w:uiPriority w:val="99"/>
    <w:semiHidden/>
    <w:unhideWhenUsed/>
    <w:rsid w:val="006C7684"/>
  </w:style>
  <w:style w:type="numbering" w:customStyle="1" w:styleId="11110">
    <w:name w:val="Нет списка1111"/>
    <w:next w:val="a3"/>
    <w:uiPriority w:val="99"/>
    <w:semiHidden/>
    <w:unhideWhenUsed/>
    <w:rsid w:val="006C7684"/>
  </w:style>
  <w:style w:type="numbering" w:customStyle="1" w:styleId="213">
    <w:name w:val="Нет списка21"/>
    <w:next w:val="a3"/>
    <w:uiPriority w:val="99"/>
    <w:semiHidden/>
    <w:unhideWhenUsed/>
    <w:rsid w:val="006C7684"/>
  </w:style>
  <w:style w:type="numbering" w:customStyle="1" w:styleId="41">
    <w:name w:val="Нет списка4"/>
    <w:next w:val="a3"/>
    <w:uiPriority w:val="99"/>
    <w:semiHidden/>
    <w:unhideWhenUsed/>
    <w:rsid w:val="006C7684"/>
  </w:style>
  <w:style w:type="table" w:customStyle="1" w:styleId="42">
    <w:name w:val="Сетка таблицы4"/>
    <w:basedOn w:val="a2"/>
    <w:next w:val="aff"/>
    <w:rsid w:val="006C768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rsid w:val="006C7684"/>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rsid w:val="006C768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rsid w:val="006C7684"/>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
    <w:name w:val="Нет списка5"/>
    <w:next w:val="a3"/>
    <w:uiPriority w:val="99"/>
    <w:semiHidden/>
    <w:unhideWhenUsed/>
    <w:rsid w:val="006C7684"/>
  </w:style>
  <w:style w:type="table" w:customStyle="1" w:styleId="52">
    <w:name w:val="Сетка таблицы5"/>
    <w:basedOn w:val="a2"/>
    <w:next w:val="aff"/>
    <w:rsid w:val="006C768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rsid w:val="006C7684"/>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rsid w:val="006C768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3"/>
    <w:rsid w:val="006C7684"/>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xtended-textshort">
    <w:name w:val="extended-text__short"/>
    <w:basedOn w:val="a1"/>
    <w:rsid w:val="006C7684"/>
  </w:style>
  <w:style w:type="numbering" w:customStyle="1" w:styleId="61">
    <w:name w:val="Нет списка6"/>
    <w:next w:val="a3"/>
    <w:uiPriority w:val="99"/>
    <w:semiHidden/>
    <w:unhideWhenUsed/>
    <w:rsid w:val="006C7684"/>
  </w:style>
  <w:style w:type="numbering" w:customStyle="1" w:styleId="121">
    <w:name w:val="Нет списка12"/>
    <w:next w:val="a3"/>
    <w:uiPriority w:val="99"/>
    <w:semiHidden/>
    <w:unhideWhenUsed/>
    <w:rsid w:val="006C7684"/>
  </w:style>
  <w:style w:type="numbering" w:customStyle="1" w:styleId="223">
    <w:name w:val="Нет списка22"/>
    <w:next w:val="a3"/>
    <w:uiPriority w:val="99"/>
    <w:semiHidden/>
    <w:unhideWhenUsed/>
    <w:rsid w:val="006C7684"/>
  </w:style>
  <w:style w:type="numbering" w:customStyle="1" w:styleId="310">
    <w:name w:val="Нет списка31"/>
    <w:next w:val="a3"/>
    <w:uiPriority w:val="99"/>
    <w:semiHidden/>
    <w:unhideWhenUsed/>
    <w:rsid w:val="006C7684"/>
  </w:style>
  <w:style w:type="numbering" w:customStyle="1" w:styleId="1121">
    <w:name w:val="Нет списка112"/>
    <w:next w:val="a3"/>
    <w:uiPriority w:val="99"/>
    <w:semiHidden/>
    <w:unhideWhenUsed/>
    <w:rsid w:val="006C7684"/>
  </w:style>
  <w:style w:type="numbering" w:customStyle="1" w:styleId="1112">
    <w:name w:val="Нет списка1112"/>
    <w:next w:val="a3"/>
    <w:uiPriority w:val="99"/>
    <w:semiHidden/>
    <w:unhideWhenUsed/>
    <w:rsid w:val="006C7684"/>
  </w:style>
  <w:style w:type="numbering" w:customStyle="1" w:styleId="2110">
    <w:name w:val="Нет списка211"/>
    <w:next w:val="a3"/>
    <w:uiPriority w:val="99"/>
    <w:semiHidden/>
    <w:unhideWhenUsed/>
    <w:rsid w:val="006C7684"/>
  </w:style>
  <w:style w:type="numbering" w:customStyle="1" w:styleId="410">
    <w:name w:val="Нет списка41"/>
    <w:next w:val="a3"/>
    <w:uiPriority w:val="99"/>
    <w:semiHidden/>
    <w:unhideWhenUsed/>
    <w:rsid w:val="006C7684"/>
  </w:style>
  <w:style w:type="numbering" w:customStyle="1" w:styleId="510">
    <w:name w:val="Нет списка51"/>
    <w:next w:val="a3"/>
    <w:uiPriority w:val="99"/>
    <w:semiHidden/>
    <w:unhideWhenUsed/>
    <w:rsid w:val="006C7684"/>
  </w:style>
  <w:style w:type="paragraph" w:customStyle="1" w:styleId="affe">
    <w:name w:val="Содержимое таблицы"/>
    <w:basedOn w:val="a0"/>
    <w:qFormat/>
    <w:rsid w:val="006C7684"/>
    <w:pPr>
      <w:suppressLineNumbers/>
      <w:suppressAutoHyphens/>
    </w:pPr>
    <w:rPr>
      <w:color w:val="00000A"/>
      <w:kern w:val="1"/>
      <w:lang w:eastAsia="zh-CN"/>
    </w:rPr>
  </w:style>
  <w:style w:type="character" w:customStyle="1" w:styleId="WW8Num5z1">
    <w:name w:val="WW8Num5z1"/>
    <w:rsid w:val="006C7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kob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967C4-562B-4150-A882-1359A049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15</TotalTime>
  <Pages>1</Pages>
  <Words>13762</Words>
  <Characters>78450</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92028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2020-04-16T12:44:00Z</cp:lastPrinted>
  <dcterms:created xsi:type="dcterms:W3CDTF">2020-04-16T12:41:00Z</dcterms:created>
  <dcterms:modified xsi:type="dcterms:W3CDTF">2020-05-07T06:55:00Z</dcterms:modified>
</cp:coreProperties>
</file>