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78DF" w14:textId="195426F7" w:rsidR="00747DB0" w:rsidRDefault="00000000">
      <w:pPr>
        <w:pStyle w:val="aff5"/>
        <w:widowControl w:val="0"/>
        <w:tabs>
          <w:tab w:val="clear" w:pos="8080"/>
        </w:tabs>
        <w:ind w:right="27"/>
        <w:jc w:val="right"/>
        <w:rPr>
          <w:b w:val="0"/>
          <w:sz w:val="24"/>
          <w:u w:val="single"/>
        </w:rPr>
      </w:pPr>
      <w:r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540B766A" wp14:editId="678B252D">
            <wp:simplePos x="0" y="0"/>
            <wp:positionH relativeFrom="margin">
              <wp:align>center</wp:align>
            </wp:positionH>
            <wp:positionV relativeFrom="paragraph">
              <wp:posOffset>-358775</wp:posOffset>
            </wp:positionV>
            <wp:extent cx="549099" cy="719847"/>
            <wp:effectExtent l="0" t="0" r="3810" b="444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9099" cy="71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8F9C5" w14:textId="77777777" w:rsidR="00747DB0" w:rsidRDefault="00747DB0">
      <w:pPr>
        <w:pStyle w:val="aff5"/>
        <w:widowControl w:val="0"/>
        <w:rPr>
          <w:sz w:val="32"/>
        </w:rPr>
      </w:pPr>
    </w:p>
    <w:p w14:paraId="3542F706" w14:textId="77777777" w:rsidR="00747DB0" w:rsidRDefault="00000000">
      <w:pPr>
        <w:pStyle w:val="aff5"/>
        <w:widowControl w:val="0"/>
        <w:ind w:firstLine="0"/>
        <w:rPr>
          <w:sz w:val="32"/>
        </w:rPr>
      </w:pPr>
      <w:r>
        <w:rPr>
          <w:sz w:val="32"/>
        </w:rPr>
        <w:t>РОСТОВСКАЯ ОБЛАСТЬ</w:t>
      </w:r>
    </w:p>
    <w:p w14:paraId="650B6FC7" w14:textId="77777777" w:rsidR="00747DB0" w:rsidRDefault="00000000">
      <w:pPr>
        <w:pStyle w:val="aff5"/>
        <w:widowControl w:val="0"/>
        <w:ind w:right="-256" w:firstLine="0"/>
        <w:outlineLvl w:val="0"/>
        <w:rPr>
          <w:sz w:val="32"/>
        </w:rPr>
      </w:pPr>
      <w:r>
        <w:rPr>
          <w:sz w:val="32"/>
        </w:rPr>
        <w:t>СОБРАНИЕ ДЕПУТАТОВ БЕЛОКАЛИТВИНСКОГО РАЙОНА</w:t>
      </w:r>
    </w:p>
    <w:p w14:paraId="02CC13E4" w14:textId="77777777" w:rsidR="00747DB0" w:rsidRDefault="00000000" w:rsidP="00DF74EC">
      <w:pPr>
        <w:pStyle w:val="2"/>
        <w:keepNext w:val="0"/>
        <w:widowControl w:val="0"/>
        <w:ind w:firstLine="0"/>
        <w:jc w:val="center"/>
        <w:rPr>
          <w:b/>
          <w:sz w:val="36"/>
        </w:rPr>
      </w:pPr>
      <w:r>
        <w:rPr>
          <w:b/>
          <w:spacing w:val="80"/>
          <w:sz w:val="36"/>
        </w:rPr>
        <w:t>РЕШЕНИ</w:t>
      </w:r>
      <w:r>
        <w:rPr>
          <w:b/>
          <w:sz w:val="36"/>
        </w:rPr>
        <w:t>Е</w:t>
      </w:r>
    </w:p>
    <w:p w14:paraId="6A23C933" w14:textId="77777777" w:rsidR="00747DB0" w:rsidRDefault="00747DB0">
      <w:pPr>
        <w:widowControl w:val="0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3217"/>
        <w:gridCol w:w="3232"/>
      </w:tblGrid>
      <w:tr w:rsidR="00747DB0" w14:paraId="63C780FF" w14:textId="77777777">
        <w:tc>
          <w:tcPr>
            <w:tcW w:w="3235" w:type="dxa"/>
          </w:tcPr>
          <w:p w14:paraId="79EA8C48" w14:textId="29394B6B" w:rsidR="00747DB0" w:rsidRDefault="00DF74EC">
            <w:pPr>
              <w:ind w:firstLine="0"/>
            </w:pPr>
            <w:r>
              <w:t>25 сентября 2025 года</w:t>
            </w:r>
          </w:p>
        </w:tc>
        <w:tc>
          <w:tcPr>
            <w:tcW w:w="3217" w:type="dxa"/>
          </w:tcPr>
          <w:p w14:paraId="3614A66F" w14:textId="5326005A" w:rsidR="00747DB0" w:rsidRDefault="00000000" w:rsidP="00862C4D">
            <w:pPr>
              <w:ind w:firstLine="0"/>
              <w:jc w:val="center"/>
            </w:pPr>
            <w:r>
              <w:t xml:space="preserve">№ </w:t>
            </w:r>
            <w:r w:rsidR="00862C4D">
              <w:t>246</w:t>
            </w:r>
          </w:p>
        </w:tc>
        <w:tc>
          <w:tcPr>
            <w:tcW w:w="3232" w:type="dxa"/>
          </w:tcPr>
          <w:p w14:paraId="5141C8F7" w14:textId="77777777" w:rsidR="00747DB0" w:rsidRDefault="00000000">
            <w:pPr>
              <w:jc w:val="right"/>
            </w:pPr>
            <w:r>
              <w:t>г. Белая Калитва</w:t>
            </w:r>
          </w:p>
        </w:tc>
      </w:tr>
    </w:tbl>
    <w:p w14:paraId="77ACAB99" w14:textId="77777777" w:rsidR="00747DB0" w:rsidRDefault="00747DB0">
      <w:pPr>
        <w:tabs>
          <w:tab w:val="left" w:pos="6396"/>
        </w:tabs>
        <w:ind w:right="4535"/>
        <w:jc w:val="center"/>
      </w:pPr>
    </w:p>
    <w:p w14:paraId="4F93CB15" w14:textId="77777777" w:rsidR="00747DB0" w:rsidRDefault="00000000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Собрания депутатов</w:t>
      </w:r>
    </w:p>
    <w:p w14:paraId="73E2C762" w14:textId="77777777" w:rsidR="00747DB0" w:rsidRDefault="00000000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Белокалитвинского района от 05 марта 2015 года № 267 «О Регламенте Собрания депутатов Белокалитвинского района»</w:t>
      </w:r>
    </w:p>
    <w:p w14:paraId="5E07E3E0" w14:textId="77777777" w:rsidR="00747DB0" w:rsidRDefault="00747DB0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</w:p>
    <w:p w14:paraId="6FBDEA27" w14:textId="553F3AE2" w:rsidR="00747DB0" w:rsidRDefault="00000000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40 Устава муниципального образования </w:t>
      </w:r>
      <w:r w:rsidR="00F90B9B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района «Белокалитвинский район» Ростовской области</w:t>
      </w:r>
    </w:p>
    <w:p w14:paraId="63CCDBF1" w14:textId="77777777" w:rsidR="00747DB0" w:rsidRDefault="00000000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 Белокалитвинского района</w:t>
      </w:r>
    </w:p>
    <w:p w14:paraId="451E9D78" w14:textId="77777777" w:rsidR="00747DB0" w:rsidRDefault="00747DB0">
      <w:pPr>
        <w:pStyle w:val="ConsNormal"/>
        <w:widowControl w:val="0"/>
        <w:ind w:firstLine="540"/>
        <w:jc w:val="both"/>
        <w:rPr>
          <w:rFonts w:ascii="Times New Roman" w:hAnsi="Times New Roman"/>
          <w:sz w:val="28"/>
        </w:rPr>
      </w:pPr>
    </w:p>
    <w:p w14:paraId="428BD42B" w14:textId="77777777" w:rsidR="00747DB0" w:rsidRDefault="00000000" w:rsidP="00DF74EC">
      <w:pPr>
        <w:pStyle w:val="ConsNormal"/>
        <w:widowControl w:val="0"/>
        <w:ind w:firstLine="0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pacing w:val="80"/>
          <w:sz w:val="32"/>
        </w:rPr>
        <w:t>РЕШИЛ</w:t>
      </w:r>
      <w:r>
        <w:rPr>
          <w:rFonts w:ascii="Times New Roman" w:hAnsi="Times New Roman"/>
          <w:b/>
          <w:sz w:val="32"/>
        </w:rPr>
        <w:t>О:</w:t>
      </w:r>
    </w:p>
    <w:p w14:paraId="09574BB8" w14:textId="77777777" w:rsidR="00747DB0" w:rsidRDefault="00747DB0">
      <w:pPr>
        <w:pStyle w:val="ConsNormal"/>
        <w:widowControl w:val="0"/>
        <w:tabs>
          <w:tab w:val="left" w:pos="993"/>
          <w:tab w:val="left" w:pos="1418"/>
        </w:tabs>
        <w:ind w:firstLine="567"/>
        <w:jc w:val="both"/>
        <w:rPr>
          <w:rFonts w:ascii="Times New Roman" w:hAnsi="Times New Roman"/>
          <w:sz w:val="28"/>
        </w:rPr>
      </w:pPr>
    </w:p>
    <w:p w14:paraId="75007A01" w14:textId="652C70CD" w:rsidR="00747DB0" w:rsidRDefault="00DF74EC" w:rsidP="00DF74EC">
      <w:pPr>
        <w:widowControl w:val="0"/>
        <w:ind w:firstLine="709"/>
      </w:pPr>
      <w:r>
        <w:t>1. Внести в приложение к решению Собрания депутатов Белокалитвинского района от 05 марта 2015 года № 267 «О Регламенте Собрания депутатов Белокалитвинского района» следующие изменения:</w:t>
      </w:r>
    </w:p>
    <w:p w14:paraId="5A261BF9" w14:textId="77777777" w:rsidR="00DF74EC" w:rsidRDefault="00DF74EC" w:rsidP="00DF74EC">
      <w:pPr>
        <w:ind w:firstLine="709"/>
      </w:pPr>
    </w:p>
    <w:p w14:paraId="2E555FFE" w14:textId="77777777" w:rsidR="00747DB0" w:rsidRDefault="00000000">
      <w:pPr>
        <w:widowControl w:val="0"/>
      </w:pPr>
      <w:r>
        <w:t>1) в части 1 статьи 41 слова «инспекции» заменить словами «палате»;</w:t>
      </w:r>
    </w:p>
    <w:p w14:paraId="542386CF" w14:textId="77777777" w:rsidR="00DF74EC" w:rsidRDefault="00DF74EC">
      <w:pPr>
        <w:widowControl w:val="0"/>
      </w:pPr>
    </w:p>
    <w:p w14:paraId="1C504ED8" w14:textId="254145E7" w:rsidR="00747DB0" w:rsidRDefault="00000000">
      <w:pPr>
        <w:widowControl w:val="0"/>
      </w:pPr>
      <w:r>
        <w:t>2) статью 71 изложить в новой редакции:</w:t>
      </w:r>
    </w:p>
    <w:p w14:paraId="4FED7774" w14:textId="77777777" w:rsidR="00747DB0" w:rsidRDefault="00747DB0">
      <w:pPr>
        <w:widowControl w:val="0"/>
        <w:ind w:firstLine="709"/>
      </w:pPr>
    </w:p>
    <w:p w14:paraId="640C85D0" w14:textId="77777777" w:rsidR="00747DB0" w:rsidRDefault="00000000">
      <w:pPr>
        <w:widowControl w:val="0"/>
        <w:ind w:firstLine="709"/>
        <w:rPr>
          <w:b/>
        </w:rPr>
      </w:pPr>
      <w:r>
        <w:t>«Статья 71.</w:t>
      </w:r>
      <w:r>
        <w:rPr>
          <w:b/>
        </w:rPr>
        <w:t xml:space="preserve"> Рассмотрение кандидатур на должность председателя и аудитора Контрольно-счетной палаты Белокалитвинского района</w:t>
      </w:r>
    </w:p>
    <w:p w14:paraId="4F767340" w14:textId="77777777" w:rsidR="00747DB0" w:rsidRDefault="00747DB0">
      <w:pPr>
        <w:widowControl w:val="0"/>
        <w:ind w:firstLine="709"/>
      </w:pPr>
    </w:p>
    <w:p w14:paraId="0E302D4D" w14:textId="77777777" w:rsidR="00747DB0" w:rsidRDefault="00000000">
      <w:pPr>
        <w:widowControl w:val="0"/>
        <w:ind w:firstLine="709"/>
      </w:pPr>
      <w:r>
        <w:t>1. Предложения о кандидатурах на должность председателя Контрольно-счетной палаты Белокалитвинского района (далее – Контрольно-счетная палата) вносятся в Собрание депутатов:</w:t>
      </w:r>
    </w:p>
    <w:p w14:paraId="6946AEA6" w14:textId="77777777" w:rsidR="00747DB0" w:rsidRDefault="00000000">
      <w:pPr>
        <w:widowControl w:val="0"/>
        <w:ind w:firstLine="709"/>
      </w:pPr>
      <w:r>
        <w:t>1) председателем Собрания депутатов – главой Белокалитвинского района;</w:t>
      </w:r>
    </w:p>
    <w:p w14:paraId="57A701AD" w14:textId="77777777" w:rsidR="00747DB0" w:rsidRDefault="00000000">
      <w:pPr>
        <w:widowControl w:val="0"/>
        <w:ind w:firstLine="709"/>
      </w:pPr>
      <w:r>
        <w:t>2) депутатами Собрания депутатов - не менее одной трети от установленной численности депутатов.</w:t>
      </w:r>
    </w:p>
    <w:p w14:paraId="3CF82EDA" w14:textId="77777777" w:rsidR="00747DB0" w:rsidRDefault="00000000">
      <w:pPr>
        <w:widowControl w:val="0"/>
        <w:ind w:firstLine="709"/>
      </w:pPr>
      <w:r>
        <w:t>2. Предложения о кандидатурах на должность аудитора Контрольно-счетной палаты вносятся в Собрание депутатов председателем Контрольно-счетной палаты.</w:t>
      </w:r>
    </w:p>
    <w:p w14:paraId="182A3558" w14:textId="77777777" w:rsidR="00747DB0" w:rsidRDefault="00000000">
      <w:pPr>
        <w:widowControl w:val="0"/>
        <w:ind w:firstLine="709"/>
      </w:pPr>
      <w:r>
        <w:t>3. К предложениям по кандидатурам для назначения председателя и аудитора Контрольно-счетной палаты прилагаются:</w:t>
      </w:r>
    </w:p>
    <w:p w14:paraId="264D23C6" w14:textId="77777777" w:rsidR="00747DB0" w:rsidRDefault="00000000">
      <w:pPr>
        <w:widowControl w:val="0"/>
        <w:ind w:firstLine="709"/>
      </w:pPr>
      <w:r>
        <w:t xml:space="preserve">1) заявление гражданина, кандидатура которого предлагается на должность, о согласии на рассмотрение его кандидатуры с обязательством в случае назначения его на указанную должность прекратить деятельность, не совместимую в соответствии с федеральным законом со статусом этой </w:t>
      </w:r>
      <w:r>
        <w:lastRenderedPageBreak/>
        <w:t>должности;</w:t>
      </w:r>
    </w:p>
    <w:p w14:paraId="78621C3F" w14:textId="77777777" w:rsidR="00747DB0" w:rsidRDefault="00000000">
      <w:pPr>
        <w:widowControl w:val="0"/>
        <w:ind w:firstLine="709"/>
      </w:pPr>
      <w:r>
        <w:t>2) копия паспорта или заменяющего его документа;</w:t>
      </w:r>
    </w:p>
    <w:p w14:paraId="66E29B5D" w14:textId="77777777" w:rsidR="00747DB0" w:rsidRDefault="00000000">
      <w:pPr>
        <w:widowControl w:val="0"/>
        <w:ind w:firstLine="709"/>
      </w:pPr>
      <w:r>
        <w:t>3) заверенная нотариально или кадровой службой по месту работы (службы) копия трудовой книжки или иного документа, подтверждающего трудовую (служебную) деятельность гражданина;</w:t>
      </w:r>
    </w:p>
    <w:p w14:paraId="1E6F3001" w14:textId="77777777" w:rsidR="00747DB0" w:rsidRDefault="00000000">
      <w:pPr>
        <w:widowControl w:val="0"/>
        <w:ind w:firstLine="709"/>
      </w:pPr>
      <w:r>
        <w:t>4) копии документов о высшем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14:paraId="2A915B73" w14:textId="77777777" w:rsidR="00747DB0" w:rsidRDefault="00000000">
      <w:pPr>
        <w:widowControl w:val="0"/>
        <w:ind w:firstLine="709"/>
      </w:pPr>
      <w:r>
        <w:t>5) материалы, характеризующие предлагаемую кандидатуру;</w:t>
      </w:r>
    </w:p>
    <w:p w14:paraId="256E1063" w14:textId="77777777" w:rsidR="00747DB0" w:rsidRDefault="00000000">
      <w:pPr>
        <w:widowControl w:val="0"/>
        <w:ind w:firstLine="709"/>
      </w:pPr>
      <w:r>
        <w:t>6) письменное согласие кандидата на обработку персональных данных.</w:t>
      </w:r>
    </w:p>
    <w:p w14:paraId="0A7775FE" w14:textId="77777777" w:rsidR="00747DB0" w:rsidRDefault="00000000">
      <w:pPr>
        <w:widowControl w:val="0"/>
        <w:ind w:firstLine="709"/>
      </w:pPr>
      <w:r>
        <w:t>4. Собрание депутатов вправе обратиться в Контрольно-счетную палату Ростовской области за заключением о соответствии кандидатур на должность председателя Контрольно-счетной палаты Белокалитвинского района квалификационным требованиям, установленным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14:paraId="23F64474" w14:textId="77777777" w:rsidR="00747DB0" w:rsidRDefault="00000000">
      <w:pPr>
        <w:widowControl w:val="0"/>
        <w:ind w:firstLine="709"/>
      </w:pPr>
      <w:r>
        <w:t>5. Рассмотрение кандидатур на должность председателя, аудитора Контрольно-счетной палаты осуществляется на очередном заседании Собрания депутатов.</w:t>
      </w:r>
    </w:p>
    <w:p w14:paraId="39ACCBF1" w14:textId="77777777" w:rsidR="00747DB0" w:rsidRDefault="00000000">
      <w:pPr>
        <w:widowControl w:val="0"/>
        <w:ind w:firstLine="709"/>
      </w:pPr>
      <w:r>
        <w:t xml:space="preserve">6. Субъект(ы), внесший(е) в соответствии с частью 1 настоящей статьи предложения о кандидатурах на должность председателя и аудитора Контрольно-счетной палаты, представляют кандидатов на заседании Собрания депутатов. </w:t>
      </w:r>
    </w:p>
    <w:p w14:paraId="3518A010" w14:textId="77777777" w:rsidR="00747DB0" w:rsidRDefault="00000000">
      <w:pPr>
        <w:widowControl w:val="0"/>
        <w:ind w:firstLine="709"/>
      </w:pPr>
      <w:r>
        <w:t>7. Голосование проводится последовательно по каждой кандидатуре.</w:t>
      </w:r>
    </w:p>
    <w:p w14:paraId="0CC1528B" w14:textId="77777777" w:rsidR="00747DB0" w:rsidRDefault="00000000">
      <w:pPr>
        <w:widowControl w:val="0"/>
        <w:ind w:firstLine="709"/>
      </w:pPr>
      <w:r>
        <w:t>8 Назначение председателя и аудитора Контрольно-счетной палаты проводится открытым голосованием и оформляется решением Собрания депутатов, принимаемым большинством голосов от установленной численности депутатов Собрания депутатов.».</w:t>
      </w:r>
    </w:p>
    <w:p w14:paraId="6F8851F8" w14:textId="77777777" w:rsidR="00747DB0" w:rsidRDefault="00747DB0">
      <w:pPr>
        <w:widowControl w:val="0"/>
        <w:ind w:firstLine="709"/>
      </w:pPr>
    </w:p>
    <w:p w14:paraId="5BBD8F21" w14:textId="77777777" w:rsidR="00747DB0" w:rsidRDefault="00000000">
      <w:pPr>
        <w:widowControl w:val="0"/>
        <w:ind w:firstLine="709"/>
      </w:pPr>
      <w:r>
        <w:t xml:space="preserve">2. Настоящее решение вступает в силу со дня его официального опубликования. </w:t>
      </w:r>
    </w:p>
    <w:p w14:paraId="4149660A" w14:textId="77777777" w:rsidR="00DF74EC" w:rsidRDefault="00DF74EC">
      <w:pPr>
        <w:widowControl w:val="0"/>
        <w:ind w:firstLine="709"/>
      </w:pPr>
    </w:p>
    <w:p w14:paraId="1228BE88" w14:textId="71F78F82" w:rsidR="00747DB0" w:rsidRDefault="00000000">
      <w:pPr>
        <w:widowControl w:val="0"/>
        <w:ind w:firstLine="709"/>
      </w:pPr>
      <w:r>
        <w:t>3. Контроль за исполнением настоящего решения возложить на заместителя председателя Собрания депутатов Белокалитвинского района Быкадорову Л.Л.</w:t>
      </w:r>
    </w:p>
    <w:p w14:paraId="40221D35" w14:textId="77777777" w:rsidR="00747DB0" w:rsidRDefault="00747DB0">
      <w:pPr>
        <w:widowControl w:val="0"/>
        <w:ind w:firstLine="709"/>
      </w:pPr>
    </w:p>
    <w:p w14:paraId="5305FA59" w14:textId="77777777" w:rsidR="00862C4D" w:rsidRDefault="00862C4D" w:rsidP="00862C4D">
      <w:pPr>
        <w:widowControl w:val="0"/>
        <w:ind w:firstLine="0"/>
        <w:jc w:val="left"/>
        <w:outlineLvl w:val="0"/>
      </w:pPr>
    </w:p>
    <w:p w14:paraId="763680F0" w14:textId="77777777" w:rsidR="00862C4D" w:rsidRDefault="00862C4D" w:rsidP="00862C4D">
      <w:pPr>
        <w:widowControl w:val="0"/>
        <w:ind w:firstLine="0"/>
        <w:jc w:val="left"/>
        <w:outlineLvl w:val="0"/>
      </w:pPr>
    </w:p>
    <w:p w14:paraId="141FD751" w14:textId="276203BF" w:rsidR="00862C4D" w:rsidRDefault="00862C4D" w:rsidP="00862C4D">
      <w:pPr>
        <w:widowControl w:val="0"/>
        <w:ind w:firstLine="0"/>
        <w:jc w:val="left"/>
        <w:outlineLvl w:val="0"/>
      </w:pPr>
      <w:r>
        <w:t>Председатель</w:t>
      </w:r>
    </w:p>
    <w:p w14:paraId="2493EDB5" w14:textId="77777777" w:rsidR="00862C4D" w:rsidRDefault="00862C4D" w:rsidP="00862C4D">
      <w:pPr>
        <w:widowControl w:val="0"/>
        <w:ind w:firstLine="0"/>
        <w:jc w:val="left"/>
        <w:outlineLvl w:val="0"/>
      </w:pPr>
      <w:r>
        <w:t>Собрания депутатов -</w:t>
      </w:r>
    </w:p>
    <w:p w14:paraId="5A1303D5" w14:textId="1F35C78E" w:rsidR="00862C4D" w:rsidRDefault="00862C4D" w:rsidP="00862C4D">
      <w:pPr>
        <w:widowControl w:val="0"/>
        <w:ind w:firstLine="0"/>
        <w:jc w:val="left"/>
        <w:outlineLvl w:val="0"/>
      </w:pPr>
      <w:r>
        <w:t>глава Белокалитвинского района</w:t>
      </w:r>
      <w:r w:rsidRPr="00862C4D">
        <w:t xml:space="preserve"> </w:t>
      </w:r>
      <w:r>
        <w:t xml:space="preserve">                                                       С.В. Харченко</w:t>
      </w:r>
    </w:p>
    <w:p w14:paraId="1BB4B4D8" w14:textId="1EC0E1C2" w:rsidR="00DF74EC" w:rsidRDefault="00862C4D" w:rsidP="00862C4D">
      <w:pPr>
        <w:widowControl w:val="0"/>
        <w:ind w:firstLine="0"/>
      </w:pPr>
      <w:r>
        <w:t>25 сентября 2025 года</w:t>
      </w:r>
    </w:p>
    <w:p w14:paraId="77C73DC3" w14:textId="77777777" w:rsidR="00747DB0" w:rsidRDefault="00747DB0">
      <w:pPr>
        <w:widowControl w:val="0"/>
        <w:jc w:val="right"/>
        <w:outlineLvl w:val="0"/>
      </w:pPr>
    </w:p>
    <w:sectPr w:rsidR="00747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134" w:right="567" w:bottom="1134" w:left="1701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F137" w14:textId="77777777" w:rsidR="00813C13" w:rsidRDefault="00813C13">
      <w:r>
        <w:separator/>
      </w:r>
    </w:p>
  </w:endnote>
  <w:endnote w:type="continuationSeparator" w:id="0">
    <w:p w14:paraId="1C692357" w14:textId="77777777" w:rsidR="00813C13" w:rsidRDefault="0081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B352" w14:textId="77777777" w:rsidR="00747DB0" w:rsidRDefault="0000000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AED9" wp14:editId="4D979AB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2E362" w14:textId="77777777" w:rsidR="00747DB0" w:rsidRDefault="00747DB0">
                          <w:pPr>
                            <w:pStyle w:val="a9"/>
                            <w:rPr>
                              <w:rStyle w:val="aff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3AED9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-51.2pt;margin-top:.05pt;width:0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" filled="f" stroked="f">
              <v:textbox style="mso-fit-shape-to-text:t" inset="0,0,0,0">
                <w:txbxContent>
                  <w:p w14:paraId="6B32E362" w14:textId="77777777" w:rsidR="00747DB0" w:rsidRDefault="00747DB0">
                    <w:pPr>
                      <w:pStyle w:val="a9"/>
                      <w:rPr>
                        <w:rStyle w:val="aff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EF98" w14:textId="77777777" w:rsidR="00747DB0" w:rsidRDefault="00747DB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32C5" w14:textId="77777777" w:rsidR="00813C13" w:rsidRDefault="00813C13">
      <w:r>
        <w:separator/>
      </w:r>
    </w:p>
  </w:footnote>
  <w:footnote w:type="continuationSeparator" w:id="0">
    <w:p w14:paraId="1593953C" w14:textId="77777777" w:rsidR="00813C13" w:rsidRDefault="0081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27A2" w14:textId="77777777" w:rsidR="00747DB0" w:rsidRDefault="00000000">
    <w:pPr>
      <w:pStyle w:val="afa"/>
    </w:pPr>
    <w:r>
      <w:rPr>
        <w:noProof/>
        <w:sz w:val="28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5E903B1" wp14:editId="473F66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831AE" w14:textId="77777777" w:rsidR="00747DB0" w:rsidRDefault="00747DB0">
                          <w:pPr>
                            <w:pStyle w:val="afa"/>
                            <w:rPr>
                              <w:rStyle w:val="aff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903B1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0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" filled="f" stroked="f">
              <v:textbox style="mso-fit-shape-to-text:t" inset="0,0,0,0">
                <w:txbxContent>
                  <w:p w14:paraId="4C1831AE" w14:textId="77777777" w:rsidR="00747DB0" w:rsidRDefault="00747DB0">
                    <w:pPr>
                      <w:pStyle w:val="afa"/>
                      <w:rPr>
                        <w:rStyle w:val="aff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135B" w14:textId="77777777" w:rsidR="00747DB0" w:rsidRDefault="00000000">
    <w:pPr>
      <w:pStyle w:val="afa"/>
      <w:jc w:val="center"/>
    </w:pPr>
    <w:r>
      <w:rPr>
        <w:sz w:val="28"/>
      </w:rPr>
      <w:fldChar w:fldCharType="begin"/>
    </w:r>
    <w:r>
      <w:instrText xml:space="preserve">PAGE </w:instrText>
    </w:r>
    <w:r>
      <w:rPr>
        <w:sz w:val="28"/>
      </w:rPr>
      <w:fldChar w:fldCharType="separate"/>
    </w:r>
    <w:r>
      <w:t xml:space="preserve"> </w:t>
    </w:r>
    <w:r>
      <w:rPr>
        <w:sz w:val="28"/>
      </w:rPr>
      <w:fldChar w:fldCharType="end"/>
    </w:r>
  </w:p>
  <w:p w14:paraId="0FFB3CF0" w14:textId="77777777" w:rsidR="00747DB0" w:rsidRDefault="00747DB0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D1B0" w14:textId="77777777" w:rsidR="00747DB0" w:rsidRDefault="00747DB0">
    <w:pPr>
      <w:pStyle w:val="afa"/>
      <w:jc w:val="center"/>
    </w:pPr>
  </w:p>
  <w:p w14:paraId="4CFD15B2" w14:textId="77777777" w:rsidR="00747DB0" w:rsidRDefault="00747DB0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2A0"/>
    <w:multiLevelType w:val="hybridMultilevel"/>
    <w:tmpl w:val="5C3E3B22"/>
    <w:lvl w:ilvl="0" w:tplc="143C956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995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B0"/>
    <w:rsid w:val="001837A0"/>
    <w:rsid w:val="00411BAB"/>
    <w:rsid w:val="004B59A4"/>
    <w:rsid w:val="004E6AAC"/>
    <w:rsid w:val="004F6761"/>
    <w:rsid w:val="00747DB0"/>
    <w:rsid w:val="00802A34"/>
    <w:rsid w:val="00813C13"/>
    <w:rsid w:val="00862C4D"/>
    <w:rsid w:val="00874127"/>
    <w:rsid w:val="008775A6"/>
    <w:rsid w:val="008D5ED1"/>
    <w:rsid w:val="00A0371D"/>
    <w:rsid w:val="00A65E94"/>
    <w:rsid w:val="00CC3865"/>
    <w:rsid w:val="00D657E5"/>
    <w:rsid w:val="00D95491"/>
    <w:rsid w:val="00DF39CF"/>
    <w:rsid w:val="00DF74EC"/>
    <w:rsid w:val="00E51B36"/>
    <w:rsid w:val="00F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2A4A"/>
  <w15:docId w15:val="{9E2DB617-9E3A-4DCD-A4FF-58372DE2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ind w:firstLine="720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302" w:line="336" w:lineRule="exact"/>
      <w:ind w:firstLine="567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10" w:line="321" w:lineRule="exact"/>
      <w:ind w:firstLine="567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10" w:line="321" w:lineRule="exact"/>
      <w:ind w:firstLine="567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0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328" w:firstLine="567"/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859"/>
      </w:tabs>
      <w:ind w:left="699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styleId="a3">
    <w:name w:val="List"/>
    <w:basedOn w:val="a"/>
    <w:link w:val="a4"/>
    <w:pPr>
      <w:tabs>
        <w:tab w:val="left" w:pos="360"/>
      </w:tabs>
      <w:spacing w:before="40" w:after="40"/>
      <w:ind w:left="360" w:hanging="360"/>
    </w:pPr>
    <w:rPr>
      <w:sz w:val="24"/>
    </w:rPr>
  </w:style>
  <w:style w:type="character" w:customStyle="1" w:styleId="a4">
    <w:name w:val="Список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H1">
    <w:name w:val="Заголовок 1.Раздел Договора.H1.&quot;Алмаз&quot;"/>
    <w:basedOn w:val="a"/>
    <w:next w:val="a"/>
    <w:link w:val="1H10"/>
    <w:pPr>
      <w:keepNext/>
      <w:ind w:firstLine="540"/>
      <w:outlineLvl w:val="0"/>
    </w:pPr>
    <w:rPr>
      <w:b/>
      <w:sz w:val="24"/>
    </w:rPr>
  </w:style>
  <w:style w:type="character" w:customStyle="1" w:styleId="1H10">
    <w:name w:val="Заголовок 1.Раздел Договора.H1.&quot;Алмаз&quot;"/>
    <w:basedOn w:val="1"/>
    <w:link w:val="1H1"/>
    <w:rPr>
      <w:rFonts w:ascii="Times New Roman" w:hAnsi="Times New Roman"/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a5">
    <w:name w:val="Абзац"/>
    <w:link w:val="a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6">
    <w:name w:val="Абзац"/>
    <w:link w:val="a5"/>
    <w:rPr>
      <w:rFonts w:ascii="Times New Roman" w:hAnsi="Times New Roman"/>
      <w:sz w:val="28"/>
    </w:rPr>
  </w:style>
  <w:style w:type="paragraph" w:styleId="a7">
    <w:name w:val="Block Text"/>
    <w:basedOn w:val="a"/>
    <w:link w:val="a8"/>
    <w:pPr>
      <w:widowControl w:val="0"/>
      <w:spacing w:line="216" w:lineRule="auto"/>
      <w:ind w:left="1560" w:right="1400"/>
      <w:jc w:val="center"/>
    </w:pPr>
    <w:rPr>
      <w:sz w:val="18"/>
    </w:rPr>
  </w:style>
  <w:style w:type="character" w:customStyle="1" w:styleId="a8">
    <w:name w:val="Цитата Знак"/>
    <w:basedOn w:val="1"/>
    <w:link w:val="a7"/>
    <w:rPr>
      <w:rFonts w:ascii="Times New Roman" w:hAnsi="Times New Roman"/>
      <w:sz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12">
    <w:name w:val="Просмотренная гиперссылка1"/>
    <w:basedOn w:val="13"/>
    <w:link w:val="ab"/>
    <w:rPr>
      <w:color w:val="0000FF"/>
    </w:rPr>
  </w:style>
  <w:style w:type="character" w:styleId="ab">
    <w:name w:val="FollowedHyperlink"/>
    <w:basedOn w:val="a0"/>
    <w:link w:val="12"/>
    <w:rPr>
      <w:color w:val="0000FF"/>
      <w:u w:val="none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b/>
      <w:sz w:val="28"/>
    </w:rPr>
  </w:style>
  <w:style w:type="paragraph" w:styleId="ac">
    <w:name w:val="Signature"/>
    <w:basedOn w:val="a"/>
    <w:link w:val="ad"/>
    <w:pPr>
      <w:ind w:firstLine="0"/>
    </w:pPr>
  </w:style>
  <w:style w:type="character" w:customStyle="1" w:styleId="ad">
    <w:name w:val="Подпись Знак"/>
    <w:basedOn w:val="1"/>
    <w:link w:val="ac"/>
    <w:rPr>
      <w:rFonts w:ascii="Times New Roman" w:hAnsi="Times New Roman"/>
      <w:sz w:val="28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rFonts w:ascii="Times New Roman" w:hAnsi="Times New Roman"/>
      <w:b/>
      <w:sz w:val="20"/>
    </w:rPr>
  </w:style>
  <w:style w:type="paragraph" w:styleId="23">
    <w:name w:val="Body Text Indent 2"/>
    <w:basedOn w:val="a"/>
    <w:link w:val="24"/>
    <w:pPr>
      <w:spacing w:before="283" w:line="340" w:lineRule="exact"/>
      <w:ind w:firstLine="567"/>
    </w:pPr>
    <w:rPr>
      <w:b/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b/>
      <w:sz w:val="26"/>
    </w:rPr>
  </w:style>
  <w:style w:type="paragraph" w:customStyle="1" w:styleId="xl27">
    <w:name w:val="xl27"/>
    <w:basedOn w:val="a"/>
    <w:link w:val="xl270"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sz w:val="22"/>
    </w:rPr>
  </w:style>
  <w:style w:type="character" w:customStyle="1" w:styleId="xl270">
    <w:name w:val="xl27"/>
    <w:basedOn w:val="1"/>
    <w:link w:val="xl27"/>
    <w:rPr>
      <w:rFonts w:ascii="Times New Roman" w:hAnsi="Times New Roman"/>
      <w:sz w:val="22"/>
    </w:rPr>
  </w:style>
  <w:style w:type="paragraph" w:styleId="af2">
    <w:name w:val="caption"/>
    <w:basedOn w:val="a"/>
    <w:next w:val="a"/>
    <w:link w:val="af3"/>
    <w:pPr>
      <w:jc w:val="center"/>
    </w:pPr>
    <w:rPr>
      <w:b/>
      <w:sz w:val="44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b/>
      <w:sz w:val="44"/>
    </w:rPr>
  </w:style>
  <w:style w:type="paragraph" w:styleId="af4">
    <w:name w:val="Document Map"/>
    <w:basedOn w:val="a"/>
    <w:link w:val="af5"/>
    <w:rPr>
      <w:rFonts w:ascii="Tahoma" w:hAnsi="Tahoma"/>
    </w:rPr>
  </w:style>
  <w:style w:type="character" w:customStyle="1" w:styleId="af5">
    <w:name w:val="Схема документа Знак"/>
    <w:basedOn w:val="1"/>
    <w:link w:val="af4"/>
    <w:rPr>
      <w:rFonts w:ascii="Tahoma" w:hAnsi="Tahoma"/>
      <w:sz w:val="28"/>
    </w:rPr>
  </w:style>
  <w:style w:type="paragraph" w:styleId="af6">
    <w:name w:val="Normal (Web)"/>
    <w:basedOn w:val="a"/>
    <w:link w:val="af7"/>
    <w:pPr>
      <w:spacing w:beforeAutospacing="1" w:afterAutospacing="1"/>
      <w:ind w:firstLine="0"/>
      <w:jc w:val="left"/>
    </w:pPr>
    <w:rPr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f">
    <w:name w:val="annotation text"/>
    <w:basedOn w:val="a"/>
    <w:link w:val="af1"/>
    <w:rPr>
      <w:sz w:val="20"/>
    </w:rPr>
  </w:style>
  <w:style w:type="character" w:customStyle="1" w:styleId="af1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customStyle="1" w:styleId="ConsNonformat">
    <w:name w:val="ConsNonformat"/>
    <w:link w:val="ConsNonformat0"/>
    <w:rPr>
      <w:rFonts w:ascii="Courier" w:hAnsi="Courier"/>
      <w:sz w:val="24"/>
    </w:rPr>
  </w:style>
  <w:style w:type="character" w:customStyle="1" w:styleId="ConsNonformat0">
    <w:name w:val="ConsNonformat"/>
    <w:link w:val="ConsNonformat"/>
    <w:rPr>
      <w:rFonts w:ascii="Courier" w:hAnsi="Courier"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af8">
    <w:name w:val="Основной текст с отступом.Основной текст с отступом Знак"/>
    <w:basedOn w:val="a"/>
    <w:link w:val="af9"/>
    <w:pPr>
      <w:ind w:firstLine="708"/>
    </w:pPr>
    <w:rPr>
      <w:color w:val="808080"/>
    </w:rPr>
  </w:style>
  <w:style w:type="character" w:customStyle="1" w:styleId="af9">
    <w:name w:val="Основной текст с отступом.Основной текст с отступом Знак"/>
    <w:basedOn w:val="1"/>
    <w:link w:val="af8"/>
    <w:rPr>
      <w:rFonts w:ascii="Times New Roman" w:hAnsi="Times New Roman"/>
      <w:color w:val="808080"/>
      <w:sz w:val="28"/>
    </w:rPr>
  </w:style>
  <w:style w:type="paragraph" w:styleId="afa">
    <w:name w:val="header"/>
    <w:basedOn w:val="a"/>
    <w:link w:val="afb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fb">
    <w:name w:val="Верхний колонтитул Знак"/>
    <w:basedOn w:val="1"/>
    <w:link w:val="afa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6"/>
    </w:rPr>
  </w:style>
  <w:style w:type="paragraph" w:styleId="33">
    <w:name w:val="Body Text Indent 3"/>
    <w:basedOn w:val="a"/>
    <w:link w:val="34"/>
    <w:rPr>
      <w:sz w:val="2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26"/>
    </w:rPr>
  </w:style>
  <w:style w:type="paragraph" w:customStyle="1" w:styleId="afc">
    <w:link w:val="afd"/>
    <w:semiHidden/>
    <w:unhideWhenUsed/>
    <w:rPr>
      <w:rFonts w:ascii="Times New Roman" w:hAnsi="Times New Roman"/>
      <w:sz w:val="28"/>
    </w:rPr>
  </w:style>
  <w:style w:type="character" w:customStyle="1" w:styleId="afd">
    <w:link w:val="afc"/>
    <w:semiHidden/>
    <w:unhideWhenUsed/>
    <w:rPr>
      <w:rFonts w:ascii="Times New Roman" w:hAnsi="Times New Roman"/>
      <w:sz w:val="28"/>
    </w:rPr>
  </w:style>
  <w:style w:type="paragraph" w:customStyle="1" w:styleId="14">
    <w:name w:val="Гиперссылка1"/>
    <w:basedOn w:val="13"/>
    <w:link w:val="afe"/>
    <w:rPr>
      <w:color w:val="0000FF"/>
      <w:u w:val="single"/>
    </w:rPr>
  </w:style>
  <w:style w:type="character" w:styleId="af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5">
    <w:name w:val="toc 1"/>
    <w:basedOn w:val="a"/>
    <w:next w:val="a"/>
    <w:link w:val="16"/>
    <w:uiPriority w:val="39"/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">
    <w:name w:val="Body Text Indent"/>
    <w:basedOn w:val="a"/>
    <w:link w:val="aff0"/>
    <w:pPr>
      <w:spacing w:line="321" w:lineRule="exact"/>
      <w:ind w:firstLine="567"/>
    </w:pPr>
    <w:rPr>
      <w:sz w:val="26"/>
    </w:rPr>
  </w:style>
  <w:style w:type="character" w:customStyle="1" w:styleId="aff0">
    <w:name w:val="Основной текст с отступом Знак"/>
    <w:basedOn w:val="1"/>
    <w:link w:val="aff"/>
    <w:rPr>
      <w:rFonts w:ascii="Times New Roman" w:hAnsi="Times New Roman"/>
      <w:sz w:val="26"/>
    </w:rPr>
  </w:style>
  <w:style w:type="paragraph" w:customStyle="1" w:styleId="2H2">
    <w:name w:val="Заголовок 2.H2.&quot;Изумруд&quot;"/>
    <w:basedOn w:val="a"/>
    <w:next w:val="a"/>
    <w:link w:val="2H20"/>
    <w:pPr>
      <w:keepNext/>
      <w:ind w:firstLine="485"/>
      <w:outlineLvl w:val="1"/>
    </w:pPr>
    <w:rPr>
      <w:rFonts w:ascii="Arial" w:hAnsi="Arial"/>
      <w:b/>
      <w:sz w:val="22"/>
    </w:rPr>
  </w:style>
  <w:style w:type="character" w:customStyle="1" w:styleId="2H20">
    <w:name w:val="Заголовок 2.H2.&quot;Изумруд&quot;"/>
    <w:basedOn w:val="1"/>
    <w:link w:val="2H2"/>
    <w:rPr>
      <w:rFonts w:ascii="Arial" w:hAnsi="Arial"/>
      <w:b/>
      <w:sz w:val="22"/>
    </w:rPr>
  </w:style>
  <w:style w:type="paragraph" w:customStyle="1" w:styleId="17">
    <w:name w:val="Номер1"/>
    <w:basedOn w:val="a3"/>
    <w:link w:val="18"/>
    <w:pPr>
      <w:tabs>
        <w:tab w:val="clear" w:pos="360"/>
        <w:tab w:val="left" w:pos="1080"/>
        <w:tab w:val="left" w:pos="1620"/>
      </w:tabs>
      <w:ind w:left="1620"/>
    </w:pPr>
    <w:rPr>
      <w:sz w:val="22"/>
    </w:rPr>
  </w:style>
  <w:style w:type="character" w:customStyle="1" w:styleId="18">
    <w:name w:val="Номер1"/>
    <w:basedOn w:val="a4"/>
    <w:link w:val="17"/>
    <w:rPr>
      <w:rFonts w:ascii="Times New Roman" w:hAnsi="Times New Roman"/>
      <w:sz w:val="22"/>
    </w:rPr>
  </w:style>
  <w:style w:type="paragraph" w:customStyle="1" w:styleId="19">
    <w:name w:val="Знак примечания1"/>
    <w:basedOn w:val="13"/>
    <w:link w:val="aff1"/>
    <w:rPr>
      <w:sz w:val="16"/>
    </w:rPr>
  </w:style>
  <w:style w:type="character" w:styleId="aff1">
    <w:name w:val="annotation reference"/>
    <w:basedOn w:val="a0"/>
    <w:link w:val="19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5">
    <w:name w:val="Список2"/>
    <w:basedOn w:val="a3"/>
    <w:link w:val="26"/>
    <w:pPr>
      <w:tabs>
        <w:tab w:val="clear" w:pos="360"/>
        <w:tab w:val="left" w:pos="851"/>
      </w:tabs>
      <w:ind w:left="850" w:hanging="493"/>
    </w:pPr>
  </w:style>
  <w:style w:type="character" w:customStyle="1" w:styleId="26">
    <w:name w:val="Список2"/>
    <w:basedOn w:val="a4"/>
    <w:link w:val="25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210">
    <w:name w:val="Абзац 1 и 2/10"/>
    <w:basedOn w:val="a"/>
    <w:link w:val="12100"/>
    <w:pPr>
      <w:spacing w:after="140" w:line="288" w:lineRule="auto"/>
    </w:p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омер страницы1"/>
    <w:basedOn w:val="13"/>
    <w:link w:val="aff2"/>
  </w:style>
  <w:style w:type="character" w:styleId="aff2">
    <w:name w:val="page number"/>
    <w:basedOn w:val="a0"/>
    <w:link w:val="1a"/>
  </w:style>
  <w:style w:type="paragraph" w:customStyle="1" w:styleId="27">
    <w:name w:val="Номер2"/>
    <w:basedOn w:val="25"/>
    <w:link w:val="28"/>
    <w:pPr>
      <w:tabs>
        <w:tab w:val="left" w:pos="964"/>
        <w:tab w:val="left" w:pos="2340"/>
      </w:tabs>
      <w:ind w:left="2340" w:hanging="180"/>
    </w:pPr>
    <w:rPr>
      <w:sz w:val="22"/>
    </w:rPr>
  </w:style>
  <w:style w:type="character" w:customStyle="1" w:styleId="28">
    <w:name w:val="Номер2"/>
    <w:basedOn w:val="26"/>
    <w:link w:val="27"/>
    <w:rPr>
      <w:rFonts w:ascii="Times New Roman" w:hAnsi="Times New Roman"/>
      <w:sz w:val="22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3H3">
    <w:name w:val="Заголовок 3.H3.&quot;Сапфир&quot;"/>
    <w:basedOn w:val="a"/>
    <w:next w:val="a"/>
    <w:link w:val="3H30"/>
    <w:pPr>
      <w:keepNext/>
      <w:ind w:firstLine="540"/>
      <w:outlineLvl w:val="2"/>
    </w:pPr>
    <w:rPr>
      <w:rFonts w:ascii="Arial" w:hAnsi="Arial"/>
      <w:b/>
    </w:rPr>
  </w:style>
  <w:style w:type="character" w:customStyle="1" w:styleId="3H30">
    <w:name w:val="Заголовок 3.H3.&quot;Сапфир&quot;"/>
    <w:basedOn w:val="1"/>
    <w:link w:val="3H3"/>
    <w:rPr>
      <w:rFonts w:ascii="Arial" w:hAnsi="Arial"/>
      <w:b/>
      <w:sz w:val="28"/>
    </w:rPr>
  </w:style>
  <w:style w:type="paragraph" w:styleId="aff5">
    <w:name w:val="Title"/>
    <w:basedOn w:val="a"/>
    <w:link w:val="aff6"/>
    <w:uiPriority w:val="10"/>
    <w:qFormat/>
    <w:pPr>
      <w:tabs>
        <w:tab w:val="left" w:pos="8080"/>
      </w:tabs>
      <w:jc w:val="center"/>
    </w:pPr>
    <w:rPr>
      <w:b/>
      <w:sz w:val="36"/>
    </w:rPr>
  </w:style>
  <w:style w:type="character" w:customStyle="1" w:styleId="aff6">
    <w:name w:val="Заголовок Знак"/>
    <w:basedOn w:val="1"/>
    <w:link w:val="aff5"/>
    <w:rPr>
      <w:rFonts w:ascii="Times New Roman" w:hAnsi="Times New Roman"/>
      <w:b/>
      <w:sz w:val="36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styleId="35">
    <w:name w:val="Body Text 3"/>
    <w:basedOn w:val="a"/>
    <w:link w:val="36"/>
    <w:rPr>
      <w:b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28"/>
    </w:rPr>
  </w:style>
  <w:style w:type="paragraph" w:customStyle="1" w:styleId="ConsNormal">
    <w:name w:val="ConsNormal"/>
    <w:link w:val="ConsNormal0"/>
    <w:pPr>
      <w:ind w:firstLine="720"/>
    </w:pPr>
    <w:rPr>
      <w:rFonts w:ascii="Courier" w:hAnsi="Courier"/>
      <w:sz w:val="30"/>
    </w:rPr>
  </w:style>
  <w:style w:type="character" w:customStyle="1" w:styleId="ConsNormal0">
    <w:name w:val="ConsNormal"/>
    <w:link w:val="ConsNormal"/>
    <w:rPr>
      <w:rFonts w:ascii="Courier" w:hAnsi="Courier"/>
      <w:sz w:val="30"/>
    </w:rPr>
  </w:style>
  <w:style w:type="paragraph" w:styleId="aff7">
    <w:name w:val="Body Text"/>
    <w:basedOn w:val="a"/>
    <w:link w:val="aff8"/>
    <w:pPr>
      <w:ind w:firstLine="0"/>
    </w:pPr>
  </w:style>
  <w:style w:type="character" w:customStyle="1" w:styleId="aff8">
    <w:name w:val="Основной текст Знак"/>
    <w:basedOn w:val="1"/>
    <w:link w:val="aff7"/>
    <w:rPr>
      <w:rFonts w:ascii="Times New Roman" w:hAnsi="Times New Roman"/>
      <w:sz w:val="28"/>
    </w:rPr>
  </w:style>
  <w:style w:type="paragraph" w:styleId="29">
    <w:name w:val="Body Text 2"/>
    <w:basedOn w:val="a"/>
    <w:link w:val="2a"/>
    <w:pPr>
      <w:ind w:firstLine="0"/>
      <w:jc w:val="center"/>
    </w:pPr>
    <w:rPr>
      <w:b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6"/>
    </w:rPr>
  </w:style>
  <w:style w:type="paragraph" w:styleId="aff9">
    <w:name w:val="TOC Heading"/>
    <w:basedOn w:val="10"/>
    <w:next w:val="a"/>
    <w:link w:val="affa"/>
    <w:pPr>
      <w:keepLines/>
      <w:spacing w:before="480" w:line="276" w:lineRule="auto"/>
      <w:ind w:firstLine="0"/>
      <w:jc w:val="left"/>
      <w:outlineLvl w:val="8"/>
    </w:pPr>
    <w:rPr>
      <w:rFonts w:ascii="Cambria" w:hAnsi="Cambria"/>
      <w:b w:val="0"/>
      <w:color w:val="365F91"/>
    </w:rPr>
  </w:style>
  <w:style w:type="character" w:customStyle="1" w:styleId="affa">
    <w:name w:val="Заголовок оглавления Знак"/>
    <w:basedOn w:val="11"/>
    <w:link w:val="aff9"/>
    <w:rPr>
      <w:rFonts w:ascii="Cambria" w:hAnsi="Cambria"/>
      <w:b w:val="0"/>
      <w:color w:val="365F91"/>
      <w:sz w:val="26"/>
    </w:rPr>
  </w:style>
  <w:style w:type="paragraph" w:styleId="affb">
    <w:name w:val="Plain Text"/>
    <w:basedOn w:val="a"/>
    <w:link w:val="affc"/>
    <w:pPr>
      <w:ind w:firstLine="0"/>
      <w:jc w:val="left"/>
    </w:pPr>
    <w:rPr>
      <w:rFonts w:ascii="Courier New" w:hAnsi="Courier New"/>
      <w:sz w:val="20"/>
    </w:rPr>
  </w:style>
  <w:style w:type="character" w:customStyle="1" w:styleId="affc">
    <w:name w:val="Текст Знак"/>
    <w:basedOn w:val="1"/>
    <w:link w:val="affb"/>
    <w:rPr>
      <w:rFonts w:ascii="Courier New" w:hAnsi="Courier New"/>
      <w:sz w:val="20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sz w:val="28"/>
    </w:rPr>
  </w:style>
  <w:style w:type="paragraph" w:styleId="affd">
    <w:name w:val="Balloon Text"/>
    <w:basedOn w:val="a"/>
    <w:link w:val="affe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Pr>
      <w:rFonts w:ascii="Tahoma" w:hAnsi="Tahoma"/>
      <w:sz w:val="16"/>
    </w:rPr>
  </w:style>
  <w:style w:type="table" w:styleId="afff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0">
    <w:name w:val="List Paragraph"/>
    <w:basedOn w:val="a"/>
    <w:uiPriority w:val="34"/>
    <w:qFormat/>
    <w:rsid w:val="00DF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Любовь Алентьева</cp:lastModifiedBy>
  <cp:revision>2</cp:revision>
  <cp:lastPrinted>2025-09-23T12:29:00Z</cp:lastPrinted>
  <dcterms:created xsi:type="dcterms:W3CDTF">2025-09-26T09:20:00Z</dcterms:created>
  <dcterms:modified xsi:type="dcterms:W3CDTF">2025-09-26T09:20:00Z</dcterms:modified>
</cp:coreProperties>
</file>