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472363">
        <w:rPr>
          <w:sz w:val="28"/>
          <w:szCs w:val="28"/>
        </w:rPr>
        <w:t>22</w:t>
      </w:r>
      <w:r w:rsidRPr="001575E9">
        <w:rPr>
          <w:sz w:val="28"/>
          <w:szCs w:val="28"/>
        </w:rPr>
        <w:t>.</w:t>
      </w:r>
      <w:r w:rsidR="00A233FB">
        <w:rPr>
          <w:sz w:val="28"/>
          <w:szCs w:val="28"/>
        </w:rPr>
        <w:t>0</w:t>
      </w:r>
      <w:r w:rsidR="00E17F01">
        <w:rPr>
          <w:sz w:val="28"/>
          <w:szCs w:val="28"/>
        </w:rPr>
        <w:t>3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A233FB">
        <w:rPr>
          <w:sz w:val="28"/>
          <w:szCs w:val="28"/>
        </w:rPr>
        <w:t>2</w:t>
      </w:r>
      <w:r w:rsidR="00AD0E9A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472363">
        <w:rPr>
          <w:sz w:val="28"/>
          <w:szCs w:val="28"/>
        </w:rPr>
        <w:t>5</w:t>
      </w:r>
      <w:bookmarkStart w:id="0" w:name="_GoBack"/>
      <w:bookmarkEnd w:id="0"/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266A9" w:rsidRDefault="004266A9" w:rsidP="00E53980">
      <w:pPr>
        <w:pStyle w:val="3"/>
        <w:tabs>
          <w:tab w:val="left" w:pos="3261"/>
          <w:tab w:val="left" w:pos="3402"/>
        </w:tabs>
        <w:ind w:right="0"/>
        <w:jc w:val="center"/>
        <w:rPr>
          <w:szCs w:val="28"/>
        </w:rPr>
      </w:pPr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28.12.2021 № 128</w:t>
      </w:r>
    </w:p>
    <w:p w:rsidR="004266A9" w:rsidRDefault="004266A9" w:rsidP="004266A9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4266A9" w:rsidRDefault="004266A9" w:rsidP="00E53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район»,</w:t>
      </w:r>
      <w:r w:rsidR="00E5398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в соответствии с распоряжением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="00E539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14.01.2022 № 3 «Об установлении надбавок должностным лицам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допущенным к государственной тайне на 2022 год» и письмом заместителя главы Администрации района по строительству, промышленности, транспорту, связи </w:t>
      </w:r>
      <w:proofErr w:type="spellStart"/>
      <w:r>
        <w:rPr>
          <w:sz w:val="28"/>
          <w:szCs w:val="28"/>
        </w:rPr>
        <w:t>Голубова</w:t>
      </w:r>
      <w:proofErr w:type="spellEnd"/>
      <w:r>
        <w:rPr>
          <w:sz w:val="28"/>
          <w:szCs w:val="28"/>
        </w:rPr>
        <w:t xml:space="preserve"> В.Г. от 04.03.2022 № 65.03/560:</w:t>
      </w:r>
    </w:p>
    <w:p w:rsidR="004266A9" w:rsidRDefault="004266A9" w:rsidP="00E53980">
      <w:pPr>
        <w:pStyle w:val="3"/>
        <w:ind w:right="142" w:firstLine="709"/>
        <w:rPr>
          <w:b w:val="0"/>
          <w:szCs w:val="28"/>
        </w:rPr>
      </w:pPr>
    </w:p>
    <w:p w:rsidR="004266A9" w:rsidRDefault="004266A9" w:rsidP="00E53980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28.12.2021 № 128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2022 год» следующие изменения: </w:t>
      </w:r>
    </w:p>
    <w:p w:rsidR="004266A9" w:rsidRDefault="004266A9" w:rsidP="00E53980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отдела строительства, промышленности, транспорта, связи единицу ведущего специалиста с должностным окладом 10758 рублей.</w:t>
      </w:r>
    </w:p>
    <w:p w:rsidR="004266A9" w:rsidRDefault="004266A9" w:rsidP="00E53980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отдел строительства, промышленности, транспорта, связи единицу специалиста первой категории с должностным окладом 8855 рублей.</w:t>
      </w:r>
    </w:p>
    <w:p w:rsidR="004266A9" w:rsidRDefault="004266A9" w:rsidP="00E53980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4266A9" w:rsidTr="004266A9">
        <w:trPr>
          <w:trHeight w:val="8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4266A9" w:rsidRDefault="004266A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4266A9" w:rsidTr="004266A9">
        <w:trPr>
          <w:trHeight w:val="2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4266A9" w:rsidRDefault="004266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строительства,</w:t>
            </w:r>
            <w:r>
              <w:rPr>
                <w:sz w:val="20"/>
              </w:rPr>
              <w:t xml:space="preserve"> промышленности,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транспорта, связи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Главный специалист по транспорту и связи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1 185,60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13 041,60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1 075,80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11 833,80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1 075,80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11 833,80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5 862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5 862,00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3 337,20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68551,20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Начальник 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1 412,40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15 536,40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>Главный специалист по обращениям граждан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1 778,40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13 634,40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1 185,60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13 041,60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  <w:r>
              <w:rPr>
                <w:sz w:val="20"/>
              </w:rPr>
              <w:br/>
              <w:t>по кадровой работе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Ведущий специалист по личному приему граждан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3 227,40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13 985,40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10 758,00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5 581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5 581,00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7 603,80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84 392,80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266A9" w:rsidRDefault="004266A9" w:rsidP="004266A9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4266A9" w:rsidRDefault="004266A9" w:rsidP="004266A9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702"/>
        <w:gridCol w:w="1279"/>
        <w:gridCol w:w="994"/>
        <w:gridCol w:w="994"/>
        <w:gridCol w:w="416"/>
        <w:gridCol w:w="345"/>
        <w:gridCol w:w="1221"/>
        <w:gridCol w:w="708"/>
      </w:tblGrid>
      <w:tr w:rsidR="004266A9" w:rsidTr="004266A9">
        <w:trPr>
          <w:trHeight w:val="8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ind w:right="-10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4266A9" w:rsidTr="004266A9">
        <w:trPr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4266A9" w:rsidRDefault="004266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строительства,</w:t>
            </w:r>
            <w:r>
              <w:rPr>
                <w:sz w:val="20"/>
              </w:rPr>
              <w:t xml:space="preserve"> промышленности,</w:t>
            </w:r>
            <w:r>
              <w:rPr>
                <w:sz w:val="20"/>
              </w:rPr>
              <w:br/>
              <w:t>транспорта,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rPr>
                <w:b/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Главный специалист по </w:t>
            </w:r>
            <w:r>
              <w:rPr>
                <w:sz w:val="20"/>
              </w:rPr>
              <w:lastRenderedPageBreak/>
              <w:t>транспорту и связи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1 185,60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1 075,80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11 833,80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sz w:val="20"/>
              </w:rPr>
            </w:pPr>
            <w:r>
              <w:rPr>
                <w:sz w:val="20"/>
              </w:rPr>
              <w:t>Специалист первой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8855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A9" w:rsidRDefault="004266A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8 855,00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2 261,40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65 572,4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Начальник 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1 412,40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15 536,40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Главный специалист по обращениям граждан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1 778,40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13 634,40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1 185,60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  <w:r>
              <w:rPr>
                <w:sz w:val="20"/>
              </w:rPr>
              <w:br/>
              <w:t>по кадровой работе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1 185,60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Ведущий специалист по личному приему граждан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1 075,80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11 833,80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10 758,00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Инспектор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5 581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5 581,00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7 603,80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83 426,80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266A9" w:rsidRDefault="004266A9" w:rsidP="004266A9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4266A9" w:rsidTr="004266A9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86 242,75</w:t>
            </w:r>
          </w:p>
        </w:tc>
        <w:tc>
          <w:tcPr>
            <w:tcW w:w="336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1 264 550,25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85 291,25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1 084 393,25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  <w:tr w:rsidR="004266A9" w:rsidTr="004266A9">
        <w:trPr>
          <w:trHeight w:val="525"/>
        </w:trPr>
        <w:tc>
          <w:tcPr>
            <w:tcW w:w="3256" w:type="dxa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79770,00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</w:tbl>
    <w:p w:rsidR="004266A9" w:rsidRDefault="004266A9" w:rsidP="004266A9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4266A9" w:rsidRDefault="004266A9" w:rsidP="004266A9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4266A9" w:rsidTr="004266A9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84 </w:t>
            </w:r>
            <w:r>
              <w:rPr>
                <w:b/>
                <w:bCs/>
                <w:sz w:val="20"/>
                <w:lang w:val="en-US"/>
              </w:rPr>
              <w:t>200</w:t>
            </w:r>
            <w:r>
              <w:rPr>
                <w:b/>
                <w:bCs/>
                <w:sz w:val="20"/>
              </w:rPr>
              <w:t>,95</w:t>
            </w:r>
          </w:p>
        </w:tc>
        <w:tc>
          <w:tcPr>
            <w:tcW w:w="336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1 26</w:t>
            </w:r>
            <w:r>
              <w:rPr>
                <w:b/>
                <w:bCs/>
                <w:sz w:val="20"/>
                <w:lang w:val="en-US"/>
              </w:rPr>
              <w:t xml:space="preserve">0 </w:t>
            </w:r>
            <w:r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  <w:lang w:val="en-US"/>
              </w:rPr>
              <w:t>05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83 2</w:t>
            </w:r>
            <w:r>
              <w:rPr>
                <w:b/>
                <w:bCs/>
                <w:sz w:val="20"/>
                <w:lang w:val="en-US"/>
              </w:rPr>
              <w:t>49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1 08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> 4</w:t>
            </w:r>
            <w:r>
              <w:rPr>
                <w:b/>
                <w:bCs/>
                <w:sz w:val="20"/>
                <w:lang w:val="en-US"/>
              </w:rPr>
              <w:t>48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  <w:tr w:rsidR="004266A9" w:rsidTr="004266A9">
        <w:trPr>
          <w:trHeight w:val="525"/>
        </w:trPr>
        <w:tc>
          <w:tcPr>
            <w:tcW w:w="3256" w:type="dxa"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79770,00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  <w:tr w:rsidR="004266A9" w:rsidTr="004266A9">
        <w:trPr>
          <w:trHeight w:val="315"/>
        </w:trPr>
        <w:tc>
          <w:tcPr>
            <w:tcW w:w="3256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4266A9" w:rsidRDefault="004266A9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4266A9" w:rsidRDefault="00426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4266A9" w:rsidRDefault="004266A9">
            <w:pPr>
              <w:rPr>
                <w:b/>
                <w:bCs/>
                <w:sz w:val="20"/>
              </w:rPr>
            </w:pPr>
          </w:p>
        </w:tc>
      </w:tr>
    </w:tbl>
    <w:p w:rsidR="004266A9" w:rsidRDefault="004266A9" w:rsidP="004266A9">
      <w:pPr>
        <w:pStyle w:val="21"/>
        <w:ind w:left="709" w:firstLine="0"/>
        <w:rPr>
          <w:color w:val="000000"/>
          <w:sz w:val="28"/>
          <w:szCs w:val="28"/>
        </w:rPr>
      </w:pPr>
    </w:p>
    <w:p w:rsidR="004266A9" w:rsidRDefault="004266A9" w:rsidP="004266A9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подлежит официальному опубликованию.</w:t>
      </w:r>
    </w:p>
    <w:p w:rsidR="004266A9" w:rsidRDefault="004266A9" w:rsidP="004266A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proofErr w:type="gramStart"/>
      <w:r>
        <w:rPr>
          <w:sz w:val="28"/>
          <w:szCs w:val="28"/>
        </w:rPr>
        <w:t>управляющего  делами</w:t>
      </w:r>
      <w:proofErr w:type="gramEnd"/>
      <w:r>
        <w:rPr>
          <w:sz w:val="28"/>
          <w:szCs w:val="28"/>
        </w:rPr>
        <w:t xml:space="preserve">   Администрации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района 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Pr="001575E9" w:rsidRDefault="0054576F" w:rsidP="00FB7DD7">
      <w:pPr>
        <w:jc w:val="both"/>
        <w:rPr>
          <w:sz w:val="28"/>
          <w:szCs w:val="28"/>
        </w:rPr>
      </w:pPr>
    </w:p>
    <w:p w:rsidR="00AD0E9A" w:rsidRDefault="000C5CEF" w:rsidP="00AD0E9A">
      <w:pPr>
        <w:pStyle w:val="2"/>
        <w:rPr>
          <w:b w:val="0"/>
        </w:rPr>
      </w:pPr>
      <w:r>
        <w:rPr>
          <w:b w:val="0"/>
        </w:rPr>
        <w:t xml:space="preserve">    </w:t>
      </w:r>
      <w:r w:rsidR="00AD0E9A">
        <w:rPr>
          <w:b w:val="0"/>
        </w:rPr>
        <w:t>Г</w:t>
      </w:r>
      <w:r w:rsidR="00AD0E9A" w:rsidRPr="00C96E82">
        <w:rPr>
          <w:b w:val="0"/>
        </w:rPr>
        <w:t>лав</w:t>
      </w:r>
      <w:r w:rsidR="00AD0E9A">
        <w:rPr>
          <w:b w:val="0"/>
        </w:rPr>
        <w:t xml:space="preserve">а Администрации </w:t>
      </w:r>
      <w:r w:rsidR="00AD0E9A" w:rsidRPr="00C96E82">
        <w:rPr>
          <w:b w:val="0"/>
        </w:rPr>
        <w:t xml:space="preserve"> </w:t>
      </w:r>
    </w:p>
    <w:p w:rsidR="00AD0E9A" w:rsidRPr="00C96E82" w:rsidRDefault="00AD0E9A" w:rsidP="00AD0E9A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</w:t>
      </w:r>
      <w:r w:rsidRPr="00C96E82">
        <w:rPr>
          <w:b w:val="0"/>
        </w:rPr>
        <w:t>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AD0E9A" w:rsidRDefault="00AD0E9A" w:rsidP="00AD0E9A">
      <w:pPr>
        <w:rPr>
          <w:sz w:val="28"/>
        </w:rPr>
      </w:pPr>
    </w:p>
    <w:p w:rsidR="00AD0E9A" w:rsidRPr="00E53980" w:rsidRDefault="00AD0E9A" w:rsidP="00AD0E9A">
      <w:pPr>
        <w:rPr>
          <w:color w:val="FFFFFF" w:themeColor="background1"/>
          <w:sz w:val="28"/>
        </w:rPr>
      </w:pPr>
      <w:r w:rsidRPr="00E53980">
        <w:rPr>
          <w:color w:val="FFFFFF" w:themeColor="background1"/>
          <w:sz w:val="28"/>
        </w:rPr>
        <w:t>Верно:</w:t>
      </w:r>
    </w:p>
    <w:p w:rsidR="00AD0E9A" w:rsidRPr="00E53980" w:rsidRDefault="00AD0E9A" w:rsidP="00AD0E9A">
      <w:pPr>
        <w:rPr>
          <w:color w:val="FFFFFF" w:themeColor="background1"/>
          <w:sz w:val="28"/>
          <w:szCs w:val="28"/>
        </w:rPr>
      </w:pPr>
      <w:proofErr w:type="gramStart"/>
      <w:r w:rsidRPr="00E53980">
        <w:rPr>
          <w:color w:val="FFFFFF" w:themeColor="background1"/>
          <w:sz w:val="28"/>
        </w:rPr>
        <w:t>Управляющий  делами</w:t>
      </w:r>
      <w:proofErr w:type="gramEnd"/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</w:r>
      <w:r w:rsidRPr="00E53980">
        <w:rPr>
          <w:color w:val="FFFFFF" w:themeColor="background1"/>
          <w:sz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0F" w:rsidRDefault="002C2F0F" w:rsidP="003C4DCC">
      <w:r>
        <w:separator/>
      </w:r>
    </w:p>
  </w:endnote>
  <w:endnote w:type="continuationSeparator" w:id="0">
    <w:p w:rsidR="002C2F0F" w:rsidRDefault="002C2F0F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53980">
      <w:rPr>
        <w:noProof/>
        <w:sz w:val="16"/>
        <w:szCs w:val="16"/>
      </w:rPr>
      <w:t>C:\Users\eio3\Documents\Распоряжения\изм_128-отд-строит.docx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53980">
      <w:rPr>
        <w:noProof/>
        <w:sz w:val="16"/>
        <w:szCs w:val="16"/>
      </w:rPr>
      <w:t>C:\Users\eio3\Documents\Распоряжения\изм_128-отд-строит.docx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0F" w:rsidRDefault="002C2F0F" w:rsidP="003C4DCC">
      <w:r>
        <w:separator/>
      </w:r>
    </w:p>
  </w:footnote>
  <w:footnote w:type="continuationSeparator" w:id="0">
    <w:p w:rsidR="002C2F0F" w:rsidRDefault="002C2F0F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63">
          <w:rPr>
            <w:noProof/>
          </w:rPr>
          <w:t>4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C5CEF"/>
    <w:rsid w:val="00123150"/>
    <w:rsid w:val="00126290"/>
    <w:rsid w:val="00167AAE"/>
    <w:rsid w:val="001D2AF2"/>
    <w:rsid w:val="001D3A14"/>
    <w:rsid w:val="00216C22"/>
    <w:rsid w:val="002C2F0F"/>
    <w:rsid w:val="003C4DCC"/>
    <w:rsid w:val="004266A9"/>
    <w:rsid w:val="00472363"/>
    <w:rsid w:val="004976B3"/>
    <w:rsid w:val="0054576F"/>
    <w:rsid w:val="007263A4"/>
    <w:rsid w:val="00757227"/>
    <w:rsid w:val="00A233FB"/>
    <w:rsid w:val="00AD0E9A"/>
    <w:rsid w:val="00C4444F"/>
    <w:rsid w:val="00C754D6"/>
    <w:rsid w:val="00D029DD"/>
    <w:rsid w:val="00D92B87"/>
    <w:rsid w:val="00E17F01"/>
    <w:rsid w:val="00E53980"/>
    <w:rsid w:val="00E945AF"/>
    <w:rsid w:val="00EC746E"/>
    <w:rsid w:val="00F70C2C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EE5F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266A9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4266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66A9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4266A9"/>
    <w:pPr>
      <w:ind w:firstLine="720"/>
      <w:jc w:val="both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53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2022-03-17T11:34:00Z</cp:lastPrinted>
  <dcterms:created xsi:type="dcterms:W3CDTF">2022-03-17T11:31:00Z</dcterms:created>
  <dcterms:modified xsi:type="dcterms:W3CDTF">2022-03-25T08:47:00Z</dcterms:modified>
</cp:coreProperties>
</file>