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397CB8CA" w:rsidR="00D6716F" w:rsidRDefault="00D6716F" w:rsidP="00D6716F">
      <w:pPr>
        <w:spacing w:before="120"/>
        <w:jc w:val="center"/>
        <w:rPr>
          <w:sz w:val="28"/>
        </w:rPr>
      </w:pPr>
      <w:r>
        <w:rPr>
          <w:sz w:val="28"/>
        </w:rPr>
        <w:t xml:space="preserve">от </w:t>
      </w:r>
      <w:r w:rsidR="00D8754E">
        <w:rPr>
          <w:sz w:val="28"/>
        </w:rPr>
        <w:t>11</w:t>
      </w:r>
      <w:r w:rsidR="00C70947">
        <w:rPr>
          <w:sz w:val="28"/>
        </w:rPr>
        <w:t>.</w:t>
      </w:r>
      <w:r w:rsidR="005A3EFD">
        <w:rPr>
          <w:sz w:val="28"/>
        </w:rPr>
        <w:t>04</w:t>
      </w:r>
      <w:r w:rsidR="000D47D1">
        <w:rPr>
          <w:sz w:val="28"/>
        </w:rPr>
        <w:t>.</w:t>
      </w:r>
      <w:r w:rsidR="002D781F">
        <w:rPr>
          <w:sz w:val="28"/>
        </w:rPr>
        <w:t xml:space="preserve"> </w:t>
      </w:r>
      <w:proofErr w:type="gramStart"/>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D8754E">
        <w:rPr>
          <w:sz w:val="28"/>
        </w:rPr>
        <w:t>501</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63C3B26A" w14:textId="77777777" w:rsidR="00267662" w:rsidRDefault="00267662" w:rsidP="00267662">
      <w:pPr>
        <w:pStyle w:val="ConsPlusTitle"/>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установлении размеров авансовых платежей при заключении </w:t>
      </w:r>
    </w:p>
    <w:p w14:paraId="65A085D1" w14:textId="77777777" w:rsidR="00267662" w:rsidRDefault="00267662" w:rsidP="00267662">
      <w:pPr>
        <w:pStyle w:val="ConsPlusTitle"/>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муниципальных контрактов в 2024 году</w:t>
      </w:r>
    </w:p>
    <w:p w14:paraId="5A3A7FB0" w14:textId="77777777" w:rsidR="00267662" w:rsidRDefault="00267662" w:rsidP="00267662">
      <w:pPr>
        <w:pStyle w:val="ConsPlusNormal"/>
      </w:pPr>
    </w:p>
    <w:p w14:paraId="6B970814" w14:textId="77777777" w:rsidR="00530069" w:rsidRDefault="00530069" w:rsidP="00530069">
      <w:pPr>
        <w:tabs>
          <w:tab w:val="left" w:pos="284"/>
        </w:tabs>
        <w:ind w:firstLine="709"/>
        <w:jc w:val="both"/>
        <w:rPr>
          <w:sz w:val="28"/>
          <w:szCs w:val="28"/>
        </w:rPr>
      </w:pPr>
    </w:p>
    <w:p w14:paraId="114157D6" w14:textId="15E0C94B" w:rsidR="00267662" w:rsidRDefault="00267662" w:rsidP="00530069">
      <w:pPr>
        <w:tabs>
          <w:tab w:val="left" w:pos="284"/>
        </w:tabs>
        <w:ind w:firstLine="709"/>
        <w:jc w:val="both"/>
        <w:rPr>
          <w:spacing w:val="60"/>
          <w:sz w:val="28"/>
          <w:szCs w:val="28"/>
        </w:rPr>
      </w:pPr>
      <w:r>
        <w:rPr>
          <w:sz w:val="28"/>
          <w:szCs w:val="28"/>
        </w:rPr>
        <w:t xml:space="preserve">В соответствии с </w:t>
      </w:r>
      <w:hyperlink r:id="rId9" w:history="1">
        <w:r w:rsidRPr="00530069">
          <w:rPr>
            <w:rStyle w:val="ad"/>
            <w:color w:val="auto"/>
            <w:sz w:val="28"/>
            <w:szCs w:val="28"/>
            <w:u w:val="none"/>
          </w:rPr>
          <w:t>пунктом 7</w:t>
        </w:r>
      </w:hyperlink>
      <w:r>
        <w:rPr>
          <w:sz w:val="28"/>
          <w:szCs w:val="28"/>
        </w:rPr>
        <w:t xml:space="preserve"> Постановления Правительства Российской Федерации от 23.01.2024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установления размеров авансовых платежей при заключении государственных контрактов в 2024 году», руководствуясь Постановлением Правительства Ростовской области от 18.03.2024 № 158 «Об установлении размеров авансовых платежей при заключении государственных контрактов в 2024 году», </w:t>
      </w:r>
      <w:bookmarkStart w:id="2" w:name="P10"/>
      <w:bookmarkEnd w:id="2"/>
      <w:r>
        <w:rPr>
          <w:sz w:val="28"/>
          <w:szCs w:val="28"/>
        </w:rPr>
        <w:t xml:space="preserve">Администрация Белокалитвинского района </w:t>
      </w:r>
      <w:r w:rsidRPr="00530069">
        <w:rPr>
          <w:b/>
          <w:bCs/>
          <w:spacing w:val="60"/>
          <w:sz w:val="28"/>
          <w:szCs w:val="28"/>
        </w:rPr>
        <w:t>постановляет:</w:t>
      </w:r>
    </w:p>
    <w:p w14:paraId="3E2F676A" w14:textId="77777777" w:rsidR="00530069" w:rsidRDefault="00530069" w:rsidP="00530069">
      <w:pPr>
        <w:tabs>
          <w:tab w:val="left" w:pos="284"/>
        </w:tabs>
        <w:ind w:firstLine="709"/>
        <w:jc w:val="both"/>
        <w:rPr>
          <w:sz w:val="28"/>
          <w:szCs w:val="28"/>
        </w:rPr>
      </w:pPr>
    </w:p>
    <w:p w14:paraId="12D35881" w14:textId="77777777" w:rsidR="00267662" w:rsidRDefault="00267662" w:rsidP="00530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Установить, что в 2024 году получатели средств бюджета Белокалитвинского района предусматривают в заключаемых ими договорах (муниципальных контрактах) на поставку товаров (выполнение работ, оказание услуг) авансовые платежи в размере:</w:t>
      </w:r>
    </w:p>
    <w:p w14:paraId="50F70356" w14:textId="77777777" w:rsidR="00267662" w:rsidRDefault="00267662" w:rsidP="00530069">
      <w:pPr>
        <w:pStyle w:val="ConsPlusNormal"/>
        <w:ind w:firstLine="709"/>
        <w:jc w:val="both"/>
        <w:rPr>
          <w:rFonts w:ascii="Times New Roman" w:hAnsi="Times New Roman" w:cs="Times New Roman"/>
          <w:sz w:val="28"/>
          <w:szCs w:val="28"/>
        </w:rPr>
      </w:pPr>
      <w:bookmarkStart w:id="3" w:name="P11"/>
      <w:bookmarkEnd w:id="3"/>
      <w:r>
        <w:rPr>
          <w:rFonts w:ascii="Times New Roman" w:hAnsi="Times New Roman" w:cs="Times New Roman"/>
          <w:sz w:val="28"/>
          <w:szCs w:val="28"/>
        </w:rPr>
        <w:t>от 30 до 50 процентов суммы договора (муниципального контракта), но не более лимитов бюджетных обязательств, доведенных до получателей средств бюджета Белокалитвинского района на соответствующие цели на текущий финансовый год, по договорам (муниципальным контрактам),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14:paraId="2F47D61B" w14:textId="2A37216E" w:rsidR="00267662" w:rsidRDefault="00267662" w:rsidP="00530069">
      <w:pPr>
        <w:pStyle w:val="ConsPlusNormal"/>
        <w:ind w:firstLine="709"/>
        <w:jc w:val="both"/>
        <w:rPr>
          <w:rFonts w:ascii="Times New Roman" w:hAnsi="Times New Roman" w:cs="Times New Roman"/>
          <w:sz w:val="28"/>
          <w:szCs w:val="28"/>
        </w:rPr>
      </w:pPr>
      <w:bookmarkStart w:id="4" w:name="P12"/>
      <w:bookmarkEnd w:id="4"/>
      <w:r>
        <w:rPr>
          <w:rFonts w:ascii="Times New Roman" w:hAnsi="Times New Roman" w:cs="Times New Roman"/>
          <w:sz w:val="28"/>
          <w:szCs w:val="28"/>
        </w:rPr>
        <w:t xml:space="preserve">от 30 до 50 процентов суммы договора (муниципального контракта), но не более лимитов бюджетных обязательств, доведенных до получателей средств бюджета Белокалитвинского района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муниципальной собственности Белокалитвинского района, средства на финансовое обеспечение которых подлежат казначейскому </w:t>
      </w:r>
      <w:r>
        <w:rPr>
          <w:rFonts w:ascii="Times New Roman" w:hAnsi="Times New Roman" w:cs="Times New Roman"/>
          <w:sz w:val="28"/>
          <w:szCs w:val="28"/>
        </w:rPr>
        <w:lastRenderedPageBreak/>
        <w:t xml:space="preserve">сопровождению в соответствии с бюджетным законодательством Российской Федерации, с возможностью последующего авансирования после подтверждения в соответствии с порядком санкционирования оплаты денежных обязательств, установленным финансовым управлением Администрации Белокалитвинского района, факта выполнения работ в объеме произведенного авансового платежа (с ограничением общей суммы авансирования не более </w:t>
      </w:r>
      <w:r w:rsidR="00530069">
        <w:rPr>
          <w:rFonts w:ascii="Times New Roman" w:hAnsi="Times New Roman" w:cs="Times New Roman"/>
          <w:sz w:val="28"/>
          <w:szCs w:val="28"/>
        </w:rPr>
        <w:t xml:space="preserve">                           </w:t>
      </w:r>
      <w:r>
        <w:rPr>
          <w:rFonts w:ascii="Times New Roman" w:hAnsi="Times New Roman" w:cs="Times New Roman"/>
          <w:sz w:val="28"/>
          <w:szCs w:val="28"/>
        </w:rPr>
        <w:t>70 процентов суммы договора (муниципального контракта), но не более лимитов бюджетных обязательств, доведенных до получателей средств бюджета Белокалитвинского района на соответствующие цели на текущий финансовый год).</w:t>
      </w:r>
    </w:p>
    <w:p w14:paraId="71ED97CE" w14:textId="77777777" w:rsidR="00267662" w:rsidRDefault="00267662" w:rsidP="00530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исполнение договоров (муниципальных контрактов), указанных в </w:t>
      </w:r>
      <w:hyperlink r:id="rId10" w:anchor="P11" w:history="1">
        <w:r w:rsidRPr="00530069">
          <w:rPr>
            <w:rStyle w:val="ad"/>
            <w:rFonts w:ascii="Times New Roman" w:hAnsi="Times New Roman" w:cs="Times New Roman"/>
            <w:color w:val="auto"/>
            <w:sz w:val="28"/>
            <w:szCs w:val="28"/>
            <w:u w:val="none"/>
          </w:rPr>
          <w:t>абзацах втором</w:t>
        </w:r>
      </w:hyperlink>
      <w:r w:rsidRPr="00530069">
        <w:rPr>
          <w:rFonts w:ascii="Times New Roman" w:hAnsi="Times New Roman" w:cs="Times New Roman"/>
          <w:sz w:val="28"/>
          <w:szCs w:val="28"/>
        </w:rPr>
        <w:t xml:space="preserve">, </w:t>
      </w:r>
      <w:hyperlink r:id="rId11" w:anchor="P12" w:history="1">
        <w:r w:rsidRPr="00530069">
          <w:rPr>
            <w:rStyle w:val="ad"/>
            <w:rFonts w:ascii="Times New Roman" w:hAnsi="Times New Roman" w:cs="Times New Roman"/>
            <w:color w:val="auto"/>
            <w:sz w:val="28"/>
            <w:szCs w:val="28"/>
            <w:u w:val="none"/>
          </w:rPr>
          <w:t>третьем</w:t>
        </w:r>
      </w:hyperlink>
      <w:r>
        <w:rPr>
          <w:rFonts w:ascii="Times New Roman" w:hAnsi="Times New Roman" w:cs="Times New Roman"/>
          <w:sz w:val="28"/>
          <w:szCs w:val="28"/>
        </w:rPr>
        <w:t xml:space="preserve">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Белокалитвинского района, недостаточно для выплаты авансового платежа в текущем финансовом году, в договорах (муниципальных контрактах)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14:paraId="42E5BD69" w14:textId="02526596" w:rsidR="00267662" w:rsidRDefault="00267662" w:rsidP="00530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Получатели средств бюджета Белокалитвинского района вправе в соответствии с </w:t>
      </w:r>
      <w:hyperlink r:id="rId12" w:history="1">
        <w:r w:rsidRPr="00530069">
          <w:rPr>
            <w:rStyle w:val="ad"/>
            <w:rFonts w:ascii="Times New Roman" w:hAnsi="Times New Roman" w:cs="Times New Roman"/>
            <w:color w:val="auto"/>
            <w:sz w:val="28"/>
            <w:szCs w:val="28"/>
            <w:u w:val="none"/>
          </w:rPr>
          <w:t>частью 65.1 статьи 112</w:t>
        </w:r>
      </w:hyperlink>
      <w:r w:rsidRPr="0053006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w:t>
      </w:r>
      <w:hyperlink r:id="rId13" w:anchor="P10" w:history="1">
        <w:r w:rsidRPr="00530069">
          <w:rPr>
            <w:rStyle w:val="ad"/>
            <w:rFonts w:ascii="Times New Roman" w:hAnsi="Times New Roman" w:cs="Times New Roman"/>
            <w:color w:val="auto"/>
            <w:sz w:val="28"/>
            <w:szCs w:val="28"/>
            <w:u w:val="none"/>
          </w:rPr>
          <w:t>пунктом 1</w:t>
        </w:r>
      </w:hyperlink>
      <w:r>
        <w:rPr>
          <w:rFonts w:ascii="Times New Roman" w:hAnsi="Times New Roman" w:cs="Times New Roman"/>
          <w:sz w:val="28"/>
          <w:szCs w:val="28"/>
        </w:rPr>
        <w:t xml:space="preserve"> настоящего постановления (увеличения предусмотренных ими размеров авансовых платежей до размеров, определенных в соответствии с </w:t>
      </w:r>
      <w:hyperlink r:id="rId14" w:anchor="P10" w:history="1">
        <w:r w:rsidRPr="00530069">
          <w:rPr>
            <w:rStyle w:val="ad"/>
            <w:rFonts w:ascii="Times New Roman" w:hAnsi="Times New Roman" w:cs="Times New Roman"/>
            <w:color w:val="auto"/>
            <w:sz w:val="28"/>
            <w:szCs w:val="28"/>
            <w:u w:val="none"/>
          </w:rPr>
          <w:t>пунктом</w:t>
        </w:r>
        <w:r w:rsidR="00530069">
          <w:rPr>
            <w:rStyle w:val="ad"/>
            <w:rFonts w:ascii="Times New Roman" w:hAnsi="Times New Roman" w:cs="Times New Roman"/>
            <w:color w:val="auto"/>
            <w:sz w:val="28"/>
            <w:szCs w:val="28"/>
            <w:u w:val="none"/>
          </w:rPr>
          <w:t xml:space="preserve"> </w:t>
        </w:r>
        <w:r w:rsidRPr="00530069">
          <w:rPr>
            <w:rStyle w:val="ad"/>
            <w:rFonts w:ascii="Times New Roman" w:hAnsi="Times New Roman" w:cs="Times New Roman"/>
            <w:color w:val="auto"/>
            <w:sz w:val="28"/>
            <w:szCs w:val="28"/>
            <w:u w:val="none"/>
          </w:rPr>
          <w:t>1</w:t>
        </w:r>
      </w:hyperlink>
      <w:r>
        <w:rPr>
          <w:rFonts w:ascii="Times New Roman" w:hAnsi="Times New Roman" w:cs="Times New Roman"/>
          <w:sz w:val="28"/>
          <w:szCs w:val="28"/>
        </w:rPr>
        <w:t xml:space="preserve"> настоящего постановления) с соблюдением размера обеспечения исполнения договора (муниципального контракта), устанавливаемого в соответствии с </w:t>
      </w:r>
      <w:hyperlink r:id="rId15" w:history="1">
        <w:r w:rsidRPr="00530069">
          <w:rPr>
            <w:rStyle w:val="ad"/>
            <w:rFonts w:ascii="Times New Roman" w:hAnsi="Times New Roman" w:cs="Times New Roman"/>
            <w:color w:val="auto"/>
            <w:sz w:val="28"/>
            <w:szCs w:val="28"/>
            <w:u w:val="none"/>
          </w:rPr>
          <w:t>частью 6 статьи 96</w:t>
        </w:r>
      </w:hyperlink>
      <w:r>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A03D7D" w14:textId="77777777" w:rsidR="00267662" w:rsidRDefault="00267662" w:rsidP="00530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принятия и подлежит официальному опубликованию.</w:t>
      </w:r>
    </w:p>
    <w:p w14:paraId="58639DCE" w14:textId="77777777" w:rsidR="00267662" w:rsidRDefault="00267662" w:rsidP="00530069">
      <w:pPr>
        <w:autoSpaceDE w:val="0"/>
        <w:autoSpaceDN w:val="0"/>
        <w:adjustRightInd w:val="0"/>
        <w:ind w:firstLine="709"/>
        <w:jc w:val="both"/>
        <w:rPr>
          <w:sz w:val="28"/>
          <w:szCs w:val="28"/>
        </w:rPr>
      </w:pPr>
      <w:r>
        <w:rPr>
          <w:sz w:val="28"/>
          <w:szCs w:val="28"/>
        </w:rPr>
        <w:t>4. Контроль за выполнением постановления оставляю за собой.</w:t>
      </w:r>
    </w:p>
    <w:p w14:paraId="00A9C6ED" w14:textId="77777777" w:rsidR="00267662" w:rsidRDefault="00267662" w:rsidP="00530069">
      <w:pPr>
        <w:autoSpaceDE w:val="0"/>
        <w:autoSpaceDN w:val="0"/>
        <w:adjustRightInd w:val="0"/>
        <w:ind w:firstLine="709"/>
        <w:jc w:val="both"/>
        <w:rPr>
          <w:sz w:val="28"/>
          <w:szCs w:val="28"/>
        </w:rPr>
      </w:pP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6EB57F0F" w14:textId="7E611806" w:rsidR="00D6716F" w:rsidRDefault="00043210" w:rsidP="003818F3">
      <w:pPr>
        <w:pStyle w:val="2"/>
        <w:rPr>
          <w:b w:val="0"/>
        </w:rPr>
      </w:pPr>
      <w:bookmarkStart w:id="5" w:name="Наименование"/>
      <w:bookmarkEnd w:id="5"/>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4588DA90"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043210">
        <w:rPr>
          <w:b w:val="0"/>
        </w:rPr>
        <w:t>О.А. Мельникова</w:t>
      </w:r>
    </w:p>
    <w:p w14:paraId="5D4809B1" w14:textId="77777777" w:rsidR="00872883" w:rsidRDefault="00872883" w:rsidP="00872883">
      <w:pPr>
        <w:rPr>
          <w:sz w:val="28"/>
        </w:rPr>
      </w:pPr>
    </w:p>
    <w:sectPr w:rsidR="00872883" w:rsidSect="001B41A5">
      <w:headerReference w:type="default" r:id="rId16"/>
      <w:footerReference w:type="default" r:id="rId17"/>
      <w:footerReference w:type="first" r:id="rId18"/>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1C24" w14:textId="77777777" w:rsidR="001B41A5" w:rsidRDefault="001B41A5">
      <w:r>
        <w:separator/>
      </w:r>
    </w:p>
  </w:endnote>
  <w:endnote w:type="continuationSeparator" w:id="0">
    <w:p w14:paraId="15E569D3" w14:textId="77777777" w:rsidR="001B41A5" w:rsidRDefault="001B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318F0C84"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30069" w:rsidRPr="0053006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30069">
      <w:rPr>
        <w:noProof/>
        <w:sz w:val="14"/>
        <w:lang w:val="en-US"/>
      </w:rPr>
      <w:t>C</w:t>
    </w:r>
    <w:r w:rsidR="00530069" w:rsidRPr="00530069">
      <w:rPr>
        <w:noProof/>
        <w:sz w:val="14"/>
      </w:rPr>
      <w:t>:\</w:t>
    </w:r>
    <w:r w:rsidR="00530069">
      <w:rPr>
        <w:noProof/>
        <w:sz w:val="14"/>
        <w:lang w:val="en-US"/>
      </w:rPr>
      <w:t>Users</w:t>
    </w:r>
    <w:r w:rsidR="00530069" w:rsidRPr="00530069">
      <w:rPr>
        <w:noProof/>
        <w:sz w:val="14"/>
      </w:rPr>
      <w:t>\</w:t>
    </w:r>
    <w:r w:rsidR="00530069">
      <w:rPr>
        <w:noProof/>
        <w:sz w:val="14"/>
        <w:lang w:val="en-US"/>
      </w:rPr>
      <w:t>eio</w:t>
    </w:r>
    <w:r w:rsidR="00530069" w:rsidRPr="00530069">
      <w:rPr>
        <w:noProof/>
        <w:sz w:val="14"/>
      </w:rPr>
      <w:t>3\</w:t>
    </w:r>
    <w:r w:rsidR="00530069">
      <w:rPr>
        <w:noProof/>
        <w:sz w:val="14"/>
        <w:lang w:val="en-US"/>
      </w:rPr>
      <w:t>Documents</w:t>
    </w:r>
    <w:r w:rsidR="00530069" w:rsidRPr="00530069">
      <w:rPr>
        <w:noProof/>
        <w:sz w:val="14"/>
      </w:rPr>
      <w:t>\Постановления\размеры_аванс-платеж-2024.</w:t>
    </w:r>
    <w:r w:rsidR="0053006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8754E" w:rsidRPr="00D8754E">
      <w:rPr>
        <w:noProof/>
        <w:sz w:val="14"/>
      </w:rPr>
      <w:t>4/10/2024 2:35:00</w:t>
    </w:r>
    <w:r w:rsidR="00D8754E">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4796A0BA"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30069" w:rsidRPr="0053006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30069">
      <w:rPr>
        <w:noProof/>
        <w:sz w:val="14"/>
        <w:lang w:val="en-US"/>
      </w:rPr>
      <w:t>C</w:t>
    </w:r>
    <w:r w:rsidR="00530069" w:rsidRPr="00530069">
      <w:rPr>
        <w:noProof/>
        <w:sz w:val="14"/>
      </w:rPr>
      <w:t>:\</w:t>
    </w:r>
    <w:r w:rsidR="00530069">
      <w:rPr>
        <w:noProof/>
        <w:sz w:val="14"/>
        <w:lang w:val="en-US"/>
      </w:rPr>
      <w:t>Users</w:t>
    </w:r>
    <w:r w:rsidR="00530069" w:rsidRPr="00530069">
      <w:rPr>
        <w:noProof/>
        <w:sz w:val="14"/>
      </w:rPr>
      <w:t>\</w:t>
    </w:r>
    <w:r w:rsidR="00530069">
      <w:rPr>
        <w:noProof/>
        <w:sz w:val="14"/>
        <w:lang w:val="en-US"/>
      </w:rPr>
      <w:t>eio</w:t>
    </w:r>
    <w:r w:rsidR="00530069" w:rsidRPr="00530069">
      <w:rPr>
        <w:noProof/>
        <w:sz w:val="14"/>
      </w:rPr>
      <w:t>3\</w:t>
    </w:r>
    <w:r w:rsidR="00530069">
      <w:rPr>
        <w:noProof/>
        <w:sz w:val="14"/>
        <w:lang w:val="en-US"/>
      </w:rPr>
      <w:t>Documents</w:t>
    </w:r>
    <w:r w:rsidR="00530069" w:rsidRPr="00530069">
      <w:rPr>
        <w:noProof/>
        <w:sz w:val="14"/>
      </w:rPr>
      <w:t>\Постановления\размеры_аванс-платеж-2024.</w:t>
    </w:r>
    <w:r w:rsidR="0053006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8754E" w:rsidRPr="00D8754E">
      <w:rPr>
        <w:noProof/>
        <w:sz w:val="14"/>
      </w:rPr>
      <w:t>4/10/2024 2:35:00</w:t>
    </w:r>
    <w:r w:rsidR="00D8754E">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E3BBA" w14:textId="77777777" w:rsidR="001B41A5" w:rsidRDefault="001B41A5">
      <w:r>
        <w:separator/>
      </w:r>
    </w:p>
  </w:footnote>
  <w:footnote w:type="continuationSeparator" w:id="0">
    <w:p w14:paraId="222589CF" w14:textId="77777777" w:rsidR="001B41A5" w:rsidRDefault="001B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6"/>
  </w:num>
  <w:num w:numId="3" w16cid:durableId="579604391">
    <w:abstractNumId w:val="1"/>
  </w:num>
  <w:num w:numId="4" w16cid:durableId="974681658">
    <w:abstractNumId w:val="5"/>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43210"/>
    <w:rsid w:val="00056046"/>
    <w:rsid w:val="000637C3"/>
    <w:rsid w:val="00086B6A"/>
    <w:rsid w:val="00087E16"/>
    <w:rsid w:val="000A1BC8"/>
    <w:rsid w:val="000C6CE8"/>
    <w:rsid w:val="000D1E8A"/>
    <w:rsid w:val="000D47D1"/>
    <w:rsid w:val="000D703B"/>
    <w:rsid w:val="00102528"/>
    <w:rsid w:val="0012279F"/>
    <w:rsid w:val="00130BA6"/>
    <w:rsid w:val="00144A39"/>
    <w:rsid w:val="00161763"/>
    <w:rsid w:val="00162686"/>
    <w:rsid w:val="001643E9"/>
    <w:rsid w:val="00191DF6"/>
    <w:rsid w:val="001B152D"/>
    <w:rsid w:val="001B41A5"/>
    <w:rsid w:val="001C1167"/>
    <w:rsid w:val="001C2CCF"/>
    <w:rsid w:val="001C731B"/>
    <w:rsid w:val="001D3A0E"/>
    <w:rsid w:val="001F0876"/>
    <w:rsid w:val="00217475"/>
    <w:rsid w:val="00232CB2"/>
    <w:rsid w:val="00241D5F"/>
    <w:rsid w:val="00244BD2"/>
    <w:rsid w:val="00267662"/>
    <w:rsid w:val="002D4093"/>
    <w:rsid w:val="002D45C1"/>
    <w:rsid w:val="002D781F"/>
    <w:rsid w:val="002F52FA"/>
    <w:rsid w:val="00316A76"/>
    <w:rsid w:val="00320F99"/>
    <w:rsid w:val="00326F6E"/>
    <w:rsid w:val="00334D2B"/>
    <w:rsid w:val="00346A95"/>
    <w:rsid w:val="00354895"/>
    <w:rsid w:val="00366018"/>
    <w:rsid w:val="0037568B"/>
    <w:rsid w:val="003818F3"/>
    <w:rsid w:val="003A39C2"/>
    <w:rsid w:val="003D6BDB"/>
    <w:rsid w:val="003F3219"/>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0069"/>
    <w:rsid w:val="005361B2"/>
    <w:rsid w:val="005555A7"/>
    <w:rsid w:val="00572AB3"/>
    <w:rsid w:val="00573433"/>
    <w:rsid w:val="005A2157"/>
    <w:rsid w:val="005A2D86"/>
    <w:rsid w:val="005A3EFD"/>
    <w:rsid w:val="005C3032"/>
    <w:rsid w:val="005F1ED4"/>
    <w:rsid w:val="00610D01"/>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311D5"/>
    <w:rsid w:val="00943C43"/>
    <w:rsid w:val="00943E52"/>
    <w:rsid w:val="009469D2"/>
    <w:rsid w:val="009736B7"/>
    <w:rsid w:val="009A4F0C"/>
    <w:rsid w:val="009F792E"/>
    <w:rsid w:val="00A05C6B"/>
    <w:rsid w:val="00A14DC7"/>
    <w:rsid w:val="00A40C35"/>
    <w:rsid w:val="00A7344C"/>
    <w:rsid w:val="00A76FEC"/>
    <w:rsid w:val="00A773B5"/>
    <w:rsid w:val="00A80C39"/>
    <w:rsid w:val="00AB4651"/>
    <w:rsid w:val="00AB490E"/>
    <w:rsid w:val="00AD6CEA"/>
    <w:rsid w:val="00B1287C"/>
    <w:rsid w:val="00B17341"/>
    <w:rsid w:val="00B36163"/>
    <w:rsid w:val="00B56369"/>
    <w:rsid w:val="00B65ECA"/>
    <w:rsid w:val="00BA3F31"/>
    <w:rsid w:val="00BB6ED2"/>
    <w:rsid w:val="00BD6F83"/>
    <w:rsid w:val="00BE2B9C"/>
    <w:rsid w:val="00C202E1"/>
    <w:rsid w:val="00C534ED"/>
    <w:rsid w:val="00C651E0"/>
    <w:rsid w:val="00C70947"/>
    <w:rsid w:val="00C77C43"/>
    <w:rsid w:val="00CA0926"/>
    <w:rsid w:val="00CC3551"/>
    <w:rsid w:val="00CD60DD"/>
    <w:rsid w:val="00CE740C"/>
    <w:rsid w:val="00CF6248"/>
    <w:rsid w:val="00D129B6"/>
    <w:rsid w:val="00D24800"/>
    <w:rsid w:val="00D25DED"/>
    <w:rsid w:val="00D33728"/>
    <w:rsid w:val="00D41E71"/>
    <w:rsid w:val="00D46DAB"/>
    <w:rsid w:val="00D6716F"/>
    <w:rsid w:val="00D8754E"/>
    <w:rsid w:val="00DA368D"/>
    <w:rsid w:val="00DB5052"/>
    <w:rsid w:val="00DD1155"/>
    <w:rsid w:val="00DE3629"/>
    <w:rsid w:val="00DF1B73"/>
    <w:rsid w:val="00E5204C"/>
    <w:rsid w:val="00E57C9A"/>
    <w:rsid w:val="00E6029D"/>
    <w:rsid w:val="00E766B9"/>
    <w:rsid w:val="00E76CBF"/>
    <w:rsid w:val="00E84D87"/>
    <w:rsid w:val="00E9655A"/>
    <w:rsid w:val="00EA0E19"/>
    <w:rsid w:val="00EA0F1C"/>
    <w:rsid w:val="00EE1F7E"/>
    <w:rsid w:val="00EF7702"/>
    <w:rsid w:val="00F239EE"/>
    <w:rsid w:val="00F23EC9"/>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customStyle="1" w:styleId="ConsPlusNormal">
    <w:name w:val="ConsPlusNormal"/>
    <w:rsid w:val="00267662"/>
    <w:pPr>
      <w:widowControl w:val="0"/>
      <w:autoSpaceDE w:val="0"/>
      <w:autoSpaceDN w:val="0"/>
    </w:pPr>
    <w:rPr>
      <w:rFonts w:ascii="Calibri" w:eastAsiaTheme="minorEastAsia" w:hAnsi="Calibri" w:cs="Calibri"/>
      <w:sz w:val="22"/>
      <w:szCs w:val="22"/>
    </w:rPr>
  </w:style>
  <w:style w:type="paragraph" w:customStyle="1" w:styleId="ConsPlusTitle">
    <w:name w:val="ConsPlusTitle"/>
    <w:rsid w:val="00267662"/>
    <w:pPr>
      <w:widowControl w:val="0"/>
      <w:autoSpaceDE w:val="0"/>
      <w:autoSpaceDN w:val="0"/>
    </w:pPr>
    <w:rPr>
      <w:rFonts w:ascii="Calibri" w:eastAsiaTheme="minorEastAsia" w:hAnsi="Calibri" w:cs="Calibri"/>
      <w:b/>
      <w:sz w:val="22"/>
      <w:szCs w:val="22"/>
    </w:rPr>
  </w:style>
  <w:style w:type="character" w:styleId="ad">
    <w:name w:val="Hyperlink"/>
    <w:basedOn w:val="a0"/>
    <w:uiPriority w:val="99"/>
    <w:semiHidden/>
    <w:unhideWhenUsed/>
    <w:rsid w:val="00267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9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eio3\AppData\Local\Temp\7zO06A873BE\08-04-2024_&#1054;&#1073;_&#1091;&#1089;&#1090;&#1072;&#1085;-&#1080;_&#1072;&#1074;&#1072;&#1085;&#1089;.&#1087;&#1083;&#1072;&#1090;&#1077;&#1078;&#1077;&#1081;-&#1082;&#1072;&#1079;&#1085;.&#1089;&#1086;&#1087;&#1088;&#1086;&#1074;&#1086;&#1078;&#1076;&#1077;&#1085;&#1080;&#1077;-&#1076;&#1077;&#1083;&#1086;.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836&amp;dst=121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io3\AppData\Local\Temp\7zO06A873BE\08-04-2024_&#1054;&#1073;_&#1091;&#1089;&#1090;&#1072;&#1085;-&#1080;_&#1072;&#1074;&#1072;&#1085;&#1089;.&#1087;&#1083;&#1072;&#1090;&#1077;&#1078;&#1077;&#1081;-&#1082;&#1072;&#1079;&#1085;.&#1089;&#1086;&#1087;&#1088;&#1086;&#1074;&#1086;&#1078;&#1076;&#1077;&#1085;&#1080;&#1077;-&#1076;&#1077;&#1083;&#1086;.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836&amp;dst=3036" TargetMode="External"/><Relationship Id="rId10" Type="http://schemas.openxmlformats.org/officeDocument/2006/relationships/hyperlink" Target="file:///C:\Users\eio3\AppData\Local\Temp\7zO06A873BE\08-04-2024_&#1054;&#1073;_&#1091;&#1089;&#1090;&#1072;&#1085;-&#1080;_&#1072;&#1074;&#1072;&#1085;&#1089;.&#1087;&#1083;&#1072;&#1090;&#1077;&#1078;&#1077;&#1081;-&#1082;&#1072;&#1079;&#1085;.&#1089;&#1086;&#1087;&#1088;&#1086;&#1074;&#1086;&#1078;&#1076;&#1077;&#1085;&#1080;&#1077;-&#1076;&#1077;&#1083;&#1086;.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1358&amp;dst=100013" TargetMode="External"/><Relationship Id="rId14" Type="http://schemas.openxmlformats.org/officeDocument/2006/relationships/hyperlink" Target="file:///C:\Users\eio3\AppData\Local\Temp\7zO06A873BE\08-04-2024_&#1054;&#1073;_&#1091;&#1089;&#1090;&#1072;&#1085;-&#1080;_&#1072;&#1074;&#1072;&#1085;&#1089;.&#1087;&#1083;&#1072;&#1090;&#1077;&#1078;&#1077;&#1081;-&#1082;&#1072;&#1079;&#1085;.&#1089;&#1086;&#1087;&#1088;&#1086;&#1074;&#1086;&#1078;&#1076;&#1077;&#1085;&#1080;&#1077;-&#1076;&#1077;&#1083;&#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2024-04-10T11:35:00Z</cp:lastPrinted>
  <dcterms:created xsi:type="dcterms:W3CDTF">2024-04-10T11:32:00Z</dcterms:created>
  <dcterms:modified xsi:type="dcterms:W3CDTF">2024-05-02T14:08:00Z</dcterms:modified>
</cp:coreProperties>
</file>