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9B4BEB"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914005" w:rsidP="00872883">
      <w:pPr>
        <w:spacing w:before="120"/>
        <w:rPr>
          <w:sz w:val="28"/>
        </w:rPr>
      </w:pPr>
      <w:r>
        <w:rPr>
          <w:sz w:val="28"/>
        </w:rPr>
        <w:t>14</w:t>
      </w:r>
      <w:r w:rsidR="009B4BEB">
        <w:rPr>
          <w:sz w:val="28"/>
        </w:rPr>
        <w:t>.11</w:t>
      </w:r>
      <w:r w:rsidR="005134A0">
        <w:rPr>
          <w:sz w:val="28"/>
        </w:rPr>
        <w:t>.</w:t>
      </w:r>
      <w:r w:rsidR="00872883" w:rsidRPr="00C96E82">
        <w:rPr>
          <w:sz w:val="28"/>
        </w:rPr>
        <w:t>20</w:t>
      </w:r>
      <w:r w:rsidR="009B4BEB">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1512</w:t>
      </w:r>
      <w:r w:rsidR="00872883" w:rsidRPr="00C96E82">
        <w:rPr>
          <w:sz w:val="28"/>
        </w:rPr>
        <w:t xml:space="preserve">                            г.  Белая Калитва</w:t>
      </w:r>
    </w:p>
    <w:p w:rsidR="00872883" w:rsidRDefault="00872883" w:rsidP="00872883">
      <w:pPr>
        <w:rPr>
          <w:b/>
          <w:sz w:val="28"/>
        </w:rPr>
      </w:pPr>
    </w:p>
    <w:p w:rsidR="009B4BEB" w:rsidRDefault="009B4BEB" w:rsidP="009B4BEB">
      <w:pPr>
        <w:ind w:right="5924"/>
        <w:jc w:val="both"/>
        <w:rPr>
          <w:sz w:val="28"/>
          <w:szCs w:val="28"/>
        </w:rPr>
      </w:pPr>
      <w:bookmarkStart w:id="2" w:name="Наименование"/>
      <w:bookmarkEnd w:id="2"/>
      <w:r>
        <w:rPr>
          <w:sz w:val="28"/>
          <w:szCs w:val="28"/>
        </w:rPr>
        <w:t xml:space="preserve">О системе оплаты труда работников муниципальных бюджетных </w:t>
      </w:r>
      <w:proofErr w:type="gramStart"/>
      <w:r>
        <w:rPr>
          <w:sz w:val="28"/>
          <w:szCs w:val="28"/>
        </w:rPr>
        <w:t>учреждений  культуры</w:t>
      </w:r>
      <w:proofErr w:type="gramEnd"/>
      <w:r>
        <w:rPr>
          <w:sz w:val="28"/>
          <w:szCs w:val="28"/>
        </w:rPr>
        <w:t xml:space="preserve"> Белокалитвинского района</w:t>
      </w:r>
    </w:p>
    <w:p w:rsidR="009B4BEB" w:rsidRDefault="009B4BEB" w:rsidP="009B4BEB">
      <w:pPr>
        <w:rPr>
          <w:sz w:val="28"/>
          <w:szCs w:val="28"/>
        </w:rPr>
      </w:pPr>
    </w:p>
    <w:p w:rsidR="009B4BEB" w:rsidRDefault="009B4BEB" w:rsidP="009B4BEB">
      <w:pPr>
        <w:ind w:firstLine="709"/>
        <w:jc w:val="both"/>
        <w:rPr>
          <w:sz w:val="28"/>
          <w:szCs w:val="28"/>
        </w:rPr>
      </w:pPr>
      <w:r>
        <w:rPr>
          <w:sz w:val="28"/>
          <w:szCs w:val="28"/>
        </w:rPr>
        <w:t xml:space="preserve"> В соответствии с постановлением Администрации Белокалитвинского района Ростовской области от 06 июня 2016 № 772 «О системе оплаты труда работников муниципальных бюджетных, автономных и казенных учреждений Белокалитвинского района», </w:t>
      </w:r>
    </w:p>
    <w:p w:rsidR="009B4BEB" w:rsidRDefault="009B4BEB" w:rsidP="009B4BEB">
      <w:pPr>
        <w:rPr>
          <w:sz w:val="28"/>
          <w:szCs w:val="28"/>
        </w:rPr>
      </w:pPr>
    </w:p>
    <w:p w:rsidR="009B4BEB" w:rsidRPr="00E25541" w:rsidRDefault="009B4BEB" w:rsidP="009B4BEB">
      <w:pPr>
        <w:jc w:val="center"/>
        <w:rPr>
          <w:kern w:val="2"/>
          <w:sz w:val="28"/>
          <w:szCs w:val="28"/>
        </w:rPr>
      </w:pPr>
      <w:r>
        <w:rPr>
          <w:sz w:val="28"/>
          <w:szCs w:val="28"/>
        </w:rPr>
        <w:t>ПОСТАНОВЛЯЮ:</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1. Утвердить:</w:t>
      </w:r>
    </w:p>
    <w:p w:rsidR="009B4BEB" w:rsidRDefault="009B4BEB" w:rsidP="009B4BEB">
      <w:pPr>
        <w:autoSpaceDE w:val="0"/>
        <w:autoSpaceDN w:val="0"/>
        <w:adjustRightInd w:val="0"/>
        <w:ind w:firstLine="709"/>
        <w:contextualSpacing/>
        <w:jc w:val="both"/>
        <w:rPr>
          <w:bCs/>
          <w:kern w:val="2"/>
          <w:sz w:val="28"/>
          <w:szCs w:val="28"/>
        </w:rPr>
      </w:pPr>
      <w:r w:rsidRPr="00E25541">
        <w:rPr>
          <w:bCs/>
          <w:kern w:val="2"/>
          <w:sz w:val="28"/>
          <w:szCs w:val="28"/>
        </w:rPr>
        <w:t>1.1.</w:t>
      </w:r>
      <w:r w:rsidRPr="001D03FF">
        <w:rPr>
          <w:bCs/>
          <w:kern w:val="2"/>
          <w:sz w:val="28"/>
          <w:szCs w:val="28"/>
        </w:rPr>
        <w:t xml:space="preserve"> </w:t>
      </w:r>
      <w:r>
        <w:rPr>
          <w:bCs/>
          <w:kern w:val="2"/>
          <w:sz w:val="28"/>
          <w:szCs w:val="28"/>
        </w:rPr>
        <w:t>П</w:t>
      </w:r>
      <w:r w:rsidRPr="00E25541">
        <w:rPr>
          <w:bCs/>
          <w:kern w:val="2"/>
          <w:sz w:val="28"/>
          <w:szCs w:val="28"/>
        </w:rPr>
        <w:t xml:space="preserve">оложение об оплате труда работников </w:t>
      </w:r>
      <w:r>
        <w:rPr>
          <w:bCs/>
          <w:kern w:val="2"/>
          <w:sz w:val="28"/>
          <w:szCs w:val="28"/>
        </w:rPr>
        <w:t xml:space="preserve">муниципальных бюджетных учреждений культуры Белокалитвинского района </w:t>
      </w:r>
      <w:r w:rsidRPr="00E25541">
        <w:rPr>
          <w:rFonts w:eastAsia="Calibri"/>
          <w:kern w:val="2"/>
          <w:sz w:val="28"/>
          <w:szCs w:val="28"/>
          <w:lang w:eastAsia="en-US"/>
        </w:rPr>
        <w:t xml:space="preserve">согласно </w:t>
      </w:r>
      <w:r w:rsidRPr="00E25541">
        <w:rPr>
          <w:bCs/>
          <w:kern w:val="2"/>
          <w:sz w:val="28"/>
          <w:szCs w:val="28"/>
        </w:rPr>
        <w:t>приложению № 1.</w:t>
      </w:r>
    </w:p>
    <w:p w:rsidR="009B4BEB" w:rsidRPr="00E25541" w:rsidRDefault="009B4BEB" w:rsidP="009B4BEB">
      <w:pPr>
        <w:autoSpaceDE w:val="0"/>
        <w:autoSpaceDN w:val="0"/>
        <w:adjustRightInd w:val="0"/>
        <w:ind w:firstLine="709"/>
        <w:contextualSpacing/>
        <w:jc w:val="both"/>
        <w:rPr>
          <w:bCs/>
          <w:kern w:val="2"/>
          <w:sz w:val="28"/>
          <w:szCs w:val="28"/>
        </w:rPr>
      </w:pPr>
      <w:r>
        <w:rPr>
          <w:bCs/>
          <w:kern w:val="2"/>
          <w:sz w:val="28"/>
          <w:szCs w:val="28"/>
        </w:rPr>
        <w:t>1.2. Положение об оплате труда работников муниципального бюджетного учреждения Белокалитвинского района «Централизованная бухгалтерия учреждений культуры» согласно приложению № 2.</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1.</w:t>
      </w:r>
      <w:r>
        <w:rPr>
          <w:kern w:val="2"/>
          <w:sz w:val="28"/>
          <w:szCs w:val="28"/>
        </w:rPr>
        <w:t>3. П</w:t>
      </w:r>
      <w:r w:rsidRPr="00E25541">
        <w:rPr>
          <w:kern w:val="2"/>
          <w:sz w:val="28"/>
          <w:szCs w:val="28"/>
        </w:rPr>
        <w:t xml:space="preserve">еречень должностей административно-управленческого персонала согласно приложению № </w:t>
      </w:r>
      <w:r>
        <w:rPr>
          <w:kern w:val="2"/>
          <w:sz w:val="28"/>
          <w:szCs w:val="28"/>
        </w:rPr>
        <w:t>3</w:t>
      </w:r>
      <w:r w:rsidRPr="00E25541">
        <w:rPr>
          <w:kern w:val="2"/>
          <w:sz w:val="28"/>
          <w:szCs w:val="28"/>
        </w:rPr>
        <w:t>.</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2. </w:t>
      </w:r>
      <w:r>
        <w:rPr>
          <w:kern w:val="2"/>
          <w:sz w:val="28"/>
          <w:szCs w:val="28"/>
        </w:rPr>
        <w:t>Настоящее п</w:t>
      </w:r>
      <w:r w:rsidRPr="00E25541">
        <w:rPr>
          <w:kern w:val="2"/>
          <w:sz w:val="28"/>
          <w:szCs w:val="28"/>
        </w:rPr>
        <w:t>остановление</w:t>
      </w:r>
      <w:r>
        <w:rPr>
          <w:kern w:val="2"/>
          <w:sz w:val="28"/>
          <w:szCs w:val="28"/>
        </w:rPr>
        <w:t xml:space="preserve"> </w:t>
      </w:r>
      <w:r w:rsidRPr="00E25541">
        <w:rPr>
          <w:kern w:val="2"/>
          <w:sz w:val="28"/>
          <w:szCs w:val="28"/>
        </w:rPr>
        <w:t>вступает в силу</w:t>
      </w:r>
      <w:r>
        <w:rPr>
          <w:kern w:val="2"/>
          <w:sz w:val="28"/>
          <w:szCs w:val="28"/>
        </w:rPr>
        <w:t xml:space="preserve"> после его официального опубликования и распространяется на правоотношения, возникающие с 0</w:t>
      </w:r>
      <w:r w:rsidRPr="00E25541">
        <w:rPr>
          <w:kern w:val="2"/>
          <w:sz w:val="28"/>
          <w:szCs w:val="28"/>
        </w:rPr>
        <w:t>1 января 2017 года.</w:t>
      </w:r>
    </w:p>
    <w:p w:rsidR="009B4BEB" w:rsidRDefault="009B4BEB" w:rsidP="009B4BEB">
      <w:pPr>
        <w:autoSpaceDE w:val="0"/>
        <w:autoSpaceDN w:val="0"/>
        <w:adjustRightInd w:val="0"/>
        <w:ind w:firstLine="709"/>
        <w:contextualSpacing/>
        <w:jc w:val="both"/>
        <w:rPr>
          <w:sz w:val="28"/>
          <w:szCs w:val="28"/>
        </w:rPr>
      </w:pPr>
      <w:r w:rsidRPr="00E25541">
        <w:rPr>
          <w:kern w:val="2"/>
          <w:sz w:val="28"/>
          <w:szCs w:val="28"/>
        </w:rPr>
        <w:t xml:space="preserve">3. Контроль за выполнением постановления возложить на </w:t>
      </w:r>
      <w:r>
        <w:rPr>
          <w:sz w:val="28"/>
          <w:szCs w:val="28"/>
        </w:rPr>
        <w:t xml:space="preserve">заместителя главы </w:t>
      </w:r>
      <w:r w:rsidR="000D77DB">
        <w:rPr>
          <w:sz w:val="28"/>
          <w:szCs w:val="28"/>
        </w:rPr>
        <w:t>Администрации Белокалитвинского</w:t>
      </w:r>
      <w:r>
        <w:rPr>
          <w:sz w:val="28"/>
          <w:szCs w:val="28"/>
        </w:rPr>
        <w:t xml:space="preserve"> района по социальным вопросам </w:t>
      </w:r>
      <w:r w:rsidR="000D77DB">
        <w:rPr>
          <w:sz w:val="28"/>
          <w:szCs w:val="28"/>
        </w:rPr>
        <w:t xml:space="preserve">                             </w:t>
      </w:r>
      <w:r>
        <w:rPr>
          <w:sz w:val="28"/>
          <w:szCs w:val="28"/>
        </w:rPr>
        <w:t xml:space="preserve">Е. Н. </w:t>
      </w:r>
      <w:proofErr w:type="spellStart"/>
      <w:r>
        <w:rPr>
          <w:sz w:val="28"/>
          <w:szCs w:val="28"/>
        </w:rPr>
        <w:t>Керенцеву</w:t>
      </w:r>
      <w:proofErr w:type="spellEnd"/>
      <w:r>
        <w:rPr>
          <w:sz w:val="28"/>
          <w:szCs w:val="28"/>
        </w:rPr>
        <w:t>.</w:t>
      </w:r>
    </w:p>
    <w:p w:rsidR="009B4BEB" w:rsidRDefault="009B4BEB" w:rsidP="009B4BEB">
      <w:pPr>
        <w:autoSpaceDE w:val="0"/>
        <w:autoSpaceDN w:val="0"/>
        <w:adjustRightInd w:val="0"/>
        <w:ind w:firstLine="709"/>
        <w:contextualSpacing/>
        <w:jc w:val="both"/>
        <w:rPr>
          <w:sz w:val="28"/>
          <w:szCs w:val="28"/>
        </w:rPr>
      </w:pPr>
    </w:p>
    <w:p w:rsidR="00F4755E" w:rsidRDefault="00F4755E" w:rsidP="00872883">
      <w:pPr>
        <w:pStyle w:val="2"/>
        <w:rPr>
          <w:b w:val="0"/>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0D77DB" w:rsidRDefault="000D77DB" w:rsidP="00872883">
      <w:pPr>
        <w:rPr>
          <w:sz w:val="28"/>
        </w:rPr>
      </w:pPr>
      <w:r>
        <w:rPr>
          <w:sz w:val="28"/>
        </w:rPr>
        <w:t>Верно:</w:t>
      </w:r>
    </w:p>
    <w:p w:rsidR="000D77DB" w:rsidRDefault="000D77DB" w:rsidP="00872883">
      <w:pPr>
        <w:rPr>
          <w:sz w:val="28"/>
        </w:rPr>
        <w:sectPr w:rsidR="000D77DB"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Л.Е. Котлярова</w:t>
      </w:r>
    </w:p>
    <w:tbl>
      <w:tblPr>
        <w:tblW w:w="9923" w:type="dxa"/>
        <w:tblInd w:w="108" w:type="dxa"/>
        <w:tblLook w:val="0000" w:firstRow="0" w:lastRow="0" w:firstColumn="0" w:lastColumn="0" w:noHBand="0" w:noVBand="0"/>
      </w:tblPr>
      <w:tblGrid>
        <w:gridCol w:w="4962"/>
        <w:gridCol w:w="4961"/>
      </w:tblGrid>
      <w:tr w:rsidR="009B4BEB" w:rsidRPr="00E25541" w:rsidTr="00914005">
        <w:trPr>
          <w:trHeight w:val="1418"/>
        </w:trPr>
        <w:tc>
          <w:tcPr>
            <w:tcW w:w="4962" w:type="dxa"/>
            <w:tcBorders>
              <w:top w:val="nil"/>
              <w:left w:val="nil"/>
              <w:bottom w:val="nil"/>
              <w:right w:val="nil"/>
            </w:tcBorders>
            <w:vAlign w:val="bottom"/>
          </w:tcPr>
          <w:p w:rsidR="009B4BEB" w:rsidRPr="00E25541" w:rsidRDefault="009B4BEB" w:rsidP="000F4DB3">
            <w:pPr>
              <w:pStyle w:val="af1"/>
              <w:contextualSpacing/>
              <w:rPr>
                <w:rFonts w:ascii="Times New Roman" w:hAnsi="Times New Roman" w:cs="Times New Roman"/>
                <w:sz w:val="28"/>
                <w:szCs w:val="28"/>
              </w:rPr>
            </w:pPr>
          </w:p>
        </w:tc>
        <w:tc>
          <w:tcPr>
            <w:tcW w:w="4961" w:type="dxa"/>
            <w:tcBorders>
              <w:top w:val="nil"/>
              <w:left w:val="nil"/>
              <w:bottom w:val="nil"/>
              <w:right w:val="nil"/>
            </w:tcBorders>
            <w:vAlign w:val="bottom"/>
          </w:tcPr>
          <w:p w:rsidR="009B4BEB" w:rsidRPr="00E25541" w:rsidRDefault="009B4BEB" w:rsidP="000F4DB3">
            <w:pPr>
              <w:ind w:firstLine="698"/>
              <w:contextualSpacing/>
              <w:jc w:val="right"/>
              <w:rPr>
                <w:sz w:val="28"/>
                <w:szCs w:val="28"/>
              </w:rPr>
            </w:pPr>
          </w:p>
          <w:p w:rsidR="009B4BEB" w:rsidRPr="00E25541" w:rsidRDefault="009B4BEB" w:rsidP="000F4DB3">
            <w:pPr>
              <w:ind w:firstLine="698"/>
              <w:contextualSpacing/>
              <w:jc w:val="right"/>
              <w:rPr>
                <w:sz w:val="28"/>
                <w:szCs w:val="28"/>
              </w:rPr>
            </w:pPr>
            <w:r w:rsidRPr="00E25541">
              <w:rPr>
                <w:sz w:val="28"/>
                <w:szCs w:val="28"/>
              </w:rPr>
              <w:t xml:space="preserve">             Приложение № 1</w:t>
            </w:r>
          </w:p>
          <w:p w:rsidR="009B4BEB" w:rsidRPr="00E25541" w:rsidRDefault="009B4BEB" w:rsidP="000F4DB3">
            <w:pPr>
              <w:tabs>
                <w:tab w:val="left" w:pos="-391"/>
              </w:tabs>
              <w:ind w:left="-1877"/>
              <w:contextualSpacing/>
              <w:jc w:val="right"/>
              <w:rPr>
                <w:sz w:val="28"/>
                <w:szCs w:val="28"/>
              </w:rPr>
            </w:pPr>
            <w:r w:rsidRPr="00E25541">
              <w:rPr>
                <w:sz w:val="28"/>
                <w:szCs w:val="28"/>
              </w:rPr>
              <w:t xml:space="preserve">                 к постановлению</w:t>
            </w:r>
            <w:r w:rsidR="000D77DB">
              <w:rPr>
                <w:sz w:val="28"/>
                <w:szCs w:val="28"/>
              </w:rPr>
              <w:t xml:space="preserve"> </w:t>
            </w:r>
            <w:r w:rsidRPr="00E25541">
              <w:rPr>
                <w:sz w:val="28"/>
                <w:szCs w:val="28"/>
              </w:rPr>
              <w:t xml:space="preserve">  </w:t>
            </w:r>
            <w:r>
              <w:rPr>
                <w:sz w:val="28"/>
                <w:szCs w:val="28"/>
              </w:rPr>
              <w:t>Администрации</w:t>
            </w:r>
          </w:p>
          <w:p w:rsidR="009B4BEB" w:rsidRPr="00E25541" w:rsidRDefault="009B4BEB" w:rsidP="000F4DB3">
            <w:pPr>
              <w:ind w:left="-1877"/>
              <w:contextualSpacing/>
              <w:jc w:val="right"/>
              <w:rPr>
                <w:sz w:val="28"/>
                <w:szCs w:val="28"/>
              </w:rPr>
            </w:pPr>
            <w:r>
              <w:rPr>
                <w:sz w:val="28"/>
                <w:szCs w:val="28"/>
              </w:rPr>
              <w:t>Белокалитвинского район</w:t>
            </w:r>
          </w:p>
          <w:p w:rsidR="009B4BEB" w:rsidRPr="00E25541" w:rsidRDefault="009B4BEB" w:rsidP="00914005">
            <w:pPr>
              <w:ind w:left="-1877"/>
              <w:contextualSpacing/>
              <w:jc w:val="right"/>
              <w:rPr>
                <w:sz w:val="28"/>
                <w:szCs w:val="28"/>
              </w:rPr>
            </w:pPr>
            <w:r w:rsidRPr="00E25541">
              <w:rPr>
                <w:sz w:val="28"/>
                <w:szCs w:val="28"/>
              </w:rPr>
              <w:t xml:space="preserve">                                           от </w:t>
            </w:r>
            <w:r w:rsidR="00914005">
              <w:rPr>
                <w:sz w:val="28"/>
                <w:szCs w:val="28"/>
              </w:rPr>
              <w:t>14.11.</w:t>
            </w:r>
            <w:r>
              <w:rPr>
                <w:sz w:val="28"/>
                <w:szCs w:val="28"/>
              </w:rPr>
              <w:t xml:space="preserve">2016 </w:t>
            </w:r>
            <w:r w:rsidRPr="00E25541">
              <w:rPr>
                <w:sz w:val="28"/>
                <w:szCs w:val="28"/>
              </w:rPr>
              <w:t xml:space="preserve">№ </w:t>
            </w:r>
            <w:r w:rsidR="00914005">
              <w:rPr>
                <w:sz w:val="28"/>
                <w:szCs w:val="28"/>
              </w:rPr>
              <w:t>1512</w:t>
            </w:r>
            <w:r w:rsidRPr="00E25541">
              <w:rPr>
                <w:sz w:val="28"/>
                <w:szCs w:val="28"/>
              </w:rPr>
              <w:t xml:space="preserve">        </w:t>
            </w:r>
          </w:p>
        </w:tc>
      </w:tr>
    </w:tbl>
    <w:p w:rsidR="009B4BEB" w:rsidRPr="00E25541" w:rsidRDefault="009B4BEB" w:rsidP="009B4BEB">
      <w:pPr>
        <w:autoSpaceDE w:val="0"/>
        <w:autoSpaceDN w:val="0"/>
        <w:adjustRightInd w:val="0"/>
        <w:contextualSpacing/>
        <w:jc w:val="right"/>
        <w:outlineLvl w:val="0"/>
        <w:rPr>
          <w:sz w:val="28"/>
          <w:szCs w:val="28"/>
        </w:rPr>
      </w:pPr>
    </w:p>
    <w:p w:rsidR="009B4BEB" w:rsidRPr="00E25541" w:rsidRDefault="009B4BEB" w:rsidP="009B4BEB">
      <w:pPr>
        <w:contextualSpacing/>
        <w:jc w:val="center"/>
        <w:rPr>
          <w:sz w:val="28"/>
          <w:szCs w:val="28"/>
        </w:rPr>
      </w:pPr>
    </w:p>
    <w:p w:rsidR="009B4BEB" w:rsidRDefault="009B4BEB" w:rsidP="009B4BEB">
      <w:pPr>
        <w:autoSpaceDE w:val="0"/>
        <w:autoSpaceDN w:val="0"/>
        <w:adjustRightInd w:val="0"/>
        <w:contextualSpacing/>
        <w:jc w:val="center"/>
        <w:rPr>
          <w:bCs/>
          <w:kern w:val="2"/>
          <w:sz w:val="28"/>
          <w:szCs w:val="28"/>
        </w:rPr>
      </w:pPr>
      <w:r w:rsidRPr="00E25541">
        <w:rPr>
          <w:bCs/>
          <w:kern w:val="2"/>
          <w:sz w:val="28"/>
          <w:szCs w:val="28"/>
        </w:rPr>
        <w:t xml:space="preserve">ПОЛОЖЕНИЕ </w:t>
      </w:r>
      <w:r w:rsidRPr="00E25541">
        <w:rPr>
          <w:bCs/>
          <w:kern w:val="2"/>
          <w:sz w:val="28"/>
          <w:szCs w:val="28"/>
        </w:rPr>
        <w:br/>
        <w:t xml:space="preserve">об оплате труда работников </w:t>
      </w:r>
      <w:r>
        <w:rPr>
          <w:bCs/>
          <w:kern w:val="2"/>
          <w:sz w:val="28"/>
          <w:szCs w:val="28"/>
        </w:rPr>
        <w:t>муниципальных</w:t>
      </w:r>
    </w:p>
    <w:p w:rsidR="009B4BEB" w:rsidRPr="00E25541" w:rsidRDefault="009B4BEB" w:rsidP="009B4BEB">
      <w:pPr>
        <w:autoSpaceDE w:val="0"/>
        <w:autoSpaceDN w:val="0"/>
        <w:adjustRightInd w:val="0"/>
        <w:contextualSpacing/>
        <w:jc w:val="center"/>
        <w:rPr>
          <w:sz w:val="28"/>
          <w:szCs w:val="28"/>
        </w:rPr>
      </w:pPr>
      <w:r>
        <w:rPr>
          <w:bCs/>
          <w:kern w:val="2"/>
          <w:sz w:val="28"/>
          <w:szCs w:val="28"/>
        </w:rPr>
        <w:t>бюджетных учреждений культуры Белокалитвинского района</w:t>
      </w:r>
    </w:p>
    <w:p w:rsidR="009B4BEB" w:rsidRPr="00E25541" w:rsidRDefault="009B4BEB" w:rsidP="009B4BEB">
      <w:pPr>
        <w:pStyle w:val="ConsPlusNormal"/>
        <w:contextualSpacing/>
        <w:rPr>
          <w:rFonts w:ascii="Times New Roman" w:hAnsi="Times New Roman" w:cs="Times New Roman"/>
          <w:sz w:val="28"/>
          <w:szCs w:val="28"/>
        </w:rPr>
      </w:pPr>
    </w:p>
    <w:p w:rsidR="009B4BEB" w:rsidRPr="00E25541" w:rsidRDefault="009B4BEB" w:rsidP="009B4BEB">
      <w:pPr>
        <w:autoSpaceDE w:val="0"/>
        <w:autoSpaceDN w:val="0"/>
        <w:adjustRightInd w:val="0"/>
        <w:contextualSpacing/>
        <w:jc w:val="center"/>
        <w:rPr>
          <w:bCs/>
          <w:kern w:val="2"/>
          <w:sz w:val="28"/>
          <w:szCs w:val="28"/>
        </w:rPr>
      </w:pPr>
      <w:r w:rsidRPr="00E25541">
        <w:rPr>
          <w:bCs/>
          <w:kern w:val="2"/>
          <w:sz w:val="28"/>
          <w:szCs w:val="28"/>
        </w:rPr>
        <w:t>Раздел 1. Общие положения</w:t>
      </w:r>
    </w:p>
    <w:p w:rsidR="009B4BEB" w:rsidRPr="00E25541" w:rsidRDefault="009B4BEB" w:rsidP="009B4BEB">
      <w:pPr>
        <w:autoSpaceDE w:val="0"/>
        <w:autoSpaceDN w:val="0"/>
        <w:adjustRightInd w:val="0"/>
        <w:ind w:firstLine="709"/>
        <w:contextualSpacing/>
        <w:jc w:val="both"/>
        <w:rPr>
          <w:kern w:val="2"/>
          <w:sz w:val="28"/>
          <w:szCs w:val="28"/>
        </w:rPr>
      </w:pPr>
    </w:p>
    <w:p w:rsidR="009B4BEB" w:rsidRPr="00C17B1F" w:rsidRDefault="009B4BEB" w:rsidP="009B4BEB">
      <w:pPr>
        <w:ind w:firstLine="709"/>
        <w:jc w:val="both"/>
        <w:rPr>
          <w:sz w:val="28"/>
          <w:szCs w:val="28"/>
        </w:rPr>
      </w:pPr>
      <w:r w:rsidRPr="00E25541">
        <w:rPr>
          <w:bCs/>
          <w:kern w:val="2"/>
          <w:sz w:val="28"/>
          <w:szCs w:val="28"/>
        </w:rPr>
        <w:t>1.1. </w:t>
      </w:r>
      <w:r>
        <w:rPr>
          <w:kern w:val="2"/>
          <w:sz w:val="28"/>
          <w:szCs w:val="28"/>
        </w:rPr>
        <w:t>П</w:t>
      </w:r>
      <w:r w:rsidRPr="00E25541">
        <w:rPr>
          <w:kern w:val="2"/>
          <w:sz w:val="28"/>
          <w:szCs w:val="28"/>
        </w:rPr>
        <w:t xml:space="preserve">оложение </w:t>
      </w:r>
      <w:r w:rsidRPr="00E25541">
        <w:rPr>
          <w:bCs/>
          <w:kern w:val="2"/>
          <w:sz w:val="28"/>
          <w:szCs w:val="28"/>
        </w:rPr>
        <w:t xml:space="preserve">об оплате труда работников </w:t>
      </w:r>
      <w:r>
        <w:rPr>
          <w:bCs/>
          <w:kern w:val="2"/>
          <w:sz w:val="28"/>
          <w:szCs w:val="28"/>
        </w:rPr>
        <w:t>муниципальных бюджетных учреждений культуры Белокалитвинского района (далее учреждений)</w:t>
      </w:r>
      <w:r w:rsidRPr="00E25541">
        <w:rPr>
          <w:rFonts w:eastAsia="Calibri"/>
          <w:kern w:val="2"/>
          <w:sz w:val="28"/>
          <w:szCs w:val="28"/>
          <w:lang w:eastAsia="en-US"/>
        </w:rPr>
        <w:t xml:space="preserve"> </w:t>
      </w:r>
      <w:r w:rsidRPr="00E25541">
        <w:rPr>
          <w:kern w:val="2"/>
          <w:sz w:val="28"/>
          <w:szCs w:val="28"/>
        </w:rPr>
        <w:t>разработано в</w:t>
      </w:r>
      <w:r>
        <w:rPr>
          <w:kern w:val="2"/>
          <w:sz w:val="28"/>
          <w:szCs w:val="28"/>
        </w:rPr>
        <w:t xml:space="preserve"> </w:t>
      </w:r>
      <w:r>
        <w:rPr>
          <w:sz w:val="28"/>
          <w:szCs w:val="28"/>
        </w:rPr>
        <w:t xml:space="preserve">соответствии с постановлением Администрации Белокалитвинского района Ростовской области от 06 июня 2016 № 772 «О системе оплаты труда работников муниципальных бюджетных, автономных и казенных учреждений Белокалитвинского района» </w:t>
      </w:r>
      <w:r w:rsidRPr="00E25541">
        <w:rPr>
          <w:kern w:val="2"/>
          <w:sz w:val="28"/>
          <w:szCs w:val="28"/>
        </w:rPr>
        <w:t>и включает в себя:</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 порядок установления должностных окладов (ставок заработной платы) работников </w:t>
      </w:r>
      <w:r>
        <w:rPr>
          <w:kern w:val="2"/>
          <w:sz w:val="28"/>
          <w:szCs w:val="28"/>
        </w:rPr>
        <w:t>учреждений;</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порядок и условия установления выплат компенсационного характера;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порядок и условия установления выплат стимулирующего характера;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условия оплаты труда руководителей учреждений, их заместителей и главных бухгалтеров,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другие вопросы оплаты труда.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1.2. 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1.3. Месячная заработная плата работника не может быть ниже </w:t>
      </w:r>
      <w:hyperlink r:id="rId9" w:history="1">
        <w:r w:rsidRPr="00E25541">
          <w:rPr>
            <w:kern w:val="2"/>
            <w:sz w:val="28"/>
            <w:szCs w:val="28"/>
          </w:rPr>
          <w:t>минимального размера оплаты труда</w:t>
        </w:r>
      </w:hyperlink>
      <w:r w:rsidRPr="00E25541">
        <w:rPr>
          <w:kern w:val="2"/>
          <w:sz w:val="28"/>
          <w:szCs w:val="28"/>
        </w:rPr>
        <w:t>,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9B4BEB" w:rsidRDefault="009B4BEB" w:rsidP="009B4BEB">
      <w:pPr>
        <w:ind w:firstLine="709"/>
        <w:contextualSpacing/>
        <w:jc w:val="both"/>
        <w:rPr>
          <w:kern w:val="2"/>
          <w:sz w:val="28"/>
          <w:szCs w:val="28"/>
        </w:rPr>
      </w:pPr>
      <w:r w:rsidRPr="00E25541">
        <w:rPr>
          <w:iCs/>
          <w:kern w:val="2"/>
          <w:sz w:val="28"/>
          <w:szCs w:val="28"/>
        </w:rPr>
        <w:t>В</w:t>
      </w:r>
      <w:r w:rsidRPr="00E25541">
        <w:rPr>
          <w:kern w:val="2"/>
          <w:sz w:val="28"/>
          <w:szCs w:val="28"/>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9B4BEB" w:rsidRPr="00E25541" w:rsidRDefault="009B4BEB" w:rsidP="009B4BEB">
      <w:pPr>
        <w:ind w:firstLine="709"/>
        <w:contextualSpacing/>
        <w:jc w:val="both"/>
        <w:rPr>
          <w:kern w:val="2"/>
          <w:sz w:val="28"/>
          <w:szCs w:val="28"/>
        </w:rPr>
      </w:pPr>
      <w:r w:rsidRPr="00E25541">
        <w:rPr>
          <w:kern w:val="2"/>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B4BEB" w:rsidRPr="00E25541" w:rsidRDefault="009B4BEB" w:rsidP="009B4BEB">
      <w:pPr>
        <w:ind w:firstLine="709"/>
        <w:contextualSpacing/>
        <w:jc w:val="both"/>
        <w:rPr>
          <w:kern w:val="2"/>
          <w:sz w:val="28"/>
          <w:szCs w:val="28"/>
        </w:rPr>
      </w:pPr>
      <w:r w:rsidRPr="00E25541">
        <w:rPr>
          <w:kern w:val="2"/>
          <w:sz w:val="28"/>
          <w:szCs w:val="28"/>
        </w:rPr>
        <w:lastRenderedPageBreak/>
        <w:t xml:space="preserve">Доплата начисляется работнику по основному месту работы </w:t>
      </w:r>
      <w:r>
        <w:rPr>
          <w:kern w:val="2"/>
          <w:sz w:val="28"/>
          <w:szCs w:val="28"/>
        </w:rPr>
        <w:t>(</w:t>
      </w:r>
      <w:r w:rsidRPr="00E25541">
        <w:rPr>
          <w:kern w:val="2"/>
          <w:sz w:val="28"/>
          <w:szCs w:val="28"/>
        </w:rPr>
        <w:t>по основной профессии, должности</w:t>
      </w:r>
      <w:r>
        <w:rPr>
          <w:kern w:val="2"/>
          <w:sz w:val="28"/>
          <w:szCs w:val="28"/>
        </w:rPr>
        <w:t xml:space="preserve">) и работе, осуществляемой по совместительству, </w:t>
      </w:r>
      <w:r w:rsidRPr="00E25541">
        <w:rPr>
          <w:kern w:val="2"/>
          <w:sz w:val="28"/>
          <w:szCs w:val="28"/>
        </w:rPr>
        <w:t>и выплачивается вместе с заработной платой за истекший календарный месяц.</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1.5.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9B4BEB" w:rsidRPr="00E25541" w:rsidRDefault="009B4BEB" w:rsidP="009B4BEB">
      <w:pPr>
        <w:autoSpaceDE w:val="0"/>
        <w:autoSpaceDN w:val="0"/>
        <w:adjustRightInd w:val="0"/>
        <w:ind w:firstLine="709"/>
        <w:contextualSpacing/>
        <w:jc w:val="both"/>
        <w:rPr>
          <w:sz w:val="28"/>
          <w:szCs w:val="28"/>
        </w:rPr>
      </w:pPr>
      <w:r w:rsidRPr="00E25541">
        <w:rPr>
          <w:kern w:val="2"/>
          <w:sz w:val="28"/>
          <w:szCs w:val="28"/>
        </w:rPr>
        <w:t xml:space="preserve">1.6. </w:t>
      </w:r>
      <w:r w:rsidRPr="00E25541">
        <w:rPr>
          <w:sz w:val="28"/>
          <w:szCs w:val="28"/>
        </w:rPr>
        <w:t>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9B4BEB" w:rsidRPr="00E25541" w:rsidRDefault="009B4BEB" w:rsidP="009B4BEB">
      <w:pPr>
        <w:autoSpaceDE w:val="0"/>
        <w:autoSpaceDN w:val="0"/>
        <w:adjustRightInd w:val="0"/>
        <w:ind w:firstLine="709"/>
        <w:contextualSpacing/>
        <w:jc w:val="both"/>
        <w:rPr>
          <w:sz w:val="28"/>
          <w:szCs w:val="28"/>
        </w:rPr>
      </w:pPr>
      <w:r w:rsidRPr="00E25541">
        <w:rPr>
          <w:sz w:val="28"/>
          <w:szCs w:val="28"/>
        </w:rPr>
        <w:t xml:space="preserve">1.7. При заключении трудовых договоров с работниками рекомендуется использовать примерную форму трудового договора, приведенную в </w:t>
      </w:r>
      <w:hyperlink r:id="rId10" w:history="1">
        <w:r w:rsidRPr="00E25541">
          <w:rPr>
            <w:sz w:val="28"/>
            <w:szCs w:val="28"/>
          </w:rPr>
          <w:t>приложении № 3</w:t>
        </w:r>
      </w:hyperlink>
      <w:r w:rsidRPr="00E25541">
        <w:rPr>
          <w:sz w:val="28"/>
          <w:szCs w:val="28"/>
        </w:rPr>
        <w:t xml:space="preserve"> к Программе поэтапного совершенствования системы оплаты труда в муниципальных учреждениях на 2012 - 2018 годы, утвержденной распоряжением Правительства Российской Федерации от 26.11.2012 № 2190-р.</w:t>
      </w:r>
    </w:p>
    <w:p w:rsidR="009B4BEB" w:rsidRPr="00E25541" w:rsidRDefault="009B4BEB" w:rsidP="009B4BEB">
      <w:pPr>
        <w:autoSpaceDE w:val="0"/>
        <w:autoSpaceDN w:val="0"/>
        <w:adjustRightInd w:val="0"/>
        <w:ind w:firstLine="709"/>
        <w:contextualSpacing/>
        <w:jc w:val="both"/>
        <w:rPr>
          <w:sz w:val="28"/>
          <w:szCs w:val="28"/>
        </w:rPr>
      </w:pPr>
      <w:r w:rsidRPr="00E25541">
        <w:rPr>
          <w:sz w:val="28"/>
          <w:szCs w:val="28"/>
        </w:rPr>
        <w:t>1.8. Штатное расписание учреждения утверждается руководителем учреждения и включает в себя все должности руководителей, специалистов и служащих, профессии рабочих данного учреждения.</w:t>
      </w:r>
    </w:p>
    <w:p w:rsidR="009B4BEB" w:rsidRPr="00E25541" w:rsidRDefault="009B4BEB" w:rsidP="009B4BEB">
      <w:pPr>
        <w:autoSpaceDE w:val="0"/>
        <w:autoSpaceDN w:val="0"/>
        <w:adjustRightInd w:val="0"/>
        <w:contextualSpacing/>
        <w:jc w:val="center"/>
        <w:rPr>
          <w:kern w:val="2"/>
          <w:sz w:val="28"/>
          <w:szCs w:val="28"/>
        </w:rPr>
      </w:pPr>
    </w:p>
    <w:p w:rsidR="009B4BEB" w:rsidRPr="00E25541" w:rsidRDefault="009B4BEB" w:rsidP="009B4BEB">
      <w:pPr>
        <w:autoSpaceDE w:val="0"/>
        <w:autoSpaceDN w:val="0"/>
        <w:adjustRightInd w:val="0"/>
        <w:contextualSpacing/>
        <w:jc w:val="center"/>
        <w:rPr>
          <w:kern w:val="2"/>
          <w:sz w:val="28"/>
          <w:szCs w:val="28"/>
        </w:rPr>
      </w:pPr>
      <w:r w:rsidRPr="00E25541">
        <w:rPr>
          <w:kern w:val="2"/>
          <w:sz w:val="28"/>
          <w:szCs w:val="28"/>
        </w:rPr>
        <w:t>Раздел 2. Порядок установления должностных окладов (ставо</w:t>
      </w:r>
      <w:r>
        <w:rPr>
          <w:kern w:val="2"/>
          <w:sz w:val="28"/>
          <w:szCs w:val="28"/>
        </w:rPr>
        <w:t xml:space="preserve">к заработной платы) работников </w:t>
      </w:r>
      <w:r w:rsidRPr="00E25541">
        <w:rPr>
          <w:kern w:val="2"/>
          <w:sz w:val="28"/>
          <w:szCs w:val="28"/>
        </w:rPr>
        <w:t>учреждений</w:t>
      </w:r>
    </w:p>
    <w:p w:rsidR="009B4BEB" w:rsidRPr="00E25541" w:rsidRDefault="009B4BEB" w:rsidP="009B4BEB">
      <w:pPr>
        <w:autoSpaceDE w:val="0"/>
        <w:autoSpaceDN w:val="0"/>
        <w:adjustRightInd w:val="0"/>
        <w:contextualSpacing/>
        <w:jc w:val="center"/>
        <w:rPr>
          <w:strike/>
          <w:kern w:val="2"/>
          <w:sz w:val="28"/>
          <w:szCs w:val="28"/>
        </w:rPr>
      </w:pP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2.1.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 - постоянной части (выплаты по должностным окладам (ставкам заработной платы)) путем сбалансирования структуры заработной платы.</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Размеры доли условно - 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на финансовый год приказом </w:t>
      </w:r>
      <w:r>
        <w:rPr>
          <w:kern w:val="2"/>
          <w:sz w:val="28"/>
          <w:szCs w:val="28"/>
        </w:rPr>
        <w:t xml:space="preserve">отдела </w:t>
      </w:r>
      <w:r>
        <w:rPr>
          <w:kern w:val="2"/>
          <w:sz w:val="28"/>
          <w:szCs w:val="28"/>
        </w:rPr>
        <w:lastRenderedPageBreak/>
        <w:t>культуры Администрации Белокалитвинского района</w:t>
      </w:r>
      <w:r w:rsidRPr="00E25541">
        <w:rPr>
          <w:kern w:val="2"/>
          <w:sz w:val="28"/>
          <w:szCs w:val="28"/>
        </w:rPr>
        <w:t xml:space="preserve"> и доводятся до соответствующих учреждений. </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2.2. Минимальные должностные оклады (ставки заработной платы) работников учреждений.</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2.2.1.  Минимальные размеры должностных окладов работников культуры устанавливаются на основе ПКГ должностей, утвержденных приказом Министерства здравоохранения и социального развития Российской Федерации (далее – </w:t>
      </w:r>
      <w:proofErr w:type="spellStart"/>
      <w:r w:rsidRPr="00E25541">
        <w:rPr>
          <w:kern w:val="2"/>
          <w:sz w:val="28"/>
          <w:szCs w:val="28"/>
        </w:rPr>
        <w:t>Минздравсоцразвития</w:t>
      </w:r>
      <w:proofErr w:type="spellEnd"/>
      <w:r w:rsidRPr="00E25541">
        <w:rPr>
          <w:kern w:val="2"/>
          <w:sz w:val="28"/>
          <w:szCs w:val="28"/>
        </w:rPr>
        <w:t xml:space="preserve"> России) от 31.08.2007 № 570 «Об утверждении профессиональных квалификационных групп должностей работников культуры, искусства и кинематографии». Минимальные размеры должностных окладов по ПКГ приведены в таблице № 1.</w:t>
      </w:r>
    </w:p>
    <w:p w:rsidR="009B4BEB" w:rsidRPr="00E25541" w:rsidRDefault="009B4BEB" w:rsidP="009B4BEB">
      <w:pPr>
        <w:autoSpaceDE w:val="0"/>
        <w:autoSpaceDN w:val="0"/>
        <w:adjustRightInd w:val="0"/>
        <w:ind w:firstLine="709"/>
        <w:contextualSpacing/>
        <w:jc w:val="right"/>
        <w:rPr>
          <w:kern w:val="2"/>
          <w:sz w:val="28"/>
          <w:szCs w:val="28"/>
        </w:rPr>
      </w:pPr>
      <w:r w:rsidRPr="00E25541">
        <w:rPr>
          <w:kern w:val="2"/>
          <w:sz w:val="28"/>
          <w:szCs w:val="28"/>
        </w:rPr>
        <w:t>Таблица № 1</w:t>
      </w:r>
    </w:p>
    <w:p w:rsidR="009B4BEB" w:rsidRPr="00E25541" w:rsidRDefault="009B4BEB" w:rsidP="009B4BEB">
      <w:pPr>
        <w:autoSpaceDE w:val="0"/>
        <w:autoSpaceDN w:val="0"/>
        <w:adjustRightInd w:val="0"/>
        <w:ind w:firstLine="709"/>
        <w:contextualSpacing/>
        <w:jc w:val="center"/>
        <w:rPr>
          <w:kern w:val="2"/>
          <w:sz w:val="28"/>
          <w:szCs w:val="28"/>
        </w:rPr>
      </w:pPr>
      <w:r w:rsidRPr="00E25541">
        <w:rPr>
          <w:kern w:val="2"/>
          <w:sz w:val="28"/>
          <w:szCs w:val="28"/>
        </w:rPr>
        <w:t>Минимальные размеры должностных окладов по ПКГ</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6"/>
        <w:gridCol w:w="2079"/>
        <w:gridCol w:w="4114"/>
      </w:tblGrid>
      <w:tr w:rsidR="009B4BEB" w:rsidRPr="00E25541" w:rsidTr="000F4DB3">
        <w:tc>
          <w:tcPr>
            <w:tcW w:w="3970" w:type="dxa"/>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Профессиональные квалификационные группы</w:t>
            </w:r>
          </w:p>
        </w:tc>
        <w:tc>
          <w:tcPr>
            <w:tcW w:w="2092" w:type="dxa"/>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 xml:space="preserve">Минимальный размер должностного оклада </w:t>
            </w:r>
          </w:p>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(рублей)</w:t>
            </w:r>
          </w:p>
        </w:tc>
        <w:tc>
          <w:tcPr>
            <w:tcW w:w="4343" w:type="dxa"/>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должности</w:t>
            </w:r>
          </w:p>
        </w:tc>
      </w:tr>
      <w:tr w:rsidR="009B4BEB" w:rsidRPr="00E25541" w:rsidTr="000F4DB3">
        <w:tc>
          <w:tcPr>
            <w:tcW w:w="3970" w:type="dxa"/>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1</w:t>
            </w:r>
          </w:p>
        </w:tc>
        <w:tc>
          <w:tcPr>
            <w:tcW w:w="2092" w:type="dxa"/>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2</w:t>
            </w:r>
          </w:p>
        </w:tc>
        <w:tc>
          <w:tcPr>
            <w:tcW w:w="4343" w:type="dxa"/>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3</w:t>
            </w:r>
          </w:p>
        </w:tc>
      </w:tr>
      <w:tr w:rsidR="009B4BEB" w:rsidRPr="00E25541" w:rsidTr="000F4DB3">
        <w:tc>
          <w:tcPr>
            <w:tcW w:w="3970" w:type="dxa"/>
            <w:hideMark/>
          </w:tcPr>
          <w:p w:rsidR="009B4BEB" w:rsidRPr="00E25541" w:rsidRDefault="009B4BEB" w:rsidP="000F4DB3">
            <w:pPr>
              <w:autoSpaceDE w:val="0"/>
              <w:autoSpaceDN w:val="0"/>
              <w:adjustRightInd w:val="0"/>
              <w:contextualSpacing/>
              <w:jc w:val="both"/>
              <w:rPr>
                <w:kern w:val="2"/>
                <w:sz w:val="28"/>
                <w:szCs w:val="28"/>
              </w:rPr>
            </w:pPr>
            <w:r w:rsidRPr="00E25541">
              <w:rPr>
                <w:sz w:val="28"/>
                <w:szCs w:val="28"/>
              </w:rPr>
              <w:t>ПКГ «Должности технических исполнителей и артистов вспомогательного состава»</w:t>
            </w:r>
          </w:p>
        </w:tc>
        <w:tc>
          <w:tcPr>
            <w:tcW w:w="2092" w:type="dxa"/>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5566</w:t>
            </w:r>
          </w:p>
        </w:tc>
        <w:tc>
          <w:tcPr>
            <w:tcW w:w="4343" w:type="dxa"/>
          </w:tcPr>
          <w:p w:rsidR="009B4BEB" w:rsidRPr="00E25541" w:rsidRDefault="009B4BEB" w:rsidP="000F4DB3">
            <w:pPr>
              <w:autoSpaceDE w:val="0"/>
              <w:autoSpaceDN w:val="0"/>
              <w:adjustRightInd w:val="0"/>
              <w:contextualSpacing/>
              <w:rPr>
                <w:kern w:val="2"/>
                <w:sz w:val="28"/>
                <w:szCs w:val="28"/>
              </w:rPr>
            </w:pPr>
            <w:r w:rsidRPr="00E25541">
              <w:rPr>
                <w:sz w:val="28"/>
                <w:szCs w:val="28"/>
              </w:rPr>
              <w:t>контролер билетов; смотритель музейный</w:t>
            </w:r>
          </w:p>
        </w:tc>
      </w:tr>
      <w:tr w:rsidR="009B4BEB" w:rsidRPr="00E25541" w:rsidTr="000F4DB3">
        <w:tc>
          <w:tcPr>
            <w:tcW w:w="3970" w:type="dxa"/>
            <w:shd w:val="clear" w:color="auto" w:fill="auto"/>
            <w:hideMark/>
          </w:tcPr>
          <w:p w:rsidR="009B4BEB" w:rsidRPr="00E25541" w:rsidRDefault="009B4BEB" w:rsidP="000F4DB3">
            <w:pPr>
              <w:pStyle w:val="ConsPlusNormal"/>
              <w:ind w:firstLine="0"/>
              <w:contextualSpacing/>
              <w:rPr>
                <w:rFonts w:ascii="Times New Roman" w:hAnsi="Times New Roman" w:cs="Times New Roman"/>
                <w:kern w:val="2"/>
                <w:sz w:val="28"/>
                <w:szCs w:val="28"/>
              </w:rPr>
            </w:pPr>
            <w:proofErr w:type="gramStart"/>
            <w:r w:rsidRPr="00E25541">
              <w:rPr>
                <w:rFonts w:ascii="Times New Roman" w:hAnsi="Times New Roman" w:cs="Times New Roman"/>
                <w:sz w:val="28"/>
                <w:szCs w:val="28"/>
              </w:rPr>
              <w:t>ПКГ  «</w:t>
            </w:r>
            <w:proofErr w:type="gramEnd"/>
            <w:r w:rsidRPr="00E25541">
              <w:rPr>
                <w:rFonts w:ascii="Times New Roman" w:hAnsi="Times New Roman" w:cs="Times New Roman"/>
                <w:sz w:val="28"/>
                <w:szCs w:val="28"/>
              </w:rPr>
              <w:t>Должности работников культуры, искусства и кинематографии среднего звена»</w:t>
            </w:r>
            <w:r w:rsidRPr="00E25541">
              <w:rPr>
                <w:rFonts w:ascii="Times New Roman" w:hAnsi="Times New Roman" w:cs="Times New Roman"/>
                <w:kern w:val="2"/>
                <w:sz w:val="28"/>
                <w:szCs w:val="28"/>
              </w:rPr>
              <w:t xml:space="preserve"> </w:t>
            </w:r>
          </w:p>
          <w:p w:rsidR="009B4BEB" w:rsidRPr="00E25541" w:rsidRDefault="009B4BEB" w:rsidP="000F4DB3">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kern w:val="2"/>
                <w:sz w:val="28"/>
                <w:szCs w:val="28"/>
              </w:rPr>
              <w:t>без категории</w:t>
            </w:r>
          </w:p>
          <w:p w:rsidR="009B4BEB" w:rsidRPr="00E25541" w:rsidRDefault="009B4BEB" w:rsidP="000F4DB3">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kern w:val="2"/>
                <w:sz w:val="28"/>
                <w:szCs w:val="28"/>
              </w:rPr>
              <w:t>2-я категория</w:t>
            </w:r>
          </w:p>
          <w:p w:rsidR="009B4BEB" w:rsidRPr="00E25541" w:rsidRDefault="009B4BEB" w:rsidP="000F4DB3">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kern w:val="2"/>
                <w:sz w:val="28"/>
                <w:szCs w:val="28"/>
              </w:rPr>
              <w:t>1-я категория</w:t>
            </w:r>
          </w:p>
        </w:tc>
        <w:tc>
          <w:tcPr>
            <w:tcW w:w="2092" w:type="dxa"/>
          </w:tcPr>
          <w:p w:rsidR="009B4BEB" w:rsidRPr="00E25541" w:rsidRDefault="009B4BEB" w:rsidP="000F4DB3">
            <w:pPr>
              <w:autoSpaceDE w:val="0"/>
              <w:autoSpaceDN w:val="0"/>
              <w:adjustRightInd w:val="0"/>
              <w:contextualSpacing/>
              <w:jc w:val="center"/>
              <w:rPr>
                <w:kern w:val="2"/>
                <w:sz w:val="28"/>
                <w:szCs w:val="28"/>
              </w:rPr>
            </w:pPr>
          </w:p>
          <w:p w:rsidR="009B4BEB" w:rsidRPr="00E25541" w:rsidRDefault="009B4BEB" w:rsidP="000F4DB3">
            <w:pPr>
              <w:autoSpaceDE w:val="0"/>
              <w:autoSpaceDN w:val="0"/>
              <w:adjustRightInd w:val="0"/>
              <w:contextualSpacing/>
              <w:jc w:val="center"/>
              <w:rPr>
                <w:kern w:val="2"/>
                <w:sz w:val="28"/>
                <w:szCs w:val="28"/>
              </w:rPr>
            </w:pPr>
          </w:p>
          <w:p w:rsidR="009B4BEB" w:rsidRPr="00E25541" w:rsidRDefault="009B4BEB" w:rsidP="000F4DB3">
            <w:pPr>
              <w:autoSpaceDE w:val="0"/>
              <w:autoSpaceDN w:val="0"/>
              <w:adjustRightInd w:val="0"/>
              <w:contextualSpacing/>
              <w:jc w:val="center"/>
              <w:rPr>
                <w:kern w:val="2"/>
                <w:sz w:val="28"/>
                <w:szCs w:val="28"/>
              </w:rPr>
            </w:pPr>
          </w:p>
          <w:p w:rsidR="009B4BEB" w:rsidRPr="00E25541" w:rsidRDefault="009B4BEB" w:rsidP="000F4DB3">
            <w:pPr>
              <w:autoSpaceDE w:val="0"/>
              <w:autoSpaceDN w:val="0"/>
              <w:adjustRightInd w:val="0"/>
              <w:contextualSpacing/>
              <w:jc w:val="center"/>
              <w:rPr>
                <w:kern w:val="2"/>
                <w:sz w:val="28"/>
                <w:szCs w:val="28"/>
              </w:rPr>
            </w:pPr>
          </w:p>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6756</w:t>
            </w:r>
          </w:p>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7077</w:t>
            </w:r>
          </w:p>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7427</w:t>
            </w:r>
          </w:p>
        </w:tc>
        <w:tc>
          <w:tcPr>
            <w:tcW w:w="4343" w:type="dxa"/>
          </w:tcPr>
          <w:p w:rsidR="009B4BEB" w:rsidRPr="00E25541" w:rsidRDefault="009B4BEB" w:rsidP="000F4DB3">
            <w:pPr>
              <w:autoSpaceDE w:val="0"/>
              <w:autoSpaceDN w:val="0"/>
              <w:adjustRightInd w:val="0"/>
              <w:contextualSpacing/>
              <w:rPr>
                <w:kern w:val="2"/>
                <w:sz w:val="28"/>
                <w:szCs w:val="28"/>
              </w:rPr>
            </w:pPr>
            <w:r w:rsidRPr="00E25541">
              <w:rPr>
                <w:sz w:val="28"/>
                <w:szCs w:val="28"/>
              </w:rPr>
              <w:t xml:space="preserve">аккомпаниатор; </w:t>
            </w:r>
            <w:r>
              <w:rPr>
                <w:sz w:val="28"/>
                <w:szCs w:val="28"/>
              </w:rPr>
              <w:t>руководитель кружка.</w:t>
            </w:r>
          </w:p>
        </w:tc>
      </w:tr>
      <w:tr w:rsidR="009B4BEB" w:rsidRPr="00E25541" w:rsidTr="000F4DB3">
        <w:tc>
          <w:tcPr>
            <w:tcW w:w="3970" w:type="dxa"/>
            <w:shd w:val="clear" w:color="auto" w:fill="auto"/>
            <w:hideMark/>
          </w:tcPr>
          <w:p w:rsidR="009B4BEB" w:rsidRPr="00E25541" w:rsidRDefault="009B4BEB" w:rsidP="000F4DB3">
            <w:pPr>
              <w:pStyle w:val="ConsPlusNormal"/>
              <w:ind w:firstLine="0"/>
              <w:contextualSpacing/>
              <w:rPr>
                <w:rFonts w:ascii="Times New Roman" w:hAnsi="Times New Roman" w:cs="Times New Roman"/>
                <w:sz w:val="28"/>
                <w:szCs w:val="28"/>
              </w:rPr>
            </w:pPr>
          </w:p>
        </w:tc>
        <w:tc>
          <w:tcPr>
            <w:tcW w:w="2092" w:type="dxa"/>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7077</w:t>
            </w:r>
          </w:p>
        </w:tc>
        <w:tc>
          <w:tcPr>
            <w:tcW w:w="4343" w:type="dxa"/>
          </w:tcPr>
          <w:p w:rsidR="009B4BEB" w:rsidRPr="00E25541" w:rsidRDefault="009B4BEB" w:rsidP="000F4DB3">
            <w:pPr>
              <w:autoSpaceDE w:val="0"/>
              <w:autoSpaceDN w:val="0"/>
              <w:adjustRightInd w:val="0"/>
              <w:contextualSpacing/>
              <w:rPr>
                <w:sz w:val="28"/>
                <w:szCs w:val="28"/>
              </w:rPr>
            </w:pPr>
            <w:r w:rsidRPr="00E25541">
              <w:rPr>
                <w:sz w:val="28"/>
                <w:szCs w:val="28"/>
              </w:rPr>
              <w:t>заведующий костюмерной;</w:t>
            </w:r>
          </w:p>
        </w:tc>
      </w:tr>
      <w:tr w:rsidR="009B4BEB" w:rsidRPr="00E25541" w:rsidTr="000F4DB3">
        <w:tc>
          <w:tcPr>
            <w:tcW w:w="3970" w:type="dxa"/>
            <w:hideMark/>
          </w:tcPr>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ПКГ «Должности работников культуры, искусства и кинематографии ведущего звена»</w:t>
            </w:r>
          </w:p>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без категории</w:t>
            </w:r>
          </w:p>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2-я категория</w:t>
            </w:r>
          </w:p>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1-я категория</w:t>
            </w:r>
          </w:p>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ведущий</w:t>
            </w:r>
          </w:p>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высшая категория</w:t>
            </w:r>
          </w:p>
        </w:tc>
        <w:tc>
          <w:tcPr>
            <w:tcW w:w="2092" w:type="dxa"/>
          </w:tcPr>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7427</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8183</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8592</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8592</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9018</w:t>
            </w:r>
          </w:p>
        </w:tc>
        <w:tc>
          <w:tcPr>
            <w:tcW w:w="4343" w:type="dxa"/>
          </w:tcPr>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 xml:space="preserve">библиотекарь; библиограф; </w:t>
            </w:r>
          </w:p>
        </w:tc>
      </w:tr>
      <w:tr w:rsidR="009B4BEB" w:rsidRPr="00E25541" w:rsidTr="000F4DB3">
        <w:tc>
          <w:tcPr>
            <w:tcW w:w="3970" w:type="dxa"/>
            <w:hideMark/>
          </w:tcPr>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ПКГ «Должности руководящего состава учреждений культуры, искусства и кинематографии»</w:t>
            </w:r>
          </w:p>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без категории</w:t>
            </w:r>
          </w:p>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lastRenderedPageBreak/>
              <w:t>2-я категория</w:t>
            </w:r>
          </w:p>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1-я категория</w:t>
            </w:r>
          </w:p>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высшая категория</w:t>
            </w:r>
          </w:p>
        </w:tc>
        <w:tc>
          <w:tcPr>
            <w:tcW w:w="2092" w:type="dxa"/>
          </w:tcPr>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lastRenderedPageBreak/>
              <w:t>9018</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9474</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9947</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10940</w:t>
            </w:r>
          </w:p>
        </w:tc>
        <w:tc>
          <w:tcPr>
            <w:tcW w:w="4343" w:type="dxa"/>
          </w:tcPr>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lastRenderedPageBreak/>
              <w:t xml:space="preserve">режиссер (дирижер, балетмейстер, хормейстер); звукорежиссер; режиссер массовых представлений; руководитель клубного </w:t>
            </w:r>
            <w:r w:rsidRPr="00E25541">
              <w:rPr>
                <w:rFonts w:ascii="Times New Roman" w:hAnsi="Times New Roman" w:cs="Times New Roman"/>
                <w:sz w:val="28"/>
                <w:szCs w:val="28"/>
              </w:rPr>
              <w:lastRenderedPageBreak/>
              <w:t>формирования</w:t>
            </w:r>
            <w:r>
              <w:rPr>
                <w:rFonts w:ascii="Times New Roman" w:hAnsi="Times New Roman" w:cs="Times New Roman"/>
                <w:sz w:val="28"/>
                <w:szCs w:val="28"/>
              </w:rPr>
              <w:t>-коллектива самодеятельного искусства</w:t>
            </w:r>
            <w:r w:rsidRPr="00E25541">
              <w:rPr>
                <w:rFonts w:ascii="Times New Roman" w:hAnsi="Times New Roman" w:cs="Times New Roman"/>
                <w:sz w:val="28"/>
                <w:szCs w:val="28"/>
              </w:rPr>
              <w:t xml:space="preserve"> </w:t>
            </w:r>
          </w:p>
        </w:tc>
      </w:tr>
      <w:tr w:rsidR="009B4BEB" w:rsidRPr="00E25541" w:rsidTr="000F4DB3">
        <w:tc>
          <w:tcPr>
            <w:tcW w:w="3970" w:type="dxa"/>
            <w:hideMark/>
          </w:tcPr>
          <w:p w:rsidR="009B4BEB" w:rsidRPr="00E25541" w:rsidRDefault="009B4BEB" w:rsidP="000F4DB3">
            <w:pPr>
              <w:pStyle w:val="ConsPlusNormal"/>
              <w:ind w:firstLine="0"/>
              <w:contextualSpacing/>
              <w:rPr>
                <w:rFonts w:ascii="Times New Roman" w:hAnsi="Times New Roman" w:cs="Times New Roman"/>
                <w:sz w:val="28"/>
                <w:szCs w:val="28"/>
              </w:rPr>
            </w:pPr>
          </w:p>
        </w:tc>
        <w:tc>
          <w:tcPr>
            <w:tcW w:w="2092" w:type="dxa"/>
          </w:tcPr>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10940</w:t>
            </w:r>
          </w:p>
        </w:tc>
        <w:tc>
          <w:tcPr>
            <w:tcW w:w="4343" w:type="dxa"/>
          </w:tcPr>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заведующий отделом (сектором) библиотеки; заведующий отделом (сектором) дома (дворца) ку</w:t>
            </w:r>
            <w:r>
              <w:rPr>
                <w:rFonts w:ascii="Times New Roman" w:hAnsi="Times New Roman" w:cs="Times New Roman"/>
                <w:sz w:val="28"/>
                <w:szCs w:val="28"/>
              </w:rPr>
              <w:t>льтуры, парка культуры и отдыха.</w:t>
            </w:r>
          </w:p>
        </w:tc>
      </w:tr>
    </w:tbl>
    <w:p w:rsidR="009B4BEB" w:rsidRPr="00E25541" w:rsidRDefault="009B4BEB" w:rsidP="009B4BEB">
      <w:pPr>
        <w:autoSpaceDE w:val="0"/>
        <w:autoSpaceDN w:val="0"/>
        <w:adjustRightInd w:val="0"/>
        <w:ind w:firstLine="709"/>
        <w:contextualSpacing/>
        <w:jc w:val="both"/>
        <w:rPr>
          <w:kern w:val="2"/>
          <w:sz w:val="28"/>
          <w:szCs w:val="28"/>
        </w:rPr>
      </w:pP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2.2.2. Минимальные размеры ставок заработной платы работников культуры устанавливаются на основе ПКГ профессий, утвержденных приказом </w:t>
      </w:r>
      <w:proofErr w:type="spellStart"/>
      <w:r w:rsidRPr="00E25541">
        <w:rPr>
          <w:kern w:val="2"/>
          <w:sz w:val="28"/>
          <w:szCs w:val="28"/>
        </w:rPr>
        <w:t>Минздравсоцразвития</w:t>
      </w:r>
      <w:proofErr w:type="spellEnd"/>
      <w:r w:rsidRPr="00E25541">
        <w:rPr>
          <w:kern w:val="2"/>
          <w:sz w:val="28"/>
          <w:szCs w:val="28"/>
        </w:rPr>
        <w:t xml:space="preserve"> России от 14.03.2008 № 121н «Об утверждении профессиональных квалификационных групп профессий рабочих культуры, искусства и кинематографии». Минимальные размеры ставок заработной платы по ПКГ приведены в таблице № 2.</w:t>
      </w:r>
    </w:p>
    <w:p w:rsidR="009B4BEB" w:rsidRPr="00E25541" w:rsidRDefault="009B4BEB" w:rsidP="009B4BEB">
      <w:pPr>
        <w:autoSpaceDE w:val="0"/>
        <w:autoSpaceDN w:val="0"/>
        <w:adjustRightInd w:val="0"/>
        <w:ind w:firstLine="709"/>
        <w:contextualSpacing/>
        <w:jc w:val="right"/>
        <w:rPr>
          <w:kern w:val="2"/>
          <w:sz w:val="28"/>
          <w:szCs w:val="28"/>
        </w:rPr>
      </w:pPr>
      <w:r w:rsidRPr="00E25541">
        <w:rPr>
          <w:kern w:val="2"/>
          <w:sz w:val="28"/>
          <w:szCs w:val="28"/>
        </w:rPr>
        <w:t>Таблица № 2</w:t>
      </w:r>
    </w:p>
    <w:p w:rsidR="009B4BEB" w:rsidRPr="00E25541" w:rsidRDefault="009B4BEB" w:rsidP="009B4BEB">
      <w:pPr>
        <w:autoSpaceDE w:val="0"/>
        <w:autoSpaceDN w:val="0"/>
        <w:adjustRightInd w:val="0"/>
        <w:ind w:firstLine="709"/>
        <w:contextualSpacing/>
        <w:jc w:val="center"/>
        <w:rPr>
          <w:kern w:val="2"/>
          <w:sz w:val="28"/>
          <w:szCs w:val="28"/>
        </w:rPr>
      </w:pPr>
      <w:r w:rsidRPr="00E25541">
        <w:rPr>
          <w:kern w:val="2"/>
          <w:sz w:val="28"/>
          <w:szCs w:val="28"/>
        </w:rPr>
        <w:t>Минимальные размеры ставок заработной платы по ПКГ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2977"/>
      </w:tblGrid>
      <w:tr w:rsidR="009B4BEB" w:rsidRPr="00E25541" w:rsidTr="000F4DB3">
        <w:trPr>
          <w:tblHeader/>
        </w:trPr>
        <w:tc>
          <w:tcPr>
            <w:tcW w:w="3828" w:type="dxa"/>
            <w:shd w:val="clear" w:color="auto" w:fill="auto"/>
            <w:vAlign w:val="center"/>
          </w:tcPr>
          <w:p w:rsidR="009B4BEB" w:rsidRPr="00E25541" w:rsidRDefault="009B4BEB" w:rsidP="000F4DB3">
            <w:pPr>
              <w:autoSpaceDE w:val="0"/>
              <w:autoSpaceDN w:val="0"/>
              <w:adjustRightInd w:val="0"/>
              <w:contextualSpacing/>
              <w:jc w:val="center"/>
              <w:rPr>
                <w:sz w:val="28"/>
                <w:szCs w:val="28"/>
              </w:rPr>
            </w:pPr>
            <w:r w:rsidRPr="00E25541">
              <w:rPr>
                <w:sz w:val="28"/>
                <w:szCs w:val="28"/>
              </w:rPr>
              <w:t>Профессиональные квалификационные группы</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Минимальный размер ставки заработной платы, (рублей)</w:t>
            </w:r>
          </w:p>
        </w:tc>
        <w:tc>
          <w:tcPr>
            <w:tcW w:w="2977" w:type="dxa"/>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9B4BEB" w:rsidRPr="00E25541" w:rsidRDefault="009B4BEB" w:rsidP="000F4DB3">
            <w:pPr>
              <w:autoSpaceDE w:val="0"/>
              <w:autoSpaceDN w:val="0"/>
              <w:adjustRightInd w:val="0"/>
              <w:contextualSpacing/>
              <w:jc w:val="center"/>
              <w:rPr>
                <w:sz w:val="28"/>
                <w:szCs w:val="28"/>
              </w:rPr>
            </w:pPr>
            <w:r w:rsidRPr="00E25541">
              <w:rPr>
                <w:sz w:val="28"/>
                <w:szCs w:val="28"/>
              </w:rPr>
              <w:t>профессии</w:t>
            </w:r>
          </w:p>
        </w:tc>
      </w:tr>
      <w:tr w:rsidR="009B4BEB" w:rsidRPr="00E25541" w:rsidTr="000F4DB3">
        <w:trPr>
          <w:tblHead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B4BEB" w:rsidRPr="00E25541" w:rsidRDefault="009B4BEB" w:rsidP="000F4DB3">
            <w:pPr>
              <w:autoSpaceDE w:val="0"/>
              <w:autoSpaceDN w:val="0"/>
              <w:adjustRightInd w:val="0"/>
              <w:contextualSpacing/>
              <w:jc w:val="center"/>
              <w:rPr>
                <w:sz w:val="28"/>
                <w:szCs w:val="28"/>
              </w:rPr>
            </w:pPr>
            <w:r w:rsidRPr="00E25541">
              <w:rPr>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3</w:t>
            </w:r>
          </w:p>
        </w:tc>
      </w:tr>
      <w:tr w:rsidR="009B4BEB" w:rsidRPr="00E25541" w:rsidTr="000F4DB3">
        <w:trPr>
          <w:tblHead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9B4BEB" w:rsidRPr="00E25541" w:rsidRDefault="009B4BEB" w:rsidP="000F4DB3">
            <w:pPr>
              <w:autoSpaceDE w:val="0"/>
              <w:autoSpaceDN w:val="0"/>
              <w:adjustRightInd w:val="0"/>
              <w:contextualSpacing/>
              <w:rPr>
                <w:sz w:val="28"/>
                <w:szCs w:val="28"/>
              </w:rPr>
            </w:pPr>
            <w:r w:rsidRPr="00E25541">
              <w:rPr>
                <w:sz w:val="28"/>
                <w:szCs w:val="28"/>
              </w:rPr>
              <w:t>ПКГ «Профессии рабочих культуры, искусства и кинематографии второго уровня»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9B4BEB" w:rsidRPr="00E25541" w:rsidRDefault="009B4BEB" w:rsidP="000F4DB3">
            <w:pPr>
              <w:autoSpaceDE w:val="0"/>
              <w:autoSpaceDN w:val="0"/>
              <w:adjustRightInd w:val="0"/>
              <w:contextualSpacing/>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autoSpaceDE w:val="0"/>
              <w:autoSpaceDN w:val="0"/>
              <w:adjustRightInd w:val="0"/>
              <w:contextualSpacing/>
              <w:jc w:val="center"/>
              <w:rPr>
                <w:kern w:val="2"/>
                <w:sz w:val="28"/>
                <w:szCs w:val="28"/>
              </w:rPr>
            </w:pPr>
          </w:p>
        </w:tc>
      </w:tr>
      <w:tr w:rsidR="009B4BEB" w:rsidRPr="00E25541" w:rsidTr="000F4DB3">
        <w:trPr>
          <w:tblHeader/>
        </w:trPr>
        <w:tc>
          <w:tcPr>
            <w:tcW w:w="3828" w:type="dxa"/>
            <w:tcBorders>
              <w:top w:val="single" w:sz="4" w:space="0" w:color="auto"/>
              <w:left w:val="single" w:sz="4" w:space="0" w:color="auto"/>
              <w:bottom w:val="single" w:sz="4" w:space="0" w:color="auto"/>
              <w:right w:val="single" w:sz="4" w:space="0" w:color="auto"/>
            </w:tcBorders>
            <w:shd w:val="clear" w:color="auto" w:fill="auto"/>
          </w:tcPr>
          <w:p w:rsidR="009B4BEB" w:rsidRPr="00E25541" w:rsidRDefault="009B4BEB" w:rsidP="000F4DB3">
            <w:pPr>
              <w:autoSpaceDE w:val="0"/>
              <w:autoSpaceDN w:val="0"/>
              <w:adjustRightInd w:val="0"/>
              <w:contextualSpacing/>
              <w:rPr>
                <w:sz w:val="28"/>
                <w:szCs w:val="28"/>
              </w:rPr>
            </w:pPr>
            <w:r w:rsidRPr="00E25541">
              <w:rPr>
                <w:sz w:val="28"/>
                <w:szCs w:val="28"/>
              </w:rPr>
              <w:t xml:space="preserve">1-й квалификационный уровень </w:t>
            </w:r>
          </w:p>
          <w:p w:rsidR="009B4BEB" w:rsidRPr="00E25541" w:rsidRDefault="009B4BEB" w:rsidP="000F4DB3">
            <w:pPr>
              <w:autoSpaceDE w:val="0"/>
              <w:autoSpaceDN w:val="0"/>
              <w:adjustRightInd w:val="0"/>
              <w:contextualSpacing/>
              <w:rPr>
                <w:sz w:val="28"/>
                <w:szCs w:val="28"/>
              </w:rPr>
            </w:pPr>
            <w:r w:rsidRPr="00E25541">
              <w:rPr>
                <w:sz w:val="28"/>
                <w:szCs w:val="28"/>
              </w:rPr>
              <w:t xml:space="preserve">    4-го квалификационного разряда</w:t>
            </w:r>
          </w:p>
          <w:p w:rsidR="009B4BEB" w:rsidRPr="00E25541" w:rsidRDefault="009B4BEB" w:rsidP="000F4DB3">
            <w:pPr>
              <w:autoSpaceDE w:val="0"/>
              <w:autoSpaceDN w:val="0"/>
              <w:adjustRightInd w:val="0"/>
              <w:contextualSpacing/>
              <w:rPr>
                <w:sz w:val="28"/>
                <w:szCs w:val="28"/>
              </w:rPr>
            </w:pPr>
            <w:r w:rsidRPr="00E25541">
              <w:rPr>
                <w:sz w:val="28"/>
                <w:szCs w:val="28"/>
              </w:rPr>
              <w:t xml:space="preserve">    5-го квалификационного разряда</w:t>
            </w:r>
          </w:p>
          <w:p w:rsidR="009B4BEB" w:rsidRPr="00E25541" w:rsidRDefault="009B4BEB" w:rsidP="000F4DB3">
            <w:pPr>
              <w:autoSpaceDE w:val="0"/>
              <w:autoSpaceDN w:val="0"/>
              <w:adjustRightInd w:val="0"/>
              <w:contextualSpacing/>
              <w:rPr>
                <w:sz w:val="28"/>
                <w:szCs w:val="28"/>
              </w:rPr>
            </w:pPr>
            <w:r w:rsidRPr="00E25541">
              <w:rPr>
                <w:sz w:val="28"/>
                <w:szCs w:val="28"/>
              </w:rPr>
              <w:t xml:space="preserve">    6-го квалификационного разряда</w:t>
            </w:r>
          </w:p>
          <w:p w:rsidR="009B4BEB" w:rsidRPr="00E25541" w:rsidRDefault="009B4BEB" w:rsidP="000F4DB3">
            <w:pPr>
              <w:autoSpaceDE w:val="0"/>
              <w:autoSpaceDN w:val="0"/>
              <w:adjustRightInd w:val="0"/>
              <w:contextualSpacing/>
              <w:rPr>
                <w:sz w:val="28"/>
                <w:szCs w:val="28"/>
              </w:rPr>
            </w:pPr>
            <w:r w:rsidRPr="00E25541">
              <w:rPr>
                <w:sz w:val="28"/>
                <w:szCs w:val="28"/>
              </w:rPr>
              <w:t xml:space="preserve">    7-го квалификационного разряда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4435</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4693</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4962</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5246</w:t>
            </w:r>
          </w:p>
          <w:p w:rsidR="009B4BEB" w:rsidRPr="00E25541" w:rsidRDefault="009B4BEB" w:rsidP="000F4DB3">
            <w:pPr>
              <w:autoSpaceDE w:val="0"/>
              <w:autoSpaceDN w:val="0"/>
              <w:adjustRightInd w:val="0"/>
              <w:contextualSpacing/>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9B4BEB" w:rsidRDefault="009B4BEB" w:rsidP="000F4DB3">
            <w:pPr>
              <w:autoSpaceDE w:val="0"/>
              <w:autoSpaceDN w:val="0"/>
              <w:adjustRightInd w:val="0"/>
              <w:contextualSpacing/>
              <w:rPr>
                <w:sz w:val="28"/>
                <w:szCs w:val="28"/>
              </w:rPr>
            </w:pPr>
          </w:p>
          <w:p w:rsidR="009B4BEB" w:rsidRPr="00E25541" w:rsidRDefault="009B4BEB" w:rsidP="000F4DB3">
            <w:pPr>
              <w:autoSpaceDE w:val="0"/>
              <w:autoSpaceDN w:val="0"/>
              <w:adjustRightInd w:val="0"/>
              <w:contextualSpacing/>
              <w:rPr>
                <w:kern w:val="2"/>
                <w:sz w:val="28"/>
                <w:szCs w:val="28"/>
              </w:rPr>
            </w:pPr>
            <w:r w:rsidRPr="00E25541">
              <w:rPr>
                <w:sz w:val="28"/>
                <w:szCs w:val="28"/>
              </w:rPr>
              <w:t>настройщик пианино и роялей 4 – 8 разрядов ЕТКС</w:t>
            </w:r>
          </w:p>
        </w:tc>
      </w:tr>
    </w:tbl>
    <w:p w:rsidR="009B4BEB" w:rsidRPr="00E25541" w:rsidRDefault="009B4BEB" w:rsidP="009B4BEB">
      <w:pPr>
        <w:autoSpaceDE w:val="0"/>
        <w:autoSpaceDN w:val="0"/>
        <w:adjustRightInd w:val="0"/>
        <w:contextualSpacing/>
        <w:jc w:val="both"/>
        <w:rPr>
          <w:kern w:val="2"/>
          <w:sz w:val="28"/>
          <w:szCs w:val="28"/>
        </w:rPr>
      </w:pPr>
    </w:p>
    <w:p w:rsidR="009B4BEB" w:rsidRPr="00E25541" w:rsidRDefault="009B4BEB" w:rsidP="009B4BEB">
      <w:pPr>
        <w:autoSpaceDE w:val="0"/>
        <w:autoSpaceDN w:val="0"/>
        <w:adjustRightInd w:val="0"/>
        <w:ind w:firstLine="709"/>
        <w:contextualSpacing/>
        <w:jc w:val="both"/>
        <w:rPr>
          <w:kern w:val="2"/>
          <w:sz w:val="28"/>
          <w:szCs w:val="28"/>
        </w:rPr>
      </w:pPr>
    </w:p>
    <w:p w:rsidR="009B4BEB" w:rsidRPr="00E25541" w:rsidRDefault="009B4BEB" w:rsidP="009B4BEB">
      <w:pPr>
        <w:autoSpaceDE w:val="0"/>
        <w:autoSpaceDN w:val="0"/>
        <w:adjustRightInd w:val="0"/>
        <w:ind w:firstLine="709"/>
        <w:contextualSpacing/>
        <w:jc w:val="both"/>
        <w:rPr>
          <w:kern w:val="2"/>
          <w:sz w:val="28"/>
          <w:szCs w:val="28"/>
        </w:rPr>
      </w:pPr>
      <w:r>
        <w:rPr>
          <w:kern w:val="2"/>
          <w:sz w:val="28"/>
          <w:szCs w:val="28"/>
        </w:rPr>
        <w:t>2.2.3</w:t>
      </w:r>
      <w:r w:rsidRPr="00E25541">
        <w:rPr>
          <w:kern w:val="2"/>
          <w:sz w:val="28"/>
          <w:szCs w:val="28"/>
        </w:rPr>
        <w:t>. Минимальные размеры д</w:t>
      </w:r>
      <w:r w:rsidRPr="00E25541">
        <w:rPr>
          <w:sz w:val="28"/>
          <w:szCs w:val="28"/>
        </w:rPr>
        <w:t xml:space="preserve">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ПКГ должностей, утвержденных приказом </w:t>
      </w:r>
      <w:proofErr w:type="spellStart"/>
      <w:r w:rsidRPr="00E25541">
        <w:rPr>
          <w:sz w:val="28"/>
          <w:szCs w:val="28"/>
        </w:rPr>
        <w:t>Минздравсоцразвития</w:t>
      </w:r>
      <w:proofErr w:type="spellEnd"/>
      <w:r w:rsidRPr="00E25541">
        <w:rPr>
          <w:sz w:val="28"/>
          <w:szCs w:val="28"/>
        </w:rPr>
        <w:t xml:space="preserve"> России от 29.05.2008 № 247н «Об утверждении профессиональных квалификационных групп общеотраслевых </w:t>
      </w:r>
      <w:r w:rsidRPr="00E25541">
        <w:rPr>
          <w:sz w:val="28"/>
          <w:szCs w:val="28"/>
        </w:rPr>
        <w:lastRenderedPageBreak/>
        <w:t xml:space="preserve">должностей руководителей, специалистов и служащих». </w:t>
      </w:r>
      <w:r w:rsidRPr="00E25541">
        <w:rPr>
          <w:kern w:val="2"/>
          <w:sz w:val="28"/>
          <w:szCs w:val="28"/>
        </w:rPr>
        <w:t>Минимальные размеры должностных окладов по ПКГ приведены в таблице № 4.</w:t>
      </w:r>
    </w:p>
    <w:p w:rsidR="009B4BEB" w:rsidRPr="00E25541" w:rsidRDefault="009B4BEB" w:rsidP="009B4BEB">
      <w:pPr>
        <w:autoSpaceDE w:val="0"/>
        <w:autoSpaceDN w:val="0"/>
        <w:adjustRightInd w:val="0"/>
        <w:ind w:firstLine="709"/>
        <w:contextualSpacing/>
        <w:jc w:val="right"/>
        <w:rPr>
          <w:kern w:val="2"/>
          <w:sz w:val="28"/>
          <w:szCs w:val="28"/>
        </w:rPr>
      </w:pPr>
      <w:r w:rsidRPr="00E25541">
        <w:rPr>
          <w:kern w:val="2"/>
          <w:sz w:val="28"/>
          <w:szCs w:val="28"/>
        </w:rPr>
        <w:t>Таблица № 4</w:t>
      </w:r>
    </w:p>
    <w:p w:rsidR="009B4BEB" w:rsidRPr="00E25541" w:rsidRDefault="009B4BEB" w:rsidP="009B4BEB">
      <w:pPr>
        <w:autoSpaceDE w:val="0"/>
        <w:autoSpaceDN w:val="0"/>
        <w:adjustRightInd w:val="0"/>
        <w:ind w:firstLine="709"/>
        <w:contextualSpacing/>
        <w:jc w:val="center"/>
        <w:rPr>
          <w:kern w:val="2"/>
          <w:sz w:val="28"/>
          <w:szCs w:val="28"/>
        </w:rPr>
      </w:pPr>
      <w:r w:rsidRPr="00E25541">
        <w:rPr>
          <w:kern w:val="2"/>
          <w:sz w:val="28"/>
          <w:szCs w:val="28"/>
        </w:rPr>
        <w:t>Минимальные размеры должностных окладов по ПКГ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2977"/>
      </w:tblGrid>
      <w:tr w:rsidR="009B4BEB" w:rsidRPr="00E25541" w:rsidTr="000F4DB3">
        <w:trPr>
          <w:tblHeader/>
        </w:trPr>
        <w:tc>
          <w:tcPr>
            <w:tcW w:w="3828" w:type="dxa"/>
            <w:shd w:val="clear" w:color="auto" w:fill="auto"/>
            <w:vAlign w:val="center"/>
          </w:tcPr>
          <w:p w:rsidR="009B4BEB" w:rsidRPr="00E25541" w:rsidRDefault="009B4BEB" w:rsidP="000F4DB3">
            <w:pPr>
              <w:autoSpaceDE w:val="0"/>
              <w:autoSpaceDN w:val="0"/>
              <w:adjustRightInd w:val="0"/>
              <w:contextualSpacing/>
              <w:jc w:val="center"/>
              <w:rPr>
                <w:sz w:val="28"/>
                <w:szCs w:val="28"/>
              </w:rPr>
            </w:pPr>
            <w:r w:rsidRPr="00E25541">
              <w:rPr>
                <w:sz w:val="28"/>
                <w:szCs w:val="28"/>
              </w:rPr>
              <w:t>Профессиональные квалификационные группы</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Минимальный размер должностного оклада, (рублей)</w:t>
            </w:r>
          </w:p>
        </w:tc>
        <w:tc>
          <w:tcPr>
            <w:tcW w:w="2977" w:type="dxa"/>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9B4BEB" w:rsidRPr="00E25541" w:rsidRDefault="009B4BEB" w:rsidP="000F4DB3">
            <w:pPr>
              <w:autoSpaceDE w:val="0"/>
              <w:autoSpaceDN w:val="0"/>
              <w:adjustRightInd w:val="0"/>
              <w:contextualSpacing/>
              <w:jc w:val="center"/>
              <w:rPr>
                <w:sz w:val="28"/>
                <w:szCs w:val="28"/>
              </w:rPr>
            </w:pPr>
            <w:r w:rsidRPr="00E25541">
              <w:rPr>
                <w:kern w:val="2"/>
                <w:sz w:val="28"/>
                <w:szCs w:val="28"/>
              </w:rPr>
              <w:t>должности</w:t>
            </w:r>
          </w:p>
        </w:tc>
      </w:tr>
    </w:tbl>
    <w:p w:rsidR="009B4BEB" w:rsidRPr="00E25541" w:rsidRDefault="009B4BEB" w:rsidP="009B4BEB">
      <w:pPr>
        <w:autoSpaceDE w:val="0"/>
        <w:autoSpaceDN w:val="0"/>
        <w:adjustRightInd w:val="0"/>
        <w:ind w:firstLine="709"/>
        <w:contextualSpacing/>
        <w:jc w:val="both"/>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2977"/>
      </w:tblGrid>
      <w:tr w:rsidR="009B4BEB" w:rsidRPr="00E25541" w:rsidTr="000F4DB3">
        <w:trPr>
          <w:cantSplit/>
          <w:tblHeader/>
        </w:trPr>
        <w:tc>
          <w:tcPr>
            <w:tcW w:w="3828" w:type="dxa"/>
            <w:shd w:val="clear" w:color="auto" w:fill="auto"/>
          </w:tcPr>
          <w:p w:rsidR="009B4BEB" w:rsidRPr="00E25541" w:rsidRDefault="009B4BEB" w:rsidP="000F4DB3">
            <w:pPr>
              <w:autoSpaceDE w:val="0"/>
              <w:autoSpaceDN w:val="0"/>
              <w:adjustRightInd w:val="0"/>
              <w:contextualSpacing/>
              <w:jc w:val="center"/>
              <w:outlineLvl w:val="0"/>
              <w:rPr>
                <w:sz w:val="28"/>
                <w:szCs w:val="28"/>
              </w:rPr>
            </w:pPr>
            <w:r w:rsidRPr="00E25541">
              <w:rPr>
                <w:sz w:val="28"/>
                <w:szCs w:val="28"/>
              </w:rPr>
              <w:t>1</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2</w:t>
            </w:r>
          </w:p>
        </w:tc>
        <w:tc>
          <w:tcPr>
            <w:tcW w:w="2977" w:type="dxa"/>
          </w:tcPr>
          <w:p w:rsidR="009B4BEB" w:rsidRPr="00E25541" w:rsidRDefault="009B4BEB" w:rsidP="000F4DB3">
            <w:pPr>
              <w:autoSpaceDE w:val="0"/>
              <w:autoSpaceDN w:val="0"/>
              <w:adjustRightInd w:val="0"/>
              <w:contextualSpacing/>
              <w:jc w:val="center"/>
              <w:rPr>
                <w:sz w:val="28"/>
                <w:szCs w:val="28"/>
              </w:rPr>
            </w:pPr>
            <w:r w:rsidRPr="00E25541">
              <w:rPr>
                <w:sz w:val="28"/>
                <w:szCs w:val="28"/>
              </w:rPr>
              <w:t>3</w:t>
            </w: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outlineLvl w:val="0"/>
              <w:rPr>
                <w:sz w:val="28"/>
                <w:szCs w:val="28"/>
              </w:rPr>
            </w:pPr>
            <w:r w:rsidRPr="00E25541">
              <w:rPr>
                <w:sz w:val="28"/>
                <w:szCs w:val="28"/>
              </w:rPr>
              <w:t xml:space="preserve">ПКГ «Общеотраслевые должности служащих </w:t>
            </w:r>
            <w:r>
              <w:rPr>
                <w:sz w:val="28"/>
                <w:szCs w:val="28"/>
              </w:rPr>
              <w:t>первого</w:t>
            </w:r>
            <w:r w:rsidRPr="00E25541">
              <w:rPr>
                <w:sz w:val="28"/>
                <w:szCs w:val="28"/>
              </w:rPr>
              <w:t xml:space="preserve"> уровня»</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p>
        </w:tc>
        <w:tc>
          <w:tcPr>
            <w:tcW w:w="2977" w:type="dxa"/>
          </w:tcPr>
          <w:p w:rsidR="009B4BEB" w:rsidRPr="00E25541" w:rsidRDefault="009B4BEB" w:rsidP="000F4DB3">
            <w:pPr>
              <w:autoSpaceDE w:val="0"/>
              <w:autoSpaceDN w:val="0"/>
              <w:adjustRightInd w:val="0"/>
              <w:contextualSpacing/>
              <w:jc w:val="both"/>
              <w:rPr>
                <w:sz w:val="28"/>
                <w:szCs w:val="28"/>
              </w:rPr>
            </w:pP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outlineLvl w:val="0"/>
              <w:rPr>
                <w:sz w:val="28"/>
                <w:szCs w:val="28"/>
              </w:rPr>
            </w:pPr>
            <w:r>
              <w:rPr>
                <w:sz w:val="28"/>
                <w:szCs w:val="28"/>
              </w:rPr>
              <w:t>1</w:t>
            </w:r>
            <w:r w:rsidRPr="00E25541">
              <w:rPr>
                <w:sz w:val="28"/>
                <w:szCs w:val="28"/>
              </w:rPr>
              <w:t>-й квалификационный уровень</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Pr>
                <w:sz w:val="28"/>
                <w:szCs w:val="28"/>
              </w:rPr>
              <w:t>4538</w:t>
            </w:r>
          </w:p>
        </w:tc>
        <w:tc>
          <w:tcPr>
            <w:tcW w:w="2977" w:type="dxa"/>
          </w:tcPr>
          <w:p w:rsidR="009B4BEB" w:rsidRPr="00E25541" w:rsidRDefault="009B4BEB" w:rsidP="000F4DB3">
            <w:pPr>
              <w:autoSpaceDE w:val="0"/>
              <w:autoSpaceDN w:val="0"/>
              <w:adjustRightInd w:val="0"/>
              <w:contextualSpacing/>
              <w:jc w:val="both"/>
              <w:rPr>
                <w:sz w:val="28"/>
                <w:szCs w:val="28"/>
              </w:rPr>
            </w:pPr>
            <w:r>
              <w:rPr>
                <w:sz w:val="28"/>
                <w:szCs w:val="28"/>
              </w:rPr>
              <w:t>делопроизводитель</w:t>
            </w: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outlineLvl w:val="0"/>
              <w:rPr>
                <w:sz w:val="28"/>
                <w:szCs w:val="28"/>
              </w:rPr>
            </w:pPr>
            <w:r w:rsidRPr="00E25541">
              <w:rPr>
                <w:sz w:val="28"/>
                <w:szCs w:val="28"/>
              </w:rPr>
              <w:t>ПКГ «Общеотраслевые должности служащих второго уровня»</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p>
        </w:tc>
        <w:tc>
          <w:tcPr>
            <w:tcW w:w="2977" w:type="dxa"/>
          </w:tcPr>
          <w:p w:rsidR="009B4BEB" w:rsidRPr="00E25541" w:rsidRDefault="009B4BEB" w:rsidP="000F4DB3">
            <w:pPr>
              <w:autoSpaceDE w:val="0"/>
              <w:autoSpaceDN w:val="0"/>
              <w:adjustRightInd w:val="0"/>
              <w:contextualSpacing/>
              <w:jc w:val="both"/>
              <w:rPr>
                <w:sz w:val="28"/>
                <w:szCs w:val="28"/>
              </w:rPr>
            </w:pP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rPr>
                <w:sz w:val="28"/>
                <w:szCs w:val="28"/>
              </w:rPr>
            </w:pPr>
            <w:r w:rsidRPr="00E25541">
              <w:rPr>
                <w:sz w:val="28"/>
                <w:szCs w:val="28"/>
              </w:rPr>
              <w:t>2-й квалификационный уровень</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5246</w:t>
            </w:r>
          </w:p>
        </w:tc>
        <w:tc>
          <w:tcPr>
            <w:tcW w:w="2977" w:type="dxa"/>
          </w:tcPr>
          <w:p w:rsidR="009B4BEB" w:rsidRPr="00E25541" w:rsidRDefault="009B4BEB" w:rsidP="000F4DB3">
            <w:pPr>
              <w:autoSpaceDE w:val="0"/>
              <w:autoSpaceDN w:val="0"/>
              <w:adjustRightInd w:val="0"/>
              <w:contextualSpacing/>
              <w:rPr>
                <w:sz w:val="28"/>
                <w:szCs w:val="28"/>
              </w:rPr>
            </w:pPr>
            <w:r w:rsidRPr="00E25541">
              <w:rPr>
                <w:sz w:val="28"/>
                <w:szCs w:val="28"/>
              </w:rPr>
              <w:t>заведующий хозяйством.</w:t>
            </w:r>
          </w:p>
          <w:p w:rsidR="009B4BEB" w:rsidRPr="00E25541" w:rsidRDefault="009B4BEB" w:rsidP="000F4DB3">
            <w:pPr>
              <w:autoSpaceDE w:val="0"/>
              <w:autoSpaceDN w:val="0"/>
              <w:adjustRightInd w:val="0"/>
              <w:contextualSpacing/>
              <w:rPr>
                <w:sz w:val="28"/>
                <w:szCs w:val="28"/>
              </w:rPr>
            </w:pP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outlineLvl w:val="0"/>
              <w:rPr>
                <w:sz w:val="28"/>
                <w:szCs w:val="28"/>
              </w:rPr>
            </w:pPr>
            <w:r w:rsidRPr="00E25541">
              <w:rPr>
                <w:sz w:val="28"/>
                <w:szCs w:val="28"/>
              </w:rPr>
              <w:t>ПКГ «Общеотраслевые должности служащих третьего уровня»</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p>
        </w:tc>
        <w:tc>
          <w:tcPr>
            <w:tcW w:w="2977" w:type="dxa"/>
          </w:tcPr>
          <w:p w:rsidR="009B4BEB" w:rsidRPr="00E25541" w:rsidRDefault="009B4BEB" w:rsidP="000F4DB3">
            <w:pPr>
              <w:autoSpaceDE w:val="0"/>
              <w:autoSpaceDN w:val="0"/>
              <w:adjustRightInd w:val="0"/>
              <w:contextualSpacing/>
              <w:jc w:val="both"/>
              <w:rPr>
                <w:sz w:val="28"/>
                <w:szCs w:val="28"/>
              </w:rPr>
            </w:pP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1-й квалификационный уровень </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5771</w:t>
            </w:r>
          </w:p>
        </w:tc>
        <w:tc>
          <w:tcPr>
            <w:tcW w:w="2977" w:type="dxa"/>
          </w:tcPr>
          <w:p w:rsidR="009B4BEB" w:rsidRPr="00E25541" w:rsidRDefault="009B4BEB" w:rsidP="000F4DB3">
            <w:pPr>
              <w:autoSpaceDE w:val="0"/>
              <w:autoSpaceDN w:val="0"/>
              <w:adjustRightInd w:val="0"/>
              <w:contextualSpacing/>
              <w:rPr>
                <w:sz w:val="28"/>
                <w:szCs w:val="28"/>
              </w:rPr>
            </w:pPr>
            <w:r w:rsidRPr="00E25541">
              <w:rPr>
                <w:sz w:val="28"/>
                <w:szCs w:val="28"/>
              </w:rPr>
              <w:t xml:space="preserve">бухгалтер; инженер; инженер-электроник (электроник); инженер-энергетик (энергетик); специалист по кадрам; экономист; экономист по договорной и претензионной работе; </w:t>
            </w:r>
            <w:r w:rsidRPr="00425BEC">
              <w:rPr>
                <w:sz w:val="28"/>
                <w:szCs w:val="28"/>
              </w:rPr>
              <w:t>юрисконсульт</w:t>
            </w: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rPr>
                <w:sz w:val="28"/>
                <w:szCs w:val="28"/>
              </w:rPr>
            </w:pPr>
            <w:r w:rsidRPr="00E25541">
              <w:rPr>
                <w:sz w:val="28"/>
                <w:szCs w:val="28"/>
              </w:rPr>
              <w:t>2-й квалификационный уровень</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6055</w:t>
            </w:r>
          </w:p>
        </w:tc>
        <w:tc>
          <w:tcPr>
            <w:tcW w:w="2977" w:type="dxa"/>
          </w:tcPr>
          <w:p w:rsidR="009B4BEB" w:rsidRPr="00E25541" w:rsidRDefault="009B4BEB" w:rsidP="000F4DB3">
            <w:pPr>
              <w:autoSpaceDE w:val="0"/>
              <w:autoSpaceDN w:val="0"/>
              <w:adjustRightInd w:val="0"/>
              <w:contextualSpacing/>
              <w:rPr>
                <w:sz w:val="28"/>
                <w:szCs w:val="28"/>
              </w:rPr>
            </w:pPr>
            <w:r w:rsidRPr="00E25541">
              <w:rPr>
                <w:sz w:val="28"/>
                <w:szCs w:val="28"/>
              </w:rPr>
              <w:t xml:space="preserve">должности служащих первого квалификационного уровня, по которым может устанавливаться II </w:t>
            </w:r>
            <w:proofErr w:type="spellStart"/>
            <w:r w:rsidRPr="00E25541">
              <w:rPr>
                <w:sz w:val="28"/>
                <w:szCs w:val="28"/>
              </w:rPr>
              <w:t>внутридолжностная</w:t>
            </w:r>
            <w:proofErr w:type="spellEnd"/>
            <w:r w:rsidRPr="00E25541">
              <w:rPr>
                <w:sz w:val="28"/>
                <w:szCs w:val="28"/>
              </w:rPr>
              <w:t xml:space="preserve"> категория</w:t>
            </w: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rPr>
                <w:sz w:val="28"/>
                <w:szCs w:val="28"/>
              </w:rPr>
            </w:pPr>
            <w:r w:rsidRPr="00E25541">
              <w:rPr>
                <w:sz w:val="28"/>
                <w:szCs w:val="28"/>
              </w:rPr>
              <w:t>3-й квалификационный уровень</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6356</w:t>
            </w:r>
          </w:p>
        </w:tc>
        <w:tc>
          <w:tcPr>
            <w:tcW w:w="2977" w:type="dxa"/>
          </w:tcPr>
          <w:p w:rsidR="009B4BEB" w:rsidRPr="00E25541" w:rsidRDefault="009B4BEB" w:rsidP="000F4DB3">
            <w:pPr>
              <w:autoSpaceDE w:val="0"/>
              <w:autoSpaceDN w:val="0"/>
              <w:adjustRightInd w:val="0"/>
              <w:contextualSpacing/>
              <w:rPr>
                <w:sz w:val="28"/>
                <w:szCs w:val="28"/>
              </w:rPr>
            </w:pPr>
            <w:r w:rsidRPr="00E25541">
              <w:rPr>
                <w:sz w:val="28"/>
                <w:szCs w:val="28"/>
              </w:rPr>
              <w:t xml:space="preserve">должности служащих первого квалификационного </w:t>
            </w:r>
            <w:r w:rsidRPr="00E25541">
              <w:rPr>
                <w:sz w:val="28"/>
                <w:szCs w:val="28"/>
              </w:rPr>
              <w:lastRenderedPageBreak/>
              <w:t xml:space="preserve">уровня, по которым может устанавливаться I </w:t>
            </w:r>
            <w:proofErr w:type="spellStart"/>
            <w:r w:rsidRPr="00E25541">
              <w:rPr>
                <w:sz w:val="28"/>
                <w:szCs w:val="28"/>
              </w:rPr>
              <w:t>внутридолжностная</w:t>
            </w:r>
            <w:proofErr w:type="spellEnd"/>
            <w:r w:rsidRPr="00E25541">
              <w:rPr>
                <w:sz w:val="28"/>
                <w:szCs w:val="28"/>
              </w:rPr>
              <w:t xml:space="preserve"> категория</w:t>
            </w: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rPr>
                <w:sz w:val="28"/>
                <w:szCs w:val="28"/>
              </w:rPr>
            </w:pPr>
            <w:r w:rsidRPr="00E25541">
              <w:rPr>
                <w:sz w:val="28"/>
                <w:szCs w:val="28"/>
              </w:rPr>
              <w:lastRenderedPageBreak/>
              <w:t>4-й квалификационный уровень</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6672</w:t>
            </w:r>
          </w:p>
        </w:tc>
        <w:tc>
          <w:tcPr>
            <w:tcW w:w="2977" w:type="dxa"/>
          </w:tcPr>
          <w:p w:rsidR="009B4BEB" w:rsidRPr="00E25541" w:rsidRDefault="009B4BEB" w:rsidP="000F4DB3">
            <w:pPr>
              <w:autoSpaceDE w:val="0"/>
              <w:autoSpaceDN w:val="0"/>
              <w:adjustRightInd w:val="0"/>
              <w:contextualSpacing/>
              <w:rPr>
                <w:sz w:val="28"/>
                <w:szCs w:val="28"/>
              </w:rPr>
            </w:pPr>
            <w:r w:rsidRPr="00E25541">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outlineLvl w:val="0"/>
              <w:rPr>
                <w:sz w:val="28"/>
                <w:szCs w:val="28"/>
              </w:rPr>
            </w:pPr>
            <w:r w:rsidRPr="00E25541">
              <w:rPr>
                <w:sz w:val="28"/>
                <w:szCs w:val="28"/>
              </w:rPr>
              <w:t>5-й квалификационный уровень</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7006</w:t>
            </w:r>
          </w:p>
        </w:tc>
        <w:tc>
          <w:tcPr>
            <w:tcW w:w="2977" w:type="dxa"/>
          </w:tcPr>
          <w:p w:rsidR="009B4BEB" w:rsidRPr="00E25541" w:rsidRDefault="009B4BEB" w:rsidP="000F4DB3">
            <w:pPr>
              <w:autoSpaceDE w:val="0"/>
              <w:autoSpaceDN w:val="0"/>
              <w:adjustRightInd w:val="0"/>
              <w:contextualSpacing/>
              <w:rPr>
                <w:sz w:val="28"/>
                <w:szCs w:val="28"/>
              </w:rPr>
            </w:pPr>
            <w:r w:rsidRPr="00E25541">
              <w:rPr>
                <w:sz w:val="28"/>
                <w:szCs w:val="28"/>
              </w:rPr>
              <w:t>заместитель главного бухгалтера</w:t>
            </w: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outlineLvl w:val="0"/>
              <w:rPr>
                <w:sz w:val="28"/>
                <w:szCs w:val="28"/>
              </w:rPr>
            </w:pPr>
            <w:r w:rsidRPr="00E25541">
              <w:rPr>
                <w:sz w:val="28"/>
                <w:szCs w:val="28"/>
              </w:rPr>
              <w:t>ПКГ «Общеотраслевые должности служащих четвертого уровня»</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p>
        </w:tc>
        <w:tc>
          <w:tcPr>
            <w:tcW w:w="2977" w:type="dxa"/>
          </w:tcPr>
          <w:p w:rsidR="009B4BEB" w:rsidRPr="00E25541" w:rsidRDefault="009B4BEB" w:rsidP="000F4DB3">
            <w:pPr>
              <w:autoSpaceDE w:val="0"/>
              <w:autoSpaceDN w:val="0"/>
              <w:adjustRightInd w:val="0"/>
              <w:contextualSpacing/>
              <w:jc w:val="both"/>
              <w:rPr>
                <w:sz w:val="28"/>
                <w:szCs w:val="28"/>
              </w:rPr>
            </w:pPr>
          </w:p>
        </w:tc>
      </w:tr>
    </w:tbl>
    <w:p w:rsidR="009B4BEB" w:rsidRPr="00E25541" w:rsidRDefault="009B4BEB" w:rsidP="009B4BEB">
      <w:pPr>
        <w:autoSpaceDE w:val="0"/>
        <w:autoSpaceDN w:val="0"/>
        <w:adjustRightInd w:val="0"/>
        <w:ind w:firstLine="709"/>
        <w:contextualSpacing/>
        <w:jc w:val="both"/>
        <w:rPr>
          <w:sz w:val="28"/>
          <w:szCs w:val="28"/>
        </w:rPr>
      </w:pPr>
    </w:p>
    <w:p w:rsidR="009B4BEB" w:rsidRPr="00E25541" w:rsidRDefault="009B4BEB" w:rsidP="009B4BEB">
      <w:pPr>
        <w:autoSpaceDE w:val="0"/>
        <w:autoSpaceDN w:val="0"/>
        <w:adjustRightInd w:val="0"/>
        <w:ind w:firstLine="709"/>
        <w:contextualSpacing/>
        <w:jc w:val="both"/>
        <w:rPr>
          <w:kern w:val="2"/>
          <w:sz w:val="28"/>
          <w:szCs w:val="28"/>
        </w:rPr>
      </w:pPr>
      <w:r w:rsidRPr="00E25541">
        <w:rPr>
          <w:sz w:val="28"/>
          <w:szCs w:val="28"/>
        </w:rPr>
        <w:t xml:space="preserve">2.2.4. Минимальные размеры ставок заработной платы работников, занимающих общеотраслевые профессии рабочих, устанавливаются на основе ПКГ, утвержденных приказом </w:t>
      </w:r>
      <w:proofErr w:type="spellStart"/>
      <w:r w:rsidRPr="00E25541">
        <w:rPr>
          <w:kern w:val="2"/>
          <w:sz w:val="28"/>
          <w:szCs w:val="28"/>
        </w:rPr>
        <w:t>Минздравсоцразвития</w:t>
      </w:r>
      <w:proofErr w:type="spellEnd"/>
      <w:r w:rsidRPr="00E25541">
        <w:rPr>
          <w:kern w:val="2"/>
          <w:sz w:val="28"/>
          <w:szCs w:val="28"/>
        </w:rPr>
        <w:t xml:space="preserve"> России</w:t>
      </w:r>
      <w:r w:rsidRPr="00E25541">
        <w:rPr>
          <w:sz w:val="28"/>
          <w:szCs w:val="28"/>
        </w:rPr>
        <w:t xml:space="preserve"> от 29.05.2008 № 248н «Об утверждении профессиональных квалификационных групп общеотраслевых профессий рабочих». </w:t>
      </w:r>
      <w:r w:rsidRPr="00E25541">
        <w:rPr>
          <w:kern w:val="2"/>
          <w:sz w:val="28"/>
          <w:szCs w:val="28"/>
        </w:rPr>
        <w:t>Минимальные размеры ставок заработной платы по ПКГ приведены в таблице № 5.</w:t>
      </w:r>
    </w:p>
    <w:p w:rsidR="009B4BEB" w:rsidRPr="00E25541" w:rsidRDefault="009B4BEB" w:rsidP="009B4BEB">
      <w:pPr>
        <w:autoSpaceDE w:val="0"/>
        <w:autoSpaceDN w:val="0"/>
        <w:adjustRightInd w:val="0"/>
        <w:ind w:firstLine="709"/>
        <w:contextualSpacing/>
        <w:jc w:val="right"/>
        <w:rPr>
          <w:kern w:val="2"/>
          <w:sz w:val="28"/>
          <w:szCs w:val="28"/>
        </w:rPr>
      </w:pPr>
    </w:p>
    <w:p w:rsidR="009B4BEB" w:rsidRPr="00E25541" w:rsidRDefault="009B4BEB" w:rsidP="009B4BEB">
      <w:pPr>
        <w:autoSpaceDE w:val="0"/>
        <w:autoSpaceDN w:val="0"/>
        <w:adjustRightInd w:val="0"/>
        <w:ind w:firstLine="709"/>
        <w:contextualSpacing/>
        <w:jc w:val="right"/>
        <w:rPr>
          <w:kern w:val="2"/>
          <w:sz w:val="28"/>
          <w:szCs w:val="28"/>
        </w:rPr>
      </w:pPr>
      <w:r w:rsidRPr="00E25541">
        <w:rPr>
          <w:kern w:val="2"/>
          <w:sz w:val="28"/>
          <w:szCs w:val="28"/>
        </w:rPr>
        <w:t>Таблица № 5</w:t>
      </w:r>
    </w:p>
    <w:p w:rsidR="009B4BEB" w:rsidRPr="00E25541" w:rsidRDefault="009B4BEB" w:rsidP="009B4BEB">
      <w:pPr>
        <w:autoSpaceDE w:val="0"/>
        <w:autoSpaceDN w:val="0"/>
        <w:adjustRightInd w:val="0"/>
        <w:ind w:firstLine="709"/>
        <w:contextualSpacing/>
        <w:jc w:val="center"/>
        <w:rPr>
          <w:kern w:val="2"/>
          <w:sz w:val="28"/>
          <w:szCs w:val="28"/>
        </w:rPr>
      </w:pPr>
      <w:r w:rsidRPr="00E25541">
        <w:rPr>
          <w:kern w:val="2"/>
          <w:sz w:val="28"/>
          <w:szCs w:val="28"/>
        </w:rPr>
        <w:t>Минимальные размеры ставок заработной платы по ПКГ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2977"/>
      </w:tblGrid>
      <w:tr w:rsidR="009B4BEB" w:rsidRPr="00E25541" w:rsidTr="000F4DB3">
        <w:tc>
          <w:tcPr>
            <w:tcW w:w="3828" w:type="dxa"/>
            <w:shd w:val="clear" w:color="auto" w:fill="auto"/>
            <w:vAlign w:val="center"/>
          </w:tcPr>
          <w:p w:rsidR="009B4BEB" w:rsidRPr="00E25541" w:rsidRDefault="009B4BEB" w:rsidP="000F4DB3">
            <w:pPr>
              <w:autoSpaceDE w:val="0"/>
              <w:autoSpaceDN w:val="0"/>
              <w:adjustRightInd w:val="0"/>
              <w:contextualSpacing/>
              <w:jc w:val="center"/>
              <w:rPr>
                <w:sz w:val="28"/>
                <w:szCs w:val="28"/>
              </w:rPr>
            </w:pPr>
            <w:r w:rsidRPr="00E25541">
              <w:rPr>
                <w:sz w:val="28"/>
                <w:szCs w:val="28"/>
              </w:rPr>
              <w:t>Профессиональные квалификационные группы</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Минимальный размер ставки заработной платы</w:t>
            </w:r>
          </w:p>
          <w:p w:rsidR="009B4BEB" w:rsidRPr="00E25541" w:rsidRDefault="009B4BEB" w:rsidP="000F4DB3">
            <w:pPr>
              <w:autoSpaceDE w:val="0"/>
              <w:autoSpaceDN w:val="0"/>
              <w:adjustRightInd w:val="0"/>
              <w:contextualSpacing/>
              <w:jc w:val="center"/>
              <w:rPr>
                <w:sz w:val="28"/>
                <w:szCs w:val="28"/>
              </w:rPr>
            </w:pPr>
            <w:r w:rsidRPr="00E25541">
              <w:rPr>
                <w:sz w:val="28"/>
                <w:szCs w:val="28"/>
              </w:rPr>
              <w:t>(рублей)</w:t>
            </w:r>
          </w:p>
        </w:tc>
        <w:tc>
          <w:tcPr>
            <w:tcW w:w="2977" w:type="dxa"/>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9B4BEB" w:rsidRPr="00E25541" w:rsidRDefault="009B4BEB" w:rsidP="000F4DB3">
            <w:pPr>
              <w:autoSpaceDE w:val="0"/>
              <w:autoSpaceDN w:val="0"/>
              <w:adjustRightInd w:val="0"/>
              <w:contextualSpacing/>
              <w:jc w:val="center"/>
              <w:rPr>
                <w:sz w:val="28"/>
                <w:szCs w:val="28"/>
              </w:rPr>
            </w:pPr>
            <w:r w:rsidRPr="00E25541">
              <w:rPr>
                <w:kern w:val="2"/>
                <w:sz w:val="28"/>
                <w:szCs w:val="28"/>
              </w:rPr>
              <w:t>профессии</w:t>
            </w:r>
          </w:p>
        </w:tc>
      </w:tr>
    </w:tbl>
    <w:p w:rsidR="009B4BEB" w:rsidRPr="00E25541" w:rsidRDefault="009B4BEB" w:rsidP="009B4BEB">
      <w:pPr>
        <w:autoSpaceDE w:val="0"/>
        <w:autoSpaceDN w:val="0"/>
        <w:adjustRightInd w:val="0"/>
        <w:ind w:firstLine="709"/>
        <w:contextualSpacing/>
        <w:jc w:val="both"/>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2977"/>
      </w:tblGrid>
      <w:tr w:rsidR="009B4BEB" w:rsidRPr="00E25541" w:rsidTr="000F4DB3">
        <w:trPr>
          <w:tblHeader/>
        </w:trPr>
        <w:tc>
          <w:tcPr>
            <w:tcW w:w="3828" w:type="dxa"/>
            <w:shd w:val="clear" w:color="auto" w:fill="auto"/>
          </w:tcPr>
          <w:p w:rsidR="009B4BEB" w:rsidRPr="00E25541" w:rsidRDefault="009B4BEB" w:rsidP="000F4DB3">
            <w:pPr>
              <w:autoSpaceDE w:val="0"/>
              <w:autoSpaceDN w:val="0"/>
              <w:adjustRightInd w:val="0"/>
              <w:contextualSpacing/>
              <w:jc w:val="center"/>
              <w:outlineLvl w:val="0"/>
              <w:rPr>
                <w:sz w:val="28"/>
                <w:szCs w:val="28"/>
              </w:rPr>
            </w:pPr>
            <w:r w:rsidRPr="00E25541">
              <w:rPr>
                <w:sz w:val="28"/>
                <w:szCs w:val="28"/>
              </w:rPr>
              <w:t>1</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2</w:t>
            </w:r>
          </w:p>
        </w:tc>
        <w:tc>
          <w:tcPr>
            <w:tcW w:w="2977" w:type="dxa"/>
          </w:tcPr>
          <w:p w:rsidR="009B4BEB" w:rsidRPr="00E25541" w:rsidRDefault="009B4BEB" w:rsidP="000F4DB3">
            <w:pPr>
              <w:autoSpaceDE w:val="0"/>
              <w:autoSpaceDN w:val="0"/>
              <w:adjustRightInd w:val="0"/>
              <w:contextualSpacing/>
              <w:jc w:val="center"/>
              <w:rPr>
                <w:sz w:val="28"/>
                <w:szCs w:val="28"/>
              </w:rPr>
            </w:pP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outlineLvl w:val="0"/>
              <w:rPr>
                <w:sz w:val="28"/>
                <w:szCs w:val="28"/>
              </w:rPr>
            </w:pPr>
            <w:r w:rsidRPr="00E25541">
              <w:rPr>
                <w:sz w:val="28"/>
                <w:szCs w:val="28"/>
              </w:rPr>
              <w:t>ПКГ «Общеотраслевые профессии рабочих первого уровня»</w:t>
            </w:r>
          </w:p>
        </w:tc>
        <w:tc>
          <w:tcPr>
            <w:tcW w:w="2976" w:type="dxa"/>
            <w:shd w:val="clear" w:color="auto" w:fill="auto"/>
          </w:tcPr>
          <w:p w:rsidR="009B4BEB" w:rsidRPr="00E25541" w:rsidRDefault="009B4BEB" w:rsidP="000F4DB3">
            <w:pPr>
              <w:autoSpaceDE w:val="0"/>
              <w:autoSpaceDN w:val="0"/>
              <w:adjustRightInd w:val="0"/>
              <w:contextualSpacing/>
              <w:jc w:val="both"/>
              <w:rPr>
                <w:sz w:val="28"/>
                <w:szCs w:val="28"/>
              </w:rPr>
            </w:pPr>
          </w:p>
        </w:tc>
        <w:tc>
          <w:tcPr>
            <w:tcW w:w="2977" w:type="dxa"/>
          </w:tcPr>
          <w:p w:rsidR="009B4BEB" w:rsidRPr="00E25541" w:rsidRDefault="009B4BEB" w:rsidP="000F4DB3">
            <w:pPr>
              <w:autoSpaceDE w:val="0"/>
              <w:autoSpaceDN w:val="0"/>
              <w:adjustRightInd w:val="0"/>
              <w:contextualSpacing/>
              <w:jc w:val="both"/>
              <w:rPr>
                <w:sz w:val="28"/>
                <w:szCs w:val="28"/>
              </w:rPr>
            </w:pP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rPr>
                <w:sz w:val="28"/>
                <w:szCs w:val="28"/>
              </w:rPr>
            </w:pPr>
            <w:r w:rsidRPr="00E25541">
              <w:rPr>
                <w:sz w:val="28"/>
                <w:szCs w:val="28"/>
              </w:rPr>
              <w:t>1-й квалификационный уровень</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1-й квалификационный разряд</w:t>
            </w:r>
          </w:p>
          <w:p w:rsidR="009B4BEB" w:rsidRPr="00E25541" w:rsidRDefault="009B4BEB" w:rsidP="000F4DB3">
            <w:pPr>
              <w:autoSpaceDE w:val="0"/>
              <w:autoSpaceDN w:val="0"/>
              <w:adjustRightInd w:val="0"/>
              <w:contextualSpacing/>
              <w:jc w:val="both"/>
              <w:rPr>
                <w:sz w:val="28"/>
                <w:szCs w:val="28"/>
              </w:rPr>
            </w:pPr>
            <w:r w:rsidRPr="00E25541">
              <w:rPr>
                <w:sz w:val="28"/>
                <w:szCs w:val="28"/>
              </w:rPr>
              <w:lastRenderedPageBreak/>
              <w:t xml:space="preserve">    2-й квалификационный разряд</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3-й квалификационный разряд </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3730</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lastRenderedPageBreak/>
              <w:t>3947</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4178</w:t>
            </w:r>
          </w:p>
        </w:tc>
        <w:tc>
          <w:tcPr>
            <w:tcW w:w="2977" w:type="dxa"/>
          </w:tcPr>
          <w:p w:rsidR="009B4BEB" w:rsidRPr="00E25541" w:rsidRDefault="009B4BEB" w:rsidP="000F4DB3">
            <w:pPr>
              <w:autoSpaceDE w:val="0"/>
              <w:autoSpaceDN w:val="0"/>
              <w:adjustRightInd w:val="0"/>
              <w:contextualSpacing/>
              <w:rPr>
                <w:sz w:val="28"/>
                <w:szCs w:val="28"/>
              </w:rPr>
            </w:pPr>
            <w:r w:rsidRPr="00E25541">
              <w:rPr>
                <w:sz w:val="28"/>
                <w:szCs w:val="28"/>
              </w:rPr>
              <w:lastRenderedPageBreak/>
              <w:t xml:space="preserve">Наименования профессий рабочих, по которым предусмотрено </w:t>
            </w:r>
            <w:r w:rsidRPr="00E25541">
              <w:rPr>
                <w:sz w:val="28"/>
                <w:szCs w:val="28"/>
              </w:rPr>
              <w:lastRenderedPageBreak/>
              <w:t xml:space="preserve">присвоение 1, 2 и 3 квалификационных разрядов в соответствии с Единым </w:t>
            </w:r>
            <w:proofErr w:type="spellStart"/>
            <w:r w:rsidRPr="00E25541">
              <w:rPr>
                <w:sz w:val="28"/>
                <w:szCs w:val="28"/>
              </w:rPr>
              <w:t>тарифно</w:t>
            </w:r>
            <w:proofErr w:type="spellEnd"/>
            <w:r w:rsidRPr="00E25541">
              <w:rPr>
                <w:sz w:val="28"/>
                <w:szCs w:val="28"/>
              </w:rPr>
              <w:t xml:space="preserve"> - квалификационным справочником работ и профессий рабочих;</w:t>
            </w:r>
          </w:p>
          <w:p w:rsidR="009B4BEB" w:rsidRPr="00E25541" w:rsidRDefault="009B4BEB" w:rsidP="000F4DB3">
            <w:pPr>
              <w:autoSpaceDE w:val="0"/>
              <w:autoSpaceDN w:val="0"/>
              <w:adjustRightInd w:val="0"/>
              <w:contextualSpacing/>
              <w:rPr>
                <w:sz w:val="28"/>
                <w:szCs w:val="28"/>
              </w:rPr>
            </w:pPr>
            <w:r w:rsidRPr="00E25541">
              <w:rPr>
                <w:sz w:val="28"/>
                <w:szCs w:val="28"/>
              </w:rPr>
              <w:t xml:space="preserve">гардеробщик; дворник; кладовщик; переплетчик документов; сторож (вахтер); уборщик служебных помещений; </w:t>
            </w: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rPr>
                <w:sz w:val="28"/>
                <w:szCs w:val="28"/>
              </w:rPr>
            </w:pPr>
            <w:r w:rsidRPr="00E25541">
              <w:rPr>
                <w:sz w:val="28"/>
                <w:szCs w:val="28"/>
              </w:rPr>
              <w:lastRenderedPageBreak/>
              <w:t>2-й квалификационный уровень</w:t>
            </w:r>
          </w:p>
          <w:p w:rsidR="009B4BEB" w:rsidRPr="00E25541" w:rsidRDefault="009B4BEB" w:rsidP="000F4DB3">
            <w:pPr>
              <w:autoSpaceDE w:val="0"/>
              <w:autoSpaceDN w:val="0"/>
              <w:adjustRightInd w:val="0"/>
              <w:ind w:left="1134"/>
              <w:contextualSpacing/>
              <w:jc w:val="both"/>
              <w:rPr>
                <w:sz w:val="28"/>
                <w:szCs w:val="28"/>
              </w:rPr>
            </w:pP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Ставка устанавливается на один квалификационный разряд выше</w:t>
            </w:r>
          </w:p>
        </w:tc>
        <w:tc>
          <w:tcPr>
            <w:tcW w:w="2977" w:type="dxa"/>
          </w:tcPr>
          <w:p w:rsidR="009B4BEB" w:rsidRPr="00E25541" w:rsidRDefault="009B4BEB" w:rsidP="000F4DB3">
            <w:pPr>
              <w:autoSpaceDE w:val="0"/>
              <w:autoSpaceDN w:val="0"/>
              <w:adjustRightInd w:val="0"/>
              <w:contextualSpacing/>
              <w:jc w:val="both"/>
              <w:rPr>
                <w:sz w:val="28"/>
                <w:szCs w:val="28"/>
              </w:rPr>
            </w:pPr>
            <w:r w:rsidRPr="00E25541">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rPr>
                <w:sz w:val="28"/>
                <w:szCs w:val="28"/>
              </w:rPr>
            </w:pPr>
            <w:r w:rsidRPr="00E25541">
              <w:rPr>
                <w:sz w:val="28"/>
                <w:szCs w:val="28"/>
              </w:rPr>
              <w:t>ПКГ «Общеотраслевые профессии рабочих второго уровня»</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p>
        </w:tc>
        <w:tc>
          <w:tcPr>
            <w:tcW w:w="2977" w:type="dxa"/>
          </w:tcPr>
          <w:p w:rsidR="009B4BEB" w:rsidRPr="00E25541" w:rsidRDefault="009B4BEB" w:rsidP="000F4DB3">
            <w:pPr>
              <w:autoSpaceDE w:val="0"/>
              <w:autoSpaceDN w:val="0"/>
              <w:adjustRightInd w:val="0"/>
              <w:contextualSpacing/>
              <w:jc w:val="both"/>
              <w:rPr>
                <w:sz w:val="28"/>
                <w:szCs w:val="28"/>
              </w:rPr>
            </w:pPr>
          </w:p>
        </w:tc>
      </w:tr>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both"/>
              <w:rPr>
                <w:sz w:val="28"/>
                <w:szCs w:val="28"/>
              </w:rPr>
            </w:pPr>
            <w:r w:rsidRPr="00E25541">
              <w:rPr>
                <w:sz w:val="28"/>
                <w:szCs w:val="28"/>
              </w:rPr>
              <w:t>1-й квалификационный уровень</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4-й квалификационный разряд</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5-й квалификационный разряд </w:t>
            </w:r>
          </w:p>
        </w:tc>
        <w:tc>
          <w:tcPr>
            <w:tcW w:w="2976" w:type="dxa"/>
            <w:shd w:val="clear" w:color="auto" w:fill="auto"/>
          </w:tcPr>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4435</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4693</w:t>
            </w:r>
          </w:p>
        </w:tc>
        <w:tc>
          <w:tcPr>
            <w:tcW w:w="2977" w:type="dxa"/>
          </w:tcPr>
          <w:p w:rsidR="009B4BEB" w:rsidRPr="00E25541" w:rsidRDefault="009B4BEB" w:rsidP="000F4DB3">
            <w:pPr>
              <w:autoSpaceDE w:val="0"/>
              <w:autoSpaceDN w:val="0"/>
              <w:adjustRightInd w:val="0"/>
              <w:contextualSpacing/>
              <w:rPr>
                <w:sz w:val="28"/>
                <w:szCs w:val="28"/>
              </w:rPr>
            </w:pPr>
            <w:r w:rsidRPr="00E25541">
              <w:rPr>
                <w:sz w:val="28"/>
                <w:szCs w:val="28"/>
              </w:rPr>
              <w:t xml:space="preserve">наименования профессий рабочих, по которым предусмотрено присвоение </w:t>
            </w:r>
            <w:proofErr w:type="gramStart"/>
            <w:r w:rsidRPr="00E25541">
              <w:rPr>
                <w:sz w:val="28"/>
                <w:szCs w:val="28"/>
              </w:rPr>
              <w:t>4  и</w:t>
            </w:r>
            <w:proofErr w:type="gramEnd"/>
            <w:r w:rsidRPr="00E25541">
              <w:rPr>
                <w:sz w:val="28"/>
                <w:szCs w:val="28"/>
              </w:rPr>
              <w:t xml:space="preserve"> 5 квалификационных разрядов в соответствии с Единым </w:t>
            </w:r>
            <w:proofErr w:type="spellStart"/>
            <w:r w:rsidRPr="00E25541">
              <w:rPr>
                <w:sz w:val="28"/>
                <w:szCs w:val="28"/>
              </w:rPr>
              <w:t>тарифно</w:t>
            </w:r>
            <w:proofErr w:type="spellEnd"/>
            <w:r w:rsidRPr="00E25541">
              <w:rPr>
                <w:sz w:val="28"/>
                <w:szCs w:val="28"/>
              </w:rPr>
              <w:t xml:space="preserve"> - квалификационным справочником работ и профессий рабочих;</w:t>
            </w:r>
          </w:p>
          <w:p w:rsidR="009B4BEB" w:rsidRPr="00E25541" w:rsidRDefault="009B4BEB" w:rsidP="000F4DB3">
            <w:pPr>
              <w:autoSpaceDE w:val="0"/>
              <w:autoSpaceDN w:val="0"/>
              <w:adjustRightInd w:val="0"/>
              <w:contextualSpacing/>
              <w:rPr>
                <w:sz w:val="28"/>
                <w:szCs w:val="28"/>
              </w:rPr>
            </w:pPr>
            <w:r w:rsidRPr="00E25541">
              <w:rPr>
                <w:sz w:val="28"/>
                <w:szCs w:val="28"/>
              </w:rPr>
              <w:t>водитель автомобиля; пожарный</w:t>
            </w:r>
          </w:p>
        </w:tc>
      </w:tr>
    </w:tbl>
    <w:p w:rsidR="009B4BEB" w:rsidRPr="00E25541" w:rsidRDefault="009B4BEB" w:rsidP="009B4BEB">
      <w:pPr>
        <w:autoSpaceDE w:val="0"/>
        <w:autoSpaceDN w:val="0"/>
        <w:adjustRightInd w:val="0"/>
        <w:ind w:firstLine="709"/>
        <w:contextualSpacing/>
        <w:jc w:val="both"/>
        <w:rPr>
          <w:kern w:val="2"/>
          <w:sz w:val="28"/>
          <w:szCs w:val="28"/>
        </w:rPr>
      </w:pP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lastRenderedPageBreak/>
        <w:t xml:space="preserve">2.2.5. </w:t>
      </w:r>
      <w:r w:rsidRPr="00E25541">
        <w:rPr>
          <w:sz w:val="28"/>
          <w:szCs w:val="28"/>
        </w:rPr>
        <w:t xml:space="preserve">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утвержденные приказами </w:t>
      </w:r>
      <w:proofErr w:type="spellStart"/>
      <w:r w:rsidRPr="00E25541">
        <w:rPr>
          <w:sz w:val="28"/>
          <w:szCs w:val="28"/>
        </w:rPr>
        <w:t>Минздравсоцразвития</w:t>
      </w:r>
      <w:proofErr w:type="spellEnd"/>
      <w:r w:rsidRPr="00E25541">
        <w:rPr>
          <w:sz w:val="28"/>
          <w:szCs w:val="28"/>
        </w:rPr>
        <w:t xml:space="preserve"> России, прив</w:t>
      </w:r>
      <w:r w:rsidRPr="00E25541">
        <w:rPr>
          <w:kern w:val="2"/>
          <w:sz w:val="28"/>
          <w:szCs w:val="28"/>
        </w:rPr>
        <w:t>едены в таблице № 6.</w:t>
      </w:r>
    </w:p>
    <w:p w:rsidR="009B4BEB" w:rsidRPr="00E25541" w:rsidRDefault="009B4BEB" w:rsidP="009B4BEB">
      <w:pPr>
        <w:autoSpaceDE w:val="0"/>
        <w:autoSpaceDN w:val="0"/>
        <w:adjustRightInd w:val="0"/>
        <w:ind w:firstLine="709"/>
        <w:contextualSpacing/>
        <w:jc w:val="right"/>
        <w:rPr>
          <w:kern w:val="2"/>
          <w:sz w:val="28"/>
          <w:szCs w:val="28"/>
        </w:rPr>
      </w:pPr>
      <w:r w:rsidRPr="00E25541">
        <w:rPr>
          <w:kern w:val="2"/>
          <w:sz w:val="28"/>
          <w:szCs w:val="28"/>
        </w:rPr>
        <w:t>Таблица № 6</w:t>
      </w:r>
    </w:p>
    <w:p w:rsidR="009B4BEB" w:rsidRPr="00E25541" w:rsidRDefault="009B4BEB" w:rsidP="009B4BEB">
      <w:pPr>
        <w:autoSpaceDE w:val="0"/>
        <w:autoSpaceDN w:val="0"/>
        <w:adjustRightInd w:val="0"/>
        <w:ind w:firstLine="709"/>
        <w:contextualSpacing/>
        <w:jc w:val="center"/>
        <w:rPr>
          <w:sz w:val="28"/>
          <w:szCs w:val="28"/>
        </w:rPr>
      </w:pPr>
      <w:r w:rsidRPr="00E25541">
        <w:rPr>
          <w:sz w:val="28"/>
          <w:szCs w:val="28"/>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w:t>
      </w:r>
    </w:p>
    <w:p w:rsidR="009B4BEB" w:rsidRPr="00E25541" w:rsidRDefault="009B4BEB" w:rsidP="009B4BEB">
      <w:pPr>
        <w:autoSpaceDE w:val="0"/>
        <w:autoSpaceDN w:val="0"/>
        <w:adjustRightInd w:val="0"/>
        <w:ind w:firstLine="709"/>
        <w:contextualSpacing/>
        <w:jc w:val="center"/>
        <w:rPr>
          <w:kern w:val="2"/>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61"/>
      </w:tblGrid>
      <w:tr w:rsidR="009B4BEB" w:rsidRPr="00E25541" w:rsidTr="000F4DB3">
        <w:trPr>
          <w:tblHeader/>
        </w:trPr>
        <w:tc>
          <w:tcPr>
            <w:tcW w:w="4820" w:type="dxa"/>
            <w:shd w:val="clear" w:color="auto" w:fill="auto"/>
            <w:vAlign w:val="center"/>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9B4BEB" w:rsidRPr="00E25541" w:rsidRDefault="009B4BEB" w:rsidP="000F4DB3">
            <w:pPr>
              <w:autoSpaceDE w:val="0"/>
              <w:autoSpaceDN w:val="0"/>
              <w:adjustRightInd w:val="0"/>
              <w:contextualSpacing/>
              <w:jc w:val="center"/>
              <w:rPr>
                <w:sz w:val="28"/>
                <w:szCs w:val="28"/>
              </w:rPr>
            </w:pPr>
            <w:r w:rsidRPr="00E25541">
              <w:rPr>
                <w:kern w:val="2"/>
                <w:sz w:val="28"/>
                <w:szCs w:val="28"/>
              </w:rPr>
              <w:t>должности</w:t>
            </w:r>
          </w:p>
        </w:tc>
        <w:tc>
          <w:tcPr>
            <w:tcW w:w="4961"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Минимальный размер должностного оклада, (рублей)</w:t>
            </w:r>
          </w:p>
        </w:tc>
      </w:tr>
    </w:tbl>
    <w:p w:rsidR="009B4BEB" w:rsidRPr="00E25541" w:rsidRDefault="009B4BEB" w:rsidP="009B4BEB">
      <w:pPr>
        <w:autoSpaceDE w:val="0"/>
        <w:autoSpaceDN w:val="0"/>
        <w:adjustRightInd w:val="0"/>
        <w:ind w:firstLine="709"/>
        <w:contextualSpacing/>
        <w:jc w:val="both"/>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61"/>
      </w:tblGrid>
      <w:tr w:rsidR="009B4BEB" w:rsidRPr="00E25541" w:rsidTr="000F4DB3">
        <w:trPr>
          <w:cantSplit/>
          <w:tblHeader/>
        </w:trPr>
        <w:tc>
          <w:tcPr>
            <w:tcW w:w="4820" w:type="dxa"/>
            <w:shd w:val="clear" w:color="auto" w:fill="auto"/>
          </w:tcPr>
          <w:p w:rsidR="009B4BEB" w:rsidRPr="00E25541" w:rsidRDefault="009B4BEB" w:rsidP="000F4DB3">
            <w:pPr>
              <w:autoSpaceDE w:val="0"/>
              <w:autoSpaceDN w:val="0"/>
              <w:adjustRightInd w:val="0"/>
              <w:contextualSpacing/>
              <w:jc w:val="center"/>
              <w:outlineLvl w:val="0"/>
              <w:rPr>
                <w:sz w:val="28"/>
                <w:szCs w:val="28"/>
              </w:rPr>
            </w:pPr>
            <w:r w:rsidRPr="00E25541">
              <w:rPr>
                <w:sz w:val="28"/>
                <w:szCs w:val="28"/>
              </w:rPr>
              <w:t>1</w:t>
            </w:r>
          </w:p>
        </w:tc>
        <w:tc>
          <w:tcPr>
            <w:tcW w:w="4961"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2</w:t>
            </w:r>
          </w:p>
        </w:tc>
      </w:tr>
      <w:tr w:rsidR="009B4BEB" w:rsidRPr="00E25541" w:rsidTr="000F4DB3">
        <w:tc>
          <w:tcPr>
            <w:tcW w:w="4820" w:type="dxa"/>
            <w:shd w:val="clear" w:color="auto" w:fill="auto"/>
          </w:tcPr>
          <w:p w:rsidR="009B4BEB" w:rsidRPr="00E25541" w:rsidRDefault="009B4BEB" w:rsidP="000F4DB3">
            <w:pPr>
              <w:autoSpaceDE w:val="0"/>
              <w:autoSpaceDN w:val="0"/>
              <w:adjustRightInd w:val="0"/>
              <w:contextualSpacing/>
              <w:rPr>
                <w:sz w:val="28"/>
                <w:szCs w:val="28"/>
              </w:rPr>
            </w:pPr>
            <w:r w:rsidRPr="00E25541">
              <w:rPr>
                <w:sz w:val="28"/>
                <w:szCs w:val="28"/>
              </w:rPr>
              <w:t xml:space="preserve">кассир билетный </w:t>
            </w:r>
          </w:p>
        </w:tc>
        <w:tc>
          <w:tcPr>
            <w:tcW w:w="4961"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5566</w:t>
            </w:r>
          </w:p>
        </w:tc>
      </w:tr>
      <w:tr w:rsidR="009B4BEB" w:rsidRPr="00E25541" w:rsidTr="000F4DB3">
        <w:tc>
          <w:tcPr>
            <w:tcW w:w="4820" w:type="dxa"/>
            <w:shd w:val="clear" w:color="auto" w:fill="auto"/>
          </w:tcPr>
          <w:p w:rsidR="009B4BEB" w:rsidRPr="00E25541" w:rsidRDefault="009B4BEB" w:rsidP="000F4DB3">
            <w:pPr>
              <w:autoSpaceDE w:val="0"/>
              <w:autoSpaceDN w:val="0"/>
              <w:adjustRightInd w:val="0"/>
              <w:contextualSpacing/>
              <w:rPr>
                <w:sz w:val="28"/>
                <w:szCs w:val="28"/>
              </w:rPr>
            </w:pPr>
            <w:r>
              <w:rPr>
                <w:sz w:val="28"/>
                <w:szCs w:val="28"/>
              </w:rPr>
              <w:t>художник</w:t>
            </w:r>
          </w:p>
        </w:tc>
        <w:tc>
          <w:tcPr>
            <w:tcW w:w="4961"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6125</w:t>
            </w:r>
          </w:p>
        </w:tc>
      </w:tr>
      <w:tr w:rsidR="009B4BEB" w:rsidRPr="00E25541" w:rsidTr="000F4DB3">
        <w:tc>
          <w:tcPr>
            <w:tcW w:w="4820" w:type="dxa"/>
            <w:shd w:val="clear" w:color="auto" w:fill="auto"/>
          </w:tcPr>
          <w:p w:rsidR="009B4BEB" w:rsidRPr="00E25541" w:rsidRDefault="009B4BEB" w:rsidP="000F4DB3">
            <w:pPr>
              <w:autoSpaceDE w:val="0"/>
              <w:autoSpaceDN w:val="0"/>
              <w:adjustRightInd w:val="0"/>
              <w:contextualSpacing/>
              <w:rPr>
                <w:sz w:val="28"/>
                <w:szCs w:val="28"/>
              </w:rPr>
            </w:pPr>
            <w:r>
              <w:rPr>
                <w:sz w:val="28"/>
                <w:szCs w:val="28"/>
              </w:rPr>
              <w:t>звукооператор;</w:t>
            </w:r>
            <w:r w:rsidRPr="00E25541">
              <w:rPr>
                <w:sz w:val="28"/>
                <w:szCs w:val="28"/>
              </w:rPr>
              <w:t xml:space="preserve"> менеджер по культурно-массовому досугу:</w:t>
            </w:r>
          </w:p>
          <w:p w:rsidR="009B4BEB" w:rsidRPr="00E25541" w:rsidRDefault="009B4BEB" w:rsidP="000F4DB3">
            <w:pPr>
              <w:autoSpaceDE w:val="0"/>
              <w:autoSpaceDN w:val="0"/>
              <w:adjustRightInd w:val="0"/>
              <w:contextualSpacing/>
              <w:rPr>
                <w:sz w:val="28"/>
                <w:szCs w:val="28"/>
              </w:rPr>
            </w:pPr>
            <w:r w:rsidRPr="00E25541">
              <w:rPr>
                <w:sz w:val="28"/>
                <w:szCs w:val="28"/>
              </w:rPr>
              <w:t>без категории</w:t>
            </w:r>
          </w:p>
          <w:p w:rsidR="009B4BEB" w:rsidRPr="00E25541" w:rsidRDefault="009B4BEB" w:rsidP="000F4DB3">
            <w:pPr>
              <w:autoSpaceDE w:val="0"/>
              <w:autoSpaceDN w:val="0"/>
              <w:adjustRightInd w:val="0"/>
              <w:contextualSpacing/>
              <w:rPr>
                <w:sz w:val="28"/>
                <w:szCs w:val="28"/>
              </w:rPr>
            </w:pPr>
            <w:r w:rsidRPr="00E25541">
              <w:rPr>
                <w:sz w:val="28"/>
                <w:szCs w:val="28"/>
              </w:rPr>
              <w:t>2-я категория</w:t>
            </w:r>
          </w:p>
          <w:p w:rsidR="009B4BEB" w:rsidRPr="00E25541" w:rsidRDefault="009B4BEB" w:rsidP="000F4DB3">
            <w:pPr>
              <w:autoSpaceDE w:val="0"/>
              <w:autoSpaceDN w:val="0"/>
              <w:adjustRightInd w:val="0"/>
              <w:contextualSpacing/>
              <w:rPr>
                <w:sz w:val="28"/>
                <w:szCs w:val="28"/>
              </w:rPr>
            </w:pPr>
            <w:r w:rsidRPr="00E25541">
              <w:rPr>
                <w:sz w:val="28"/>
                <w:szCs w:val="28"/>
              </w:rPr>
              <w:t>1-я категория</w:t>
            </w:r>
          </w:p>
          <w:p w:rsidR="009B4BEB" w:rsidRPr="00E25541" w:rsidRDefault="009B4BEB" w:rsidP="000F4DB3">
            <w:pPr>
              <w:autoSpaceDE w:val="0"/>
              <w:autoSpaceDN w:val="0"/>
              <w:adjustRightInd w:val="0"/>
              <w:contextualSpacing/>
              <w:rPr>
                <w:sz w:val="28"/>
                <w:szCs w:val="28"/>
              </w:rPr>
            </w:pPr>
            <w:r w:rsidRPr="00E25541">
              <w:rPr>
                <w:sz w:val="28"/>
                <w:szCs w:val="28"/>
              </w:rPr>
              <w:t>ведущий</w:t>
            </w:r>
          </w:p>
        </w:tc>
        <w:tc>
          <w:tcPr>
            <w:tcW w:w="4961" w:type="dxa"/>
            <w:shd w:val="clear" w:color="auto" w:fill="auto"/>
          </w:tcPr>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7077</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7427</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7795</w:t>
            </w:r>
          </w:p>
          <w:p w:rsidR="009B4BEB" w:rsidRPr="00E25541" w:rsidRDefault="009B4BEB" w:rsidP="000F4DB3">
            <w:pPr>
              <w:autoSpaceDE w:val="0"/>
              <w:autoSpaceDN w:val="0"/>
              <w:adjustRightInd w:val="0"/>
              <w:contextualSpacing/>
              <w:jc w:val="center"/>
              <w:rPr>
                <w:sz w:val="28"/>
                <w:szCs w:val="28"/>
              </w:rPr>
            </w:pPr>
            <w:r w:rsidRPr="00E25541">
              <w:rPr>
                <w:sz w:val="28"/>
                <w:szCs w:val="28"/>
              </w:rPr>
              <w:t>8183</w:t>
            </w:r>
          </w:p>
        </w:tc>
      </w:tr>
      <w:tr w:rsidR="009B4BEB" w:rsidRPr="00E25541" w:rsidTr="000F4DB3">
        <w:tc>
          <w:tcPr>
            <w:tcW w:w="4820" w:type="dxa"/>
            <w:shd w:val="clear" w:color="auto" w:fill="auto"/>
          </w:tcPr>
          <w:p w:rsidR="009B4BEB" w:rsidRPr="00E25541" w:rsidRDefault="009B4BEB" w:rsidP="000F4DB3">
            <w:pPr>
              <w:autoSpaceDE w:val="0"/>
              <w:autoSpaceDN w:val="0"/>
              <w:adjustRightInd w:val="0"/>
              <w:contextualSpacing/>
              <w:rPr>
                <w:sz w:val="28"/>
                <w:szCs w:val="28"/>
              </w:rPr>
            </w:pPr>
            <w:r w:rsidRPr="00E25541">
              <w:rPr>
                <w:sz w:val="28"/>
                <w:szCs w:val="28"/>
              </w:rPr>
              <w:t>Библиотекарь</w:t>
            </w:r>
            <w:r>
              <w:rPr>
                <w:sz w:val="28"/>
                <w:szCs w:val="28"/>
              </w:rPr>
              <w:t xml:space="preserve">; </w:t>
            </w:r>
            <w:r w:rsidRPr="00E25541">
              <w:rPr>
                <w:sz w:val="28"/>
                <w:szCs w:val="28"/>
              </w:rPr>
              <w:t xml:space="preserve">методист по музейно-образовательной деятельности; методист централизованной библиотечной системы, </w:t>
            </w:r>
            <w:r>
              <w:rPr>
                <w:sz w:val="28"/>
                <w:szCs w:val="28"/>
              </w:rPr>
              <w:t xml:space="preserve">библиотеки; методист клубного учреждения; </w:t>
            </w:r>
            <w:r w:rsidRPr="00E25541">
              <w:rPr>
                <w:sz w:val="28"/>
                <w:szCs w:val="28"/>
              </w:rPr>
              <w:t>хранитель музейных предметов;</w:t>
            </w:r>
            <w:r>
              <w:rPr>
                <w:sz w:val="28"/>
                <w:szCs w:val="28"/>
              </w:rPr>
              <w:t xml:space="preserve"> художественный руководитель;</w:t>
            </w:r>
            <w:r w:rsidRPr="00E25541">
              <w:rPr>
                <w:sz w:val="28"/>
                <w:szCs w:val="28"/>
              </w:rPr>
              <w:t xml:space="preserve"> художник</w:t>
            </w:r>
            <w:r>
              <w:rPr>
                <w:sz w:val="28"/>
                <w:szCs w:val="28"/>
              </w:rPr>
              <w:t xml:space="preserve"> районного дворца культуры</w:t>
            </w:r>
            <w:r w:rsidRPr="00E25541">
              <w:rPr>
                <w:sz w:val="28"/>
                <w:szCs w:val="28"/>
              </w:rPr>
              <w:t>:</w:t>
            </w:r>
          </w:p>
          <w:p w:rsidR="009B4BEB" w:rsidRPr="00E25541" w:rsidRDefault="009B4BEB" w:rsidP="000F4DB3">
            <w:pPr>
              <w:autoSpaceDE w:val="0"/>
              <w:autoSpaceDN w:val="0"/>
              <w:adjustRightInd w:val="0"/>
              <w:contextualSpacing/>
              <w:rPr>
                <w:sz w:val="28"/>
                <w:szCs w:val="28"/>
              </w:rPr>
            </w:pPr>
            <w:r w:rsidRPr="00E25541">
              <w:rPr>
                <w:sz w:val="28"/>
                <w:szCs w:val="28"/>
              </w:rPr>
              <w:t>без категории</w:t>
            </w:r>
          </w:p>
          <w:p w:rsidR="009B4BEB" w:rsidRPr="00E25541" w:rsidRDefault="009B4BEB" w:rsidP="000F4DB3">
            <w:pPr>
              <w:autoSpaceDE w:val="0"/>
              <w:autoSpaceDN w:val="0"/>
              <w:adjustRightInd w:val="0"/>
              <w:contextualSpacing/>
              <w:rPr>
                <w:sz w:val="28"/>
                <w:szCs w:val="28"/>
              </w:rPr>
            </w:pPr>
            <w:r w:rsidRPr="00E25541">
              <w:rPr>
                <w:sz w:val="28"/>
                <w:szCs w:val="28"/>
              </w:rPr>
              <w:t>2-я категория</w:t>
            </w:r>
          </w:p>
          <w:p w:rsidR="009B4BEB" w:rsidRPr="00E25541" w:rsidRDefault="009B4BEB" w:rsidP="000F4DB3">
            <w:pPr>
              <w:autoSpaceDE w:val="0"/>
              <w:autoSpaceDN w:val="0"/>
              <w:adjustRightInd w:val="0"/>
              <w:contextualSpacing/>
              <w:rPr>
                <w:sz w:val="28"/>
                <w:szCs w:val="28"/>
              </w:rPr>
            </w:pPr>
            <w:r w:rsidRPr="00E25541">
              <w:rPr>
                <w:sz w:val="28"/>
                <w:szCs w:val="28"/>
              </w:rPr>
              <w:t>1-я категория</w:t>
            </w:r>
          </w:p>
          <w:p w:rsidR="009B4BEB" w:rsidRPr="00E25541" w:rsidRDefault="009B4BEB" w:rsidP="000F4DB3">
            <w:pPr>
              <w:autoSpaceDE w:val="0"/>
              <w:autoSpaceDN w:val="0"/>
              <w:adjustRightInd w:val="0"/>
              <w:contextualSpacing/>
              <w:rPr>
                <w:sz w:val="28"/>
                <w:szCs w:val="28"/>
              </w:rPr>
            </w:pPr>
            <w:r w:rsidRPr="00E25541">
              <w:rPr>
                <w:sz w:val="28"/>
                <w:szCs w:val="28"/>
              </w:rPr>
              <w:t>ведущий</w:t>
            </w:r>
          </w:p>
        </w:tc>
        <w:tc>
          <w:tcPr>
            <w:tcW w:w="4961" w:type="dxa"/>
            <w:shd w:val="clear" w:color="auto" w:fill="auto"/>
          </w:tcPr>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p>
          <w:p w:rsidR="009B4BEB" w:rsidRDefault="009B4BEB" w:rsidP="000F4DB3">
            <w:pPr>
              <w:pStyle w:val="ConsPlusNormal"/>
              <w:ind w:firstLine="0"/>
              <w:contextualSpacing/>
              <w:jc w:val="center"/>
              <w:rPr>
                <w:rFonts w:ascii="Times New Roman" w:hAnsi="Times New Roman" w:cs="Times New Roman"/>
                <w:sz w:val="28"/>
                <w:szCs w:val="28"/>
              </w:rPr>
            </w:pPr>
          </w:p>
          <w:p w:rsidR="009B4BEB" w:rsidRDefault="009B4BEB" w:rsidP="000F4DB3">
            <w:pPr>
              <w:pStyle w:val="ConsPlusNormal"/>
              <w:ind w:firstLine="0"/>
              <w:contextualSpacing/>
              <w:jc w:val="center"/>
              <w:rPr>
                <w:rFonts w:ascii="Times New Roman" w:hAnsi="Times New Roman" w:cs="Times New Roman"/>
                <w:sz w:val="28"/>
                <w:szCs w:val="28"/>
              </w:rPr>
            </w:pPr>
          </w:p>
          <w:p w:rsidR="009B4BEB" w:rsidRDefault="009B4BEB" w:rsidP="000F4DB3">
            <w:pPr>
              <w:pStyle w:val="ConsPlusNormal"/>
              <w:ind w:firstLine="0"/>
              <w:contextualSpacing/>
              <w:jc w:val="center"/>
              <w:rPr>
                <w:rFonts w:ascii="Times New Roman" w:hAnsi="Times New Roman" w:cs="Times New Roman"/>
                <w:sz w:val="28"/>
                <w:szCs w:val="28"/>
              </w:rPr>
            </w:pP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7427</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7795</w:t>
            </w:r>
          </w:p>
          <w:p w:rsidR="009B4BEB" w:rsidRPr="00E25541" w:rsidRDefault="009B4BEB" w:rsidP="000F4DB3">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8183</w:t>
            </w:r>
          </w:p>
          <w:p w:rsidR="009B4BEB" w:rsidRPr="00E25541" w:rsidRDefault="009B4BEB" w:rsidP="000F4DB3">
            <w:pPr>
              <w:autoSpaceDE w:val="0"/>
              <w:autoSpaceDN w:val="0"/>
              <w:adjustRightInd w:val="0"/>
              <w:contextualSpacing/>
              <w:jc w:val="center"/>
              <w:rPr>
                <w:sz w:val="28"/>
                <w:szCs w:val="28"/>
              </w:rPr>
            </w:pPr>
            <w:r w:rsidRPr="00E25541">
              <w:rPr>
                <w:sz w:val="28"/>
                <w:szCs w:val="28"/>
              </w:rPr>
              <w:t>8592</w:t>
            </w:r>
          </w:p>
        </w:tc>
      </w:tr>
      <w:tr w:rsidR="009B4BEB" w:rsidRPr="00E25541" w:rsidTr="000F4DB3">
        <w:tc>
          <w:tcPr>
            <w:tcW w:w="4820" w:type="dxa"/>
            <w:shd w:val="clear" w:color="auto" w:fill="auto"/>
          </w:tcPr>
          <w:p w:rsidR="009B4BEB" w:rsidRPr="00E25541" w:rsidRDefault="009B4BEB" w:rsidP="000F4DB3">
            <w:pPr>
              <w:autoSpaceDE w:val="0"/>
              <w:autoSpaceDN w:val="0"/>
              <w:adjustRightInd w:val="0"/>
              <w:contextualSpacing/>
              <w:rPr>
                <w:sz w:val="28"/>
                <w:szCs w:val="28"/>
              </w:rPr>
            </w:pPr>
            <w:r w:rsidRPr="00E25541">
              <w:rPr>
                <w:sz w:val="28"/>
                <w:szCs w:val="28"/>
              </w:rPr>
              <w:t>научный сотрудник музея</w:t>
            </w:r>
            <w:r>
              <w:rPr>
                <w:sz w:val="28"/>
                <w:szCs w:val="28"/>
              </w:rPr>
              <w:t>; заведующий отделом (сектором) музея; заведующий библиотекой</w:t>
            </w:r>
          </w:p>
        </w:tc>
        <w:tc>
          <w:tcPr>
            <w:tcW w:w="4961" w:type="dxa"/>
            <w:shd w:val="clear" w:color="auto" w:fill="auto"/>
          </w:tcPr>
          <w:p w:rsidR="009B4BEB"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8183</w:t>
            </w:r>
          </w:p>
        </w:tc>
      </w:tr>
      <w:tr w:rsidR="009B4BEB" w:rsidRPr="00E25541" w:rsidTr="000F4DB3">
        <w:tc>
          <w:tcPr>
            <w:tcW w:w="4820" w:type="dxa"/>
            <w:shd w:val="clear" w:color="auto" w:fill="auto"/>
          </w:tcPr>
          <w:p w:rsidR="009B4BEB" w:rsidRPr="00E25541" w:rsidRDefault="009B4BEB" w:rsidP="000F4DB3">
            <w:pPr>
              <w:contextualSpacing/>
              <w:rPr>
                <w:sz w:val="28"/>
                <w:szCs w:val="28"/>
              </w:rPr>
            </w:pPr>
            <w:r w:rsidRPr="00E25541">
              <w:rPr>
                <w:sz w:val="28"/>
                <w:szCs w:val="28"/>
              </w:rPr>
              <w:t xml:space="preserve">художественный руководитель </w:t>
            </w:r>
            <w:r>
              <w:rPr>
                <w:sz w:val="28"/>
                <w:szCs w:val="28"/>
              </w:rPr>
              <w:t>районного дворца культуры</w:t>
            </w:r>
          </w:p>
        </w:tc>
        <w:tc>
          <w:tcPr>
            <w:tcW w:w="4961"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9474</w:t>
            </w:r>
          </w:p>
        </w:tc>
      </w:tr>
      <w:tr w:rsidR="009B4BEB" w:rsidRPr="00E25541" w:rsidTr="000F4DB3">
        <w:tc>
          <w:tcPr>
            <w:tcW w:w="4820" w:type="dxa"/>
            <w:shd w:val="clear" w:color="auto" w:fill="auto"/>
          </w:tcPr>
          <w:p w:rsidR="009B4BEB" w:rsidRPr="00E25541" w:rsidRDefault="009B4BEB" w:rsidP="000F4DB3">
            <w:pPr>
              <w:contextualSpacing/>
              <w:rPr>
                <w:sz w:val="28"/>
                <w:szCs w:val="28"/>
              </w:rPr>
            </w:pPr>
            <w:r>
              <w:rPr>
                <w:sz w:val="28"/>
                <w:szCs w:val="28"/>
              </w:rPr>
              <w:t>главный хранитель музейных предметов</w:t>
            </w:r>
          </w:p>
        </w:tc>
        <w:tc>
          <w:tcPr>
            <w:tcW w:w="4961" w:type="dxa"/>
            <w:shd w:val="clear" w:color="auto" w:fill="auto"/>
          </w:tcPr>
          <w:p w:rsidR="009B4BEB" w:rsidRPr="00E25541" w:rsidRDefault="009B4BEB" w:rsidP="000F4DB3">
            <w:pPr>
              <w:autoSpaceDE w:val="0"/>
              <w:autoSpaceDN w:val="0"/>
              <w:adjustRightInd w:val="0"/>
              <w:contextualSpacing/>
              <w:jc w:val="center"/>
              <w:rPr>
                <w:sz w:val="28"/>
                <w:szCs w:val="28"/>
              </w:rPr>
            </w:pPr>
            <w:r>
              <w:rPr>
                <w:sz w:val="28"/>
                <w:szCs w:val="28"/>
              </w:rPr>
              <w:t>9947</w:t>
            </w:r>
          </w:p>
        </w:tc>
      </w:tr>
    </w:tbl>
    <w:p w:rsidR="009B4BEB" w:rsidRPr="00E25541" w:rsidRDefault="009B4BEB" w:rsidP="009B4BEB">
      <w:pPr>
        <w:autoSpaceDE w:val="0"/>
        <w:autoSpaceDN w:val="0"/>
        <w:adjustRightInd w:val="0"/>
        <w:ind w:firstLine="709"/>
        <w:contextualSpacing/>
        <w:jc w:val="both"/>
        <w:rPr>
          <w:sz w:val="28"/>
          <w:szCs w:val="28"/>
        </w:rPr>
      </w:pPr>
    </w:p>
    <w:p w:rsidR="009B4BEB" w:rsidRPr="00E25541" w:rsidRDefault="009B4BEB" w:rsidP="009B4BEB">
      <w:pPr>
        <w:autoSpaceDE w:val="0"/>
        <w:autoSpaceDN w:val="0"/>
        <w:adjustRightInd w:val="0"/>
        <w:ind w:firstLine="709"/>
        <w:contextualSpacing/>
        <w:jc w:val="both"/>
        <w:rPr>
          <w:kern w:val="2"/>
          <w:sz w:val="28"/>
          <w:szCs w:val="28"/>
        </w:rPr>
      </w:pPr>
      <w:r w:rsidRPr="00E25541">
        <w:rPr>
          <w:sz w:val="28"/>
          <w:szCs w:val="28"/>
        </w:rPr>
        <w:lastRenderedPageBreak/>
        <w:t xml:space="preserve">2.2.6. Минимальные размеры ставок заработной платы работников, занимающих профессии рабочих, не вошедшие в ПКГ, утвержденные приказами </w:t>
      </w:r>
      <w:proofErr w:type="spellStart"/>
      <w:r w:rsidRPr="00E25541">
        <w:rPr>
          <w:sz w:val="28"/>
          <w:szCs w:val="28"/>
        </w:rPr>
        <w:t>Минздравсоцразвития</w:t>
      </w:r>
      <w:proofErr w:type="spellEnd"/>
      <w:r w:rsidRPr="00E25541">
        <w:rPr>
          <w:sz w:val="28"/>
          <w:szCs w:val="28"/>
        </w:rPr>
        <w:t xml:space="preserve"> России,</w:t>
      </w:r>
      <w:r w:rsidRPr="00E25541">
        <w:rPr>
          <w:kern w:val="2"/>
          <w:sz w:val="28"/>
          <w:szCs w:val="28"/>
        </w:rPr>
        <w:t xml:space="preserve"> приведены в таблице № 7.</w:t>
      </w:r>
    </w:p>
    <w:p w:rsidR="009B4BEB" w:rsidRPr="00E25541" w:rsidRDefault="009B4BEB" w:rsidP="009B4BEB">
      <w:pPr>
        <w:autoSpaceDE w:val="0"/>
        <w:autoSpaceDN w:val="0"/>
        <w:adjustRightInd w:val="0"/>
        <w:ind w:firstLine="709"/>
        <w:contextualSpacing/>
        <w:jc w:val="both"/>
        <w:rPr>
          <w:kern w:val="2"/>
          <w:sz w:val="28"/>
          <w:szCs w:val="28"/>
        </w:rPr>
      </w:pPr>
    </w:p>
    <w:p w:rsidR="009B4BEB" w:rsidRPr="00E25541" w:rsidRDefault="009B4BEB" w:rsidP="009B4BEB">
      <w:pPr>
        <w:autoSpaceDE w:val="0"/>
        <w:autoSpaceDN w:val="0"/>
        <w:adjustRightInd w:val="0"/>
        <w:ind w:firstLine="709"/>
        <w:contextualSpacing/>
        <w:jc w:val="right"/>
        <w:rPr>
          <w:kern w:val="2"/>
          <w:sz w:val="28"/>
          <w:szCs w:val="28"/>
        </w:rPr>
      </w:pPr>
      <w:r w:rsidRPr="00E25541">
        <w:rPr>
          <w:kern w:val="2"/>
          <w:sz w:val="28"/>
          <w:szCs w:val="28"/>
        </w:rPr>
        <w:t>Таблица № 7</w:t>
      </w:r>
    </w:p>
    <w:p w:rsidR="009B4BEB" w:rsidRPr="00E25541" w:rsidRDefault="009B4BEB" w:rsidP="009B4BEB">
      <w:pPr>
        <w:autoSpaceDE w:val="0"/>
        <w:autoSpaceDN w:val="0"/>
        <w:adjustRightInd w:val="0"/>
        <w:ind w:firstLine="709"/>
        <w:contextualSpacing/>
        <w:jc w:val="center"/>
        <w:rPr>
          <w:kern w:val="2"/>
          <w:sz w:val="28"/>
          <w:szCs w:val="28"/>
        </w:rPr>
      </w:pPr>
      <w:r w:rsidRPr="00E25541">
        <w:rPr>
          <w:kern w:val="2"/>
          <w:sz w:val="28"/>
          <w:szCs w:val="28"/>
        </w:rPr>
        <w:t>Минимальные размеры ставок заработной платы работников, занимающих профессии рабочих, не вошедшие в ПКГ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969"/>
        <w:gridCol w:w="1984"/>
      </w:tblGrid>
      <w:tr w:rsidR="009B4BEB" w:rsidRPr="00E25541" w:rsidTr="000F4DB3">
        <w:tc>
          <w:tcPr>
            <w:tcW w:w="3828" w:type="dxa"/>
            <w:shd w:val="clear" w:color="auto" w:fill="auto"/>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Наименование</w:t>
            </w:r>
          </w:p>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профессии</w:t>
            </w:r>
          </w:p>
          <w:p w:rsidR="009B4BEB" w:rsidRPr="00E25541" w:rsidRDefault="009B4BEB" w:rsidP="000F4DB3">
            <w:pPr>
              <w:autoSpaceDE w:val="0"/>
              <w:autoSpaceDN w:val="0"/>
              <w:adjustRightInd w:val="0"/>
              <w:contextualSpacing/>
              <w:jc w:val="center"/>
              <w:rPr>
                <w:sz w:val="28"/>
                <w:szCs w:val="28"/>
              </w:rPr>
            </w:pPr>
          </w:p>
        </w:tc>
        <w:tc>
          <w:tcPr>
            <w:tcW w:w="3969"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Квалификационные разряды</w:t>
            </w:r>
          </w:p>
        </w:tc>
        <w:tc>
          <w:tcPr>
            <w:tcW w:w="1984" w:type="dxa"/>
          </w:tcPr>
          <w:p w:rsidR="009B4BEB" w:rsidRPr="00E25541" w:rsidRDefault="009B4BEB" w:rsidP="000F4DB3">
            <w:pPr>
              <w:autoSpaceDE w:val="0"/>
              <w:autoSpaceDN w:val="0"/>
              <w:adjustRightInd w:val="0"/>
              <w:contextualSpacing/>
              <w:jc w:val="center"/>
              <w:rPr>
                <w:sz w:val="28"/>
                <w:szCs w:val="28"/>
              </w:rPr>
            </w:pPr>
            <w:r w:rsidRPr="00E25541">
              <w:rPr>
                <w:sz w:val="28"/>
                <w:szCs w:val="28"/>
              </w:rPr>
              <w:t>Минимальный размер ставки заработной платы</w:t>
            </w:r>
          </w:p>
          <w:p w:rsidR="009B4BEB" w:rsidRPr="00E25541" w:rsidRDefault="009B4BEB" w:rsidP="000F4DB3">
            <w:pPr>
              <w:autoSpaceDE w:val="0"/>
              <w:autoSpaceDN w:val="0"/>
              <w:adjustRightInd w:val="0"/>
              <w:contextualSpacing/>
              <w:jc w:val="center"/>
              <w:rPr>
                <w:sz w:val="28"/>
                <w:szCs w:val="28"/>
              </w:rPr>
            </w:pPr>
            <w:r w:rsidRPr="00E25541">
              <w:rPr>
                <w:sz w:val="28"/>
                <w:szCs w:val="28"/>
              </w:rPr>
              <w:t>(рублей)</w:t>
            </w:r>
          </w:p>
        </w:tc>
      </w:tr>
    </w:tbl>
    <w:p w:rsidR="009B4BEB" w:rsidRPr="00E25541" w:rsidRDefault="009B4BEB" w:rsidP="009B4BEB">
      <w:pPr>
        <w:autoSpaceDE w:val="0"/>
        <w:autoSpaceDN w:val="0"/>
        <w:adjustRightInd w:val="0"/>
        <w:ind w:firstLine="709"/>
        <w:contextualSpacing/>
        <w:jc w:val="both"/>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969"/>
        <w:gridCol w:w="1984"/>
      </w:tblGrid>
      <w:tr w:rsidR="009B4BEB" w:rsidRPr="00E25541" w:rsidTr="000F4DB3">
        <w:trPr>
          <w:tblHeader/>
        </w:trPr>
        <w:tc>
          <w:tcPr>
            <w:tcW w:w="3828" w:type="dxa"/>
            <w:shd w:val="clear" w:color="auto" w:fill="auto"/>
          </w:tcPr>
          <w:p w:rsidR="009B4BEB" w:rsidRPr="00E25541" w:rsidRDefault="009B4BEB" w:rsidP="000F4DB3">
            <w:pPr>
              <w:autoSpaceDE w:val="0"/>
              <w:autoSpaceDN w:val="0"/>
              <w:adjustRightInd w:val="0"/>
              <w:contextualSpacing/>
              <w:jc w:val="center"/>
              <w:outlineLvl w:val="0"/>
              <w:rPr>
                <w:sz w:val="28"/>
                <w:szCs w:val="28"/>
              </w:rPr>
            </w:pPr>
            <w:r w:rsidRPr="00E25541">
              <w:rPr>
                <w:sz w:val="28"/>
                <w:szCs w:val="28"/>
              </w:rPr>
              <w:t>1</w:t>
            </w:r>
          </w:p>
        </w:tc>
        <w:tc>
          <w:tcPr>
            <w:tcW w:w="3969" w:type="dxa"/>
            <w:shd w:val="clear" w:color="auto" w:fill="auto"/>
          </w:tcPr>
          <w:p w:rsidR="009B4BEB" w:rsidRPr="00E25541" w:rsidRDefault="009B4BEB" w:rsidP="000F4DB3">
            <w:pPr>
              <w:autoSpaceDE w:val="0"/>
              <w:autoSpaceDN w:val="0"/>
              <w:adjustRightInd w:val="0"/>
              <w:contextualSpacing/>
              <w:jc w:val="center"/>
              <w:rPr>
                <w:sz w:val="28"/>
                <w:szCs w:val="28"/>
              </w:rPr>
            </w:pPr>
            <w:r w:rsidRPr="00E25541">
              <w:rPr>
                <w:sz w:val="28"/>
                <w:szCs w:val="28"/>
              </w:rPr>
              <w:t>2</w:t>
            </w:r>
          </w:p>
        </w:tc>
        <w:tc>
          <w:tcPr>
            <w:tcW w:w="1984" w:type="dxa"/>
          </w:tcPr>
          <w:p w:rsidR="009B4BEB" w:rsidRPr="00E25541" w:rsidRDefault="009B4BEB" w:rsidP="000F4DB3">
            <w:pPr>
              <w:autoSpaceDE w:val="0"/>
              <w:autoSpaceDN w:val="0"/>
              <w:adjustRightInd w:val="0"/>
              <w:contextualSpacing/>
              <w:jc w:val="center"/>
              <w:rPr>
                <w:sz w:val="28"/>
                <w:szCs w:val="28"/>
              </w:rPr>
            </w:pPr>
            <w:r w:rsidRPr="00E25541">
              <w:rPr>
                <w:sz w:val="28"/>
                <w:szCs w:val="28"/>
              </w:rPr>
              <w:t>3</w:t>
            </w:r>
          </w:p>
        </w:tc>
      </w:tr>
      <w:tr w:rsidR="009B4BEB" w:rsidRPr="00E25541" w:rsidTr="000F4DB3">
        <w:tc>
          <w:tcPr>
            <w:tcW w:w="3828" w:type="dxa"/>
            <w:shd w:val="clear" w:color="auto" w:fill="auto"/>
          </w:tcPr>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 xml:space="preserve">осветитель; переплетчик; </w:t>
            </w:r>
          </w:p>
          <w:p w:rsidR="009B4BEB" w:rsidRPr="00E25541" w:rsidRDefault="009B4BEB" w:rsidP="000F4DB3">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 xml:space="preserve">оператор котельной; плотник; рабочий по комплексному обслуживанию и ремонту зданий; слесарь-сантехник; слесарь-электрик по ремонту электрооборудования; электромонтер по ремонту и обслуживанию электрооборудования; рабочий зеленого хозяйства; </w:t>
            </w:r>
          </w:p>
        </w:tc>
        <w:tc>
          <w:tcPr>
            <w:tcW w:w="3969" w:type="dxa"/>
            <w:shd w:val="clear" w:color="auto" w:fill="auto"/>
          </w:tcPr>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1-й квалификационный разряд</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2-й квалификационный разряд</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3-й квалификационный разряд </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4-й квалификационный разряд</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5-й квалификационный разряд </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6-й квалификационный разряд</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7-й квалификационный разряд</w:t>
            </w:r>
          </w:p>
          <w:p w:rsidR="009B4BEB" w:rsidRPr="00E25541" w:rsidRDefault="009B4BEB" w:rsidP="000F4DB3">
            <w:pPr>
              <w:autoSpaceDE w:val="0"/>
              <w:autoSpaceDN w:val="0"/>
              <w:adjustRightInd w:val="0"/>
              <w:contextualSpacing/>
              <w:jc w:val="both"/>
              <w:rPr>
                <w:sz w:val="28"/>
                <w:szCs w:val="28"/>
              </w:rPr>
            </w:pPr>
            <w:r w:rsidRPr="00E25541">
              <w:rPr>
                <w:sz w:val="28"/>
                <w:szCs w:val="28"/>
              </w:rPr>
              <w:t xml:space="preserve">    8-й квалификационный разряд</w:t>
            </w:r>
          </w:p>
        </w:tc>
        <w:tc>
          <w:tcPr>
            <w:tcW w:w="1984" w:type="dxa"/>
          </w:tcPr>
          <w:p w:rsidR="009B4BEB" w:rsidRPr="00E25541" w:rsidRDefault="009B4BEB" w:rsidP="000F4DB3">
            <w:pPr>
              <w:autoSpaceDE w:val="0"/>
              <w:autoSpaceDN w:val="0"/>
              <w:adjustRightInd w:val="0"/>
              <w:contextualSpacing/>
              <w:jc w:val="center"/>
              <w:rPr>
                <w:sz w:val="28"/>
                <w:szCs w:val="28"/>
              </w:rPr>
            </w:pPr>
            <w:r w:rsidRPr="00E25541">
              <w:rPr>
                <w:sz w:val="28"/>
                <w:szCs w:val="28"/>
              </w:rPr>
              <w:t>3730</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3947</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4178</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4435</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4693</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4962</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5246</w:t>
            </w:r>
          </w:p>
          <w:p w:rsidR="009B4BEB" w:rsidRPr="00E25541" w:rsidRDefault="009B4BEB" w:rsidP="000F4DB3">
            <w:pPr>
              <w:autoSpaceDE w:val="0"/>
              <w:autoSpaceDN w:val="0"/>
              <w:adjustRightInd w:val="0"/>
              <w:contextualSpacing/>
              <w:jc w:val="center"/>
              <w:rPr>
                <w:sz w:val="28"/>
                <w:szCs w:val="28"/>
              </w:rPr>
            </w:pPr>
          </w:p>
          <w:p w:rsidR="009B4BEB" w:rsidRPr="00E25541" w:rsidRDefault="009B4BEB" w:rsidP="000F4DB3">
            <w:pPr>
              <w:autoSpaceDE w:val="0"/>
              <w:autoSpaceDN w:val="0"/>
              <w:adjustRightInd w:val="0"/>
              <w:contextualSpacing/>
              <w:jc w:val="center"/>
              <w:rPr>
                <w:sz w:val="28"/>
                <w:szCs w:val="28"/>
              </w:rPr>
            </w:pPr>
            <w:r w:rsidRPr="00E25541">
              <w:rPr>
                <w:sz w:val="28"/>
                <w:szCs w:val="28"/>
              </w:rPr>
              <w:t>5554</w:t>
            </w:r>
          </w:p>
          <w:p w:rsidR="009B4BEB" w:rsidRPr="00E25541" w:rsidRDefault="009B4BEB" w:rsidP="000F4DB3">
            <w:pPr>
              <w:autoSpaceDE w:val="0"/>
              <w:autoSpaceDN w:val="0"/>
              <w:adjustRightInd w:val="0"/>
              <w:contextualSpacing/>
              <w:jc w:val="both"/>
              <w:rPr>
                <w:sz w:val="28"/>
                <w:szCs w:val="28"/>
              </w:rPr>
            </w:pPr>
          </w:p>
        </w:tc>
      </w:tr>
    </w:tbl>
    <w:p w:rsidR="009B4BEB" w:rsidRPr="009B4BEB" w:rsidRDefault="009B4BEB" w:rsidP="009B4BEB">
      <w:pPr>
        <w:autoSpaceDE w:val="0"/>
        <w:autoSpaceDN w:val="0"/>
        <w:adjustRightInd w:val="0"/>
        <w:ind w:firstLine="540"/>
        <w:contextualSpacing/>
        <w:jc w:val="both"/>
        <w:rPr>
          <w:rFonts w:eastAsia="Calibri"/>
          <w:sz w:val="28"/>
          <w:szCs w:val="28"/>
          <w:lang w:eastAsia="en-US"/>
        </w:rPr>
      </w:pPr>
    </w:p>
    <w:p w:rsidR="009B4BEB" w:rsidRPr="00E25541" w:rsidRDefault="009B4BEB" w:rsidP="000D77DB">
      <w:pPr>
        <w:autoSpaceDE w:val="0"/>
        <w:autoSpaceDN w:val="0"/>
        <w:adjustRightInd w:val="0"/>
        <w:ind w:firstLine="709"/>
        <w:contextualSpacing/>
        <w:jc w:val="both"/>
        <w:rPr>
          <w:sz w:val="28"/>
          <w:szCs w:val="28"/>
        </w:rPr>
      </w:pPr>
      <w:r w:rsidRPr="00E25541">
        <w:rPr>
          <w:sz w:val="28"/>
          <w:szCs w:val="28"/>
        </w:rPr>
        <w:t>2.3. Размеры должностных окладов заместителей руководителей структурных подразделений учреждений устанавливаются на 5 - 10 процентов ниже размеров должностных окладов соответствующих руководителей.</w:t>
      </w:r>
    </w:p>
    <w:p w:rsidR="009B4BEB" w:rsidRPr="00E25541" w:rsidRDefault="009B4BEB" w:rsidP="000D77DB">
      <w:pPr>
        <w:autoSpaceDE w:val="0"/>
        <w:autoSpaceDN w:val="0"/>
        <w:adjustRightInd w:val="0"/>
        <w:ind w:firstLine="709"/>
        <w:contextualSpacing/>
        <w:jc w:val="both"/>
        <w:rPr>
          <w:sz w:val="28"/>
          <w:szCs w:val="28"/>
        </w:rPr>
      </w:pPr>
      <w:r w:rsidRPr="00E25541">
        <w:rPr>
          <w:sz w:val="28"/>
          <w:szCs w:val="28"/>
        </w:rPr>
        <w:t xml:space="preserve">2.4. Минимальные </w:t>
      </w:r>
      <w:r>
        <w:rPr>
          <w:sz w:val="28"/>
          <w:szCs w:val="28"/>
        </w:rPr>
        <w:t xml:space="preserve">размеры </w:t>
      </w:r>
      <w:r w:rsidRPr="00E25541">
        <w:rPr>
          <w:sz w:val="28"/>
          <w:szCs w:val="28"/>
        </w:rPr>
        <w:t>должностны</w:t>
      </w:r>
      <w:r>
        <w:rPr>
          <w:sz w:val="28"/>
          <w:szCs w:val="28"/>
        </w:rPr>
        <w:t>х</w:t>
      </w:r>
      <w:r w:rsidRPr="00E25541">
        <w:rPr>
          <w:sz w:val="28"/>
          <w:szCs w:val="28"/>
        </w:rPr>
        <w:t xml:space="preserve"> оклад</w:t>
      </w:r>
      <w:r>
        <w:rPr>
          <w:sz w:val="28"/>
          <w:szCs w:val="28"/>
        </w:rPr>
        <w:t>ов специалистов</w:t>
      </w:r>
      <w:r w:rsidRPr="00E25541">
        <w:rPr>
          <w:sz w:val="28"/>
          <w:szCs w:val="28"/>
        </w:rPr>
        <w:t xml:space="preserve"> учреждений (структурных подразделений), расположенных в сельских населенных пунктах и рабочих поселках,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9B4BEB" w:rsidRPr="00E25541" w:rsidRDefault="009B4BEB" w:rsidP="000D77DB">
      <w:pPr>
        <w:autoSpaceDE w:val="0"/>
        <w:autoSpaceDN w:val="0"/>
        <w:adjustRightInd w:val="0"/>
        <w:ind w:firstLine="709"/>
        <w:contextualSpacing/>
        <w:jc w:val="both"/>
        <w:rPr>
          <w:sz w:val="28"/>
          <w:szCs w:val="28"/>
        </w:rPr>
      </w:pPr>
      <w:r w:rsidRPr="00E25541">
        <w:rPr>
          <w:sz w:val="28"/>
          <w:szCs w:val="28"/>
        </w:rPr>
        <w:t>2.5. За исполнение функций центральных библиотек должностные оклады работников основного персонала библиотек увеличиваются на коэффициент 0,05 и образуют новый должностной оклад, при этом его размер подлежит округлению до целого рубля в сторону увеличения.</w:t>
      </w:r>
    </w:p>
    <w:p w:rsidR="009B4BEB" w:rsidRPr="00E25541" w:rsidRDefault="009B4BEB" w:rsidP="000D77DB">
      <w:pPr>
        <w:autoSpaceDE w:val="0"/>
        <w:autoSpaceDN w:val="0"/>
        <w:adjustRightInd w:val="0"/>
        <w:ind w:firstLine="709"/>
        <w:contextualSpacing/>
        <w:jc w:val="both"/>
        <w:rPr>
          <w:sz w:val="28"/>
          <w:szCs w:val="28"/>
        </w:rPr>
      </w:pPr>
      <w:r w:rsidRPr="009B4BEB">
        <w:rPr>
          <w:rFonts w:eastAsia="Calibri"/>
          <w:sz w:val="28"/>
          <w:szCs w:val="28"/>
          <w:lang w:eastAsia="en-US"/>
        </w:rPr>
        <w:t xml:space="preserve">2.6. При определении размера коэффициента, увеличивающего минимальные должностные </w:t>
      </w:r>
      <w:proofErr w:type="gramStart"/>
      <w:r w:rsidRPr="009B4BEB">
        <w:rPr>
          <w:rFonts w:eastAsia="Calibri"/>
          <w:sz w:val="28"/>
          <w:szCs w:val="28"/>
          <w:lang w:eastAsia="en-US"/>
        </w:rPr>
        <w:t>оклады  и</w:t>
      </w:r>
      <w:proofErr w:type="gramEnd"/>
      <w:r w:rsidRPr="009B4BEB">
        <w:rPr>
          <w:rFonts w:eastAsia="Calibri"/>
          <w:sz w:val="28"/>
          <w:szCs w:val="28"/>
          <w:lang w:eastAsia="en-US"/>
        </w:rPr>
        <w:t xml:space="preserve"> образующие новые должностные оклады  применяется </w:t>
      </w:r>
      <w:r w:rsidRPr="009B4BEB">
        <w:rPr>
          <w:rFonts w:eastAsia="Calibri"/>
          <w:sz w:val="28"/>
          <w:szCs w:val="28"/>
          <w:lang w:eastAsia="en-US"/>
        </w:rPr>
        <w:lastRenderedPageBreak/>
        <w:t>сводный коэффициент. Сводный коэффициент определяется путем суммирования размеров коэффициентов, увеличивающих минимальные должностные оклады. При увеличении минимальных должностных окладов на сводный коэффициент размер нового должностного оклада подлежит округлению до целого рубля.</w:t>
      </w:r>
    </w:p>
    <w:p w:rsidR="009B4BEB" w:rsidRPr="009B4BEB" w:rsidRDefault="009B4BEB" w:rsidP="009B4BEB">
      <w:pPr>
        <w:autoSpaceDE w:val="0"/>
        <w:autoSpaceDN w:val="0"/>
        <w:adjustRightInd w:val="0"/>
        <w:ind w:firstLine="540"/>
        <w:contextualSpacing/>
        <w:jc w:val="both"/>
        <w:rPr>
          <w:rFonts w:eastAsia="Calibri"/>
          <w:sz w:val="28"/>
          <w:szCs w:val="28"/>
          <w:lang w:eastAsia="en-US"/>
        </w:rPr>
      </w:pPr>
    </w:p>
    <w:p w:rsidR="009B4BEB" w:rsidRPr="00E25541" w:rsidRDefault="009B4BEB" w:rsidP="009B4BEB">
      <w:pPr>
        <w:autoSpaceDE w:val="0"/>
        <w:autoSpaceDN w:val="0"/>
        <w:adjustRightInd w:val="0"/>
        <w:contextualSpacing/>
        <w:jc w:val="center"/>
        <w:rPr>
          <w:kern w:val="2"/>
          <w:sz w:val="28"/>
          <w:szCs w:val="28"/>
        </w:rPr>
      </w:pPr>
      <w:r w:rsidRPr="00E25541">
        <w:rPr>
          <w:kern w:val="2"/>
          <w:sz w:val="28"/>
          <w:szCs w:val="28"/>
        </w:rPr>
        <w:t xml:space="preserve">Раздел 3. Порядок и условия </w:t>
      </w:r>
      <w:r w:rsidRPr="00E25541">
        <w:rPr>
          <w:kern w:val="2"/>
          <w:sz w:val="28"/>
          <w:szCs w:val="28"/>
        </w:rPr>
        <w:br/>
        <w:t>установления выплат компенсационного характера</w:t>
      </w:r>
    </w:p>
    <w:p w:rsidR="009B4BEB" w:rsidRPr="00E25541" w:rsidRDefault="009B4BEB" w:rsidP="009B4BEB">
      <w:pPr>
        <w:autoSpaceDE w:val="0"/>
        <w:autoSpaceDN w:val="0"/>
        <w:adjustRightInd w:val="0"/>
        <w:ind w:firstLine="709"/>
        <w:contextualSpacing/>
        <w:jc w:val="both"/>
        <w:rPr>
          <w:kern w:val="2"/>
          <w:sz w:val="28"/>
          <w:szCs w:val="28"/>
        </w:rPr>
      </w:pPr>
    </w:p>
    <w:p w:rsidR="009B4BEB" w:rsidRPr="00E25541" w:rsidRDefault="009B4BEB" w:rsidP="009B4BEB">
      <w:pPr>
        <w:autoSpaceDE w:val="0"/>
        <w:autoSpaceDN w:val="0"/>
        <w:adjustRightInd w:val="0"/>
        <w:ind w:firstLine="709"/>
        <w:contextualSpacing/>
        <w:jc w:val="both"/>
        <w:rPr>
          <w:kern w:val="2"/>
          <w:sz w:val="28"/>
          <w:szCs w:val="28"/>
        </w:rPr>
      </w:pPr>
      <w:r w:rsidRPr="00E25541">
        <w:rPr>
          <w:rFonts w:eastAsia="Arial"/>
          <w:kern w:val="2"/>
          <w:sz w:val="28"/>
          <w:szCs w:val="28"/>
        </w:rPr>
        <w:t>3.1. </w:t>
      </w:r>
      <w:r w:rsidRPr="00E25541">
        <w:rPr>
          <w:kern w:val="2"/>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9B4BEB" w:rsidRPr="00E25541" w:rsidRDefault="009B4BEB" w:rsidP="009B4BEB">
      <w:pPr>
        <w:autoSpaceDE w:val="0"/>
        <w:autoSpaceDN w:val="0"/>
        <w:adjustRightInd w:val="0"/>
        <w:ind w:firstLine="709"/>
        <w:contextualSpacing/>
        <w:jc w:val="both"/>
        <w:rPr>
          <w:rFonts w:eastAsia="Arial"/>
          <w:kern w:val="2"/>
          <w:sz w:val="28"/>
          <w:szCs w:val="28"/>
        </w:rPr>
      </w:pPr>
      <w:r w:rsidRPr="00E25541">
        <w:rPr>
          <w:rFonts w:eastAsia="Arial"/>
          <w:kern w:val="2"/>
          <w:sz w:val="28"/>
          <w:szCs w:val="28"/>
        </w:rPr>
        <w:t xml:space="preserve">В </w:t>
      </w:r>
      <w:r>
        <w:rPr>
          <w:rFonts w:eastAsia="Arial"/>
          <w:kern w:val="2"/>
          <w:sz w:val="28"/>
          <w:szCs w:val="28"/>
        </w:rPr>
        <w:t>у</w:t>
      </w:r>
      <w:r w:rsidRPr="00E25541">
        <w:rPr>
          <w:rFonts w:eastAsia="Arial"/>
          <w:kern w:val="2"/>
          <w:sz w:val="28"/>
          <w:szCs w:val="28"/>
        </w:rPr>
        <w:t>чреждениях устанавливаются следующие виды выплат компенсационного характера:</w:t>
      </w:r>
    </w:p>
    <w:p w:rsidR="009B4BEB" w:rsidRPr="00E25541" w:rsidRDefault="009B4BEB" w:rsidP="009B4BEB">
      <w:pPr>
        <w:ind w:firstLine="709"/>
        <w:contextualSpacing/>
        <w:jc w:val="both"/>
        <w:rPr>
          <w:kern w:val="2"/>
          <w:sz w:val="28"/>
          <w:szCs w:val="28"/>
        </w:rPr>
      </w:pPr>
      <w:r w:rsidRPr="00E25541">
        <w:rPr>
          <w:rFonts w:eastAsia="Arial"/>
          <w:kern w:val="2"/>
          <w:sz w:val="28"/>
          <w:szCs w:val="28"/>
        </w:rPr>
        <w:t>3.1.1. </w:t>
      </w:r>
      <w:r w:rsidRPr="00E25541">
        <w:rPr>
          <w:kern w:val="2"/>
          <w:sz w:val="28"/>
          <w:szCs w:val="28"/>
        </w:rPr>
        <w:t>Выплаты работникам, занятым на работах с вредными и (или) опасными условиями труда.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3.1.2. Выплаты за работу в условиях, отклоняющихся от нормальных </w:t>
      </w:r>
      <w:r w:rsidRPr="00E25541">
        <w:rPr>
          <w:kern w:val="2"/>
          <w:sz w:val="28"/>
          <w:szCs w:val="28"/>
        </w:rPr>
        <w:br/>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9B4BEB" w:rsidRPr="00E25541" w:rsidRDefault="009B4BEB" w:rsidP="009B4BEB">
      <w:pPr>
        <w:autoSpaceDE w:val="0"/>
        <w:autoSpaceDN w:val="0"/>
        <w:adjustRightInd w:val="0"/>
        <w:ind w:firstLine="709"/>
        <w:contextualSpacing/>
        <w:jc w:val="both"/>
        <w:rPr>
          <w:rFonts w:eastAsia="Arial"/>
          <w:kern w:val="2"/>
          <w:sz w:val="28"/>
          <w:szCs w:val="28"/>
        </w:rPr>
      </w:pPr>
      <w:r w:rsidRPr="00E25541">
        <w:rPr>
          <w:rFonts w:eastAsia="Arial"/>
          <w:kern w:val="2"/>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9B4BEB" w:rsidRPr="00E25541" w:rsidRDefault="009B4BEB" w:rsidP="009B4BEB">
      <w:pPr>
        <w:autoSpaceDE w:val="0"/>
        <w:autoSpaceDN w:val="0"/>
        <w:adjustRightInd w:val="0"/>
        <w:ind w:firstLine="709"/>
        <w:contextualSpacing/>
        <w:jc w:val="both"/>
        <w:rPr>
          <w:rFonts w:eastAsia="Arial"/>
          <w:kern w:val="2"/>
          <w:sz w:val="28"/>
          <w:szCs w:val="28"/>
        </w:rPr>
      </w:pPr>
      <w:r w:rsidRPr="00E25541">
        <w:rPr>
          <w:rFonts w:eastAsia="Arial"/>
          <w:kern w:val="2"/>
          <w:sz w:val="28"/>
          <w:szCs w:val="28"/>
        </w:rPr>
        <w:t>3.2.1. П</w:t>
      </w:r>
      <w:r w:rsidRPr="00E25541">
        <w:rPr>
          <w:kern w:val="2"/>
          <w:sz w:val="28"/>
          <w:szCs w:val="28"/>
        </w:rPr>
        <w:t xml:space="preserve">овышение оплаты труда работников за работу с вредными и (или) опасными условиями труда осуществляются по результатам </w:t>
      </w:r>
      <w:hyperlink r:id="rId11" w:history="1">
        <w:r w:rsidRPr="00E25541">
          <w:rPr>
            <w:kern w:val="2"/>
            <w:sz w:val="28"/>
            <w:szCs w:val="28"/>
          </w:rPr>
          <w:t>специальной оценки</w:t>
        </w:r>
      </w:hyperlink>
      <w:r w:rsidRPr="00E25541">
        <w:rPr>
          <w:kern w:val="2"/>
          <w:sz w:val="28"/>
          <w:szCs w:val="28"/>
        </w:rPr>
        <w:t xml:space="preserve"> условий труда </w:t>
      </w:r>
      <w:r w:rsidRPr="00E25541">
        <w:rPr>
          <w:rFonts w:eastAsia="Arial"/>
          <w:kern w:val="2"/>
          <w:sz w:val="28"/>
          <w:szCs w:val="28"/>
        </w:rPr>
        <w:t xml:space="preserve">согласно Федеральному </w:t>
      </w:r>
      <w:r w:rsidRPr="00E25541">
        <w:rPr>
          <w:kern w:val="2"/>
          <w:sz w:val="28"/>
          <w:szCs w:val="28"/>
        </w:rPr>
        <w:t xml:space="preserve">закону от 28.12.2013 № 426-ФЗ </w:t>
      </w:r>
      <w:r w:rsidRPr="00E25541">
        <w:rPr>
          <w:kern w:val="2"/>
          <w:sz w:val="28"/>
          <w:szCs w:val="28"/>
        </w:rPr>
        <w:br/>
        <w:t xml:space="preserve">«О специальной оценке условий труда» </w:t>
      </w:r>
      <w:r w:rsidRPr="00E25541">
        <w:rPr>
          <w:rFonts w:eastAsia="Arial"/>
          <w:kern w:val="2"/>
          <w:sz w:val="28"/>
          <w:szCs w:val="28"/>
        </w:rPr>
        <w:t xml:space="preserve">в размере не менее 4 процентов от должностного оклада (ставки заработной платы), установленных для различных видов работ с нормальными условиями труда.  </w:t>
      </w:r>
    </w:p>
    <w:p w:rsidR="009B4BEB" w:rsidRPr="00E25541" w:rsidRDefault="009B4BEB" w:rsidP="009B4BEB">
      <w:pPr>
        <w:autoSpaceDE w:val="0"/>
        <w:autoSpaceDN w:val="0"/>
        <w:adjustRightInd w:val="0"/>
        <w:ind w:firstLine="709"/>
        <w:contextualSpacing/>
        <w:jc w:val="both"/>
        <w:rPr>
          <w:kern w:val="2"/>
          <w:sz w:val="28"/>
          <w:szCs w:val="28"/>
        </w:rPr>
      </w:pPr>
      <w:r w:rsidRPr="00E25541">
        <w:rPr>
          <w:rFonts w:eastAsia="Arial"/>
          <w:kern w:val="2"/>
          <w:sz w:val="28"/>
          <w:szCs w:val="28"/>
        </w:rPr>
        <w:t xml:space="preserve">Руководителями учреждений проводятся меры по проведению </w:t>
      </w:r>
      <w:hyperlink r:id="rId12" w:history="1">
        <w:r w:rsidRPr="00E25541">
          <w:rPr>
            <w:kern w:val="2"/>
            <w:sz w:val="28"/>
            <w:szCs w:val="28"/>
          </w:rPr>
          <w:t>специальной оценки</w:t>
        </w:r>
      </w:hyperlink>
      <w:r w:rsidRPr="00E25541">
        <w:rPr>
          <w:kern w:val="2"/>
          <w:sz w:val="28"/>
          <w:szCs w:val="28"/>
        </w:rPr>
        <w:t xml:space="preserve">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B4BEB" w:rsidRPr="00E25541" w:rsidRDefault="009B4BEB" w:rsidP="009B4BEB">
      <w:pPr>
        <w:pStyle w:val="ConsPlusNormal"/>
        <w:ind w:firstLine="540"/>
        <w:contextualSpacing/>
        <w:jc w:val="both"/>
        <w:rPr>
          <w:rFonts w:ascii="Times New Roman" w:hAnsi="Times New Roman" w:cs="Times New Roman"/>
          <w:sz w:val="28"/>
          <w:szCs w:val="28"/>
        </w:rPr>
      </w:pPr>
      <w:r w:rsidRPr="00E25541">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13" w:history="1">
        <w:r w:rsidRPr="00E25541">
          <w:rPr>
            <w:rFonts w:ascii="Times New Roman" w:hAnsi="Times New Roman" w:cs="Times New Roman"/>
            <w:sz w:val="28"/>
            <w:szCs w:val="28"/>
          </w:rPr>
          <w:t>результатами</w:t>
        </w:r>
      </w:hyperlink>
      <w:r w:rsidRPr="00E25541">
        <w:rPr>
          <w:rFonts w:ascii="Times New Roman" w:hAnsi="Times New Roman" w:cs="Times New Roman"/>
          <w:sz w:val="28"/>
          <w:szCs w:val="28"/>
        </w:rPr>
        <w:t xml:space="preserve"> специальной оценки условий труда или заключением государственной </w:t>
      </w:r>
      <w:hyperlink r:id="rId14" w:history="1">
        <w:r w:rsidRPr="00E25541">
          <w:rPr>
            <w:rFonts w:ascii="Times New Roman" w:hAnsi="Times New Roman" w:cs="Times New Roman"/>
            <w:sz w:val="28"/>
            <w:szCs w:val="28"/>
          </w:rPr>
          <w:t>экспертизы</w:t>
        </w:r>
      </w:hyperlink>
      <w:r w:rsidRPr="00E25541">
        <w:rPr>
          <w:rFonts w:ascii="Times New Roman" w:hAnsi="Times New Roman" w:cs="Times New Roman"/>
          <w:sz w:val="28"/>
          <w:szCs w:val="28"/>
        </w:rPr>
        <w:t xml:space="preserve"> условий труда, гарантии и компенсации работникам не устанавливаются.</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3.2.2. Результаты аттестации рабочих мест по условиям труда действительны в течение пяти лет с момента ее завершения, но не более чем до 31 декабря 2018 г., в связи с чем, могут быть использованы в целях, установленных Федеральным </w:t>
      </w:r>
      <w:hyperlink r:id="rId15" w:history="1">
        <w:r w:rsidRPr="00E25541">
          <w:rPr>
            <w:kern w:val="2"/>
            <w:sz w:val="28"/>
            <w:szCs w:val="28"/>
          </w:rPr>
          <w:t>законом</w:t>
        </w:r>
      </w:hyperlink>
      <w:r w:rsidRPr="00E25541">
        <w:rPr>
          <w:kern w:val="2"/>
          <w:sz w:val="28"/>
          <w:szCs w:val="28"/>
        </w:rPr>
        <w:t xml:space="preserve"> от 28.12.2013 № 426-ФЗ «О специальной оценке условий труда». </w:t>
      </w:r>
    </w:p>
    <w:p w:rsidR="009B4BEB" w:rsidRPr="00E25541" w:rsidRDefault="009B4BEB" w:rsidP="009B4BEB">
      <w:pPr>
        <w:ind w:firstLine="709"/>
        <w:contextualSpacing/>
        <w:jc w:val="both"/>
        <w:rPr>
          <w:kern w:val="2"/>
          <w:sz w:val="28"/>
          <w:szCs w:val="28"/>
        </w:rPr>
      </w:pPr>
      <w:r w:rsidRPr="00E25541">
        <w:rPr>
          <w:kern w:val="2"/>
          <w:sz w:val="28"/>
          <w:szCs w:val="28"/>
        </w:rPr>
        <w:t>3.3. 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lastRenderedPageBreak/>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3.3.1. Доплата за совмещение профессий (должностей) устанавливается работнику при совмещении им профессий (должностей) в соответствии </w:t>
      </w:r>
      <w:r w:rsidRPr="00E25541">
        <w:rPr>
          <w:kern w:val="2"/>
          <w:sz w:val="28"/>
          <w:szCs w:val="28"/>
        </w:rPr>
        <w:br/>
        <w:t xml:space="preserve">со </w:t>
      </w:r>
      <w:hyperlink r:id="rId16" w:history="1">
        <w:r w:rsidRPr="00E25541">
          <w:rPr>
            <w:kern w:val="2"/>
            <w:sz w:val="28"/>
            <w:szCs w:val="28"/>
          </w:rPr>
          <w:t>статьей 151</w:t>
        </w:r>
      </w:hyperlink>
      <w:r w:rsidRPr="00E25541">
        <w:rPr>
          <w:kern w:val="2"/>
          <w:sz w:val="28"/>
          <w:szCs w:val="28"/>
        </w:rPr>
        <w:t xml:space="preserve"> Трудового кодекса Российской Федерации.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3.3.2. Доплата за расширение зон обслуживания устанавливается работнику при расширении зон обслуживания в соответствии со </w:t>
      </w:r>
      <w:hyperlink r:id="rId17" w:history="1">
        <w:r w:rsidRPr="00E25541">
          <w:rPr>
            <w:kern w:val="2"/>
            <w:sz w:val="28"/>
            <w:szCs w:val="28"/>
          </w:rPr>
          <w:t>статьей 151</w:t>
        </w:r>
      </w:hyperlink>
      <w:r w:rsidRPr="00E25541">
        <w:rPr>
          <w:kern w:val="2"/>
          <w:sz w:val="28"/>
          <w:szCs w:val="28"/>
        </w:rPr>
        <w:t xml:space="preserve"> Трудового кодекса Российской Федерации.</w:t>
      </w:r>
    </w:p>
    <w:p w:rsidR="009B4BEB" w:rsidRPr="00E25541" w:rsidRDefault="009B4BEB" w:rsidP="009B4BEB">
      <w:pPr>
        <w:snapToGrid w:val="0"/>
        <w:ind w:firstLine="709"/>
        <w:contextualSpacing/>
        <w:jc w:val="both"/>
        <w:rPr>
          <w:kern w:val="2"/>
          <w:sz w:val="28"/>
          <w:szCs w:val="28"/>
        </w:rPr>
      </w:pPr>
      <w:r w:rsidRPr="00E25541">
        <w:rPr>
          <w:kern w:val="2"/>
          <w:sz w:val="28"/>
          <w:szCs w:val="28"/>
        </w:rPr>
        <w:t xml:space="preserve">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8" w:history="1">
        <w:r w:rsidRPr="00E25541">
          <w:rPr>
            <w:kern w:val="2"/>
            <w:sz w:val="28"/>
            <w:szCs w:val="28"/>
          </w:rPr>
          <w:t>статьей 151</w:t>
        </w:r>
      </w:hyperlink>
      <w:r w:rsidRPr="00E25541">
        <w:rPr>
          <w:kern w:val="2"/>
          <w:sz w:val="28"/>
          <w:szCs w:val="28"/>
        </w:rPr>
        <w:t xml:space="preserve"> Трудового кодекса Российской Федерации.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Для эффективной работы </w:t>
      </w:r>
      <w:r>
        <w:rPr>
          <w:kern w:val="2"/>
          <w:sz w:val="28"/>
          <w:szCs w:val="28"/>
        </w:rPr>
        <w:t>у</w:t>
      </w:r>
      <w:r w:rsidRPr="00E25541">
        <w:rPr>
          <w:kern w:val="2"/>
          <w:sz w:val="28"/>
          <w:szCs w:val="28"/>
        </w:rPr>
        <w:t>чреждений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w:t>
      </w:r>
      <w:r w:rsidRPr="00E25541">
        <w:rPr>
          <w:spacing w:val="-2"/>
          <w:kern w:val="2"/>
          <w:sz w:val="28"/>
          <w:szCs w:val="28"/>
        </w:rPr>
        <w:t>работнику дифференцированно, в зависимости от квалификации этого работника,</w:t>
      </w:r>
      <w:r w:rsidRPr="00E25541">
        <w:rPr>
          <w:kern w:val="2"/>
          <w:sz w:val="28"/>
          <w:szCs w:val="28"/>
        </w:rPr>
        <w:t xml:space="preserve"> объема выполняемых работ, степени использования рабочего времени.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3.3.4. 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3.3.5. Доплата за работу в выходные и нерабочие праздничные дни производится работникам, </w:t>
      </w:r>
      <w:proofErr w:type="spellStart"/>
      <w:r w:rsidRPr="00E25541">
        <w:rPr>
          <w:kern w:val="2"/>
          <w:sz w:val="28"/>
          <w:szCs w:val="28"/>
        </w:rPr>
        <w:t>привлекавшимся</w:t>
      </w:r>
      <w:proofErr w:type="spellEnd"/>
      <w:r w:rsidRPr="00E25541">
        <w:rPr>
          <w:kern w:val="2"/>
          <w:sz w:val="28"/>
          <w:szCs w:val="28"/>
        </w:rPr>
        <w:t xml:space="preserve"> к работе в выходные и нерабочие праздничные дни, в соответствии со </w:t>
      </w:r>
      <w:hyperlink r:id="rId19" w:history="1">
        <w:r w:rsidRPr="00E25541">
          <w:rPr>
            <w:kern w:val="2"/>
            <w:sz w:val="28"/>
            <w:szCs w:val="28"/>
          </w:rPr>
          <w:t>статьей 153</w:t>
        </w:r>
      </w:hyperlink>
      <w:r w:rsidRPr="00E25541">
        <w:rPr>
          <w:kern w:val="2"/>
          <w:sz w:val="28"/>
          <w:szCs w:val="28"/>
        </w:rPr>
        <w:t xml:space="preserve"> Трудового кодекса Российской Федерации.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Размер доплаты составляет не менее:</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w:t>
      </w:r>
      <w:r w:rsidRPr="00E25541">
        <w:rPr>
          <w:kern w:val="2"/>
          <w:sz w:val="28"/>
          <w:szCs w:val="28"/>
        </w:rPr>
        <w:lastRenderedPageBreak/>
        <w:t xml:space="preserve">каждый час работы, если работа производилась сверх месячной нормы рабочего времени. </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3.3.6. Доплата за сверхурочную работу производится работникам в соответствии со </w:t>
      </w:r>
      <w:hyperlink r:id="rId20" w:history="1">
        <w:r w:rsidRPr="00E25541">
          <w:rPr>
            <w:kern w:val="2"/>
            <w:sz w:val="28"/>
            <w:szCs w:val="28"/>
          </w:rPr>
          <w:t>статьей 15</w:t>
        </w:r>
      </w:hyperlink>
      <w:r w:rsidRPr="00E25541">
        <w:rPr>
          <w:kern w:val="2"/>
          <w:sz w:val="28"/>
          <w:szCs w:val="28"/>
        </w:rPr>
        <w:t>2 Трудового кодекса Российской Федерации.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B4BEB" w:rsidRPr="00E25541" w:rsidRDefault="009B4BEB" w:rsidP="009B4BEB">
      <w:pPr>
        <w:autoSpaceDE w:val="0"/>
        <w:autoSpaceDN w:val="0"/>
        <w:adjustRightInd w:val="0"/>
        <w:ind w:firstLine="709"/>
        <w:contextualSpacing/>
        <w:jc w:val="both"/>
        <w:rPr>
          <w:kern w:val="1"/>
          <w:sz w:val="28"/>
          <w:szCs w:val="28"/>
        </w:rPr>
      </w:pPr>
      <w:r w:rsidRPr="00E25541">
        <w:rPr>
          <w:kern w:val="2"/>
          <w:sz w:val="28"/>
          <w:szCs w:val="28"/>
        </w:rPr>
        <w:t xml:space="preserve">3.4. </w:t>
      </w:r>
      <w:r w:rsidRPr="00E25541">
        <w:rPr>
          <w:sz w:val="28"/>
          <w:szCs w:val="28"/>
        </w:rPr>
        <w:t xml:space="preserve">При установлении доплаты за работу в ночное время и </w:t>
      </w:r>
      <w:r w:rsidRPr="00E25541">
        <w:rPr>
          <w:kern w:val="1"/>
          <w:sz w:val="28"/>
          <w:szCs w:val="28"/>
        </w:rPr>
        <w:t>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9B4BEB" w:rsidRPr="00E25541" w:rsidRDefault="009B4BEB" w:rsidP="009B4BEB">
      <w:pPr>
        <w:tabs>
          <w:tab w:val="left" w:pos="851"/>
        </w:tabs>
        <w:autoSpaceDE w:val="0"/>
        <w:autoSpaceDN w:val="0"/>
        <w:adjustRightInd w:val="0"/>
        <w:ind w:firstLine="709"/>
        <w:contextualSpacing/>
        <w:jc w:val="both"/>
        <w:rPr>
          <w:sz w:val="28"/>
          <w:szCs w:val="28"/>
        </w:rPr>
      </w:pPr>
      <w:r w:rsidRPr="00E25541">
        <w:rPr>
          <w:kern w:val="2"/>
          <w:sz w:val="28"/>
          <w:szCs w:val="28"/>
        </w:rPr>
        <w:t>3.5.</w:t>
      </w:r>
      <w:r>
        <w:rPr>
          <w:sz w:val="28"/>
          <w:szCs w:val="28"/>
        </w:rPr>
        <w:t xml:space="preserve"> </w:t>
      </w:r>
      <w:r w:rsidRPr="00E25541">
        <w:rPr>
          <w:sz w:val="28"/>
          <w:szCs w:val="28"/>
        </w:rPr>
        <w:t>Размеры и условия осуществления выплат компенсационного характера включаются в трудовые договоры работников.</w:t>
      </w:r>
    </w:p>
    <w:p w:rsidR="009B4BEB" w:rsidRPr="00E25541" w:rsidRDefault="009B4BEB" w:rsidP="009B4BEB">
      <w:pPr>
        <w:ind w:firstLine="709"/>
        <w:contextualSpacing/>
        <w:jc w:val="both"/>
        <w:rPr>
          <w:i/>
          <w:sz w:val="28"/>
          <w:szCs w:val="28"/>
        </w:rPr>
      </w:pPr>
    </w:p>
    <w:p w:rsidR="009B4BEB" w:rsidRPr="00E25541" w:rsidRDefault="009B4BEB" w:rsidP="009B4BEB">
      <w:pPr>
        <w:autoSpaceDE w:val="0"/>
        <w:autoSpaceDN w:val="0"/>
        <w:adjustRightInd w:val="0"/>
        <w:contextualSpacing/>
        <w:jc w:val="center"/>
        <w:rPr>
          <w:kern w:val="2"/>
          <w:sz w:val="28"/>
          <w:szCs w:val="28"/>
        </w:rPr>
      </w:pPr>
      <w:r w:rsidRPr="00E25541">
        <w:rPr>
          <w:kern w:val="2"/>
          <w:sz w:val="28"/>
          <w:szCs w:val="28"/>
        </w:rPr>
        <w:t xml:space="preserve">Раздел 4. Порядок и условия </w:t>
      </w:r>
      <w:r w:rsidRPr="00E25541">
        <w:rPr>
          <w:kern w:val="2"/>
          <w:sz w:val="28"/>
          <w:szCs w:val="28"/>
        </w:rPr>
        <w:br/>
        <w:t>установления выплат стимулирующего характера</w:t>
      </w:r>
    </w:p>
    <w:p w:rsidR="009B4BEB" w:rsidRPr="00E25541" w:rsidRDefault="009B4BEB" w:rsidP="009B4BEB">
      <w:pPr>
        <w:contextualSpacing/>
        <w:jc w:val="center"/>
        <w:rPr>
          <w:kern w:val="2"/>
          <w:sz w:val="28"/>
          <w:szCs w:val="28"/>
        </w:rPr>
      </w:pP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9B4BEB" w:rsidRPr="00E25541" w:rsidRDefault="009B4BEB" w:rsidP="009B4BEB">
      <w:pPr>
        <w:autoSpaceDE w:val="0"/>
        <w:autoSpaceDN w:val="0"/>
        <w:adjustRightInd w:val="0"/>
        <w:ind w:firstLine="709"/>
        <w:contextualSpacing/>
        <w:jc w:val="both"/>
        <w:rPr>
          <w:rFonts w:eastAsia="Arial"/>
          <w:kern w:val="2"/>
          <w:sz w:val="28"/>
          <w:szCs w:val="28"/>
        </w:rPr>
      </w:pPr>
      <w:r>
        <w:rPr>
          <w:rFonts w:eastAsia="Arial"/>
          <w:kern w:val="2"/>
          <w:sz w:val="28"/>
          <w:szCs w:val="28"/>
        </w:rPr>
        <w:t>В</w:t>
      </w:r>
      <w:r w:rsidRPr="00E25541">
        <w:rPr>
          <w:rFonts w:eastAsia="Arial"/>
          <w:kern w:val="2"/>
          <w:sz w:val="28"/>
          <w:szCs w:val="28"/>
        </w:rPr>
        <w:t xml:space="preserve"> учреждениях могут устанавливаться следующие виды выплат</w:t>
      </w:r>
      <w:r w:rsidRPr="00E25541">
        <w:rPr>
          <w:kern w:val="2"/>
          <w:sz w:val="28"/>
          <w:szCs w:val="28"/>
        </w:rPr>
        <w:t xml:space="preserve"> стимулирующего</w:t>
      </w:r>
      <w:r w:rsidRPr="00E25541">
        <w:rPr>
          <w:rFonts w:eastAsia="Arial"/>
          <w:kern w:val="2"/>
          <w:sz w:val="28"/>
          <w:szCs w:val="28"/>
        </w:rPr>
        <w:t xml:space="preserve"> характера: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за интенсивность и высокие результаты работы;</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за качество выполняемых работ;</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за выслугу лет;</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премиальные выплаты по итогам работы;</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иные выплаты стимулирующего характера. </w:t>
      </w:r>
    </w:p>
    <w:p w:rsidR="009B4BEB" w:rsidRPr="00E25541" w:rsidRDefault="009B4BEB" w:rsidP="009B4BEB">
      <w:pPr>
        <w:ind w:firstLine="709"/>
        <w:contextualSpacing/>
        <w:jc w:val="both"/>
        <w:rPr>
          <w:kern w:val="2"/>
          <w:sz w:val="28"/>
          <w:szCs w:val="28"/>
        </w:rPr>
      </w:pPr>
      <w:r w:rsidRPr="00E25541">
        <w:rPr>
          <w:rFonts w:eastAsia="Arial"/>
          <w:kern w:val="2"/>
          <w:sz w:val="28"/>
          <w:szCs w:val="28"/>
        </w:rPr>
        <w:t>4.2. </w:t>
      </w:r>
      <w:r w:rsidRPr="00E25541">
        <w:rPr>
          <w:kern w:val="2"/>
          <w:sz w:val="28"/>
          <w:szCs w:val="28"/>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9B4BEB" w:rsidRPr="00E25541" w:rsidRDefault="009B4BEB" w:rsidP="009B4BEB">
      <w:pPr>
        <w:ind w:firstLine="709"/>
        <w:contextualSpacing/>
        <w:jc w:val="both"/>
        <w:rPr>
          <w:kern w:val="2"/>
          <w:sz w:val="28"/>
          <w:szCs w:val="28"/>
        </w:rPr>
      </w:pPr>
      <w:r w:rsidRPr="00E25541">
        <w:rPr>
          <w:rFonts w:eastAsia="Arial"/>
          <w:kern w:val="2"/>
          <w:sz w:val="28"/>
          <w:szCs w:val="28"/>
        </w:rPr>
        <w:t xml:space="preserve">4.3. Выплаты </w:t>
      </w:r>
      <w:r w:rsidRPr="00E25541">
        <w:rPr>
          <w:kern w:val="2"/>
          <w:sz w:val="28"/>
          <w:szCs w:val="28"/>
        </w:rPr>
        <w:t>за интенсивность и высокие результаты работы</w:t>
      </w:r>
      <w:r w:rsidRPr="00E25541">
        <w:rPr>
          <w:rFonts w:eastAsia="Arial"/>
          <w:kern w:val="2"/>
          <w:sz w:val="28"/>
          <w:szCs w:val="28"/>
        </w:rPr>
        <w:t xml:space="preserve">, премиальные выплаты </w:t>
      </w:r>
      <w:r w:rsidRPr="00E25541">
        <w:rPr>
          <w:kern w:val="2"/>
          <w:sz w:val="28"/>
          <w:szCs w:val="28"/>
        </w:rPr>
        <w:t>по итогам работы, за качество выполняемых работ для всех категорий работников учреждений</w:t>
      </w:r>
      <w:r w:rsidRPr="00E25541">
        <w:rPr>
          <w:rFonts w:eastAsia="Arial"/>
          <w:kern w:val="2"/>
          <w:sz w:val="28"/>
          <w:szCs w:val="28"/>
        </w:rPr>
        <w:t xml:space="preserve"> устанавливаются </w:t>
      </w:r>
      <w:r w:rsidRPr="00E25541">
        <w:rPr>
          <w:kern w:val="2"/>
          <w:sz w:val="28"/>
          <w:szCs w:val="28"/>
        </w:rPr>
        <w:t>на основе показателей и критериев эффективности работы.</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lastRenderedPageBreak/>
        <w:t xml:space="preserve">4.4. Выплата за интенсивность и высокие результаты работы устанавливается работникам учреждений культуры в зависимости от результатов труда и качества оказываемых </w:t>
      </w:r>
      <w:r>
        <w:rPr>
          <w:kern w:val="2"/>
          <w:sz w:val="28"/>
          <w:szCs w:val="28"/>
        </w:rPr>
        <w:t>у</w:t>
      </w:r>
      <w:r w:rsidRPr="00E25541">
        <w:rPr>
          <w:kern w:val="2"/>
          <w:sz w:val="28"/>
          <w:szCs w:val="28"/>
        </w:rPr>
        <w:t>слуг. Выплата устанавливается на срок не более 1 финансового года, по истечении которого она может быть сохранена или отменена.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Конкретные размеры и порядок установления выплаты утверждаются приказо</w:t>
      </w:r>
      <w:r>
        <w:rPr>
          <w:kern w:val="2"/>
          <w:sz w:val="28"/>
          <w:szCs w:val="28"/>
        </w:rPr>
        <w:t xml:space="preserve">м руководителя </w:t>
      </w:r>
      <w:r w:rsidRPr="00E25541">
        <w:rPr>
          <w:kern w:val="2"/>
          <w:sz w:val="28"/>
          <w:szCs w:val="28"/>
        </w:rPr>
        <w:t xml:space="preserve">учреждения в пределах средств </w:t>
      </w:r>
      <w:r>
        <w:rPr>
          <w:kern w:val="2"/>
          <w:sz w:val="28"/>
          <w:szCs w:val="28"/>
        </w:rPr>
        <w:t>бюджета Белокалитвинского района</w:t>
      </w:r>
      <w:r w:rsidRPr="00E25541">
        <w:rPr>
          <w:kern w:val="2"/>
          <w:sz w:val="28"/>
          <w:szCs w:val="28"/>
        </w:rPr>
        <w:t>, п</w:t>
      </w:r>
      <w:r>
        <w:rPr>
          <w:kern w:val="2"/>
          <w:sz w:val="28"/>
          <w:szCs w:val="28"/>
        </w:rPr>
        <w:t xml:space="preserve">редусмотренных учреждению </w:t>
      </w:r>
      <w:r w:rsidRPr="00E25541">
        <w:rPr>
          <w:kern w:val="2"/>
          <w:sz w:val="28"/>
          <w:szCs w:val="28"/>
        </w:rPr>
        <w:t>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 учреждения</w:t>
      </w:r>
      <w:r>
        <w:rPr>
          <w:kern w:val="2"/>
          <w:sz w:val="28"/>
          <w:szCs w:val="28"/>
        </w:rPr>
        <w:t xml:space="preserve"> с учетом мнения представительного органа работников</w:t>
      </w:r>
      <w:r w:rsidRPr="00E25541">
        <w:rPr>
          <w:kern w:val="2"/>
          <w:sz w:val="28"/>
          <w:szCs w:val="28"/>
        </w:rPr>
        <w:t>.</w:t>
      </w:r>
    </w:p>
    <w:p w:rsidR="009B4BEB" w:rsidRPr="001C1A69" w:rsidRDefault="009B4BEB" w:rsidP="009B4BEB">
      <w:pPr>
        <w:ind w:firstLine="709"/>
        <w:jc w:val="both"/>
        <w:rPr>
          <w:rFonts w:cs="Tahoma"/>
          <w:kern w:val="1"/>
          <w:sz w:val="28"/>
          <w:szCs w:val="28"/>
        </w:rPr>
      </w:pPr>
      <w:r w:rsidRPr="00E25541">
        <w:rPr>
          <w:kern w:val="2"/>
          <w:sz w:val="28"/>
          <w:szCs w:val="28"/>
        </w:rPr>
        <w:t>4.5. Выплата за качество выполняемых работ устанавлив</w:t>
      </w:r>
      <w:r>
        <w:rPr>
          <w:kern w:val="2"/>
          <w:sz w:val="28"/>
          <w:szCs w:val="28"/>
        </w:rPr>
        <w:t xml:space="preserve">ается работникам </w:t>
      </w:r>
      <w:r w:rsidRPr="00E25541">
        <w:rPr>
          <w:kern w:val="2"/>
          <w:sz w:val="28"/>
          <w:szCs w:val="28"/>
        </w:rPr>
        <w:t xml:space="preserve">учреждений в размере до 200 процентов от должностного оклада (ставки заработной платы) </w:t>
      </w:r>
      <w:r w:rsidRPr="00E25541">
        <w:rPr>
          <w:sz w:val="28"/>
          <w:szCs w:val="28"/>
        </w:rPr>
        <w:t>в пределах фонда оплаты труда</w:t>
      </w:r>
      <w:r>
        <w:rPr>
          <w:sz w:val="28"/>
          <w:szCs w:val="28"/>
        </w:rPr>
        <w:t xml:space="preserve">, </w:t>
      </w:r>
      <w:r>
        <w:rPr>
          <w:rFonts w:cs="Tahoma"/>
          <w:kern w:val="1"/>
          <w:sz w:val="28"/>
          <w:szCs w:val="28"/>
        </w:rPr>
        <w:t>с учетом уровня</w:t>
      </w:r>
      <w:r w:rsidRPr="001C1A69">
        <w:rPr>
          <w:rFonts w:cs="Tahoma"/>
          <w:kern w:val="1"/>
          <w:sz w:val="28"/>
          <w:szCs w:val="28"/>
        </w:rPr>
        <w:t xml:space="preserve">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rsidR="009B4BEB" w:rsidRDefault="009B4BEB" w:rsidP="009B4BEB">
      <w:pPr>
        <w:autoSpaceDE w:val="0"/>
        <w:autoSpaceDN w:val="0"/>
        <w:adjustRightInd w:val="0"/>
        <w:ind w:firstLine="709"/>
        <w:contextualSpacing/>
        <w:jc w:val="both"/>
        <w:rPr>
          <w:sz w:val="28"/>
          <w:szCs w:val="28"/>
        </w:rPr>
      </w:pPr>
      <w:r w:rsidRPr="00E25541">
        <w:rPr>
          <w:sz w:val="28"/>
          <w:szCs w:val="28"/>
        </w:rPr>
        <w:t xml:space="preserve">Выплата за </w:t>
      </w:r>
      <w:r w:rsidRPr="00E25541">
        <w:rPr>
          <w:kern w:val="2"/>
          <w:sz w:val="28"/>
          <w:szCs w:val="28"/>
        </w:rPr>
        <w:t>качество выполняемых работ</w:t>
      </w:r>
      <w:r w:rsidRPr="00E25541">
        <w:rPr>
          <w:sz w:val="28"/>
          <w:szCs w:val="28"/>
        </w:rPr>
        <w:t xml:space="preserve"> устанавливается на определенный период времени в течение соответствующего финансового года.</w:t>
      </w:r>
    </w:p>
    <w:p w:rsidR="009B4BEB" w:rsidRPr="00E25541" w:rsidRDefault="009B4BEB" w:rsidP="009B4BEB">
      <w:pPr>
        <w:ind w:firstLine="709"/>
        <w:contextualSpacing/>
        <w:jc w:val="both"/>
        <w:rPr>
          <w:kern w:val="2"/>
          <w:sz w:val="28"/>
          <w:szCs w:val="28"/>
        </w:rPr>
      </w:pPr>
      <w:r w:rsidRPr="00E25541">
        <w:rPr>
          <w:kern w:val="2"/>
          <w:sz w:val="28"/>
          <w:szCs w:val="28"/>
        </w:rPr>
        <w:t>4.5.1.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w:t>
      </w:r>
      <w:r>
        <w:rPr>
          <w:kern w:val="2"/>
          <w:sz w:val="28"/>
          <w:szCs w:val="28"/>
        </w:rPr>
        <w:t xml:space="preserve"> и критериев</w:t>
      </w:r>
      <w:r w:rsidRPr="00E25541">
        <w:rPr>
          <w:kern w:val="2"/>
          <w:sz w:val="28"/>
          <w:szCs w:val="28"/>
        </w:rPr>
        <w:t xml:space="preserve"> эффективности </w:t>
      </w:r>
      <w:r>
        <w:rPr>
          <w:kern w:val="2"/>
          <w:sz w:val="28"/>
          <w:szCs w:val="28"/>
        </w:rPr>
        <w:t>работы</w:t>
      </w:r>
      <w:r w:rsidRPr="00E25541">
        <w:rPr>
          <w:kern w:val="2"/>
          <w:sz w:val="28"/>
          <w:szCs w:val="28"/>
        </w:rPr>
        <w:t>, установленных в трудовых договорах (дополнительных соглашениях к трудовым договорам).</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4.5.2. Решение об установлении выплаты за качество выполняемых работ и ее размерах принимается:</w:t>
      </w:r>
    </w:p>
    <w:p w:rsidR="009B4BEB" w:rsidRPr="00E25541" w:rsidRDefault="009B4BEB" w:rsidP="009B4BEB">
      <w:pPr>
        <w:autoSpaceDE w:val="0"/>
        <w:autoSpaceDN w:val="0"/>
        <w:adjustRightInd w:val="0"/>
        <w:ind w:firstLine="709"/>
        <w:contextualSpacing/>
        <w:jc w:val="both"/>
        <w:rPr>
          <w:kern w:val="2"/>
          <w:sz w:val="28"/>
          <w:szCs w:val="28"/>
        </w:rPr>
      </w:pPr>
      <w:r>
        <w:rPr>
          <w:kern w:val="2"/>
          <w:sz w:val="28"/>
          <w:szCs w:val="28"/>
        </w:rPr>
        <w:t xml:space="preserve">руководителю </w:t>
      </w:r>
      <w:r w:rsidRPr="00E25541">
        <w:rPr>
          <w:kern w:val="2"/>
          <w:sz w:val="28"/>
          <w:szCs w:val="28"/>
        </w:rPr>
        <w:t xml:space="preserve">учреждения – </w:t>
      </w:r>
      <w:r>
        <w:rPr>
          <w:kern w:val="2"/>
          <w:sz w:val="28"/>
          <w:szCs w:val="28"/>
        </w:rPr>
        <w:t>Отделом культуры Администрации Белокалитвинского района;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работникам учреждения – руководите</w:t>
      </w:r>
      <w:r>
        <w:rPr>
          <w:kern w:val="2"/>
          <w:sz w:val="28"/>
          <w:szCs w:val="28"/>
        </w:rPr>
        <w:t xml:space="preserve">лем </w:t>
      </w:r>
      <w:r w:rsidRPr="00E25541">
        <w:rPr>
          <w:kern w:val="2"/>
          <w:sz w:val="28"/>
          <w:szCs w:val="28"/>
        </w:rPr>
        <w:t>учреждения;</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Заместителю руководител</w:t>
      </w:r>
      <w:r>
        <w:rPr>
          <w:kern w:val="2"/>
          <w:sz w:val="28"/>
          <w:szCs w:val="28"/>
        </w:rPr>
        <w:t>я, главному бухгалтеру</w:t>
      </w:r>
      <w:r w:rsidRPr="00E25541">
        <w:rPr>
          <w:kern w:val="2"/>
          <w:sz w:val="28"/>
          <w:szCs w:val="28"/>
        </w:rPr>
        <w:t xml:space="preserve"> учреждения размер выплаты за качество выполняемых работ к должностному окладу снижается не менее чем на 10 процентов от размера выплаты за качество выполняемых работ, установленног</w:t>
      </w:r>
      <w:r>
        <w:rPr>
          <w:kern w:val="2"/>
          <w:sz w:val="28"/>
          <w:szCs w:val="28"/>
        </w:rPr>
        <w:t xml:space="preserve">о руководителю </w:t>
      </w:r>
      <w:r w:rsidRPr="00E25541">
        <w:rPr>
          <w:kern w:val="2"/>
          <w:sz w:val="28"/>
          <w:szCs w:val="28"/>
        </w:rPr>
        <w:t>учреждения.</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4.6. Выплата к должностному окладу (ставке заработной платы) за выслугу лет устанавливается руководителям, специалистам и служащим учреждений в зависимости от общего количества лет, проработанных в государственных и муниципальных учреждениях, унитарных предприятиях сферы культуры. </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Размеры выплаты за выслугу лет:</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от 1 года до 3 лет – 5 процентов;</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от 3 до 5 лет – 10 процентов;</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от 5 до 10 лет – 15 процентов;</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от 10 до 15 лет – 20 процентов;</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свыше 15 лет – 30 процентов.</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lastRenderedPageBreak/>
        <w:t xml:space="preserve">Изменение размера выплаты за выслугу лет производится со дня достижения отработанного периода, дающего право на увеличение размера, </w:t>
      </w:r>
      <w:r w:rsidRPr="00E25541">
        <w:rPr>
          <w:kern w:val="2"/>
          <w:sz w:val="28"/>
          <w:szCs w:val="28"/>
        </w:rPr>
        <w:br/>
        <w:t>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4.7. Работникам учреждений могут выплачиваться премии по итогам работы.</w:t>
      </w:r>
      <w:r w:rsidRPr="00E25541">
        <w:rPr>
          <w:sz w:val="28"/>
          <w:szCs w:val="28"/>
        </w:rPr>
        <w:t xml:space="preserve"> Премии устанавливаются в целях поощрения работников за выполненную работу и производятся по результатам оценки (критериев) эффективности их деятельности с учетом выполнения установленных показателей премирования. </w:t>
      </w:r>
      <w:r w:rsidRPr="00E25541">
        <w:rPr>
          <w:kern w:val="2"/>
          <w:sz w:val="28"/>
          <w:szCs w:val="28"/>
        </w:rPr>
        <w:t>При премировании учитывается как индивидуальный, так и коллективный результат труда.</w:t>
      </w:r>
    </w:p>
    <w:p w:rsidR="009B4BEB" w:rsidRPr="00E25541" w:rsidRDefault="009B4BEB" w:rsidP="009B4BEB">
      <w:pPr>
        <w:autoSpaceDE w:val="0"/>
        <w:autoSpaceDN w:val="0"/>
        <w:adjustRightInd w:val="0"/>
        <w:ind w:firstLine="709"/>
        <w:contextualSpacing/>
        <w:jc w:val="both"/>
        <w:rPr>
          <w:spacing w:val="-2"/>
          <w:kern w:val="2"/>
          <w:sz w:val="28"/>
          <w:szCs w:val="28"/>
        </w:rPr>
      </w:pPr>
      <w:r w:rsidRPr="00E25541">
        <w:rPr>
          <w:spacing w:val="-2"/>
          <w:kern w:val="2"/>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учреждения с учетом мнения представительного органа работников. Премирование работников осуществляется на основании приказа руководителя учреждения в соответствии с Положением о премировании.</w:t>
      </w:r>
    </w:p>
    <w:p w:rsidR="009B4BEB" w:rsidRPr="00E25541" w:rsidRDefault="009B4BEB" w:rsidP="009B4BEB">
      <w:pPr>
        <w:autoSpaceDE w:val="0"/>
        <w:autoSpaceDN w:val="0"/>
        <w:adjustRightInd w:val="0"/>
        <w:ind w:firstLine="709"/>
        <w:contextualSpacing/>
        <w:jc w:val="both"/>
        <w:rPr>
          <w:kern w:val="2"/>
          <w:sz w:val="28"/>
          <w:szCs w:val="28"/>
        </w:rPr>
      </w:pPr>
      <w:r>
        <w:rPr>
          <w:kern w:val="2"/>
          <w:sz w:val="28"/>
          <w:szCs w:val="28"/>
        </w:rPr>
        <w:t xml:space="preserve">Премирование руководителя </w:t>
      </w:r>
      <w:r w:rsidRPr="00E25541">
        <w:rPr>
          <w:kern w:val="2"/>
          <w:sz w:val="28"/>
          <w:szCs w:val="28"/>
        </w:rPr>
        <w:t xml:space="preserve">учреждения производится в соответствии с Положением о премировании, утвержденным </w:t>
      </w:r>
      <w:r>
        <w:rPr>
          <w:kern w:val="2"/>
          <w:sz w:val="28"/>
          <w:szCs w:val="28"/>
        </w:rPr>
        <w:t xml:space="preserve">Отделом </w:t>
      </w:r>
      <w:r w:rsidRPr="00E25541">
        <w:rPr>
          <w:kern w:val="2"/>
          <w:sz w:val="28"/>
          <w:szCs w:val="28"/>
        </w:rPr>
        <w:t xml:space="preserve">культуры </w:t>
      </w:r>
      <w:r>
        <w:rPr>
          <w:kern w:val="2"/>
          <w:sz w:val="28"/>
          <w:szCs w:val="28"/>
        </w:rPr>
        <w:t xml:space="preserve">Администрации Белокалитвинского района </w:t>
      </w:r>
      <w:r w:rsidRPr="00E25541">
        <w:rPr>
          <w:kern w:val="2"/>
          <w:sz w:val="28"/>
          <w:szCs w:val="28"/>
        </w:rPr>
        <w:t>Ростовской области.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4.7.1. Премирование руководителя учреждения производится с учетом целевых показателей эффективности деятельности </w:t>
      </w:r>
      <w:r w:rsidRPr="00E25541">
        <w:rPr>
          <w:spacing w:val="-2"/>
          <w:kern w:val="2"/>
          <w:sz w:val="28"/>
          <w:szCs w:val="28"/>
        </w:rPr>
        <w:t xml:space="preserve">учреждения, устанавливаемых </w:t>
      </w:r>
      <w:r>
        <w:rPr>
          <w:kern w:val="2"/>
          <w:sz w:val="28"/>
          <w:szCs w:val="28"/>
        </w:rPr>
        <w:t xml:space="preserve">Отделом </w:t>
      </w:r>
      <w:r w:rsidRPr="00E25541">
        <w:rPr>
          <w:kern w:val="2"/>
          <w:sz w:val="28"/>
          <w:szCs w:val="28"/>
        </w:rPr>
        <w:t xml:space="preserve">культуры </w:t>
      </w:r>
      <w:r>
        <w:rPr>
          <w:kern w:val="2"/>
          <w:sz w:val="28"/>
          <w:szCs w:val="28"/>
        </w:rPr>
        <w:t xml:space="preserve">Администрации Белокалитвинского района </w:t>
      </w:r>
      <w:r w:rsidRPr="00E25541">
        <w:rPr>
          <w:kern w:val="2"/>
          <w:sz w:val="28"/>
          <w:szCs w:val="28"/>
        </w:rPr>
        <w:t>Ростовской области.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4.7.2. При определении показателей и условий премирования целесообразно учитывать:</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перевыполнение норм нагрузки;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участие в федеральных и региональных программах;</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успешное и добросовестное исполнение работником своих должностных обязанностей;</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инициативу, творчество и применение в работе современных форм и методов организации труда;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качественную подготовку и проведение мероприятий, связанных с уставной деятельностью учреждения;</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участие в выполнении особо важных работ и мероприятий;</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своевременность и полноту подготовки отчетности и т.д.</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4.7.3.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4.8. Средства, поступающие от приносящей доход </w:t>
      </w:r>
      <w:proofErr w:type="gramStart"/>
      <w:r w:rsidRPr="00E25541">
        <w:rPr>
          <w:kern w:val="2"/>
          <w:sz w:val="28"/>
          <w:szCs w:val="28"/>
        </w:rPr>
        <w:t>деятельности,  направляются</w:t>
      </w:r>
      <w:proofErr w:type="gramEnd"/>
      <w:r w:rsidRPr="00E25541">
        <w:rPr>
          <w:kern w:val="2"/>
          <w:sz w:val="28"/>
          <w:szCs w:val="28"/>
        </w:rPr>
        <w:t xml:space="preserve"> на премирование работников в соответствии с локальным нормативным актом с учетом мнения представительного органа работников.</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Порядок премирования за счет средств, поступающих </w:t>
      </w:r>
      <w:r w:rsidRPr="00E25541">
        <w:rPr>
          <w:kern w:val="2"/>
          <w:sz w:val="28"/>
          <w:szCs w:val="28"/>
        </w:rPr>
        <w:br/>
        <w:t>от приносящей дохо</w:t>
      </w:r>
      <w:r>
        <w:rPr>
          <w:kern w:val="2"/>
          <w:sz w:val="28"/>
          <w:szCs w:val="28"/>
        </w:rPr>
        <w:t xml:space="preserve">д деятельности, разрабатывается </w:t>
      </w:r>
      <w:r w:rsidRPr="00E25541">
        <w:rPr>
          <w:kern w:val="2"/>
          <w:sz w:val="28"/>
          <w:szCs w:val="28"/>
        </w:rPr>
        <w:t xml:space="preserve">учреждением самостоятельно </w:t>
      </w:r>
      <w:r w:rsidRPr="00E25541">
        <w:rPr>
          <w:kern w:val="2"/>
          <w:sz w:val="28"/>
          <w:szCs w:val="28"/>
        </w:rPr>
        <w:lastRenderedPageBreak/>
        <w:t>и фиксируется в локальном нормативном акте с учетом мнения представительного органа работников.</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4.9. Р</w:t>
      </w:r>
      <w:r>
        <w:rPr>
          <w:kern w:val="2"/>
          <w:sz w:val="28"/>
          <w:szCs w:val="28"/>
        </w:rPr>
        <w:t xml:space="preserve">аботникам </w:t>
      </w:r>
      <w:r w:rsidRPr="00E25541">
        <w:rPr>
          <w:kern w:val="2"/>
          <w:sz w:val="28"/>
          <w:szCs w:val="28"/>
        </w:rPr>
        <w:t>учреждений устанавливаются иные выплаты стимулирующего характера.</w:t>
      </w:r>
    </w:p>
    <w:p w:rsidR="009B4BEB" w:rsidRPr="00E25541" w:rsidRDefault="009B4BEB" w:rsidP="009B4BEB">
      <w:pPr>
        <w:autoSpaceDE w:val="0"/>
        <w:autoSpaceDN w:val="0"/>
        <w:adjustRightInd w:val="0"/>
        <w:ind w:firstLine="709"/>
        <w:contextualSpacing/>
        <w:jc w:val="both"/>
        <w:rPr>
          <w:rFonts w:eastAsia="Arial"/>
          <w:kern w:val="2"/>
          <w:sz w:val="28"/>
          <w:szCs w:val="28"/>
        </w:rPr>
      </w:pPr>
      <w:r w:rsidRPr="00E25541">
        <w:rPr>
          <w:rFonts w:eastAsia="Arial"/>
          <w:kern w:val="2"/>
          <w:sz w:val="28"/>
          <w:szCs w:val="28"/>
        </w:rPr>
        <w:t>К иным выплатам стимулирующего характера относятся:</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выплаты за наличие ученой степени, почетного звания, ведомственного почетного звания (нагрудного знака); </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выплаты за классность водителям автомобилей, трактористам.</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4.9.1. Выплата за наличие ученой степени, почетного звания, ведомственного почетного звания (нагрудного знака) устанавливается работникам, которым присвоена ученая степень, почетное звание по основному профилю профессиональной деятельности, при наличии: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ученой степени доктора наук в соответствии с профилем выполняемой работы по основной и совмещаемой должности в размере 30 процентов от должностного оклада;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ученой степени кандидата наук в соответствии с профилем выполняемой работы по основной и совмещаемой должности –20 процентов от должностного оклада;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почетного звания «народный» – 30 процентов от должностного оклада, «заслуженный» – 20 процентов от должностного оклада по основной и совмещаемой должности; награжденным ведомственным почетным званием (нагрудным знаком) – 15 процентов от должностного оклада по основной должности.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При присуждении ученой степени доктора наук или кандидата наук выплата устанавливается со дня принятия Министерством образования и науки Российской Федерации решения о выдаче диплома.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Имеющим почетное звание (нагрудный знак) выплата устанавливается со дня присвоения почетного звания или награждения нагрудным знаком. При наличии у работника двух и более почетных званий и (или) нагрудных знаков выплата устанавливается по одному из оснований, имеющему большее значение. </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4.9.2. Выплату за классность устанавливают в</w:t>
      </w:r>
      <w:r>
        <w:rPr>
          <w:kern w:val="2"/>
          <w:sz w:val="28"/>
          <w:szCs w:val="28"/>
        </w:rPr>
        <w:t>одителям автомобилей всех типов</w:t>
      </w:r>
      <w:r w:rsidRPr="00E25541">
        <w:rPr>
          <w:kern w:val="2"/>
          <w:sz w:val="28"/>
          <w:szCs w:val="28"/>
        </w:rPr>
        <w:t>, имеющим 1-й класс – в размере 25 процентов от ставки заработной платы, 2-й класс – в размере 10 процентов от ставки заработной платы за фактически отработанное время в качестве водителя</w:t>
      </w:r>
      <w:r>
        <w:rPr>
          <w:kern w:val="2"/>
          <w:sz w:val="28"/>
          <w:szCs w:val="28"/>
        </w:rPr>
        <w:t>.</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4.10. Размеры и условия осуществления выплат стимулирующего характера включаются в трудовые договоры работников.</w:t>
      </w:r>
    </w:p>
    <w:p w:rsidR="009B4BEB" w:rsidRPr="00E25541" w:rsidRDefault="009B4BEB" w:rsidP="009B4BEB">
      <w:pPr>
        <w:autoSpaceDE w:val="0"/>
        <w:autoSpaceDN w:val="0"/>
        <w:adjustRightInd w:val="0"/>
        <w:contextualSpacing/>
        <w:jc w:val="center"/>
        <w:rPr>
          <w:kern w:val="2"/>
          <w:sz w:val="28"/>
          <w:szCs w:val="28"/>
        </w:rPr>
      </w:pPr>
    </w:p>
    <w:p w:rsidR="009B4BEB" w:rsidRPr="00E25541" w:rsidRDefault="009B4BEB" w:rsidP="009B4BEB">
      <w:pPr>
        <w:autoSpaceDE w:val="0"/>
        <w:autoSpaceDN w:val="0"/>
        <w:adjustRightInd w:val="0"/>
        <w:contextualSpacing/>
        <w:jc w:val="center"/>
        <w:rPr>
          <w:kern w:val="2"/>
          <w:sz w:val="28"/>
          <w:szCs w:val="28"/>
        </w:rPr>
      </w:pPr>
      <w:r w:rsidRPr="00E25541">
        <w:rPr>
          <w:kern w:val="2"/>
          <w:sz w:val="28"/>
          <w:szCs w:val="28"/>
        </w:rPr>
        <w:t>Раздел 5. Условия оплаты труда</w:t>
      </w:r>
      <w:r>
        <w:rPr>
          <w:kern w:val="2"/>
          <w:sz w:val="28"/>
          <w:szCs w:val="28"/>
        </w:rPr>
        <w:t xml:space="preserve"> руководителей </w:t>
      </w:r>
      <w:r>
        <w:rPr>
          <w:kern w:val="2"/>
          <w:sz w:val="28"/>
          <w:szCs w:val="28"/>
        </w:rPr>
        <w:br/>
      </w:r>
      <w:r w:rsidRPr="00E25541">
        <w:rPr>
          <w:kern w:val="2"/>
          <w:sz w:val="28"/>
          <w:szCs w:val="28"/>
        </w:rPr>
        <w:t xml:space="preserve">учреждений, их заместителей и главных бухгалтеров, </w:t>
      </w:r>
      <w:r w:rsidRPr="00E25541">
        <w:rPr>
          <w:kern w:val="2"/>
          <w:sz w:val="28"/>
          <w:szCs w:val="28"/>
        </w:rPr>
        <w:br/>
        <w:t>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lastRenderedPageBreak/>
        <w:t>5.2. Размер минимального должностного оклада руководителя учреждения устанавливается в зависимости от группы по оплате труда руководителей согласно таблице № 8.</w:t>
      </w:r>
    </w:p>
    <w:p w:rsidR="009B4BEB" w:rsidRPr="00E25541" w:rsidRDefault="009B4BEB" w:rsidP="009B4BEB">
      <w:pPr>
        <w:autoSpaceDE w:val="0"/>
        <w:autoSpaceDN w:val="0"/>
        <w:adjustRightInd w:val="0"/>
        <w:ind w:firstLine="709"/>
        <w:contextualSpacing/>
        <w:jc w:val="both"/>
        <w:rPr>
          <w:kern w:val="2"/>
          <w:sz w:val="28"/>
          <w:szCs w:val="28"/>
        </w:rPr>
      </w:pPr>
    </w:p>
    <w:p w:rsidR="009B4BEB" w:rsidRPr="00E25541" w:rsidRDefault="009B4BEB" w:rsidP="009B4BEB">
      <w:pPr>
        <w:autoSpaceDE w:val="0"/>
        <w:autoSpaceDN w:val="0"/>
        <w:adjustRightInd w:val="0"/>
        <w:contextualSpacing/>
        <w:jc w:val="right"/>
        <w:rPr>
          <w:kern w:val="2"/>
          <w:sz w:val="28"/>
          <w:szCs w:val="28"/>
        </w:rPr>
      </w:pPr>
      <w:r w:rsidRPr="00E25541">
        <w:rPr>
          <w:kern w:val="2"/>
          <w:sz w:val="28"/>
          <w:szCs w:val="28"/>
        </w:rPr>
        <w:t>Таблица № 8</w:t>
      </w:r>
    </w:p>
    <w:p w:rsidR="009B4BEB" w:rsidRPr="001C1A69" w:rsidRDefault="009B4BEB" w:rsidP="009B4BEB">
      <w:pPr>
        <w:snapToGrid w:val="0"/>
        <w:spacing w:line="200" w:lineRule="atLeast"/>
        <w:ind w:firstLine="709"/>
        <w:jc w:val="both"/>
        <w:rPr>
          <w:rFonts w:cs="Tahoma"/>
          <w:bCs/>
          <w:kern w:val="1"/>
          <w:sz w:val="28"/>
        </w:rPr>
      </w:pPr>
      <w:r w:rsidRPr="001C1A69">
        <w:rPr>
          <w:rFonts w:cs="Tahoma"/>
          <w:kern w:val="1"/>
          <w:sz w:val="28"/>
          <w:szCs w:val="28"/>
        </w:rPr>
        <w:t xml:space="preserve"> Должностной оклад руководителя учреждения устанавливается </w:t>
      </w:r>
      <w:r w:rsidRPr="001C1A69">
        <w:rPr>
          <w:rFonts w:cs="Tahoma"/>
          <w:bCs/>
          <w:kern w:val="1"/>
          <w:sz w:val="28"/>
        </w:rPr>
        <w:t xml:space="preserve">на основе отнесения возглавляемого им учреждения к квалификационной группе </w:t>
      </w:r>
    </w:p>
    <w:tbl>
      <w:tblPr>
        <w:tblW w:w="9747" w:type="dxa"/>
        <w:tblLayout w:type="fixed"/>
        <w:tblLook w:val="01E0" w:firstRow="1" w:lastRow="1" w:firstColumn="1" w:lastColumn="1" w:noHBand="0" w:noVBand="0"/>
      </w:tblPr>
      <w:tblGrid>
        <w:gridCol w:w="1979"/>
        <w:gridCol w:w="5853"/>
        <w:gridCol w:w="16"/>
        <w:gridCol w:w="1899"/>
      </w:tblGrid>
      <w:tr w:rsidR="009B4BEB" w:rsidRPr="00B042CF" w:rsidTr="000F4DB3">
        <w:trPr>
          <w:trHeight w:val="750"/>
        </w:trPr>
        <w:tc>
          <w:tcPr>
            <w:tcW w:w="1979" w:type="dxa"/>
            <w:tcBorders>
              <w:top w:val="single" w:sz="4" w:space="0" w:color="auto"/>
              <w:left w:val="single" w:sz="4" w:space="0" w:color="auto"/>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sidRPr="00B042CF">
              <w:rPr>
                <w:rFonts w:cs="Tahoma"/>
                <w:sz w:val="28"/>
                <w:szCs w:val="28"/>
              </w:rPr>
              <w:t>Квалификационная группа</w:t>
            </w:r>
          </w:p>
        </w:tc>
        <w:tc>
          <w:tcPr>
            <w:tcW w:w="5853" w:type="dxa"/>
            <w:tcBorders>
              <w:top w:val="single" w:sz="4" w:space="0" w:color="auto"/>
              <w:left w:val="single" w:sz="4" w:space="0" w:color="auto"/>
              <w:bottom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sidRPr="00B042CF">
              <w:rPr>
                <w:rFonts w:cs="Tahoma"/>
                <w:sz w:val="28"/>
                <w:szCs w:val="28"/>
              </w:rPr>
              <w:t>Тип учреждения</w:t>
            </w:r>
          </w:p>
        </w:tc>
        <w:tc>
          <w:tcPr>
            <w:tcW w:w="1915" w:type="dxa"/>
            <w:gridSpan w:val="2"/>
            <w:tcBorders>
              <w:top w:val="single" w:sz="4" w:space="0" w:color="auto"/>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sidRPr="00B042CF">
              <w:rPr>
                <w:rFonts w:cs="Tahoma"/>
                <w:sz w:val="28"/>
                <w:szCs w:val="28"/>
              </w:rPr>
              <w:t>Должностной оклад (рублей)</w:t>
            </w:r>
          </w:p>
        </w:tc>
      </w:tr>
      <w:tr w:rsidR="009B4BEB" w:rsidRPr="00B042CF" w:rsidTr="000F4DB3">
        <w:trPr>
          <w:trHeight w:val="210"/>
        </w:trPr>
        <w:tc>
          <w:tcPr>
            <w:tcW w:w="1979" w:type="dxa"/>
            <w:tcBorders>
              <w:top w:val="single" w:sz="4" w:space="0" w:color="auto"/>
              <w:left w:val="single" w:sz="4" w:space="0" w:color="auto"/>
              <w:right w:val="single" w:sz="4" w:space="0" w:color="auto"/>
            </w:tcBorders>
            <w:shd w:val="clear" w:color="auto" w:fill="auto"/>
          </w:tcPr>
          <w:p w:rsidR="009B4BEB" w:rsidRPr="00B042CF" w:rsidRDefault="009B4BEB" w:rsidP="000F4DB3">
            <w:pPr>
              <w:pStyle w:val="af3"/>
              <w:snapToGrid w:val="0"/>
              <w:jc w:val="center"/>
              <w:rPr>
                <w:rFonts w:cs="Tahoma"/>
                <w:sz w:val="28"/>
                <w:szCs w:val="28"/>
              </w:rPr>
            </w:pPr>
          </w:p>
        </w:tc>
        <w:tc>
          <w:tcPr>
            <w:tcW w:w="5853" w:type="dxa"/>
            <w:tcBorders>
              <w:top w:val="single" w:sz="4" w:space="0" w:color="auto"/>
              <w:left w:val="single" w:sz="4" w:space="0" w:color="auto"/>
            </w:tcBorders>
            <w:shd w:val="clear" w:color="auto" w:fill="auto"/>
          </w:tcPr>
          <w:p w:rsidR="009B4BEB" w:rsidRPr="00B042CF" w:rsidRDefault="009B4BEB" w:rsidP="000F4DB3">
            <w:pPr>
              <w:pStyle w:val="af3"/>
              <w:snapToGrid w:val="0"/>
              <w:jc w:val="center"/>
              <w:rPr>
                <w:rFonts w:cs="Tahoma"/>
                <w:sz w:val="28"/>
                <w:szCs w:val="28"/>
              </w:rPr>
            </w:pPr>
          </w:p>
        </w:tc>
        <w:tc>
          <w:tcPr>
            <w:tcW w:w="1915" w:type="dxa"/>
            <w:gridSpan w:val="2"/>
            <w:tcBorders>
              <w:top w:val="single" w:sz="4" w:space="0" w:color="auto"/>
              <w:right w:val="single" w:sz="4" w:space="0" w:color="auto"/>
            </w:tcBorders>
            <w:shd w:val="clear" w:color="auto" w:fill="auto"/>
          </w:tcPr>
          <w:p w:rsidR="009B4BEB" w:rsidRPr="00B042CF" w:rsidRDefault="009B4BEB" w:rsidP="000F4DB3">
            <w:pPr>
              <w:pStyle w:val="af3"/>
              <w:snapToGrid w:val="0"/>
              <w:jc w:val="center"/>
              <w:rPr>
                <w:rFonts w:cs="Tahoma"/>
                <w:sz w:val="28"/>
                <w:szCs w:val="28"/>
              </w:rPr>
            </w:pPr>
          </w:p>
        </w:tc>
      </w:tr>
      <w:tr w:rsidR="009B4BEB" w:rsidRPr="00B042CF" w:rsidTr="000F4DB3">
        <w:trPr>
          <w:trHeight w:val="495"/>
        </w:trPr>
        <w:tc>
          <w:tcPr>
            <w:tcW w:w="1979" w:type="dxa"/>
            <w:tcBorders>
              <w:left w:val="single" w:sz="4" w:space="0" w:color="auto"/>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sidRPr="00B042CF">
              <w:rPr>
                <w:rFonts w:cs="Tahoma"/>
                <w:sz w:val="28"/>
                <w:szCs w:val="28"/>
              </w:rPr>
              <w:t>III</w:t>
            </w:r>
          </w:p>
        </w:tc>
        <w:tc>
          <w:tcPr>
            <w:tcW w:w="5853" w:type="dxa"/>
            <w:tcBorders>
              <w:left w:val="single" w:sz="4" w:space="0" w:color="auto"/>
              <w:bottom w:val="single" w:sz="4" w:space="0" w:color="auto"/>
            </w:tcBorders>
            <w:shd w:val="clear" w:color="auto" w:fill="auto"/>
          </w:tcPr>
          <w:p w:rsidR="009B4BEB" w:rsidRPr="00B042CF" w:rsidRDefault="009B4BEB" w:rsidP="000D77DB">
            <w:pPr>
              <w:pStyle w:val="af3"/>
              <w:suppressAutoHyphens w:val="0"/>
              <w:snapToGrid w:val="0"/>
              <w:spacing w:line="200" w:lineRule="atLeast"/>
              <w:rPr>
                <w:rFonts w:cs="Tahoma"/>
                <w:sz w:val="28"/>
                <w:szCs w:val="28"/>
              </w:rPr>
            </w:pPr>
            <w:r w:rsidRPr="00B042CF">
              <w:rPr>
                <w:rFonts w:cs="Tahoma"/>
                <w:sz w:val="28"/>
                <w:szCs w:val="28"/>
              </w:rPr>
              <w:t xml:space="preserve">учреждения культуры (ЦБС) — </w:t>
            </w:r>
            <w:r w:rsidRPr="00B042CF">
              <w:rPr>
                <w:sz w:val="28"/>
                <w:szCs w:val="28"/>
                <w:lang w:val="en-US"/>
              </w:rPr>
              <w:t>I</w:t>
            </w:r>
            <w:r w:rsidRPr="00B042CF">
              <w:rPr>
                <w:rFonts w:cs="Tahoma"/>
                <w:sz w:val="28"/>
                <w:szCs w:val="28"/>
              </w:rPr>
              <w:t>I группа по оплате труда руководителей</w:t>
            </w:r>
          </w:p>
        </w:tc>
        <w:tc>
          <w:tcPr>
            <w:tcW w:w="1915" w:type="dxa"/>
            <w:gridSpan w:val="2"/>
            <w:tcBorders>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Pr>
                <w:rFonts w:cs="Tahoma"/>
                <w:sz w:val="28"/>
                <w:szCs w:val="28"/>
              </w:rPr>
              <w:t>16023</w:t>
            </w:r>
          </w:p>
        </w:tc>
      </w:tr>
      <w:tr w:rsidR="009B4BEB" w:rsidRPr="00B042CF" w:rsidTr="000F4DB3">
        <w:trPr>
          <w:trHeight w:val="150"/>
        </w:trPr>
        <w:tc>
          <w:tcPr>
            <w:tcW w:w="1979" w:type="dxa"/>
            <w:tcBorders>
              <w:top w:val="single" w:sz="4" w:space="0" w:color="auto"/>
              <w:left w:val="single" w:sz="4" w:space="0" w:color="auto"/>
              <w:right w:val="single" w:sz="4" w:space="0" w:color="auto"/>
            </w:tcBorders>
            <w:shd w:val="clear" w:color="auto" w:fill="auto"/>
          </w:tcPr>
          <w:p w:rsidR="009B4BEB" w:rsidRPr="00B042CF" w:rsidRDefault="009B4BEB" w:rsidP="000F4DB3">
            <w:pPr>
              <w:pStyle w:val="af3"/>
              <w:snapToGrid w:val="0"/>
              <w:jc w:val="center"/>
              <w:rPr>
                <w:rFonts w:cs="Tahoma"/>
                <w:sz w:val="28"/>
                <w:szCs w:val="28"/>
              </w:rPr>
            </w:pPr>
          </w:p>
        </w:tc>
        <w:tc>
          <w:tcPr>
            <w:tcW w:w="5853" w:type="dxa"/>
            <w:tcBorders>
              <w:top w:val="single" w:sz="4" w:space="0" w:color="auto"/>
              <w:left w:val="single" w:sz="4" w:space="0" w:color="auto"/>
            </w:tcBorders>
            <w:shd w:val="clear" w:color="auto" w:fill="auto"/>
          </w:tcPr>
          <w:p w:rsidR="009B4BEB" w:rsidRDefault="009B4BEB" w:rsidP="000F4DB3">
            <w:pPr>
              <w:pStyle w:val="af3"/>
              <w:snapToGrid w:val="0"/>
              <w:spacing w:line="200" w:lineRule="atLeast"/>
              <w:rPr>
                <w:rFonts w:cs="Tahoma"/>
                <w:sz w:val="28"/>
                <w:szCs w:val="28"/>
              </w:rPr>
            </w:pPr>
          </w:p>
          <w:p w:rsidR="009B4BEB" w:rsidRPr="00B042CF" w:rsidRDefault="009B4BEB" w:rsidP="000F4DB3">
            <w:pPr>
              <w:pStyle w:val="af3"/>
              <w:snapToGrid w:val="0"/>
              <w:spacing w:line="200" w:lineRule="atLeast"/>
              <w:rPr>
                <w:rFonts w:cs="Tahoma"/>
                <w:sz w:val="28"/>
                <w:szCs w:val="28"/>
              </w:rPr>
            </w:pPr>
            <w:r>
              <w:rPr>
                <w:rFonts w:cs="Tahoma"/>
                <w:sz w:val="28"/>
                <w:szCs w:val="28"/>
              </w:rPr>
              <w:t>учреждения культуры (клубы, центры</w:t>
            </w:r>
          </w:p>
        </w:tc>
        <w:tc>
          <w:tcPr>
            <w:tcW w:w="1915" w:type="dxa"/>
            <w:gridSpan w:val="2"/>
            <w:tcBorders>
              <w:top w:val="single" w:sz="4" w:space="0" w:color="auto"/>
              <w:right w:val="single" w:sz="4" w:space="0" w:color="auto"/>
            </w:tcBorders>
            <w:shd w:val="clear" w:color="auto" w:fill="auto"/>
          </w:tcPr>
          <w:p w:rsidR="009B4BEB" w:rsidRDefault="009B4BEB" w:rsidP="000F4DB3">
            <w:pPr>
              <w:pStyle w:val="af3"/>
              <w:snapToGrid w:val="0"/>
              <w:jc w:val="center"/>
              <w:rPr>
                <w:rFonts w:cs="Tahoma"/>
                <w:sz w:val="28"/>
                <w:szCs w:val="28"/>
              </w:rPr>
            </w:pPr>
          </w:p>
        </w:tc>
      </w:tr>
      <w:tr w:rsidR="009B4BEB" w:rsidRPr="00B042CF" w:rsidTr="000F4DB3">
        <w:trPr>
          <w:trHeight w:val="525"/>
        </w:trPr>
        <w:tc>
          <w:tcPr>
            <w:tcW w:w="1979" w:type="dxa"/>
            <w:tcBorders>
              <w:left w:val="single" w:sz="4" w:space="0" w:color="auto"/>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sidRPr="00B042CF">
              <w:rPr>
                <w:rFonts w:cs="Tahoma"/>
                <w:sz w:val="28"/>
                <w:szCs w:val="28"/>
              </w:rPr>
              <w:t xml:space="preserve"> IV </w:t>
            </w:r>
          </w:p>
        </w:tc>
        <w:tc>
          <w:tcPr>
            <w:tcW w:w="5853" w:type="dxa"/>
            <w:tcBorders>
              <w:left w:val="single" w:sz="4" w:space="0" w:color="auto"/>
              <w:bottom w:val="single" w:sz="4" w:space="0" w:color="auto"/>
            </w:tcBorders>
            <w:shd w:val="clear" w:color="auto" w:fill="auto"/>
          </w:tcPr>
          <w:p w:rsidR="009B4BEB" w:rsidRPr="00B042CF" w:rsidRDefault="009B4BEB" w:rsidP="000D77DB">
            <w:pPr>
              <w:pStyle w:val="af3"/>
              <w:snapToGrid w:val="0"/>
              <w:spacing w:line="200" w:lineRule="atLeast"/>
              <w:rPr>
                <w:rFonts w:cs="Tahoma"/>
                <w:sz w:val="28"/>
                <w:szCs w:val="28"/>
              </w:rPr>
            </w:pPr>
            <w:r w:rsidRPr="00B042CF">
              <w:rPr>
                <w:rFonts w:cs="Tahoma"/>
                <w:sz w:val="28"/>
                <w:szCs w:val="28"/>
              </w:rPr>
              <w:t xml:space="preserve">культуры и досуга </w:t>
            </w:r>
            <w:proofErr w:type="gramStart"/>
            <w:r w:rsidRPr="00B042CF">
              <w:rPr>
                <w:rFonts w:cs="Tahoma"/>
                <w:sz w:val="28"/>
                <w:szCs w:val="28"/>
              </w:rPr>
              <w:t>и  музеи</w:t>
            </w:r>
            <w:proofErr w:type="gramEnd"/>
            <w:r w:rsidRPr="00B042CF">
              <w:rPr>
                <w:rFonts w:cs="Tahoma"/>
                <w:sz w:val="28"/>
                <w:szCs w:val="28"/>
              </w:rPr>
              <w:t xml:space="preserve">) — </w:t>
            </w:r>
            <w:r w:rsidRPr="00B042CF">
              <w:rPr>
                <w:rFonts w:cs="Tahoma"/>
                <w:sz w:val="28"/>
                <w:szCs w:val="28"/>
                <w:lang w:val="en-US"/>
              </w:rPr>
              <w:t>I</w:t>
            </w:r>
            <w:r w:rsidRPr="00B042CF">
              <w:rPr>
                <w:rFonts w:cs="Tahoma"/>
                <w:sz w:val="28"/>
                <w:szCs w:val="28"/>
              </w:rPr>
              <w:t xml:space="preserve">  группа по оплате труда руководителей</w:t>
            </w:r>
          </w:p>
        </w:tc>
        <w:tc>
          <w:tcPr>
            <w:tcW w:w="1915" w:type="dxa"/>
            <w:gridSpan w:val="2"/>
            <w:tcBorders>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Pr>
                <w:rFonts w:cs="Tahoma"/>
                <w:sz w:val="28"/>
                <w:szCs w:val="28"/>
              </w:rPr>
              <w:t>14565</w:t>
            </w:r>
          </w:p>
        </w:tc>
      </w:tr>
      <w:tr w:rsidR="009B4BEB" w:rsidRPr="00B042CF" w:rsidTr="000F4DB3">
        <w:trPr>
          <w:trHeight w:val="294"/>
        </w:trPr>
        <w:tc>
          <w:tcPr>
            <w:tcW w:w="1979" w:type="dxa"/>
            <w:tcBorders>
              <w:top w:val="single" w:sz="4" w:space="0" w:color="auto"/>
              <w:left w:val="single" w:sz="4" w:space="0" w:color="auto"/>
              <w:right w:val="single" w:sz="4" w:space="0" w:color="auto"/>
            </w:tcBorders>
            <w:shd w:val="clear" w:color="auto" w:fill="auto"/>
          </w:tcPr>
          <w:p w:rsidR="009B4BEB" w:rsidRPr="00B042CF" w:rsidRDefault="009B4BEB" w:rsidP="000F4DB3">
            <w:pPr>
              <w:pStyle w:val="af3"/>
              <w:snapToGrid w:val="0"/>
              <w:jc w:val="center"/>
              <w:rPr>
                <w:rFonts w:cs="Tahoma"/>
                <w:sz w:val="28"/>
                <w:szCs w:val="28"/>
              </w:rPr>
            </w:pPr>
          </w:p>
        </w:tc>
        <w:tc>
          <w:tcPr>
            <w:tcW w:w="5853" w:type="dxa"/>
            <w:tcBorders>
              <w:top w:val="single" w:sz="4" w:space="0" w:color="auto"/>
              <w:left w:val="single" w:sz="4" w:space="0" w:color="auto"/>
            </w:tcBorders>
            <w:shd w:val="clear" w:color="auto" w:fill="auto"/>
          </w:tcPr>
          <w:p w:rsidR="009B4BEB" w:rsidRDefault="009B4BEB" w:rsidP="000F4DB3">
            <w:pPr>
              <w:pStyle w:val="af3"/>
              <w:snapToGrid w:val="0"/>
              <w:spacing w:line="200" w:lineRule="atLeast"/>
              <w:rPr>
                <w:sz w:val="28"/>
                <w:szCs w:val="28"/>
              </w:rPr>
            </w:pPr>
          </w:p>
          <w:p w:rsidR="009B4BEB" w:rsidRPr="00B042CF" w:rsidRDefault="009B4BEB" w:rsidP="000F4DB3">
            <w:pPr>
              <w:pStyle w:val="af3"/>
              <w:snapToGrid w:val="0"/>
              <w:spacing w:line="200" w:lineRule="atLeast"/>
              <w:rPr>
                <w:rFonts w:cs="Tahoma"/>
                <w:sz w:val="28"/>
                <w:szCs w:val="28"/>
              </w:rPr>
            </w:pPr>
            <w:r w:rsidRPr="00B042CF">
              <w:rPr>
                <w:sz w:val="28"/>
                <w:szCs w:val="28"/>
              </w:rPr>
              <w:t>учреждения культуры (клубы, центры</w:t>
            </w:r>
          </w:p>
        </w:tc>
        <w:tc>
          <w:tcPr>
            <w:tcW w:w="1915" w:type="dxa"/>
            <w:gridSpan w:val="2"/>
            <w:tcBorders>
              <w:top w:val="single" w:sz="4" w:space="0" w:color="auto"/>
              <w:right w:val="single" w:sz="4" w:space="0" w:color="auto"/>
            </w:tcBorders>
            <w:shd w:val="clear" w:color="auto" w:fill="auto"/>
          </w:tcPr>
          <w:p w:rsidR="009B4BEB" w:rsidRDefault="009B4BEB" w:rsidP="000F4DB3">
            <w:pPr>
              <w:pStyle w:val="af3"/>
              <w:snapToGrid w:val="0"/>
              <w:jc w:val="center"/>
              <w:rPr>
                <w:rFonts w:cs="Tahoma"/>
                <w:sz w:val="28"/>
                <w:szCs w:val="28"/>
              </w:rPr>
            </w:pPr>
          </w:p>
        </w:tc>
      </w:tr>
      <w:tr w:rsidR="009B4BEB" w:rsidRPr="00B042CF" w:rsidTr="000F4DB3">
        <w:trPr>
          <w:trHeight w:val="765"/>
        </w:trPr>
        <w:tc>
          <w:tcPr>
            <w:tcW w:w="1979" w:type="dxa"/>
            <w:tcBorders>
              <w:left w:val="single" w:sz="4" w:space="0" w:color="auto"/>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sidRPr="00B042CF">
              <w:rPr>
                <w:rFonts w:cs="Tahoma"/>
                <w:sz w:val="28"/>
                <w:szCs w:val="28"/>
              </w:rPr>
              <w:t xml:space="preserve"> IV</w:t>
            </w:r>
          </w:p>
        </w:tc>
        <w:tc>
          <w:tcPr>
            <w:tcW w:w="5853" w:type="dxa"/>
            <w:tcBorders>
              <w:left w:val="single" w:sz="4" w:space="0" w:color="auto"/>
              <w:bottom w:val="single" w:sz="4" w:space="0" w:color="auto"/>
            </w:tcBorders>
            <w:shd w:val="clear" w:color="auto" w:fill="auto"/>
          </w:tcPr>
          <w:p w:rsidR="009B4BEB" w:rsidRPr="00B042CF" w:rsidRDefault="009B4BEB" w:rsidP="000F4DB3">
            <w:pPr>
              <w:pStyle w:val="af3"/>
              <w:suppressAutoHyphens w:val="0"/>
              <w:snapToGrid w:val="0"/>
              <w:spacing w:line="200" w:lineRule="atLeast"/>
              <w:rPr>
                <w:sz w:val="28"/>
                <w:szCs w:val="28"/>
              </w:rPr>
            </w:pPr>
            <w:r w:rsidRPr="00B042CF">
              <w:rPr>
                <w:sz w:val="28"/>
                <w:szCs w:val="28"/>
              </w:rPr>
              <w:t xml:space="preserve">культуры и досуга и музеи) — </w:t>
            </w:r>
            <w:r w:rsidRPr="00B042CF">
              <w:rPr>
                <w:sz w:val="28"/>
                <w:szCs w:val="28"/>
                <w:lang w:val="en-US"/>
              </w:rPr>
              <w:t>II</w:t>
            </w:r>
            <w:r w:rsidRPr="00B042CF">
              <w:rPr>
                <w:sz w:val="28"/>
                <w:szCs w:val="28"/>
              </w:rPr>
              <w:t xml:space="preserve"> группа по оплате труда руководителей</w:t>
            </w:r>
          </w:p>
        </w:tc>
        <w:tc>
          <w:tcPr>
            <w:tcW w:w="1915" w:type="dxa"/>
            <w:gridSpan w:val="2"/>
            <w:tcBorders>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Pr>
                <w:rFonts w:cs="Tahoma"/>
                <w:sz w:val="28"/>
                <w:szCs w:val="28"/>
              </w:rPr>
              <w:t>13242</w:t>
            </w:r>
          </w:p>
        </w:tc>
      </w:tr>
      <w:tr w:rsidR="009B4BEB" w:rsidRPr="00B042CF" w:rsidTr="000F4DB3">
        <w:trPr>
          <w:trHeight w:val="195"/>
        </w:trPr>
        <w:tc>
          <w:tcPr>
            <w:tcW w:w="1979" w:type="dxa"/>
            <w:tcBorders>
              <w:top w:val="single" w:sz="4" w:space="0" w:color="auto"/>
              <w:left w:val="single" w:sz="4" w:space="0" w:color="auto"/>
              <w:right w:val="single" w:sz="4" w:space="0" w:color="auto"/>
            </w:tcBorders>
            <w:shd w:val="clear" w:color="auto" w:fill="auto"/>
          </w:tcPr>
          <w:p w:rsidR="009B4BEB" w:rsidRPr="00B042CF" w:rsidRDefault="009B4BEB" w:rsidP="000F4DB3">
            <w:pPr>
              <w:pStyle w:val="af3"/>
              <w:snapToGrid w:val="0"/>
              <w:jc w:val="center"/>
              <w:rPr>
                <w:rFonts w:cs="Tahoma"/>
                <w:sz w:val="28"/>
                <w:szCs w:val="28"/>
              </w:rPr>
            </w:pPr>
          </w:p>
        </w:tc>
        <w:tc>
          <w:tcPr>
            <w:tcW w:w="5853" w:type="dxa"/>
            <w:tcBorders>
              <w:top w:val="single" w:sz="4" w:space="0" w:color="auto"/>
              <w:left w:val="single" w:sz="4" w:space="0" w:color="auto"/>
            </w:tcBorders>
            <w:shd w:val="clear" w:color="auto" w:fill="auto"/>
          </w:tcPr>
          <w:p w:rsidR="009B4BEB" w:rsidRPr="00B042CF" w:rsidRDefault="009B4BEB" w:rsidP="000F4DB3">
            <w:pPr>
              <w:pStyle w:val="af3"/>
              <w:snapToGrid w:val="0"/>
              <w:spacing w:line="200" w:lineRule="atLeast"/>
              <w:rPr>
                <w:sz w:val="28"/>
                <w:szCs w:val="28"/>
              </w:rPr>
            </w:pPr>
          </w:p>
        </w:tc>
        <w:tc>
          <w:tcPr>
            <w:tcW w:w="1915" w:type="dxa"/>
            <w:gridSpan w:val="2"/>
            <w:tcBorders>
              <w:top w:val="single" w:sz="4" w:space="0" w:color="auto"/>
              <w:right w:val="single" w:sz="4" w:space="0" w:color="auto"/>
            </w:tcBorders>
            <w:shd w:val="clear" w:color="auto" w:fill="auto"/>
          </w:tcPr>
          <w:p w:rsidR="009B4BEB" w:rsidRDefault="009B4BEB" w:rsidP="000F4DB3">
            <w:pPr>
              <w:pStyle w:val="af3"/>
              <w:snapToGrid w:val="0"/>
              <w:jc w:val="center"/>
              <w:rPr>
                <w:rFonts w:cs="Tahoma"/>
                <w:sz w:val="28"/>
                <w:szCs w:val="28"/>
              </w:rPr>
            </w:pPr>
          </w:p>
        </w:tc>
      </w:tr>
      <w:tr w:rsidR="009B4BEB" w:rsidRPr="00B042CF" w:rsidTr="000F4DB3">
        <w:trPr>
          <w:trHeight w:val="1001"/>
        </w:trPr>
        <w:tc>
          <w:tcPr>
            <w:tcW w:w="1979" w:type="dxa"/>
            <w:tcBorders>
              <w:left w:val="single" w:sz="4" w:space="0" w:color="auto"/>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sidRPr="00B042CF">
              <w:rPr>
                <w:rFonts w:cs="Tahoma"/>
                <w:sz w:val="28"/>
                <w:szCs w:val="28"/>
              </w:rPr>
              <w:t xml:space="preserve">IV </w:t>
            </w:r>
          </w:p>
        </w:tc>
        <w:tc>
          <w:tcPr>
            <w:tcW w:w="5869" w:type="dxa"/>
            <w:gridSpan w:val="2"/>
            <w:tcBorders>
              <w:left w:val="single" w:sz="4" w:space="0" w:color="auto"/>
              <w:bottom w:val="single" w:sz="4" w:space="0" w:color="auto"/>
            </w:tcBorders>
            <w:shd w:val="clear" w:color="auto" w:fill="auto"/>
          </w:tcPr>
          <w:p w:rsidR="009B4BEB" w:rsidRPr="00B042CF" w:rsidRDefault="009B4BEB" w:rsidP="000F4DB3">
            <w:pPr>
              <w:pStyle w:val="af3"/>
              <w:snapToGrid w:val="0"/>
              <w:spacing w:line="200" w:lineRule="atLeast"/>
              <w:rPr>
                <w:rFonts w:cs="Tahoma"/>
                <w:sz w:val="28"/>
                <w:szCs w:val="28"/>
              </w:rPr>
            </w:pPr>
            <w:r w:rsidRPr="00B042CF">
              <w:rPr>
                <w:rFonts w:cs="Tahoma"/>
                <w:sz w:val="28"/>
                <w:szCs w:val="28"/>
              </w:rPr>
              <w:t xml:space="preserve">учреждения культуры (клубы, центры культуры и досуга и музеи) — </w:t>
            </w:r>
            <w:r w:rsidRPr="00B042CF">
              <w:rPr>
                <w:sz w:val="28"/>
                <w:szCs w:val="28"/>
                <w:lang w:val="en-US"/>
              </w:rPr>
              <w:t>I</w:t>
            </w:r>
            <w:r w:rsidRPr="00B042CF">
              <w:rPr>
                <w:rFonts w:cs="Tahoma"/>
                <w:sz w:val="28"/>
                <w:szCs w:val="28"/>
              </w:rPr>
              <w:t>II групп по оплате труда руководителей</w:t>
            </w:r>
          </w:p>
        </w:tc>
        <w:tc>
          <w:tcPr>
            <w:tcW w:w="1899" w:type="dxa"/>
            <w:tcBorders>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Pr>
                <w:rFonts w:cs="Tahoma"/>
                <w:sz w:val="28"/>
                <w:szCs w:val="28"/>
              </w:rPr>
              <w:t>12036</w:t>
            </w:r>
          </w:p>
        </w:tc>
      </w:tr>
      <w:tr w:rsidR="009B4BEB" w:rsidRPr="00B042CF" w:rsidTr="000F4DB3">
        <w:trPr>
          <w:trHeight w:val="15"/>
        </w:trPr>
        <w:tc>
          <w:tcPr>
            <w:tcW w:w="1979" w:type="dxa"/>
            <w:tcBorders>
              <w:top w:val="single" w:sz="4" w:space="0" w:color="auto"/>
              <w:left w:val="single" w:sz="4" w:space="0" w:color="auto"/>
              <w:right w:val="single" w:sz="4" w:space="0" w:color="auto"/>
            </w:tcBorders>
            <w:shd w:val="clear" w:color="auto" w:fill="auto"/>
          </w:tcPr>
          <w:p w:rsidR="009B4BEB" w:rsidRDefault="009B4BEB" w:rsidP="000F4DB3">
            <w:pPr>
              <w:pStyle w:val="af3"/>
              <w:snapToGrid w:val="0"/>
              <w:jc w:val="center"/>
              <w:rPr>
                <w:rFonts w:cs="Tahoma"/>
                <w:sz w:val="28"/>
                <w:szCs w:val="28"/>
              </w:rPr>
            </w:pPr>
          </w:p>
          <w:p w:rsidR="009B4BEB" w:rsidRPr="00B042CF" w:rsidRDefault="009B4BEB" w:rsidP="000F4DB3">
            <w:pPr>
              <w:pStyle w:val="af3"/>
              <w:snapToGrid w:val="0"/>
              <w:jc w:val="center"/>
              <w:rPr>
                <w:rFonts w:cs="Tahoma"/>
                <w:sz w:val="28"/>
                <w:szCs w:val="28"/>
              </w:rPr>
            </w:pPr>
            <w:r w:rsidRPr="00B042CF">
              <w:rPr>
                <w:rFonts w:cs="Tahoma"/>
                <w:sz w:val="28"/>
                <w:szCs w:val="28"/>
              </w:rPr>
              <w:t>IV</w:t>
            </w:r>
          </w:p>
        </w:tc>
        <w:tc>
          <w:tcPr>
            <w:tcW w:w="5869" w:type="dxa"/>
            <w:gridSpan w:val="2"/>
            <w:tcBorders>
              <w:top w:val="single" w:sz="4" w:space="0" w:color="auto"/>
              <w:left w:val="single" w:sz="4" w:space="0" w:color="auto"/>
            </w:tcBorders>
            <w:shd w:val="clear" w:color="auto" w:fill="auto"/>
          </w:tcPr>
          <w:p w:rsidR="009B4BEB" w:rsidRDefault="009B4BEB" w:rsidP="000F4DB3">
            <w:pPr>
              <w:pStyle w:val="af3"/>
              <w:snapToGrid w:val="0"/>
              <w:spacing w:line="200" w:lineRule="atLeast"/>
              <w:rPr>
                <w:sz w:val="28"/>
                <w:szCs w:val="28"/>
              </w:rPr>
            </w:pPr>
          </w:p>
          <w:p w:rsidR="009B4BEB" w:rsidRPr="00B042CF" w:rsidRDefault="009B4BEB" w:rsidP="000F4DB3">
            <w:pPr>
              <w:pStyle w:val="af3"/>
              <w:snapToGrid w:val="0"/>
              <w:spacing w:line="200" w:lineRule="atLeast"/>
              <w:rPr>
                <w:sz w:val="28"/>
                <w:szCs w:val="28"/>
              </w:rPr>
            </w:pPr>
            <w:r w:rsidRPr="00B042CF">
              <w:rPr>
                <w:sz w:val="28"/>
                <w:szCs w:val="28"/>
              </w:rPr>
              <w:t>учреждения культуры (клубы, центры культуры и досуга и музеи) — IV группы по оплате труда руководителей</w:t>
            </w:r>
          </w:p>
        </w:tc>
        <w:tc>
          <w:tcPr>
            <w:tcW w:w="1899" w:type="dxa"/>
            <w:tcBorders>
              <w:top w:val="single" w:sz="4" w:space="0" w:color="auto"/>
              <w:right w:val="single" w:sz="4" w:space="0" w:color="auto"/>
            </w:tcBorders>
            <w:shd w:val="clear" w:color="auto" w:fill="auto"/>
          </w:tcPr>
          <w:p w:rsidR="009B4BEB" w:rsidRDefault="009B4BEB" w:rsidP="000F4DB3">
            <w:pPr>
              <w:pStyle w:val="af3"/>
              <w:snapToGrid w:val="0"/>
              <w:jc w:val="center"/>
              <w:rPr>
                <w:rFonts w:cs="Tahoma"/>
                <w:sz w:val="28"/>
                <w:szCs w:val="28"/>
              </w:rPr>
            </w:pPr>
          </w:p>
          <w:p w:rsidR="009B4BEB" w:rsidRDefault="009B4BEB" w:rsidP="000F4DB3">
            <w:pPr>
              <w:pStyle w:val="af3"/>
              <w:snapToGrid w:val="0"/>
              <w:jc w:val="center"/>
              <w:rPr>
                <w:rFonts w:cs="Tahoma"/>
                <w:sz w:val="28"/>
                <w:szCs w:val="28"/>
              </w:rPr>
            </w:pPr>
            <w:r>
              <w:rPr>
                <w:rFonts w:cs="Tahoma"/>
                <w:sz w:val="28"/>
                <w:szCs w:val="28"/>
              </w:rPr>
              <w:t>10940</w:t>
            </w:r>
          </w:p>
        </w:tc>
      </w:tr>
      <w:tr w:rsidR="009B4BEB" w:rsidRPr="00B042CF" w:rsidTr="000D77DB">
        <w:trPr>
          <w:trHeight w:val="80"/>
        </w:trPr>
        <w:tc>
          <w:tcPr>
            <w:tcW w:w="1979" w:type="dxa"/>
            <w:tcBorders>
              <w:left w:val="single" w:sz="4" w:space="0" w:color="auto"/>
              <w:bottom w:val="single" w:sz="4" w:space="0" w:color="auto"/>
              <w:right w:val="single" w:sz="4" w:space="0" w:color="auto"/>
            </w:tcBorders>
            <w:shd w:val="clear" w:color="auto" w:fill="auto"/>
          </w:tcPr>
          <w:p w:rsidR="009B4BEB" w:rsidRPr="00B042CF" w:rsidRDefault="009B4BEB" w:rsidP="000F4DB3">
            <w:pPr>
              <w:pStyle w:val="af3"/>
              <w:suppressAutoHyphens w:val="0"/>
              <w:snapToGrid w:val="0"/>
              <w:rPr>
                <w:rFonts w:cs="Tahoma"/>
                <w:sz w:val="28"/>
                <w:szCs w:val="28"/>
              </w:rPr>
            </w:pPr>
          </w:p>
        </w:tc>
        <w:tc>
          <w:tcPr>
            <w:tcW w:w="5869" w:type="dxa"/>
            <w:gridSpan w:val="2"/>
            <w:tcBorders>
              <w:left w:val="single" w:sz="4" w:space="0" w:color="auto"/>
              <w:bottom w:val="single" w:sz="4" w:space="0" w:color="auto"/>
            </w:tcBorders>
            <w:shd w:val="clear" w:color="auto" w:fill="auto"/>
          </w:tcPr>
          <w:p w:rsidR="009B4BEB" w:rsidRPr="00B042CF" w:rsidRDefault="009B4BEB" w:rsidP="000F4DB3">
            <w:pPr>
              <w:pStyle w:val="af3"/>
              <w:snapToGrid w:val="0"/>
              <w:spacing w:line="200" w:lineRule="atLeast"/>
              <w:rPr>
                <w:sz w:val="28"/>
                <w:szCs w:val="28"/>
              </w:rPr>
            </w:pPr>
          </w:p>
        </w:tc>
        <w:tc>
          <w:tcPr>
            <w:tcW w:w="1899" w:type="dxa"/>
            <w:tcBorders>
              <w:bottom w:val="single" w:sz="4" w:space="0" w:color="auto"/>
              <w:right w:val="single" w:sz="4" w:space="0" w:color="auto"/>
            </w:tcBorders>
            <w:shd w:val="clear" w:color="auto" w:fill="auto"/>
          </w:tcPr>
          <w:p w:rsidR="009B4BEB" w:rsidRPr="00B042CF" w:rsidRDefault="009B4BEB" w:rsidP="000F4DB3">
            <w:pPr>
              <w:pStyle w:val="af3"/>
              <w:suppressAutoHyphens w:val="0"/>
              <w:snapToGrid w:val="0"/>
              <w:rPr>
                <w:rFonts w:cs="Tahoma"/>
                <w:sz w:val="28"/>
                <w:szCs w:val="28"/>
              </w:rPr>
            </w:pPr>
          </w:p>
        </w:tc>
      </w:tr>
      <w:tr w:rsidR="009B4BEB" w:rsidRPr="00B042CF" w:rsidTr="000F4DB3">
        <w:trPr>
          <w:trHeight w:val="300"/>
        </w:trPr>
        <w:tc>
          <w:tcPr>
            <w:tcW w:w="1979" w:type="dxa"/>
            <w:tcBorders>
              <w:top w:val="single" w:sz="4" w:space="0" w:color="auto"/>
              <w:left w:val="single" w:sz="4" w:space="0" w:color="auto"/>
              <w:right w:val="single" w:sz="4" w:space="0" w:color="auto"/>
            </w:tcBorders>
            <w:shd w:val="clear" w:color="auto" w:fill="auto"/>
          </w:tcPr>
          <w:p w:rsidR="009B4BEB" w:rsidRPr="00B042CF" w:rsidRDefault="009B4BEB" w:rsidP="000F4DB3">
            <w:pPr>
              <w:pStyle w:val="af3"/>
              <w:snapToGrid w:val="0"/>
              <w:jc w:val="center"/>
              <w:rPr>
                <w:rFonts w:cs="Tahoma"/>
                <w:sz w:val="28"/>
                <w:szCs w:val="28"/>
              </w:rPr>
            </w:pPr>
          </w:p>
        </w:tc>
        <w:tc>
          <w:tcPr>
            <w:tcW w:w="5869" w:type="dxa"/>
            <w:gridSpan w:val="2"/>
            <w:tcBorders>
              <w:top w:val="single" w:sz="4" w:space="0" w:color="auto"/>
              <w:left w:val="single" w:sz="4" w:space="0" w:color="auto"/>
            </w:tcBorders>
            <w:shd w:val="clear" w:color="auto" w:fill="auto"/>
          </w:tcPr>
          <w:p w:rsidR="009B4BEB" w:rsidRPr="00B042CF" w:rsidRDefault="009B4BEB" w:rsidP="000F4DB3">
            <w:pPr>
              <w:pStyle w:val="af3"/>
              <w:snapToGrid w:val="0"/>
              <w:spacing w:line="200" w:lineRule="atLeast"/>
              <w:rPr>
                <w:sz w:val="28"/>
                <w:szCs w:val="28"/>
              </w:rPr>
            </w:pPr>
          </w:p>
        </w:tc>
        <w:tc>
          <w:tcPr>
            <w:tcW w:w="1899" w:type="dxa"/>
            <w:tcBorders>
              <w:top w:val="single" w:sz="4" w:space="0" w:color="auto"/>
              <w:right w:val="single" w:sz="4" w:space="0" w:color="auto"/>
            </w:tcBorders>
            <w:shd w:val="clear" w:color="auto" w:fill="auto"/>
          </w:tcPr>
          <w:p w:rsidR="009B4BEB" w:rsidRDefault="009B4BEB" w:rsidP="000F4DB3">
            <w:pPr>
              <w:pStyle w:val="af3"/>
              <w:snapToGrid w:val="0"/>
              <w:jc w:val="center"/>
              <w:rPr>
                <w:rFonts w:cs="Tahoma"/>
                <w:sz w:val="28"/>
                <w:szCs w:val="28"/>
              </w:rPr>
            </w:pPr>
          </w:p>
        </w:tc>
      </w:tr>
      <w:tr w:rsidR="009B4BEB" w:rsidRPr="00B042CF" w:rsidTr="000F4DB3">
        <w:tc>
          <w:tcPr>
            <w:tcW w:w="1979" w:type="dxa"/>
            <w:vMerge w:val="restart"/>
            <w:tcBorders>
              <w:left w:val="single" w:sz="4" w:space="0" w:color="auto"/>
              <w:right w:val="single" w:sz="4" w:space="0" w:color="auto"/>
            </w:tcBorders>
            <w:shd w:val="clear" w:color="auto" w:fill="auto"/>
          </w:tcPr>
          <w:p w:rsidR="009B4BEB" w:rsidRPr="00B042CF" w:rsidRDefault="009B4BEB" w:rsidP="000F4DB3">
            <w:pPr>
              <w:spacing w:line="200" w:lineRule="atLeast"/>
              <w:rPr>
                <w:sz w:val="28"/>
                <w:szCs w:val="28"/>
              </w:rPr>
            </w:pPr>
            <w:r w:rsidRPr="00B042CF">
              <w:rPr>
                <w:sz w:val="28"/>
                <w:szCs w:val="28"/>
              </w:rPr>
              <w:t>не отнесенные к группе по оплате труда</w:t>
            </w:r>
          </w:p>
        </w:tc>
        <w:tc>
          <w:tcPr>
            <w:tcW w:w="5869" w:type="dxa"/>
            <w:gridSpan w:val="2"/>
            <w:tcBorders>
              <w:left w:val="single" w:sz="4" w:space="0" w:color="auto"/>
              <w:bottom w:val="single" w:sz="4" w:space="0" w:color="auto"/>
            </w:tcBorders>
            <w:shd w:val="clear" w:color="auto" w:fill="auto"/>
          </w:tcPr>
          <w:p w:rsidR="009B4BEB" w:rsidRPr="00B042CF" w:rsidRDefault="009B4BEB" w:rsidP="000D77DB">
            <w:pPr>
              <w:spacing w:line="200" w:lineRule="atLeast"/>
              <w:jc w:val="both"/>
              <w:rPr>
                <w:sz w:val="28"/>
                <w:szCs w:val="28"/>
              </w:rPr>
            </w:pPr>
            <w:r w:rsidRPr="00B042CF">
              <w:rPr>
                <w:sz w:val="28"/>
                <w:szCs w:val="28"/>
              </w:rPr>
              <w:t>учреждения культуры (сельские дома культуры)</w:t>
            </w:r>
          </w:p>
        </w:tc>
        <w:tc>
          <w:tcPr>
            <w:tcW w:w="1899" w:type="dxa"/>
            <w:tcBorders>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Pr>
                <w:rFonts w:cs="Tahoma"/>
                <w:sz w:val="28"/>
                <w:szCs w:val="28"/>
              </w:rPr>
              <w:t>7658</w:t>
            </w:r>
          </w:p>
        </w:tc>
      </w:tr>
      <w:tr w:rsidR="009B4BEB" w:rsidRPr="00B042CF" w:rsidTr="000F4DB3">
        <w:tc>
          <w:tcPr>
            <w:tcW w:w="1979" w:type="dxa"/>
            <w:vMerge/>
            <w:tcBorders>
              <w:left w:val="single" w:sz="4" w:space="0" w:color="auto"/>
              <w:bottom w:val="single" w:sz="4" w:space="0" w:color="auto"/>
              <w:right w:val="single" w:sz="4" w:space="0" w:color="auto"/>
            </w:tcBorders>
            <w:shd w:val="clear" w:color="auto" w:fill="auto"/>
          </w:tcPr>
          <w:p w:rsidR="009B4BEB" w:rsidRPr="00B042CF" w:rsidRDefault="009B4BEB" w:rsidP="000F4DB3">
            <w:pPr>
              <w:spacing w:line="200" w:lineRule="atLeast"/>
              <w:rPr>
                <w:sz w:val="28"/>
                <w:szCs w:val="28"/>
                <w:highlight w:val="cyan"/>
              </w:rPr>
            </w:pPr>
          </w:p>
        </w:tc>
        <w:tc>
          <w:tcPr>
            <w:tcW w:w="5869" w:type="dxa"/>
            <w:gridSpan w:val="2"/>
            <w:tcBorders>
              <w:top w:val="single" w:sz="4" w:space="0" w:color="auto"/>
              <w:left w:val="single" w:sz="4" w:space="0" w:color="auto"/>
              <w:bottom w:val="single" w:sz="4" w:space="0" w:color="auto"/>
            </w:tcBorders>
            <w:shd w:val="clear" w:color="auto" w:fill="auto"/>
          </w:tcPr>
          <w:p w:rsidR="009B4BEB" w:rsidRDefault="009B4BEB" w:rsidP="000F4DB3">
            <w:pPr>
              <w:spacing w:line="200" w:lineRule="atLeast"/>
              <w:jc w:val="both"/>
              <w:rPr>
                <w:sz w:val="28"/>
                <w:szCs w:val="28"/>
              </w:rPr>
            </w:pPr>
            <w:r w:rsidRPr="00B042CF">
              <w:rPr>
                <w:sz w:val="28"/>
                <w:szCs w:val="28"/>
              </w:rPr>
              <w:t>учреждения культуры (сельские клубы)</w:t>
            </w:r>
          </w:p>
          <w:p w:rsidR="009B4BEB" w:rsidRPr="00B042CF" w:rsidRDefault="009B4BEB" w:rsidP="000F4DB3">
            <w:pPr>
              <w:spacing w:line="200" w:lineRule="atLeast"/>
              <w:jc w:val="both"/>
              <w:rPr>
                <w:sz w:val="28"/>
                <w:szCs w:val="28"/>
              </w:rPr>
            </w:pPr>
          </w:p>
        </w:tc>
        <w:tc>
          <w:tcPr>
            <w:tcW w:w="1899" w:type="dxa"/>
            <w:tcBorders>
              <w:top w:val="single" w:sz="4" w:space="0" w:color="auto"/>
              <w:bottom w:val="single" w:sz="4" w:space="0" w:color="auto"/>
              <w:right w:val="single" w:sz="4" w:space="0" w:color="auto"/>
            </w:tcBorders>
            <w:shd w:val="clear" w:color="auto" w:fill="auto"/>
          </w:tcPr>
          <w:p w:rsidR="009B4BEB" w:rsidRPr="00B042CF" w:rsidRDefault="009B4BEB" w:rsidP="000F4DB3">
            <w:pPr>
              <w:pStyle w:val="af3"/>
              <w:suppressAutoHyphens w:val="0"/>
              <w:snapToGrid w:val="0"/>
              <w:jc w:val="center"/>
              <w:rPr>
                <w:rFonts w:cs="Tahoma"/>
                <w:sz w:val="28"/>
                <w:szCs w:val="28"/>
              </w:rPr>
            </w:pPr>
            <w:r>
              <w:rPr>
                <w:rFonts w:cs="Tahoma"/>
                <w:sz w:val="28"/>
                <w:szCs w:val="28"/>
              </w:rPr>
              <w:t>6893</w:t>
            </w:r>
          </w:p>
        </w:tc>
      </w:tr>
    </w:tbl>
    <w:p w:rsidR="009B4BEB" w:rsidRDefault="009B4BEB" w:rsidP="009B4BEB">
      <w:pPr>
        <w:spacing w:line="200" w:lineRule="atLeast"/>
        <w:ind w:left="708"/>
        <w:jc w:val="center"/>
      </w:pP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5.</w:t>
      </w:r>
      <w:r>
        <w:rPr>
          <w:kern w:val="2"/>
          <w:sz w:val="28"/>
          <w:szCs w:val="28"/>
        </w:rPr>
        <w:t>3</w:t>
      </w:r>
      <w:r w:rsidRPr="00E25541">
        <w:rPr>
          <w:kern w:val="2"/>
          <w:sz w:val="28"/>
          <w:szCs w:val="28"/>
        </w:rPr>
        <w:t xml:space="preserve">. Объемные показатели по отнесению руководителей учреждений к группам по оплате труда руководителей приведены в </w:t>
      </w:r>
      <w:hyperlink r:id="rId21" w:anchor="Par1535" w:history="1">
        <w:r w:rsidRPr="00E25541">
          <w:rPr>
            <w:kern w:val="2"/>
            <w:sz w:val="28"/>
            <w:szCs w:val="28"/>
          </w:rPr>
          <w:t xml:space="preserve">разделе </w:t>
        </w:r>
      </w:hyperlink>
      <w:r w:rsidRPr="00E25541">
        <w:rPr>
          <w:kern w:val="2"/>
          <w:sz w:val="28"/>
          <w:szCs w:val="28"/>
        </w:rPr>
        <w:t>6 настоящего приложения.</w:t>
      </w:r>
    </w:p>
    <w:p w:rsidR="009B4BEB" w:rsidRPr="00E25541" w:rsidRDefault="009B4BEB" w:rsidP="009B4BEB">
      <w:pPr>
        <w:autoSpaceDE w:val="0"/>
        <w:autoSpaceDN w:val="0"/>
        <w:adjustRightInd w:val="0"/>
        <w:ind w:firstLine="709"/>
        <w:contextualSpacing/>
        <w:jc w:val="both"/>
        <w:rPr>
          <w:sz w:val="28"/>
          <w:szCs w:val="28"/>
        </w:rPr>
      </w:pPr>
      <w:r w:rsidRPr="00E25541">
        <w:rPr>
          <w:sz w:val="28"/>
          <w:szCs w:val="28"/>
        </w:rPr>
        <w:t>5.</w:t>
      </w:r>
      <w:r>
        <w:rPr>
          <w:sz w:val="28"/>
          <w:szCs w:val="28"/>
        </w:rPr>
        <w:t>4</w:t>
      </w:r>
      <w:r w:rsidRPr="00E25541">
        <w:rPr>
          <w:sz w:val="28"/>
          <w:szCs w:val="28"/>
        </w:rPr>
        <w:t>. Минимальные должностные оклады руководителей учреждений, расположенных в сельских населенных пунктах и рабочих поселках,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9B4BEB" w:rsidRPr="00E25541" w:rsidRDefault="009B4BEB" w:rsidP="009B4BEB">
      <w:pPr>
        <w:autoSpaceDE w:val="0"/>
        <w:autoSpaceDN w:val="0"/>
        <w:adjustRightInd w:val="0"/>
        <w:ind w:firstLine="709"/>
        <w:contextualSpacing/>
        <w:jc w:val="both"/>
        <w:rPr>
          <w:sz w:val="28"/>
          <w:szCs w:val="28"/>
        </w:rPr>
      </w:pPr>
      <w:r w:rsidRPr="00E25541">
        <w:rPr>
          <w:sz w:val="28"/>
          <w:szCs w:val="28"/>
        </w:rPr>
        <w:t>5.</w:t>
      </w:r>
      <w:r>
        <w:rPr>
          <w:sz w:val="28"/>
          <w:szCs w:val="28"/>
        </w:rPr>
        <w:t>5</w:t>
      </w:r>
      <w:r w:rsidRPr="00E25541">
        <w:rPr>
          <w:sz w:val="28"/>
          <w:szCs w:val="28"/>
        </w:rPr>
        <w:t xml:space="preserve">. За исполнение функций центральных библиотек должностные оклады руководителей </w:t>
      </w:r>
      <w:r>
        <w:rPr>
          <w:sz w:val="28"/>
          <w:szCs w:val="28"/>
        </w:rPr>
        <w:t>б</w:t>
      </w:r>
      <w:r w:rsidRPr="00E25541">
        <w:rPr>
          <w:sz w:val="28"/>
          <w:szCs w:val="28"/>
        </w:rPr>
        <w:t xml:space="preserve">иблиотек увеличиваются на коэффициент 0,05 и образуют новый </w:t>
      </w:r>
      <w:r w:rsidRPr="00E25541">
        <w:rPr>
          <w:sz w:val="28"/>
          <w:szCs w:val="28"/>
        </w:rPr>
        <w:lastRenderedPageBreak/>
        <w:t>должностной оклад, при этом его размер подлежит округлению до целого рубля в сторону увеличения.</w:t>
      </w:r>
    </w:p>
    <w:p w:rsidR="009B4BEB" w:rsidRPr="00E25541" w:rsidRDefault="009B4BEB" w:rsidP="009B4BEB">
      <w:pPr>
        <w:autoSpaceDE w:val="0"/>
        <w:autoSpaceDN w:val="0"/>
        <w:adjustRightInd w:val="0"/>
        <w:ind w:firstLine="709"/>
        <w:contextualSpacing/>
        <w:jc w:val="both"/>
        <w:rPr>
          <w:sz w:val="28"/>
          <w:szCs w:val="28"/>
        </w:rPr>
      </w:pPr>
      <w:r w:rsidRPr="00E25541">
        <w:rPr>
          <w:sz w:val="28"/>
          <w:szCs w:val="28"/>
        </w:rPr>
        <w:t>5.</w:t>
      </w:r>
      <w:r>
        <w:rPr>
          <w:sz w:val="28"/>
          <w:szCs w:val="28"/>
        </w:rPr>
        <w:t xml:space="preserve">6. </w:t>
      </w:r>
      <w:r w:rsidRPr="00E25541">
        <w:rPr>
          <w:sz w:val="28"/>
          <w:szCs w:val="28"/>
        </w:rPr>
        <w:t>При определении размера коэффициента,</w:t>
      </w:r>
      <w:r>
        <w:rPr>
          <w:sz w:val="28"/>
          <w:szCs w:val="28"/>
        </w:rPr>
        <w:t xml:space="preserve"> </w:t>
      </w:r>
      <w:r w:rsidRPr="00E25541">
        <w:rPr>
          <w:sz w:val="28"/>
          <w:szCs w:val="28"/>
        </w:rPr>
        <w:t xml:space="preserve">увеличивающего минимальные должностные </w:t>
      </w:r>
      <w:r w:rsidR="000D77DB" w:rsidRPr="00E25541">
        <w:rPr>
          <w:sz w:val="28"/>
          <w:szCs w:val="28"/>
        </w:rPr>
        <w:t>оклады и</w:t>
      </w:r>
      <w:r w:rsidRPr="00E25541">
        <w:rPr>
          <w:sz w:val="28"/>
          <w:szCs w:val="28"/>
        </w:rPr>
        <w:t xml:space="preserve"> образующие </w:t>
      </w:r>
      <w:r w:rsidR="000D77DB" w:rsidRPr="00E25541">
        <w:rPr>
          <w:sz w:val="28"/>
          <w:szCs w:val="28"/>
        </w:rPr>
        <w:t>новые должностные оклады, применяется</w:t>
      </w:r>
      <w:r w:rsidRPr="00E25541">
        <w:rPr>
          <w:sz w:val="28"/>
          <w:szCs w:val="28"/>
        </w:rPr>
        <w:t xml:space="preserve"> сводный коэффициент. Сводный коэффициент определяется путем суммирования размеров коэффициентов, увеличивающих минимальные должностные оклады. При увеличении минимальных должностных окладов на сводный коэффициент размер нового должностного оклада подлежит округлению до целого рубля.</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5.</w:t>
      </w:r>
      <w:r>
        <w:rPr>
          <w:kern w:val="2"/>
          <w:sz w:val="28"/>
          <w:szCs w:val="28"/>
        </w:rPr>
        <w:t>7</w:t>
      </w:r>
      <w:r w:rsidRPr="00E25541">
        <w:rPr>
          <w:kern w:val="2"/>
          <w:sz w:val="28"/>
          <w:szCs w:val="28"/>
        </w:rPr>
        <w:t>. Р</w:t>
      </w:r>
      <w:r w:rsidRPr="00E25541">
        <w:rPr>
          <w:sz w:val="28"/>
          <w:szCs w:val="28"/>
        </w:rPr>
        <w:t>азмеры должностных окладов заместителей руководителя устанавливаются на 10 процентов ниже размера должностного оклада руководителя учреждения, главных бухгалтеров - на 20 процентов</w:t>
      </w:r>
      <w:r>
        <w:rPr>
          <w:sz w:val="28"/>
          <w:szCs w:val="28"/>
        </w:rPr>
        <w:t xml:space="preserve"> ниже размера </w:t>
      </w:r>
      <w:r w:rsidRPr="00E25541">
        <w:rPr>
          <w:sz w:val="28"/>
          <w:szCs w:val="28"/>
        </w:rPr>
        <w:t>должностного оклада руководителя учреждения</w:t>
      </w:r>
      <w:r w:rsidRPr="00E25541">
        <w:rPr>
          <w:kern w:val="2"/>
          <w:sz w:val="28"/>
          <w:szCs w:val="28"/>
        </w:rPr>
        <w:t>.</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5.</w:t>
      </w:r>
      <w:r>
        <w:rPr>
          <w:kern w:val="2"/>
          <w:sz w:val="28"/>
          <w:szCs w:val="28"/>
        </w:rPr>
        <w:t>8</w:t>
      </w:r>
      <w:r w:rsidRPr="00E25541">
        <w:rPr>
          <w:kern w:val="2"/>
          <w:sz w:val="28"/>
          <w:szCs w:val="28"/>
        </w:rPr>
        <w:t xml:space="preserve">. С учетом условий труда руководителю </w:t>
      </w:r>
      <w:r>
        <w:rPr>
          <w:kern w:val="2"/>
          <w:sz w:val="28"/>
          <w:szCs w:val="28"/>
        </w:rPr>
        <w:t>у</w:t>
      </w:r>
      <w:r w:rsidRPr="00E25541">
        <w:rPr>
          <w:kern w:val="2"/>
          <w:sz w:val="28"/>
          <w:szCs w:val="28"/>
        </w:rPr>
        <w:t xml:space="preserve">чреждения, его заместителям и главному бухгалтеру устанавливаются выплаты компенсационного характера, предусмотренные </w:t>
      </w:r>
      <w:hyperlink r:id="rId22" w:anchor="Par663" w:history="1">
        <w:r w:rsidRPr="00E25541">
          <w:rPr>
            <w:kern w:val="2"/>
            <w:sz w:val="28"/>
            <w:szCs w:val="28"/>
          </w:rPr>
          <w:t>разделом</w:t>
        </w:r>
      </w:hyperlink>
      <w:r w:rsidRPr="00E25541">
        <w:rPr>
          <w:kern w:val="2"/>
          <w:sz w:val="28"/>
          <w:szCs w:val="28"/>
        </w:rPr>
        <w:t xml:space="preserve"> 3 настоящего приложения.</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5.</w:t>
      </w:r>
      <w:r>
        <w:rPr>
          <w:kern w:val="2"/>
          <w:sz w:val="28"/>
          <w:szCs w:val="28"/>
        </w:rPr>
        <w:t>9</w:t>
      </w:r>
      <w:r w:rsidRPr="00E25541">
        <w:rPr>
          <w:kern w:val="2"/>
          <w:sz w:val="28"/>
          <w:szCs w:val="28"/>
        </w:rPr>
        <w:t xml:space="preserve">. Руководителям учреждений, их заместителям и главным бухгалтерам устанавливаются выплаты стимулирующего характера, предусмотренные </w:t>
      </w:r>
      <w:hyperlink r:id="rId23" w:anchor="Par1419" w:history="1">
        <w:r w:rsidRPr="00E25541">
          <w:rPr>
            <w:kern w:val="2"/>
            <w:sz w:val="28"/>
            <w:szCs w:val="28"/>
          </w:rPr>
          <w:t xml:space="preserve">разделом </w:t>
        </w:r>
      </w:hyperlink>
      <w:r w:rsidRPr="00E25541">
        <w:rPr>
          <w:kern w:val="2"/>
          <w:sz w:val="28"/>
          <w:szCs w:val="28"/>
        </w:rPr>
        <w:t>4 настоящего приложения.</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5.1</w:t>
      </w:r>
      <w:r>
        <w:rPr>
          <w:kern w:val="2"/>
          <w:sz w:val="28"/>
          <w:szCs w:val="28"/>
        </w:rPr>
        <w:t>0</w:t>
      </w:r>
      <w:r w:rsidRPr="00E25541">
        <w:rPr>
          <w:kern w:val="2"/>
          <w:sz w:val="28"/>
          <w:szCs w:val="28"/>
        </w:rPr>
        <w:t xml:space="preserve">. Руководителям учреждений устанавливается предельное соотношение дохода руководителя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списочного состава учреждения (без учета руководителя, заместителей руководителя, главного бухгалтера) (далее – предельное соотношение) в размере </w:t>
      </w:r>
      <w:r>
        <w:rPr>
          <w:kern w:val="2"/>
          <w:sz w:val="28"/>
          <w:szCs w:val="28"/>
        </w:rPr>
        <w:t xml:space="preserve">от 1 </w:t>
      </w:r>
      <w:r w:rsidRPr="00E25541">
        <w:rPr>
          <w:kern w:val="2"/>
          <w:sz w:val="28"/>
          <w:szCs w:val="28"/>
        </w:rPr>
        <w:t>до 6 за финансовый год</w:t>
      </w:r>
      <w:r w:rsidRPr="00E25541">
        <w:rPr>
          <w:sz w:val="28"/>
          <w:szCs w:val="28"/>
        </w:rPr>
        <w:t xml:space="preserve"> и является обязательным для включения в трудовой договор.</w:t>
      </w:r>
      <w:r w:rsidRPr="00E25541">
        <w:rPr>
          <w:kern w:val="2"/>
          <w:sz w:val="28"/>
          <w:szCs w:val="28"/>
        </w:rPr>
        <w:t xml:space="preserve"> Размеры предельного соотношения определяются в соответствии с таблицей № 9.</w:t>
      </w:r>
    </w:p>
    <w:p w:rsidR="009B4BEB" w:rsidRDefault="009B4BEB" w:rsidP="009B4BEB">
      <w:pPr>
        <w:autoSpaceDE w:val="0"/>
        <w:autoSpaceDN w:val="0"/>
        <w:adjustRightInd w:val="0"/>
        <w:contextualSpacing/>
        <w:jc w:val="center"/>
        <w:rPr>
          <w:kern w:val="2"/>
          <w:sz w:val="28"/>
          <w:szCs w:val="28"/>
        </w:rPr>
      </w:pPr>
    </w:p>
    <w:p w:rsidR="009B4BEB" w:rsidRPr="00E25541" w:rsidRDefault="009B4BEB" w:rsidP="009B4BEB">
      <w:pPr>
        <w:autoSpaceDE w:val="0"/>
        <w:autoSpaceDN w:val="0"/>
        <w:adjustRightInd w:val="0"/>
        <w:contextualSpacing/>
        <w:jc w:val="right"/>
        <w:rPr>
          <w:kern w:val="2"/>
          <w:sz w:val="28"/>
          <w:szCs w:val="28"/>
        </w:rPr>
      </w:pPr>
      <w:r w:rsidRPr="00E25541">
        <w:rPr>
          <w:kern w:val="2"/>
          <w:sz w:val="28"/>
          <w:szCs w:val="28"/>
        </w:rPr>
        <w:t>Таблица № 9</w:t>
      </w:r>
    </w:p>
    <w:p w:rsidR="009B4BEB" w:rsidRPr="00E25541" w:rsidRDefault="009B4BEB" w:rsidP="009B4BEB">
      <w:pPr>
        <w:autoSpaceDE w:val="0"/>
        <w:autoSpaceDN w:val="0"/>
        <w:adjustRightInd w:val="0"/>
        <w:ind w:firstLine="709"/>
        <w:contextualSpacing/>
        <w:jc w:val="center"/>
        <w:rPr>
          <w:sz w:val="28"/>
          <w:szCs w:val="28"/>
        </w:rPr>
      </w:pPr>
      <w:r w:rsidRPr="00E25541">
        <w:rPr>
          <w:sz w:val="28"/>
          <w:szCs w:val="28"/>
        </w:rPr>
        <w:t>Размеры предельного соотношения дохода 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071"/>
      </w:tblGrid>
      <w:tr w:rsidR="009B4BEB" w:rsidRPr="00E25541" w:rsidTr="000F4DB3">
        <w:tc>
          <w:tcPr>
            <w:tcW w:w="5920" w:type="dxa"/>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Среднесписочная численность (работников списочного состава) (человек)</w:t>
            </w:r>
          </w:p>
        </w:tc>
        <w:tc>
          <w:tcPr>
            <w:tcW w:w="4048" w:type="dxa"/>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Размер предельного соотношения</w:t>
            </w:r>
          </w:p>
        </w:tc>
      </w:tr>
      <w:tr w:rsidR="009B4BEB" w:rsidRPr="00E25541" w:rsidTr="000F4DB3">
        <w:tc>
          <w:tcPr>
            <w:tcW w:w="5920" w:type="dxa"/>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1</w:t>
            </w:r>
          </w:p>
        </w:tc>
        <w:tc>
          <w:tcPr>
            <w:tcW w:w="4048" w:type="dxa"/>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2</w:t>
            </w:r>
          </w:p>
        </w:tc>
      </w:tr>
      <w:tr w:rsidR="009B4BEB" w:rsidRPr="00E25541" w:rsidTr="000F4DB3">
        <w:tc>
          <w:tcPr>
            <w:tcW w:w="5920" w:type="dxa"/>
            <w:hideMark/>
          </w:tcPr>
          <w:p w:rsidR="009B4BEB" w:rsidRPr="00E25541" w:rsidRDefault="009B4BEB" w:rsidP="000F4DB3">
            <w:pPr>
              <w:pStyle w:val="af3"/>
              <w:suppressAutoHyphens w:val="0"/>
              <w:snapToGrid w:val="0"/>
              <w:contextualSpacing/>
              <w:jc w:val="center"/>
              <w:rPr>
                <w:sz w:val="28"/>
                <w:szCs w:val="28"/>
              </w:rPr>
            </w:pPr>
            <w:r w:rsidRPr="00E25541">
              <w:rPr>
                <w:sz w:val="28"/>
                <w:szCs w:val="28"/>
              </w:rPr>
              <w:t>По 100</w:t>
            </w:r>
          </w:p>
        </w:tc>
        <w:tc>
          <w:tcPr>
            <w:tcW w:w="4048" w:type="dxa"/>
            <w:hideMark/>
          </w:tcPr>
          <w:p w:rsidR="009B4BEB" w:rsidRPr="00E25541" w:rsidRDefault="009B4BEB" w:rsidP="000F4DB3">
            <w:pPr>
              <w:pStyle w:val="af3"/>
              <w:suppressAutoHyphens w:val="0"/>
              <w:snapToGrid w:val="0"/>
              <w:contextualSpacing/>
              <w:jc w:val="center"/>
              <w:rPr>
                <w:sz w:val="28"/>
                <w:szCs w:val="28"/>
              </w:rPr>
            </w:pPr>
            <w:r w:rsidRPr="00E25541">
              <w:rPr>
                <w:sz w:val="28"/>
                <w:szCs w:val="28"/>
              </w:rPr>
              <w:t>до 4,0</w:t>
            </w:r>
          </w:p>
        </w:tc>
      </w:tr>
      <w:tr w:rsidR="009B4BEB" w:rsidRPr="00E25541" w:rsidTr="000F4DB3">
        <w:tc>
          <w:tcPr>
            <w:tcW w:w="5920" w:type="dxa"/>
            <w:hideMark/>
          </w:tcPr>
          <w:p w:rsidR="009B4BEB" w:rsidRPr="00E25541" w:rsidRDefault="009B4BEB" w:rsidP="000F4DB3">
            <w:pPr>
              <w:pStyle w:val="af3"/>
              <w:suppressAutoHyphens w:val="0"/>
              <w:snapToGrid w:val="0"/>
              <w:contextualSpacing/>
              <w:jc w:val="center"/>
              <w:rPr>
                <w:sz w:val="28"/>
                <w:szCs w:val="28"/>
              </w:rPr>
            </w:pPr>
            <w:r w:rsidRPr="00E25541">
              <w:rPr>
                <w:sz w:val="28"/>
                <w:szCs w:val="28"/>
              </w:rPr>
              <w:t>От 101 по 500</w:t>
            </w:r>
          </w:p>
        </w:tc>
        <w:tc>
          <w:tcPr>
            <w:tcW w:w="4048" w:type="dxa"/>
            <w:hideMark/>
          </w:tcPr>
          <w:p w:rsidR="009B4BEB" w:rsidRPr="00E25541" w:rsidRDefault="009B4BEB" w:rsidP="000F4DB3">
            <w:pPr>
              <w:pStyle w:val="af3"/>
              <w:suppressAutoHyphens w:val="0"/>
              <w:snapToGrid w:val="0"/>
              <w:contextualSpacing/>
              <w:jc w:val="center"/>
              <w:rPr>
                <w:sz w:val="28"/>
                <w:szCs w:val="28"/>
              </w:rPr>
            </w:pPr>
            <w:r w:rsidRPr="00E25541">
              <w:rPr>
                <w:sz w:val="28"/>
                <w:szCs w:val="28"/>
              </w:rPr>
              <w:t>до 5,0</w:t>
            </w:r>
          </w:p>
        </w:tc>
      </w:tr>
      <w:tr w:rsidR="009B4BEB" w:rsidRPr="00E25541" w:rsidTr="000F4DB3">
        <w:tc>
          <w:tcPr>
            <w:tcW w:w="5920" w:type="dxa"/>
            <w:hideMark/>
          </w:tcPr>
          <w:p w:rsidR="009B4BEB" w:rsidRPr="00E25541" w:rsidRDefault="009B4BEB" w:rsidP="000F4DB3">
            <w:pPr>
              <w:pStyle w:val="af3"/>
              <w:suppressAutoHyphens w:val="0"/>
              <w:snapToGrid w:val="0"/>
              <w:contextualSpacing/>
              <w:jc w:val="center"/>
              <w:rPr>
                <w:sz w:val="28"/>
                <w:szCs w:val="28"/>
              </w:rPr>
            </w:pPr>
            <w:r w:rsidRPr="00E25541">
              <w:rPr>
                <w:sz w:val="28"/>
                <w:szCs w:val="28"/>
              </w:rPr>
              <w:t>От 501 по 1000</w:t>
            </w:r>
          </w:p>
        </w:tc>
        <w:tc>
          <w:tcPr>
            <w:tcW w:w="4048" w:type="dxa"/>
            <w:hideMark/>
          </w:tcPr>
          <w:p w:rsidR="009B4BEB" w:rsidRPr="00E25541" w:rsidRDefault="009B4BEB" w:rsidP="000F4DB3">
            <w:pPr>
              <w:pStyle w:val="af3"/>
              <w:suppressAutoHyphens w:val="0"/>
              <w:snapToGrid w:val="0"/>
              <w:contextualSpacing/>
              <w:jc w:val="center"/>
              <w:rPr>
                <w:sz w:val="28"/>
                <w:szCs w:val="28"/>
              </w:rPr>
            </w:pPr>
            <w:r w:rsidRPr="00E25541">
              <w:rPr>
                <w:sz w:val="28"/>
                <w:szCs w:val="28"/>
              </w:rPr>
              <w:t>до 6,0</w:t>
            </w:r>
          </w:p>
        </w:tc>
      </w:tr>
    </w:tbl>
    <w:p w:rsidR="009B4BEB" w:rsidRPr="00E25541" w:rsidRDefault="009B4BEB" w:rsidP="009B4BEB">
      <w:pPr>
        <w:autoSpaceDE w:val="0"/>
        <w:autoSpaceDN w:val="0"/>
        <w:adjustRightInd w:val="0"/>
        <w:ind w:firstLine="709"/>
        <w:contextualSpacing/>
        <w:jc w:val="both"/>
        <w:rPr>
          <w:kern w:val="2"/>
          <w:sz w:val="28"/>
          <w:szCs w:val="28"/>
        </w:rPr>
      </w:pPr>
    </w:p>
    <w:p w:rsidR="009B4BEB" w:rsidRPr="00E25541" w:rsidRDefault="009B4BEB" w:rsidP="009B4BEB">
      <w:pPr>
        <w:autoSpaceDE w:val="0"/>
        <w:autoSpaceDN w:val="0"/>
        <w:adjustRightInd w:val="0"/>
        <w:ind w:firstLine="709"/>
        <w:contextualSpacing/>
        <w:jc w:val="both"/>
        <w:rPr>
          <w:sz w:val="28"/>
          <w:szCs w:val="28"/>
        </w:rPr>
      </w:pPr>
      <w:r w:rsidRPr="00E25541">
        <w:rPr>
          <w:sz w:val="28"/>
          <w:szCs w:val="28"/>
        </w:rPr>
        <w:t>При определении размера предельного соотношения не учитываются единовременные премии в связи с награждением ведомственными наградами.</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Предельное соотношение доходов заместителей руководителя и главного бухгалтера по основной должности (с учетом выплат стимулирующего характера независимо от источников финансирования) определяется путем снижения предельного соотношения, установленного руководителю, на 0,5.</w:t>
      </w: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Ответственность за соблюдение размеров предельного соотношения несут руководители государственных учреждений, главные бухгалтеры.</w:t>
      </w:r>
    </w:p>
    <w:p w:rsidR="009B4BEB" w:rsidRDefault="009B4BEB" w:rsidP="009B4BEB">
      <w:pPr>
        <w:autoSpaceDE w:val="0"/>
        <w:autoSpaceDN w:val="0"/>
        <w:adjustRightInd w:val="0"/>
        <w:ind w:firstLine="709"/>
        <w:contextualSpacing/>
        <w:jc w:val="both"/>
        <w:rPr>
          <w:kern w:val="2"/>
          <w:sz w:val="28"/>
          <w:szCs w:val="28"/>
        </w:rPr>
      </w:pPr>
    </w:p>
    <w:p w:rsidR="009B4BEB" w:rsidRPr="00E25541" w:rsidRDefault="009B4BEB" w:rsidP="009B4BEB">
      <w:pPr>
        <w:autoSpaceDE w:val="0"/>
        <w:autoSpaceDN w:val="0"/>
        <w:adjustRightInd w:val="0"/>
        <w:contextualSpacing/>
        <w:jc w:val="center"/>
        <w:rPr>
          <w:kern w:val="2"/>
          <w:sz w:val="28"/>
          <w:szCs w:val="28"/>
        </w:rPr>
      </w:pPr>
      <w:r w:rsidRPr="00E25541">
        <w:rPr>
          <w:kern w:val="2"/>
          <w:sz w:val="28"/>
          <w:szCs w:val="28"/>
        </w:rPr>
        <w:lastRenderedPageBreak/>
        <w:t>Раздел 6. Другие вопросы оплаты труда</w:t>
      </w:r>
    </w:p>
    <w:p w:rsidR="009B4BEB" w:rsidRPr="00E25541" w:rsidRDefault="009B4BEB" w:rsidP="009B4BEB">
      <w:pPr>
        <w:autoSpaceDE w:val="0"/>
        <w:autoSpaceDN w:val="0"/>
        <w:adjustRightInd w:val="0"/>
        <w:contextualSpacing/>
        <w:jc w:val="center"/>
        <w:rPr>
          <w:kern w:val="2"/>
          <w:sz w:val="28"/>
          <w:szCs w:val="28"/>
        </w:rPr>
      </w:pPr>
    </w:p>
    <w:p w:rsidR="009B4BEB" w:rsidRPr="00E25541" w:rsidRDefault="009B4BEB" w:rsidP="009B4BEB">
      <w:pPr>
        <w:autoSpaceDE w:val="0"/>
        <w:autoSpaceDN w:val="0"/>
        <w:adjustRightInd w:val="0"/>
        <w:ind w:firstLine="540"/>
        <w:contextualSpacing/>
        <w:jc w:val="both"/>
        <w:rPr>
          <w:sz w:val="28"/>
          <w:szCs w:val="28"/>
        </w:rPr>
      </w:pPr>
      <w:r w:rsidRPr="00E25541">
        <w:rPr>
          <w:sz w:val="28"/>
          <w:szCs w:val="28"/>
        </w:rPr>
        <w:t xml:space="preserve">6.1. Объемные показатели и порядок отнесения к группам по оплате труда руководителей </w:t>
      </w:r>
      <w:r>
        <w:rPr>
          <w:sz w:val="28"/>
          <w:szCs w:val="28"/>
        </w:rPr>
        <w:t>у</w:t>
      </w:r>
      <w:r w:rsidRPr="00E25541">
        <w:rPr>
          <w:sz w:val="28"/>
          <w:szCs w:val="28"/>
        </w:rPr>
        <w:t>чреждений:</w:t>
      </w:r>
    </w:p>
    <w:p w:rsidR="009B4BEB" w:rsidRPr="00E25541" w:rsidRDefault="009B4BEB" w:rsidP="009B4BEB">
      <w:pPr>
        <w:autoSpaceDE w:val="0"/>
        <w:autoSpaceDN w:val="0"/>
        <w:adjustRightInd w:val="0"/>
        <w:ind w:firstLine="540"/>
        <w:contextualSpacing/>
        <w:jc w:val="both"/>
        <w:rPr>
          <w:sz w:val="28"/>
          <w:szCs w:val="28"/>
        </w:rPr>
      </w:pPr>
      <w:r w:rsidRPr="00E25541">
        <w:rPr>
          <w:sz w:val="28"/>
          <w:szCs w:val="28"/>
        </w:rPr>
        <w:t>6.1.1. Театры:</w:t>
      </w:r>
    </w:p>
    <w:p w:rsidR="009B4BEB" w:rsidRPr="00E25541" w:rsidRDefault="009B4BEB" w:rsidP="009B4BEB">
      <w:pPr>
        <w:autoSpaceDE w:val="0"/>
        <w:autoSpaceDN w:val="0"/>
        <w:adjustRightInd w:val="0"/>
        <w:ind w:firstLine="540"/>
        <w:contextualSpacing/>
        <w:jc w:val="both"/>
        <w:rPr>
          <w:sz w:val="28"/>
          <w:szCs w:val="28"/>
        </w:rPr>
      </w:pPr>
      <w:r w:rsidRPr="00E25541">
        <w:rPr>
          <w:sz w:val="28"/>
          <w:szCs w:val="28"/>
        </w:rPr>
        <w:t>I группа - музыкальный театр; театры, которым присвоено почетное звание "академический"; театр кукол;</w:t>
      </w:r>
    </w:p>
    <w:p w:rsidR="009B4BEB" w:rsidRPr="00E25541" w:rsidRDefault="009B4BEB" w:rsidP="009B4BEB">
      <w:pPr>
        <w:autoSpaceDE w:val="0"/>
        <w:autoSpaceDN w:val="0"/>
        <w:adjustRightInd w:val="0"/>
        <w:ind w:firstLine="540"/>
        <w:contextualSpacing/>
        <w:jc w:val="both"/>
        <w:rPr>
          <w:sz w:val="28"/>
          <w:szCs w:val="28"/>
        </w:rPr>
      </w:pPr>
      <w:r w:rsidRPr="00E25541">
        <w:rPr>
          <w:sz w:val="28"/>
          <w:szCs w:val="28"/>
        </w:rPr>
        <w:t>II группа - драматические, музыкально-драматические театры, театры музыкальной комедии.</w:t>
      </w:r>
    </w:p>
    <w:p w:rsidR="009B4BEB" w:rsidRPr="00E25541" w:rsidRDefault="009B4BEB" w:rsidP="009B4BEB">
      <w:pPr>
        <w:autoSpaceDE w:val="0"/>
        <w:autoSpaceDN w:val="0"/>
        <w:adjustRightInd w:val="0"/>
        <w:ind w:firstLine="540"/>
        <w:contextualSpacing/>
        <w:jc w:val="both"/>
        <w:rPr>
          <w:sz w:val="28"/>
          <w:szCs w:val="28"/>
        </w:rPr>
      </w:pPr>
      <w:r w:rsidRPr="00E25541">
        <w:rPr>
          <w:sz w:val="28"/>
          <w:szCs w:val="28"/>
        </w:rPr>
        <w:t>6.1.2. Музыкальные и танцевальные коллективы, концертные организации:</w:t>
      </w:r>
    </w:p>
    <w:p w:rsidR="009B4BEB" w:rsidRPr="00E25541" w:rsidRDefault="009B4BEB" w:rsidP="009B4BEB">
      <w:pPr>
        <w:autoSpaceDE w:val="0"/>
        <w:autoSpaceDN w:val="0"/>
        <w:adjustRightInd w:val="0"/>
        <w:ind w:firstLine="540"/>
        <w:contextualSpacing/>
        <w:jc w:val="both"/>
        <w:rPr>
          <w:sz w:val="28"/>
          <w:szCs w:val="28"/>
        </w:rPr>
      </w:pPr>
      <w:r w:rsidRPr="00E25541">
        <w:rPr>
          <w:sz w:val="28"/>
          <w:szCs w:val="28"/>
        </w:rPr>
        <w:t>I группа - филармония, концертные организации, имеющие в своем составе филармонические коллективы (симфонические оркестры, камерные оркестры, ансамбли песни и танца, танцевальные и хоровые коллективы, оркестры народных инструментов, духовые оркестры), концертные организации, осуществляющие свою деятельность в концертных залах вместимостью более 2500 мест, музыкальные и танцевальные коллективы, получившие общегосударственное (всероссийское) признание;</w:t>
      </w:r>
    </w:p>
    <w:p w:rsidR="009B4BEB" w:rsidRPr="00E25541" w:rsidRDefault="009B4BEB" w:rsidP="009B4BEB">
      <w:pPr>
        <w:autoSpaceDE w:val="0"/>
        <w:autoSpaceDN w:val="0"/>
        <w:adjustRightInd w:val="0"/>
        <w:ind w:firstLine="540"/>
        <w:contextualSpacing/>
        <w:jc w:val="both"/>
        <w:rPr>
          <w:sz w:val="28"/>
          <w:szCs w:val="28"/>
        </w:rPr>
      </w:pPr>
      <w:r w:rsidRPr="00E25541">
        <w:rPr>
          <w:sz w:val="28"/>
          <w:szCs w:val="28"/>
        </w:rPr>
        <w:t>II группа - концертно-эстрадные бюро, не имеющие в своем составе филармонических коллективов, концертные организации, осуществляющие свою деятельность в концертных залах вместимостью от 1000 до 2500 мест.</w:t>
      </w:r>
    </w:p>
    <w:p w:rsidR="009B4BEB" w:rsidRPr="00E25541" w:rsidRDefault="009B4BEB" w:rsidP="009B4BEB">
      <w:pPr>
        <w:pStyle w:val="ConsPlusNormal"/>
        <w:ind w:firstLine="540"/>
        <w:contextualSpacing/>
        <w:jc w:val="both"/>
        <w:rPr>
          <w:rFonts w:ascii="Times New Roman" w:hAnsi="Times New Roman" w:cs="Times New Roman"/>
          <w:sz w:val="28"/>
          <w:szCs w:val="28"/>
        </w:rPr>
      </w:pPr>
      <w:r w:rsidRPr="00E25541">
        <w:rPr>
          <w:rFonts w:ascii="Times New Roman" w:hAnsi="Times New Roman" w:cs="Times New Roman"/>
          <w:sz w:val="28"/>
          <w:szCs w:val="28"/>
        </w:rPr>
        <w:t>6.1</w:t>
      </w:r>
      <w:r>
        <w:rPr>
          <w:rFonts w:ascii="Times New Roman" w:hAnsi="Times New Roman" w:cs="Times New Roman"/>
          <w:sz w:val="28"/>
          <w:szCs w:val="28"/>
        </w:rPr>
        <w:t>.3</w:t>
      </w:r>
      <w:r w:rsidRPr="00E25541">
        <w:rPr>
          <w:rFonts w:ascii="Times New Roman" w:hAnsi="Times New Roman" w:cs="Times New Roman"/>
          <w:sz w:val="28"/>
          <w:szCs w:val="28"/>
        </w:rPr>
        <w:t>. Музеи:</w:t>
      </w:r>
    </w:p>
    <w:p w:rsidR="009B4BEB" w:rsidRPr="00E25541" w:rsidRDefault="009B4BEB" w:rsidP="009B4BEB">
      <w:pPr>
        <w:pStyle w:val="ConsPlusNormal"/>
        <w:ind w:firstLine="540"/>
        <w:contextualSpacing/>
        <w:jc w:val="both"/>
        <w:rPr>
          <w:rFonts w:ascii="Times New Roman" w:hAnsi="Times New Roman" w:cs="Times New Roman"/>
          <w:sz w:val="28"/>
          <w:szCs w:val="28"/>
        </w:rPr>
      </w:pPr>
      <w:r w:rsidRPr="00E25541">
        <w:rPr>
          <w:rFonts w:ascii="Times New Roman" w:hAnsi="Times New Roman" w:cs="Times New Roman"/>
          <w:sz w:val="28"/>
          <w:szCs w:val="28"/>
          <w:lang w:val="en-US"/>
        </w:rPr>
        <w:t>I</w:t>
      </w:r>
      <w:r w:rsidRPr="00E25541">
        <w:rPr>
          <w:rFonts w:ascii="Times New Roman" w:hAnsi="Times New Roman" w:cs="Times New Roman"/>
          <w:sz w:val="28"/>
          <w:szCs w:val="28"/>
        </w:rPr>
        <w:t xml:space="preserve"> группа – учреждения, являющиеся научно-методическими центрами для музеев Ростовской области;</w:t>
      </w:r>
    </w:p>
    <w:p w:rsidR="009B4BEB" w:rsidRPr="00E25541" w:rsidRDefault="009B4BEB" w:rsidP="009B4BEB">
      <w:pPr>
        <w:pStyle w:val="ConsPlusNormal"/>
        <w:ind w:firstLine="540"/>
        <w:contextualSpacing/>
        <w:jc w:val="both"/>
        <w:rPr>
          <w:rFonts w:ascii="Times New Roman" w:hAnsi="Times New Roman" w:cs="Times New Roman"/>
          <w:sz w:val="28"/>
          <w:szCs w:val="28"/>
        </w:rPr>
      </w:pPr>
      <w:r w:rsidRPr="00E25541">
        <w:rPr>
          <w:rFonts w:ascii="Times New Roman" w:hAnsi="Times New Roman" w:cs="Times New Roman"/>
          <w:sz w:val="28"/>
          <w:szCs w:val="28"/>
          <w:lang w:val="en-US"/>
        </w:rPr>
        <w:t>II</w:t>
      </w:r>
      <w:r w:rsidRPr="00E25541">
        <w:rPr>
          <w:rFonts w:ascii="Times New Roman" w:hAnsi="Times New Roman" w:cs="Times New Roman"/>
          <w:sz w:val="28"/>
          <w:szCs w:val="28"/>
        </w:rPr>
        <w:t xml:space="preserve"> группа – учреждения, обладающие уникальными собраниями и значительными по объему фондами, расположенные в зданиях, являющихся памятниками архитектуры, а также на территории заповедников федерального и областного значения.</w:t>
      </w:r>
    </w:p>
    <w:p w:rsidR="009B4BEB" w:rsidRPr="00E25541" w:rsidRDefault="009B4BEB" w:rsidP="009B4BEB">
      <w:pPr>
        <w:pStyle w:val="ConsPlusNormal"/>
        <w:ind w:firstLine="540"/>
        <w:contextualSpacing/>
        <w:jc w:val="both"/>
        <w:rPr>
          <w:rFonts w:ascii="Times New Roman" w:hAnsi="Times New Roman" w:cs="Times New Roman"/>
          <w:sz w:val="28"/>
          <w:szCs w:val="28"/>
        </w:rPr>
      </w:pPr>
      <w:r w:rsidRPr="00E25541">
        <w:rPr>
          <w:rFonts w:ascii="Times New Roman" w:hAnsi="Times New Roman" w:cs="Times New Roman"/>
          <w:sz w:val="28"/>
          <w:szCs w:val="28"/>
        </w:rPr>
        <w:t>Объемные показатели и порядок отнесения музеев к группам по оплате труда руководителей приведены в таблице № 10:</w:t>
      </w:r>
    </w:p>
    <w:p w:rsidR="009B4BEB" w:rsidRPr="00E25541" w:rsidRDefault="009B4BEB" w:rsidP="009B4BEB">
      <w:pPr>
        <w:autoSpaceDE w:val="0"/>
        <w:autoSpaceDN w:val="0"/>
        <w:adjustRightInd w:val="0"/>
        <w:contextualSpacing/>
        <w:jc w:val="right"/>
        <w:rPr>
          <w:kern w:val="2"/>
          <w:sz w:val="28"/>
          <w:szCs w:val="28"/>
        </w:rPr>
      </w:pPr>
    </w:p>
    <w:p w:rsidR="009B4BEB" w:rsidRPr="00E25541" w:rsidRDefault="009B4BEB" w:rsidP="009B4BEB">
      <w:pPr>
        <w:autoSpaceDE w:val="0"/>
        <w:autoSpaceDN w:val="0"/>
        <w:adjustRightInd w:val="0"/>
        <w:contextualSpacing/>
        <w:jc w:val="right"/>
        <w:rPr>
          <w:kern w:val="2"/>
          <w:sz w:val="28"/>
          <w:szCs w:val="28"/>
        </w:rPr>
      </w:pPr>
      <w:r w:rsidRPr="00E25541">
        <w:rPr>
          <w:kern w:val="2"/>
          <w:sz w:val="28"/>
          <w:szCs w:val="28"/>
        </w:rPr>
        <w:t>Таблица № 10</w:t>
      </w:r>
    </w:p>
    <w:p w:rsidR="009B4BEB" w:rsidRPr="00E25541" w:rsidRDefault="009B4BEB" w:rsidP="009B4BEB">
      <w:pPr>
        <w:autoSpaceDE w:val="0"/>
        <w:autoSpaceDN w:val="0"/>
        <w:adjustRightInd w:val="0"/>
        <w:contextualSpacing/>
        <w:jc w:val="center"/>
        <w:rPr>
          <w:kern w:val="2"/>
          <w:sz w:val="28"/>
          <w:szCs w:val="28"/>
        </w:rPr>
      </w:pP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2280"/>
        <w:gridCol w:w="1853"/>
        <w:gridCol w:w="1853"/>
        <w:gridCol w:w="1853"/>
      </w:tblGrid>
      <w:tr w:rsidR="009B4BEB" w:rsidRPr="00E25541" w:rsidTr="000F4DB3">
        <w:tc>
          <w:tcPr>
            <w:tcW w:w="2093" w:type="dxa"/>
            <w:vMerge w:val="restart"/>
            <w:tcBorders>
              <w:top w:val="single" w:sz="4" w:space="0" w:color="auto"/>
              <w:left w:val="single" w:sz="4" w:space="0" w:color="auto"/>
              <w:right w:val="single" w:sz="4" w:space="0" w:color="auto"/>
            </w:tcBorders>
            <w:vAlign w:val="center"/>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Группа по оплате труда руководителей</w:t>
            </w:r>
          </w:p>
        </w:tc>
        <w:tc>
          <w:tcPr>
            <w:tcW w:w="8150" w:type="dxa"/>
            <w:gridSpan w:val="4"/>
            <w:tcBorders>
              <w:top w:val="single" w:sz="4" w:space="0" w:color="auto"/>
              <w:left w:val="single" w:sz="4" w:space="0" w:color="auto"/>
              <w:bottom w:val="single" w:sz="4" w:space="0" w:color="auto"/>
              <w:right w:val="single" w:sz="4" w:space="0" w:color="auto"/>
            </w:tcBorders>
            <w:vAlign w:val="center"/>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Наименование показателей</w:t>
            </w:r>
          </w:p>
        </w:tc>
      </w:tr>
      <w:tr w:rsidR="009B4BEB" w:rsidRPr="00E25541" w:rsidTr="000F4DB3">
        <w:tc>
          <w:tcPr>
            <w:tcW w:w="2093" w:type="dxa"/>
            <w:vMerge/>
            <w:tcBorders>
              <w:left w:val="single" w:sz="4" w:space="0" w:color="auto"/>
              <w:bottom w:val="single" w:sz="4" w:space="0" w:color="auto"/>
              <w:right w:val="single" w:sz="4" w:space="0" w:color="auto"/>
            </w:tcBorders>
            <w:vAlign w:val="center"/>
            <w:hideMark/>
          </w:tcPr>
          <w:p w:rsidR="009B4BEB" w:rsidRPr="00E25541" w:rsidRDefault="009B4BEB" w:rsidP="000F4DB3">
            <w:pPr>
              <w:autoSpaceDE w:val="0"/>
              <w:autoSpaceDN w:val="0"/>
              <w:adjustRightInd w:val="0"/>
              <w:contextualSpacing/>
              <w:jc w:val="center"/>
              <w:rPr>
                <w:kern w:val="2"/>
                <w:sz w:val="28"/>
                <w:szCs w:val="28"/>
              </w:rPr>
            </w:pPr>
          </w:p>
        </w:tc>
        <w:tc>
          <w:tcPr>
            <w:tcW w:w="2372" w:type="dxa"/>
            <w:tcBorders>
              <w:top w:val="single" w:sz="4" w:space="0" w:color="auto"/>
              <w:left w:val="single" w:sz="4" w:space="0" w:color="auto"/>
              <w:bottom w:val="single" w:sz="4" w:space="0" w:color="auto"/>
              <w:right w:val="single" w:sz="4" w:space="0" w:color="auto"/>
            </w:tcBorders>
            <w:vAlign w:val="center"/>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 xml:space="preserve">количество посетителей в год </w:t>
            </w:r>
            <w:r w:rsidRPr="00E25541">
              <w:rPr>
                <w:kern w:val="2"/>
                <w:sz w:val="28"/>
                <w:szCs w:val="28"/>
              </w:rPr>
              <w:br/>
              <w:t>(тыс. человек)</w:t>
            </w:r>
          </w:p>
        </w:tc>
        <w:tc>
          <w:tcPr>
            <w:tcW w:w="1926" w:type="dxa"/>
            <w:tcBorders>
              <w:top w:val="single" w:sz="4" w:space="0" w:color="auto"/>
              <w:left w:val="single" w:sz="4" w:space="0" w:color="auto"/>
              <w:bottom w:val="single" w:sz="4" w:space="0" w:color="auto"/>
              <w:right w:val="single" w:sz="4" w:space="0" w:color="auto"/>
            </w:tcBorders>
            <w:vAlign w:val="center"/>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количество экспонатов основного фонда</w:t>
            </w:r>
          </w:p>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(тыс. единиц)</w:t>
            </w:r>
          </w:p>
        </w:tc>
        <w:tc>
          <w:tcPr>
            <w:tcW w:w="1926" w:type="dxa"/>
            <w:tcBorders>
              <w:top w:val="single" w:sz="4" w:space="0" w:color="auto"/>
              <w:left w:val="single" w:sz="4" w:space="0" w:color="auto"/>
              <w:bottom w:val="single" w:sz="4" w:space="0" w:color="auto"/>
              <w:right w:val="single" w:sz="4" w:space="0" w:color="auto"/>
            </w:tcBorders>
            <w:vAlign w:val="center"/>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описание предметов в электронном каталоге</w:t>
            </w:r>
          </w:p>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(единиц)</w:t>
            </w:r>
          </w:p>
        </w:tc>
        <w:tc>
          <w:tcPr>
            <w:tcW w:w="1926" w:type="dxa"/>
            <w:tcBorders>
              <w:top w:val="single" w:sz="4" w:space="0" w:color="auto"/>
              <w:left w:val="single" w:sz="4" w:space="0" w:color="auto"/>
              <w:bottom w:val="single" w:sz="4" w:space="0" w:color="auto"/>
              <w:right w:val="single" w:sz="4" w:space="0" w:color="auto"/>
            </w:tcBorders>
            <w:vAlign w:val="center"/>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количество выставок</w:t>
            </w:r>
          </w:p>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(единиц)</w:t>
            </w:r>
          </w:p>
        </w:tc>
      </w:tr>
      <w:tr w:rsidR="009B4BEB" w:rsidRPr="00E25541" w:rsidTr="000F4DB3">
        <w:tc>
          <w:tcPr>
            <w:tcW w:w="2093" w:type="dxa"/>
            <w:tcBorders>
              <w:top w:val="single" w:sz="4" w:space="0" w:color="auto"/>
              <w:left w:val="single" w:sz="4" w:space="0" w:color="auto"/>
              <w:bottom w:val="single" w:sz="4" w:space="0" w:color="auto"/>
              <w:right w:val="single" w:sz="4" w:space="0" w:color="auto"/>
            </w:tcBorders>
            <w:vAlign w:val="center"/>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1</w:t>
            </w:r>
          </w:p>
        </w:tc>
        <w:tc>
          <w:tcPr>
            <w:tcW w:w="2372" w:type="dxa"/>
            <w:tcBorders>
              <w:top w:val="single" w:sz="4" w:space="0" w:color="auto"/>
              <w:left w:val="single" w:sz="4" w:space="0" w:color="auto"/>
              <w:bottom w:val="single" w:sz="4" w:space="0" w:color="auto"/>
              <w:right w:val="single" w:sz="4" w:space="0" w:color="auto"/>
            </w:tcBorders>
            <w:vAlign w:val="center"/>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2</w:t>
            </w:r>
          </w:p>
        </w:tc>
        <w:tc>
          <w:tcPr>
            <w:tcW w:w="1926" w:type="dxa"/>
            <w:tcBorders>
              <w:top w:val="single" w:sz="4" w:space="0" w:color="auto"/>
              <w:left w:val="single" w:sz="4" w:space="0" w:color="auto"/>
              <w:bottom w:val="single" w:sz="4" w:space="0" w:color="auto"/>
              <w:right w:val="single" w:sz="4" w:space="0" w:color="auto"/>
            </w:tcBorders>
            <w:vAlign w:val="center"/>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3</w:t>
            </w:r>
          </w:p>
        </w:tc>
        <w:tc>
          <w:tcPr>
            <w:tcW w:w="1926" w:type="dxa"/>
            <w:tcBorders>
              <w:top w:val="single" w:sz="4" w:space="0" w:color="auto"/>
              <w:left w:val="single" w:sz="4" w:space="0" w:color="auto"/>
              <w:bottom w:val="single" w:sz="4" w:space="0" w:color="auto"/>
              <w:right w:val="single" w:sz="4" w:space="0" w:color="auto"/>
            </w:tcBorders>
            <w:vAlign w:val="center"/>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4</w:t>
            </w:r>
          </w:p>
        </w:tc>
        <w:tc>
          <w:tcPr>
            <w:tcW w:w="1926" w:type="dxa"/>
            <w:tcBorders>
              <w:top w:val="single" w:sz="4" w:space="0" w:color="auto"/>
              <w:left w:val="single" w:sz="4" w:space="0" w:color="auto"/>
              <w:bottom w:val="single" w:sz="4" w:space="0" w:color="auto"/>
              <w:right w:val="single" w:sz="4" w:space="0" w:color="auto"/>
            </w:tcBorders>
            <w:vAlign w:val="center"/>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5</w:t>
            </w:r>
          </w:p>
        </w:tc>
      </w:tr>
      <w:tr w:rsidR="009B4BEB" w:rsidRPr="00E25541" w:rsidTr="000F4DB3">
        <w:tc>
          <w:tcPr>
            <w:tcW w:w="8317" w:type="dxa"/>
            <w:gridSpan w:val="4"/>
            <w:tcBorders>
              <w:top w:val="single" w:sz="4" w:space="0" w:color="auto"/>
              <w:left w:val="single" w:sz="4" w:space="0" w:color="auto"/>
              <w:bottom w:val="single" w:sz="4" w:space="0" w:color="auto"/>
              <w:right w:val="single" w:sz="4" w:space="0" w:color="auto"/>
            </w:tcBorders>
            <w:hideMark/>
          </w:tcPr>
          <w:p w:rsidR="009B4BEB" w:rsidRPr="00E25541" w:rsidRDefault="009B4BEB" w:rsidP="009B4BEB">
            <w:pPr>
              <w:pStyle w:val="af4"/>
              <w:numPr>
                <w:ilvl w:val="0"/>
                <w:numId w:val="7"/>
              </w:numPr>
              <w:autoSpaceDE w:val="0"/>
              <w:autoSpaceDN w:val="0"/>
              <w:adjustRightInd w:val="0"/>
              <w:jc w:val="center"/>
              <w:rPr>
                <w:kern w:val="2"/>
                <w:sz w:val="28"/>
                <w:szCs w:val="28"/>
              </w:rPr>
            </w:pPr>
            <w:r w:rsidRPr="00E25541">
              <w:rPr>
                <w:kern w:val="2"/>
                <w:sz w:val="28"/>
                <w:szCs w:val="28"/>
              </w:rPr>
              <w:t>Исторические и краеведческие музеи</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pStyle w:val="af4"/>
              <w:autoSpaceDE w:val="0"/>
              <w:autoSpaceDN w:val="0"/>
              <w:adjustRightInd w:val="0"/>
              <w:rPr>
                <w:kern w:val="2"/>
                <w:sz w:val="28"/>
                <w:szCs w:val="28"/>
              </w:rPr>
            </w:pPr>
          </w:p>
        </w:tc>
      </w:tr>
      <w:tr w:rsidR="009B4BEB" w:rsidRPr="00E25541" w:rsidTr="000F4DB3">
        <w:tc>
          <w:tcPr>
            <w:tcW w:w="2093"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I</w:t>
            </w:r>
          </w:p>
        </w:tc>
        <w:tc>
          <w:tcPr>
            <w:tcW w:w="2372"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snapToGrid w:val="0"/>
              <w:contextualSpacing/>
              <w:jc w:val="center"/>
              <w:rPr>
                <w:sz w:val="28"/>
                <w:szCs w:val="28"/>
              </w:rPr>
            </w:pPr>
            <w:r w:rsidRPr="00E25541">
              <w:rPr>
                <w:sz w:val="28"/>
                <w:szCs w:val="28"/>
              </w:rPr>
              <w:t>свыше 150,0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свыше 100,0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Свыше 10000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w:t>
            </w:r>
          </w:p>
        </w:tc>
      </w:tr>
      <w:tr w:rsidR="009B4BEB" w:rsidRPr="00E25541" w:rsidTr="000F4DB3">
        <w:tc>
          <w:tcPr>
            <w:tcW w:w="2093"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II</w:t>
            </w:r>
          </w:p>
        </w:tc>
        <w:tc>
          <w:tcPr>
            <w:tcW w:w="2372"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snapToGrid w:val="0"/>
              <w:contextualSpacing/>
              <w:jc w:val="center"/>
              <w:rPr>
                <w:sz w:val="28"/>
                <w:szCs w:val="28"/>
              </w:rPr>
            </w:pPr>
            <w:r w:rsidRPr="00E25541">
              <w:rPr>
                <w:sz w:val="28"/>
                <w:szCs w:val="28"/>
              </w:rPr>
              <w:t>от 50,0 до 150,0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от 50,0 до 100,0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От 5000 до 10000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w:t>
            </w:r>
          </w:p>
        </w:tc>
      </w:tr>
      <w:tr w:rsidR="009B4BEB" w:rsidRPr="00E25541" w:rsidTr="000F4DB3">
        <w:tc>
          <w:tcPr>
            <w:tcW w:w="2093"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III</w:t>
            </w:r>
          </w:p>
        </w:tc>
        <w:tc>
          <w:tcPr>
            <w:tcW w:w="2372"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snapToGrid w:val="0"/>
              <w:contextualSpacing/>
              <w:jc w:val="center"/>
              <w:rPr>
                <w:sz w:val="28"/>
                <w:szCs w:val="28"/>
              </w:rPr>
            </w:pPr>
            <w:r w:rsidRPr="00E25541">
              <w:rPr>
                <w:sz w:val="28"/>
                <w:szCs w:val="28"/>
              </w:rPr>
              <w:t>от 25,0 до 50,0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от 12,0 до 50,0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От 2000 до 5000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w:t>
            </w:r>
          </w:p>
        </w:tc>
      </w:tr>
      <w:tr w:rsidR="009B4BEB" w:rsidRPr="00E25541" w:rsidTr="000F4DB3">
        <w:tc>
          <w:tcPr>
            <w:tcW w:w="10243" w:type="dxa"/>
            <w:gridSpan w:val="5"/>
            <w:tcBorders>
              <w:top w:val="single" w:sz="4" w:space="0" w:color="auto"/>
              <w:left w:val="single" w:sz="4" w:space="0" w:color="auto"/>
              <w:bottom w:val="single" w:sz="4" w:space="0" w:color="auto"/>
              <w:right w:val="single" w:sz="4" w:space="0" w:color="auto"/>
            </w:tcBorders>
            <w:hideMark/>
          </w:tcPr>
          <w:p w:rsidR="009B4BEB" w:rsidRPr="00E25541" w:rsidRDefault="009B4BEB" w:rsidP="009B4BEB">
            <w:pPr>
              <w:pStyle w:val="af4"/>
              <w:numPr>
                <w:ilvl w:val="0"/>
                <w:numId w:val="7"/>
              </w:numPr>
              <w:snapToGrid w:val="0"/>
              <w:jc w:val="center"/>
              <w:rPr>
                <w:sz w:val="28"/>
                <w:szCs w:val="28"/>
              </w:rPr>
            </w:pPr>
            <w:r w:rsidRPr="00E25541">
              <w:rPr>
                <w:sz w:val="28"/>
                <w:szCs w:val="28"/>
              </w:rPr>
              <w:lastRenderedPageBreak/>
              <w:t>Художественные музеи</w:t>
            </w:r>
          </w:p>
        </w:tc>
      </w:tr>
      <w:tr w:rsidR="009B4BEB" w:rsidRPr="00E25541" w:rsidTr="000F4DB3">
        <w:tc>
          <w:tcPr>
            <w:tcW w:w="2093"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I</w:t>
            </w:r>
          </w:p>
        </w:tc>
        <w:tc>
          <w:tcPr>
            <w:tcW w:w="2372"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snapToGrid w:val="0"/>
              <w:contextualSpacing/>
              <w:jc w:val="center"/>
              <w:rPr>
                <w:sz w:val="28"/>
                <w:szCs w:val="28"/>
              </w:rPr>
            </w:pPr>
            <w:r w:rsidRPr="00E25541">
              <w:rPr>
                <w:sz w:val="28"/>
                <w:szCs w:val="28"/>
              </w:rPr>
              <w:t>свыше 150,0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свыше 15,0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свыше 50</w:t>
            </w:r>
          </w:p>
        </w:tc>
      </w:tr>
      <w:tr w:rsidR="009B4BEB" w:rsidRPr="00E25541" w:rsidTr="000F4DB3">
        <w:tc>
          <w:tcPr>
            <w:tcW w:w="2093"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II</w:t>
            </w:r>
          </w:p>
        </w:tc>
        <w:tc>
          <w:tcPr>
            <w:tcW w:w="2372"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snapToGrid w:val="0"/>
              <w:contextualSpacing/>
              <w:jc w:val="center"/>
              <w:rPr>
                <w:sz w:val="28"/>
                <w:szCs w:val="28"/>
              </w:rPr>
            </w:pPr>
            <w:r w:rsidRPr="00E25541">
              <w:rPr>
                <w:sz w:val="28"/>
                <w:szCs w:val="28"/>
              </w:rPr>
              <w:t>от 100,0 до 150,0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от 7,5 до 15,0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от 10 до 50</w:t>
            </w:r>
          </w:p>
        </w:tc>
      </w:tr>
      <w:tr w:rsidR="009B4BEB" w:rsidRPr="00E25541" w:rsidTr="000F4DB3">
        <w:tc>
          <w:tcPr>
            <w:tcW w:w="2093"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autoSpaceDE w:val="0"/>
              <w:autoSpaceDN w:val="0"/>
              <w:adjustRightInd w:val="0"/>
              <w:contextualSpacing/>
              <w:jc w:val="center"/>
              <w:rPr>
                <w:kern w:val="2"/>
                <w:sz w:val="28"/>
                <w:szCs w:val="28"/>
              </w:rPr>
            </w:pPr>
            <w:r w:rsidRPr="00E25541">
              <w:rPr>
                <w:kern w:val="2"/>
                <w:sz w:val="28"/>
                <w:szCs w:val="28"/>
              </w:rPr>
              <w:t>III</w:t>
            </w:r>
          </w:p>
        </w:tc>
        <w:tc>
          <w:tcPr>
            <w:tcW w:w="2372" w:type="dxa"/>
            <w:tcBorders>
              <w:top w:val="single" w:sz="4" w:space="0" w:color="auto"/>
              <w:left w:val="single" w:sz="4" w:space="0" w:color="auto"/>
              <w:bottom w:val="single" w:sz="4" w:space="0" w:color="auto"/>
              <w:right w:val="single" w:sz="4" w:space="0" w:color="auto"/>
            </w:tcBorders>
            <w:hideMark/>
          </w:tcPr>
          <w:p w:rsidR="009B4BEB" w:rsidRPr="00E25541" w:rsidRDefault="009B4BEB" w:rsidP="000F4DB3">
            <w:pPr>
              <w:snapToGrid w:val="0"/>
              <w:contextualSpacing/>
              <w:jc w:val="center"/>
              <w:rPr>
                <w:sz w:val="28"/>
                <w:szCs w:val="28"/>
              </w:rPr>
            </w:pPr>
            <w:r w:rsidRPr="00E25541">
              <w:rPr>
                <w:sz w:val="28"/>
                <w:szCs w:val="28"/>
              </w:rPr>
              <w:t>от 50,0 до 100,0</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от 2 до 7,5</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w:t>
            </w:r>
          </w:p>
        </w:tc>
        <w:tc>
          <w:tcPr>
            <w:tcW w:w="1926" w:type="dxa"/>
            <w:tcBorders>
              <w:top w:val="single" w:sz="4" w:space="0" w:color="auto"/>
              <w:left w:val="single" w:sz="4" w:space="0" w:color="auto"/>
              <w:bottom w:val="single" w:sz="4" w:space="0" w:color="auto"/>
              <w:right w:val="single" w:sz="4" w:space="0" w:color="auto"/>
            </w:tcBorders>
          </w:tcPr>
          <w:p w:rsidR="009B4BEB" w:rsidRPr="00E25541" w:rsidRDefault="009B4BEB" w:rsidP="000F4DB3">
            <w:pPr>
              <w:snapToGrid w:val="0"/>
              <w:contextualSpacing/>
              <w:jc w:val="center"/>
              <w:rPr>
                <w:sz w:val="28"/>
                <w:szCs w:val="28"/>
              </w:rPr>
            </w:pPr>
            <w:r w:rsidRPr="00E25541">
              <w:rPr>
                <w:sz w:val="28"/>
                <w:szCs w:val="28"/>
              </w:rPr>
              <w:t>от 5 до 10</w:t>
            </w:r>
          </w:p>
        </w:tc>
      </w:tr>
    </w:tbl>
    <w:p w:rsidR="009B4BEB" w:rsidRPr="00E25541" w:rsidRDefault="009B4BEB" w:rsidP="009B4BEB">
      <w:pPr>
        <w:autoSpaceDE w:val="0"/>
        <w:autoSpaceDN w:val="0"/>
        <w:adjustRightInd w:val="0"/>
        <w:ind w:firstLine="709"/>
        <w:contextualSpacing/>
        <w:jc w:val="both"/>
        <w:rPr>
          <w:kern w:val="2"/>
          <w:sz w:val="28"/>
          <w:szCs w:val="28"/>
        </w:rPr>
      </w:pPr>
    </w:p>
    <w:p w:rsidR="009B4BEB" w:rsidRPr="001C1A69" w:rsidRDefault="009B4BEB" w:rsidP="009B4BEB">
      <w:pPr>
        <w:spacing w:line="200" w:lineRule="atLeast"/>
        <w:ind w:firstLine="709"/>
        <w:jc w:val="both"/>
        <w:rPr>
          <w:sz w:val="28"/>
          <w:szCs w:val="28"/>
        </w:rPr>
      </w:pPr>
      <w:r>
        <w:rPr>
          <w:sz w:val="28"/>
          <w:szCs w:val="28"/>
        </w:rPr>
        <w:t>6.1</w:t>
      </w:r>
      <w:r w:rsidRPr="001C1A69">
        <w:rPr>
          <w:sz w:val="28"/>
          <w:szCs w:val="28"/>
        </w:rPr>
        <w:t>.</w:t>
      </w:r>
      <w:r>
        <w:rPr>
          <w:sz w:val="28"/>
          <w:szCs w:val="28"/>
        </w:rPr>
        <w:t>4</w:t>
      </w:r>
      <w:r w:rsidRPr="001C1A69">
        <w:rPr>
          <w:sz w:val="28"/>
          <w:szCs w:val="28"/>
        </w:rPr>
        <w:t>. Показатели и порядок отнесения учреждений клубного типа к группам по оплате труда руководителей и специалистов:</w:t>
      </w:r>
    </w:p>
    <w:tbl>
      <w:tblPr>
        <w:tblW w:w="10040" w:type="dxa"/>
        <w:jc w:val="center"/>
        <w:tblLayout w:type="fixed"/>
        <w:tblCellMar>
          <w:left w:w="28" w:type="dxa"/>
          <w:right w:w="28" w:type="dxa"/>
        </w:tblCellMar>
        <w:tblLook w:val="0000" w:firstRow="0" w:lastRow="0" w:firstColumn="0" w:lastColumn="0" w:noHBand="0" w:noVBand="0"/>
      </w:tblPr>
      <w:tblGrid>
        <w:gridCol w:w="489"/>
        <w:gridCol w:w="4700"/>
        <w:gridCol w:w="1290"/>
        <w:gridCol w:w="1085"/>
        <w:gridCol w:w="1085"/>
        <w:gridCol w:w="1391"/>
      </w:tblGrid>
      <w:tr w:rsidR="009B4BEB" w:rsidRPr="001C1A69" w:rsidTr="000F4DB3">
        <w:trPr>
          <w:cantSplit/>
          <w:trHeight w:hRule="exact" w:val="654"/>
          <w:tblHeader/>
          <w:jc w:val="center"/>
        </w:trPr>
        <w:tc>
          <w:tcPr>
            <w:tcW w:w="489" w:type="dxa"/>
            <w:vMerge w:val="restart"/>
            <w:tcBorders>
              <w:top w:val="single" w:sz="4" w:space="0" w:color="000000"/>
              <w:left w:val="single" w:sz="4" w:space="0" w:color="000000"/>
              <w:bottom w:val="single" w:sz="4" w:space="0" w:color="000000"/>
            </w:tcBorders>
          </w:tcPr>
          <w:p w:rsidR="009B4BEB" w:rsidRPr="001C1A69" w:rsidRDefault="009B4BEB" w:rsidP="009B4BEB">
            <w:pPr>
              <w:pStyle w:val="7"/>
              <w:keepLines w:val="0"/>
              <w:numPr>
                <w:ilvl w:val="6"/>
                <w:numId w:val="11"/>
              </w:numPr>
              <w:tabs>
                <w:tab w:val="left" w:pos="0"/>
              </w:tabs>
              <w:snapToGrid w:val="0"/>
              <w:spacing w:before="0"/>
              <w:jc w:val="center"/>
            </w:pPr>
            <w:r w:rsidRPr="001C1A69">
              <w:t>№</w:t>
            </w:r>
          </w:p>
          <w:p w:rsidR="009B4BEB" w:rsidRPr="001C1A69" w:rsidRDefault="009B4BEB" w:rsidP="009B4BEB">
            <w:pPr>
              <w:pStyle w:val="7"/>
              <w:keepLines w:val="0"/>
              <w:numPr>
                <w:ilvl w:val="6"/>
                <w:numId w:val="11"/>
              </w:numPr>
              <w:tabs>
                <w:tab w:val="left" w:pos="0"/>
              </w:tabs>
              <w:spacing w:before="0"/>
              <w:jc w:val="center"/>
            </w:pPr>
            <w:r w:rsidRPr="001C1A69">
              <w:t>п/п</w:t>
            </w:r>
          </w:p>
        </w:tc>
        <w:tc>
          <w:tcPr>
            <w:tcW w:w="4700" w:type="dxa"/>
            <w:vMerge w:val="restart"/>
            <w:tcBorders>
              <w:top w:val="single" w:sz="4" w:space="0" w:color="000000"/>
              <w:left w:val="single" w:sz="4" w:space="0" w:color="000000"/>
              <w:bottom w:val="single" w:sz="4" w:space="0" w:color="000000"/>
            </w:tcBorders>
          </w:tcPr>
          <w:p w:rsidR="009B4BEB" w:rsidRPr="001C1A69" w:rsidRDefault="009B4BEB" w:rsidP="009B4BEB">
            <w:pPr>
              <w:pStyle w:val="7"/>
              <w:keepLines w:val="0"/>
              <w:numPr>
                <w:ilvl w:val="6"/>
                <w:numId w:val="11"/>
              </w:numPr>
              <w:tabs>
                <w:tab w:val="left" w:pos="0"/>
              </w:tabs>
              <w:snapToGrid w:val="0"/>
              <w:spacing w:before="0"/>
              <w:jc w:val="center"/>
            </w:pPr>
            <w:r w:rsidRPr="001C1A69">
              <w:t>Наименование показателей</w:t>
            </w:r>
          </w:p>
        </w:tc>
        <w:tc>
          <w:tcPr>
            <w:tcW w:w="4851" w:type="dxa"/>
            <w:gridSpan w:val="4"/>
            <w:tcBorders>
              <w:top w:val="single" w:sz="4" w:space="0" w:color="000000"/>
              <w:left w:val="single" w:sz="4" w:space="0" w:color="000000"/>
              <w:bottom w:val="single" w:sz="4" w:space="0" w:color="000000"/>
              <w:right w:val="single" w:sz="4" w:space="0" w:color="000000"/>
            </w:tcBorders>
          </w:tcPr>
          <w:p w:rsidR="009B4BEB" w:rsidRPr="001C1A69" w:rsidRDefault="009B4BEB" w:rsidP="000F4DB3">
            <w:pPr>
              <w:snapToGrid w:val="0"/>
              <w:jc w:val="center"/>
              <w:rPr>
                <w:sz w:val="28"/>
              </w:rPr>
            </w:pPr>
            <w:r w:rsidRPr="001C1A69">
              <w:rPr>
                <w:sz w:val="28"/>
              </w:rPr>
              <w:t>Группа по оплате труда руководителей</w:t>
            </w:r>
          </w:p>
        </w:tc>
      </w:tr>
      <w:tr w:rsidR="009B4BEB" w:rsidRPr="001C1A69" w:rsidTr="000F4DB3">
        <w:trPr>
          <w:cantSplit/>
          <w:jc w:val="center"/>
        </w:trPr>
        <w:tc>
          <w:tcPr>
            <w:tcW w:w="489" w:type="dxa"/>
            <w:vMerge/>
            <w:tcBorders>
              <w:top w:val="single" w:sz="4" w:space="0" w:color="000000"/>
              <w:left w:val="single" w:sz="4" w:space="0" w:color="000000"/>
              <w:bottom w:val="single" w:sz="4" w:space="0" w:color="000000"/>
            </w:tcBorders>
          </w:tcPr>
          <w:p w:rsidR="009B4BEB" w:rsidRPr="001C1A69" w:rsidRDefault="009B4BEB" w:rsidP="000F4DB3"/>
        </w:tc>
        <w:tc>
          <w:tcPr>
            <w:tcW w:w="4700" w:type="dxa"/>
            <w:vMerge/>
            <w:tcBorders>
              <w:top w:val="single" w:sz="4" w:space="0" w:color="000000"/>
              <w:left w:val="single" w:sz="4" w:space="0" w:color="000000"/>
              <w:bottom w:val="single" w:sz="4" w:space="0" w:color="000000"/>
            </w:tcBorders>
          </w:tcPr>
          <w:p w:rsidR="009B4BEB" w:rsidRPr="001C1A69" w:rsidRDefault="009B4BEB" w:rsidP="000F4DB3"/>
        </w:tc>
        <w:tc>
          <w:tcPr>
            <w:tcW w:w="1290" w:type="dxa"/>
            <w:tcBorders>
              <w:left w:val="single" w:sz="4" w:space="0" w:color="000000"/>
              <w:bottom w:val="single" w:sz="4" w:space="0" w:color="000000"/>
            </w:tcBorders>
          </w:tcPr>
          <w:p w:rsidR="009B4BEB" w:rsidRPr="00D521BD" w:rsidRDefault="009B4BEB" w:rsidP="000F4DB3">
            <w:pPr>
              <w:snapToGrid w:val="0"/>
              <w:jc w:val="center"/>
              <w:rPr>
                <w:sz w:val="28"/>
                <w:lang w:val="en-US"/>
              </w:rPr>
            </w:pPr>
            <w:r>
              <w:rPr>
                <w:sz w:val="28"/>
                <w:lang w:val="en-US"/>
              </w:rPr>
              <w:t>I</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lang w:val="en-US"/>
              </w:rPr>
            </w:pPr>
            <w:r>
              <w:rPr>
                <w:sz w:val="28"/>
                <w:lang w:val="en-US"/>
              </w:rPr>
              <w:t>II</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lang w:val="en-US"/>
              </w:rPr>
            </w:pPr>
            <w:r w:rsidRPr="001C1A69">
              <w:rPr>
                <w:sz w:val="28"/>
              </w:rPr>
              <w:t>III</w:t>
            </w:r>
          </w:p>
        </w:tc>
        <w:tc>
          <w:tcPr>
            <w:tcW w:w="1391" w:type="dxa"/>
            <w:tcBorders>
              <w:left w:val="single" w:sz="4" w:space="0" w:color="000000"/>
              <w:bottom w:val="single" w:sz="4" w:space="0" w:color="000000"/>
              <w:right w:val="single" w:sz="4" w:space="0" w:color="000000"/>
            </w:tcBorders>
          </w:tcPr>
          <w:p w:rsidR="009B4BEB" w:rsidRPr="001C1A69" w:rsidRDefault="009B4BEB" w:rsidP="000F4DB3">
            <w:pPr>
              <w:snapToGrid w:val="0"/>
              <w:jc w:val="center"/>
              <w:rPr>
                <w:sz w:val="28"/>
                <w:lang w:val="en-US"/>
              </w:rPr>
            </w:pPr>
            <w:r w:rsidRPr="001C1A69">
              <w:rPr>
                <w:sz w:val="28"/>
                <w:lang w:val="en-US"/>
              </w:rPr>
              <w:t>IV</w:t>
            </w:r>
          </w:p>
        </w:tc>
      </w:tr>
      <w:tr w:rsidR="009B4BEB" w:rsidRPr="001C1A69" w:rsidTr="000F4DB3">
        <w:trPr>
          <w:cantSplit/>
          <w:jc w:val="center"/>
        </w:trPr>
        <w:tc>
          <w:tcPr>
            <w:tcW w:w="489"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1</w:t>
            </w:r>
          </w:p>
        </w:tc>
        <w:tc>
          <w:tcPr>
            <w:tcW w:w="4700"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2</w:t>
            </w:r>
          </w:p>
        </w:tc>
        <w:tc>
          <w:tcPr>
            <w:tcW w:w="1290"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3</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4</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5</w:t>
            </w:r>
          </w:p>
        </w:tc>
        <w:tc>
          <w:tcPr>
            <w:tcW w:w="1391" w:type="dxa"/>
            <w:tcBorders>
              <w:left w:val="single" w:sz="4" w:space="0" w:color="000000"/>
              <w:bottom w:val="single" w:sz="4" w:space="0" w:color="000000"/>
              <w:right w:val="single" w:sz="4" w:space="0" w:color="000000"/>
            </w:tcBorders>
          </w:tcPr>
          <w:p w:rsidR="009B4BEB" w:rsidRPr="001C1A69" w:rsidRDefault="009B4BEB" w:rsidP="000F4DB3">
            <w:pPr>
              <w:snapToGrid w:val="0"/>
              <w:jc w:val="center"/>
              <w:rPr>
                <w:sz w:val="28"/>
              </w:rPr>
            </w:pPr>
            <w:r w:rsidRPr="001C1A69">
              <w:rPr>
                <w:sz w:val="28"/>
              </w:rPr>
              <w:t>6</w:t>
            </w:r>
          </w:p>
        </w:tc>
      </w:tr>
      <w:tr w:rsidR="009B4BEB" w:rsidRPr="001C1A69" w:rsidTr="000F4DB3">
        <w:trPr>
          <w:cantSplit/>
          <w:jc w:val="center"/>
        </w:trPr>
        <w:tc>
          <w:tcPr>
            <w:tcW w:w="489"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1.</w:t>
            </w:r>
          </w:p>
        </w:tc>
        <w:tc>
          <w:tcPr>
            <w:tcW w:w="4700" w:type="dxa"/>
            <w:tcBorders>
              <w:left w:val="single" w:sz="4" w:space="0" w:color="000000"/>
              <w:bottom w:val="single" w:sz="4" w:space="0" w:color="000000"/>
            </w:tcBorders>
          </w:tcPr>
          <w:p w:rsidR="009B4BEB" w:rsidRPr="001C1A69" w:rsidRDefault="009B4BEB" w:rsidP="000F4DB3">
            <w:pPr>
              <w:snapToGrid w:val="0"/>
              <w:rPr>
                <w:sz w:val="28"/>
              </w:rPr>
            </w:pPr>
            <w:r w:rsidRPr="001C1A69">
              <w:rPr>
                <w:sz w:val="28"/>
              </w:rPr>
              <w:t>Количество постоянно действующих в течение года клубных формирований:</w:t>
            </w:r>
          </w:p>
        </w:tc>
        <w:tc>
          <w:tcPr>
            <w:tcW w:w="1290" w:type="dxa"/>
            <w:tcBorders>
              <w:left w:val="single" w:sz="4" w:space="0" w:color="000000"/>
              <w:bottom w:val="single" w:sz="4" w:space="0" w:color="000000"/>
            </w:tcBorders>
          </w:tcPr>
          <w:p w:rsidR="009B4BEB" w:rsidRPr="001C1A69" w:rsidRDefault="009B4BEB" w:rsidP="000F4DB3">
            <w:pPr>
              <w:jc w:val="center"/>
              <w:rPr>
                <w:sz w:val="28"/>
              </w:rPr>
            </w:pPr>
          </w:p>
          <w:p w:rsidR="009B4BEB" w:rsidRPr="001C1A69" w:rsidRDefault="009B4BEB" w:rsidP="000F4DB3">
            <w:pPr>
              <w:jc w:val="center"/>
              <w:rPr>
                <w:sz w:val="28"/>
              </w:rPr>
            </w:pPr>
          </w:p>
        </w:tc>
        <w:tc>
          <w:tcPr>
            <w:tcW w:w="1085" w:type="dxa"/>
            <w:tcBorders>
              <w:left w:val="single" w:sz="4" w:space="0" w:color="000000"/>
              <w:bottom w:val="single" w:sz="4" w:space="0" w:color="000000"/>
            </w:tcBorders>
          </w:tcPr>
          <w:p w:rsidR="009B4BEB" w:rsidRPr="001C1A69" w:rsidRDefault="009B4BEB" w:rsidP="000F4DB3">
            <w:pPr>
              <w:jc w:val="center"/>
              <w:rPr>
                <w:sz w:val="28"/>
              </w:rPr>
            </w:pPr>
          </w:p>
        </w:tc>
        <w:tc>
          <w:tcPr>
            <w:tcW w:w="1085" w:type="dxa"/>
            <w:tcBorders>
              <w:left w:val="single" w:sz="4" w:space="0" w:color="000000"/>
              <w:bottom w:val="single" w:sz="4" w:space="0" w:color="000000"/>
            </w:tcBorders>
          </w:tcPr>
          <w:p w:rsidR="009B4BEB" w:rsidRPr="001C1A69" w:rsidRDefault="009B4BEB" w:rsidP="000F4DB3">
            <w:pPr>
              <w:jc w:val="center"/>
              <w:rPr>
                <w:sz w:val="28"/>
              </w:rPr>
            </w:pPr>
          </w:p>
        </w:tc>
        <w:tc>
          <w:tcPr>
            <w:tcW w:w="1391" w:type="dxa"/>
            <w:tcBorders>
              <w:left w:val="single" w:sz="4" w:space="0" w:color="000000"/>
              <w:bottom w:val="single" w:sz="4" w:space="0" w:color="000000"/>
              <w:right w:val="single" w:sz="4" w:space="0" w:color="000000"/>
            </w:tcBorders>
          </w:tcPr>
          <w:p w:rsidR="009B4BEB" w:rsidRPr="001C1A69" w:rsidRDefault="009B4BEB" w:rsidP="000F4DB3">
            <w:pPr>
              <w:jc w:val="center"/>
              <w:rPr>
                <w:sz w:val="28"/>
              </w:rPr>
            </w:pPr>
          </w:p>
          <w:p w:rsidR="009B4BEB" w:rsidRPr="001C1A69" w:rsidRDefault="009B4BEB" w:rsidP="000F4DB3">
            <w:pPr>
              <w:jc w:val="center"/>
              <w:rPr>
                <w:sz w:val="28"/>
              </w:rPr>
            </w:pPr>
          </w:p>
        </w:tc>
      </w:tr>
      <w:tr w:rsidR="009B4BEB" w:rsidRPr="001C1A69" w:rsidTr="000F4DB3">
        <w:trPr>
          <w:cantSplit/>
          <w:jc w:val="center"/>
        </w:trPr>
        <w:tc>
          <w:tcPr>
            <w:tcW w:w="489" w:type="dxa"/>
            <w:tcBorders>
              <w:left w:val="single" w:sz="4" w:space="0" w:color="000000"/>
              <w:bottom w:val="single" w:sz="4" w:space="0" w:color="000000"/>
            </w:tcBorders>
          </w:tcPr>
          <w:p w:rsidR="009B4BEB" w:rsidRPr="001C1A69" w:rsidRDefault="009B4BEB" w:rsidP="000F4DB3">
            <w:pPr>
              <w:snapToGrid w:val="0"/>
              <w:jc w:val="center"/>
              <w:rPr>
                <w:sz w:val="28"/>
              </w:rPr>
            </w:pPr>
          </w:p>
        </w:tc>
        <w:tc>
          <w:tcPr>
            <w:tcW w:w="4700" w:type="dxa"/>
            <w:tcBorders>
              <w:left w:val="single" w:sz="4" w:space="0" w:color="000000"/>
              <w:bottom w:val="single" w:sz="4" w:space="0" w:color="000000"/>
            </w:tcBorders>
          </w:tcPr>
          <w:p w:rsidR="009B4BEB" w:rsidRPr="001C1A69" w:rsidRDefault="009B4BEB" w:rsidP="000F4DB3">
            <w:pPr>
              <w:snapToGrid w:val="0"/>
              <w:rPr>
                <w:sz w:val="28"/>
              </w:rPr>
            </w:pPr>
            <w:r w:rsidRPr="001C1A69">
              <w:rPr>
                <w:sz w:val="28"/>
              </w:rPr>
              <w:t>районные дома культуры</w:t>
            </w:r>
          </w:p>
        </w:tc>
        <w:tc>
          <w:tcPr>
            <w:tcW w:w="1290"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свыше 30</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16-30</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12-15</w:t>
            </w:r>
          </w:p>
        </w:tc>
        <w:tc>
          <w:tcPr>
            <w:tcW w:w="1391" w:type="dxa"/>
            <w:tcBorders>
              <w:left w:val="single" w:sz="4" w:space="0" w:color="000000"/>
              <w:bottom w:val="single" w:sz="4" w:space="0" w:color="000000"/>
              <w:right w:val="single" w:sz="4" w:space="0" w:color="000000"/>
            </w:tcBorders>
          </w:tcPr>
          <w:p w:rsidR="009B4BEB" w:rsidRPr="001C1A69" w:rsidRDefault="009B4BEB" w:rsidP="000F4DB3">
            <w:pPr>
              <w:snapToGrid w:val="0"/>
              <w:jc w:val="center"/>
              <w:rPr>
                <w:sz w:val="28"/>
              </w:rPr>
            </w:pPr>
            <w:r w:rsidRPr="001C1A69">
              <w:rPr>
                <w:sz w:val="28"/>
              </w:rPr>
              <w:t>7-11</w:t>
            </w:r>
          </w:p>
        </w:tc>
      </w:tr>
      <w:tr w:rsidR="009B4BEB" w:rsidRPr="001C1A69" w:rsidTr="000F4DB3">
        <w:trPr>
          <w:cantSplit/>
          <w:jc w:val="center"/>
        </w:trPr>
        <w:tc>
          <w:tcPr>
            <w:tcW w:w="489" w:type="dxa"/>
            <w:tcBorders>
              <w:left w:val="single" w:sz="4" w:space="0" w:color="000000"/>
              <w:bottom w:val="single" w:sz="4" w:space="0" w:color="000000"/>
            </w:tcBorders>
          </w:tcPr>
          <w:p w:rsidR="009B4BEB" w:rsidRPr="001C1A69" w:rsidRDefault="009B4BEB" w:rsidP="000F4DB3">
            <w:pPr>
              <w:snapToGrid w:val="0"/>
              <w:jc w:val="center"/>
              <w:rPr>
                <w:sz w:val="28"/>
              </w:rPr>
            </w:pPr>
          </w:p>
        </w:tc>
        <w:tc>
          <w:tcPr>
            <w:tcW w:w="4700" w:type="dxa"/>
            <w:tcBorders>
              <w:left w:val="single" w:sz="4" w:space="0" w:color="000000"/>
              <w:bottom w:val="single" w:sz="4" w:space="0" w:color="000000"/>
            </w:tcBorders>
          </w:tcPr>
          <w:p w:rsidR="009B4BEB" w:rsidRPr="001C1A69" w:rsidRDefault="009B4BEB" w:rsidP="000F4DB3">
            <w:pPr>
              <w:snapToGrid w:val="0"/>
              <w:rPr>
                <w:sz w:val="28"/>
              </w:rPr>
            </w:pPr>
            <w:r w:rsidRPr="001C1A69">
              <w:rPr>
                <w:sz w:val="28"/>
              </w:rPr>
              <w:t xml:space="preserve">сельские дома культуры </w:t>
            </w:r>
          </w:p>
        </w:tc>
        <w:tc>
          <w:tcPr>
            <w:tcW w:w="1290"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свыше 20</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11-20</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7-10</w:t>
            </w:r>
          </w:p>
        </w:tc>
        <w:tc>
          <w:tcPr>
            <w:tcW w:w="1391" w:type="dxa"/>
            <w:tcBorders>
              <w:left w:val="single" w:sz="4" w:space="0" w:color="000000"/>
              <w:bottom w:val="single" w:sz="4" w:space="0" w:color="000000"/>
              <w:right w:val="single" w:sz="4" w:space="0" w:color="000000"/>
            </w:tcBorders>
          </w:tcPr>
          <w:p w:rsidR="009B4BEB" w:rsidRPr="001C1A69" w:rsidRDefault="009B4BEB" w:rsidP="000F4DB3">
            <w:pPr>
              <w:snapToGrid w:val="0"/>
              <w:jc w:val="center"/>
              <w:rPr>
                <w:sz w:val="28"/>
              </w:rPr>
            </w:pPr>
            <w:r w:rsidRPr="001C1A69">
              <w:rPr>
                <w:sz w:val="28"/>
              </w:rPr>
              <w:t>3-6</w:t>
            </w:r>
          </w:p>
        </w:tc>
      </w:tr>
      <w:tr w:rsidR="009B4BEB" w:rsidRPr="001C1A69" w:rsidTr="000F4DB3">
        <w:trPr>
          <w:cantSplit/>
          <w:jc w:val="center"/>
        </w:trPr>
        <w:tc>
          <w:tcPr>
            <w:tcW w:w="489" w:type="dxa"/>
            <w:tcBorders>
              <w:left w:val="single" w:sz="4" w:space="0" w:color="000000"/>
              <w:bottom w:val="single" w:sz="4" w:space="0" w:color="000000"/>
            </w:tcBorders>
          </w:tcPr>
          <w:p w:rsidR="009B4BEB" w:rsidRPr="001C1A69" w:rsidRDefault="009B4BEB" w:rsidP="000F4DB3">
            <w:pPr>
              <w:snapToGrid w:val="0"/>
              <w:jc w:val="center"/>
              <w:rPr>
                <w:sz w:val="28"/>
              </w:rPr>
            </w:pPr>
          </w:p>
        </w:tc>
        <w:tc>
          <w:tcPr>
            <w:tcW w:w="4700" w:type="dxa"/>
            <w:tcBorders>
              <w:left w:val="single" w:sz="4" w:space="0" w:color="000000"/>
              <w:bottom w:val="single" w:sz="4" w:space="0" w:color="000000"/>
            </w:tcBorders>
          </w:tcPr>
          <w:p w:rsidR="009B4BEB" w:rsidRPr="001C1A69" w:rsidRDefault="009B4BEB" w:rsidP="000F4DB3">
            <w:pPr>
              <w:snapToGrid w:val="0"/>
              <w:rPr>
                <w:sz w:val="28"/>
              </w:rPr>
            </w:pPr>
            <w:r w:rsidRPr="001C1A69">
              <w:rPr>
                <w:sz w:val="28"/>
              </w:rPr>
              <w:t xml:space="preserve">сельские клубы </w:t>
            </w:r>
          </w:p>
        </w:tc>
        <w:tc>
          <w:tcPr>
            <w:tcW w:w="1290"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7-10</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4-6</w:t>
            </w:r>
          </w:p>
        </w:tc>
        <w:tc>
          <w:tcPr>
            <w:tcW w:w="1391" w:type="dxa"/>
            <w:tcBorders>
              <w:left w:val="single" w:sz="4" w:space="0" w:color="000000"/>
              <w:bottom w:val="single" w:sz="4" w:space="0" w:color="000000"/>
              <w:right w:val="single" w:sz="4" w:space="0" w:color="000000"/>
            </w:tcBorders>
          </w:tcPr>
          <w:p w:rsidR="009B4BEB" w:rsidRPr="001C1A69" w:rsidRDefault="009B4BEB" w:rsidP="000F4DB3">
            <w:pPr>
              <w:snapToGrid w:val="0"/>
              <w:jc w:val="center"/>
              <w:rPr>
                <w:sz w:val="28"/>
              </w:rPr>
            </w:pPr>
            <w:r w:rsidRPr="001C1A69">
              <w:rPr>
                <w:sz w:val="28"/>
              </w:rPr>
              <w:t>до 3</w:t>
            </w:r>
          </w:p>
        </w:tc>
      </w:tr>
      <w:tr w:rsidR="009B4BEB" w:rsidRPr="001C1A69" w:rsidTr="000F4DB3">
        <w:trPr>
          <w:cantSplit/>
          <w:jc w:val="center"/>
        </w:trPr>
        <w:tc>
          <w:tcPr>
            <w:tcW w:w="489"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2.</w:t>
            </w:r>
          </w:p>
        </w:tc>
        <w:tc>
          <w:tcPr>
            <w:tcW w:w="4700" w:type="dxa"/>
            <w:tcBorders>
              <w:left w:val="single" w:sz="4" w:space="0" w:color="000000"/>
              <w:bottom w:val="single" w:sz="4" w:space="0" w:color="000000"/>
            </w:tcBorders>
          </w:tcPr>
          <w:p w:rsidR="009B4BEB" w:rsidRPr="001C1A69" w:rsidRDefault="009B4BEB" w:rsidP="000F4DB3">
            <w:pPr>
              <w:snapToGrid w:val="0"/>
              <w:rPr>
                <w:sz w:val="28"/>
              </w:rPr>
            </w:pPr>
            <w:r w:rsidRPr="001C1A69">
              <w:rPr>
                <w:sz w:val="28"/>
              </w:rPr>
              <w:t xml:space="preserve">Количество досуговых объектов в клубных учреждениях: </w:t>
            </w:r>
          </w:p>
        </w:tc>
        <w:tc>
          <w:tcPr>
            <w:tcW w:w="1290" w:type="dxa"/>
            <w:tcBorders>
              <w:left w:val="single" w:sz="4" w:space="0" w:color="000000"/>
              <w:bottom w:val="single" w:sz="4" w:space="0" w:color="000000"/>
            </w:tcBorders>
          </w:tcPr>
          <w:p w:rsidR="009B4BEB" w:rsidRPr="001C1A69" w:rsidRDefault="009B4BEB" w:rsidP="000F4DB3">
            <w:pPr>
              <w:snapToGrid w:val="0"/>
              <w:jc w:val="center"/>
              <w:rPr>
                <w:sz w:val="28"/>
              </w:rPr>
            </w:pPr>
          </w:p>
          <w:p w:rsidR="009B4BEB" w:rsidRPr="001C1A69" w:rsidRDefault="009B4BEB" w:rsidP="000F4DB3">
            <w:pPr>
              <w:jc w:val="center"/>
              <w:rPr>
                <w:sz w:val="28"/>
              </w:rPr>
            </w:pP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p>
          <w:p w:rsidR="009B4BEB" w:rsidRPr="001C1A69" w:rsidRDefault="009B4BEB" w:rsidP="000F4DB3">
            <w:pPr>
              <w:jc w:val="center"/>
              <w:rPr>
                <w:sz w:val="28"/>
              </w:rPr>
            </w:pP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p>
          <w:p w:rsidR="009B4BEB" w:rsidRPr="001C1A69" w:rsidRDefault="009B4BEB" w:rsidP="000F4DB3">
            <w:pPr>
              <w:jc w:val="center"/>
              <w:rPr>
                <w:sz w:val="28"/>
              </w:rPr>
            </w:pPr>
          </w:p>
        </w:tc>
        <w:tc>
          <w:tcPr>
            <w:tcW w:w="1391" w:type="dxa"/>
            <w:tcBorders>
              <w:left w:val="single" w:sz="4" w:space="0" w:color="000000"/>
              <w:bottom w:val="single" w:sz="4" w:space="0" w:color="000000"/>
              <w:right w:val="single" w:sz="4" w:space="0" w:color="000000"/>
            </w:tcBorders>
          </w:tcPr>
          <w:p w:rsidR="009B4BEB" w:rsidRPr="001C1A69" w:rsidRDefault="009B4BEB" w:rsidP="000F4DB3">
            <w:pPr>
              <w:snapToGrid w:val="0"/>
              <w:jc w:val="center"/>
              <w:rPr>
                <w:sz w:val="28"/>
              </w:rPr>
            </w:pPr>
          </w:p>
          <w:p w:rsidR="009B4BEB" w:rsidRPr="001C1A69" w:rsidRDefault="009B4BEB" w:rsidP="000F4DB3">
            <w:pPr>
              <w:jc w:val="center"/>
              <w:rPr>
                <w:sz w:val="28"/>
              </w:rPr>
            </w:pPr>
          </w:p>
        </w:tc>
      </w:tr>
      <w:tr w:rsidR="009B4BEB" w:rsidRPr="001C1A69" w:rsidTr="000F4DB3">
        <w:trPr>
          <w:cantSplit/>
          <w:jc w:val="center"/>
        </w:trPr>
        <w:tc>
          <w:tcPr>
            <w:tcW w:w="489"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3.</w:t>
            </w:r>
          </w:p>
        </w:tc>
        <w:tc>
          <w:tcPr>
            <w:tcW w:w="4700" w:type="dxa"/>
            <w:tcBorders>
              <w:left w:val="single" w:sz="4" w:space="0" w:color="000000"/>
              <w:bottom w:val="single" w:sz="4" w:space="0" w:color="000000"/>
            </w:tcBorders>
          </w:tcPr>
          <w:p w:rsidR="009B4BEB" w:rsidRPr="001C1A69" w:rsidRDefault="009B4BEB" w:rsidP="000F4DB3">
            <w:pPr>
              <w:snapToGrid w:val="0"/>
              <w:rPr>
                <w:sz w:val="28"/>
              </w:rPr>
            </w:pPr>
            <w:r w:rsidRPr="001C1A69">
              <w:rPr>
                <w:sz w:val="28"/>
              </w:rPr>
              <w:t>Районные дома культуры</w:t>
            </w:r>
          </w:p>
        </w:tc>
        <w:tc>
          <w:tcPr>
            <w:tcW w:w="1290"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свыше 12</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8-12</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5-7</w:t>
            </w:r>
          </w:p>
        </w:tc>
        <w:tc>
          <w:tcPr>
            <w:tcW w:w="1391" w:type="dxa"/>
            <w:tcBorders>
              <w:left w:val="single" w:sz="4" w:space="0" w:color="000000"/>
              <w:bottom w:val="single" w:sz="4" w:space="0" w:color="000000"/>
              <w:right w:val="single" w:sz="4" w:space="0" w:color="000000"/>
            </w:tcBorders>
          </w:tcPr>
          <w:p w:rsidR="009B4BEB" w:rsidRPr="001C1A69" w:rsidRDefault="009B4BEB" w:rsidP="000F4DB3">
            <w:pPr>
              <w:snapToGrid w:val="0"/>
              <w:jc w:val="center"/>
              <w:rPr>
                <w:sz w:val="28"/>
              </w:rPr>
            </w:pPr>
            <w:r w:rsidRPr="001C1A69">
              <w:rPr>
                <w:sz w:val="28"/>
              </w:rPr>
              <w:t>3-4</w:t>
            </w:r>
          </w:p>
        </w:tc>
      </w:tr>
      <w:tr w:rsidR="009B4BEB" w:rsidRPr="001C1A69" w:rsidTr="000F4DB3">
        <w:trPr>
          <w:cantSplit/>
          <w:jc w:val="center"/>
        </w:trPr>
        <w:tc>
          <w:tcPr>
            <w:tcW w:w="489"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4.</w:t>
            </w:r>
          </w:p>
        </w:tc>
        <w:tc>
          <w:tcPr>
            <w:tcW w:w="4700" w:type="dxa"/>
            <w:tcBorders>
              <w:left w:val="single" w:sz="4" w:space="0" w:color="000000"/>
              <w:bottom w:val="single" w:sz="4" w:space="0" w:color="000000"/>
            </w:tcBorders>
          </w:tcPr>
          <w:p w:rsidR="009B4BEB" w:rsidRPr="001C1A69" w:rsidRDefault="009B4BEB" w:rsidP="000F4DB3">
            <w:pPr>
              <w:snapToGrid w:val="0"/>
              <w:rPr>
                <w:sz w:val="28"/>
              </w:rPr>
            </w:pPr>
            <w:r w:rsidRPr="001C1A69">
              <w:rPr>
                <w:sz w:val="28"/>
              </w:rPr>
              <w:t>Сельские дома культуры</w:t>
            </w:r>
          </w:p>
        </w:tc>
        <w:tc>
          <w:tcPr>
            <w:tcW w:w="1290"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свыше 10</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7-10</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5-6</w:t>
            </w:r>
          </w:p>
        </w:tc>
        <w:tc>
          <w:tcPr>
            <w:tcW w:w="1391" w:type="dxa"/>
            <w:tcBorders>
              <w:left w:val="single" w:sz="4" w:space="0" w:color="000000"/>
              <w:bottom w:val="single" w:sz="4" w:space="0" w:color="000000"/>
              <w:right w:val="single" w:sz="4" w:space="0" w:color="000000"/>
            </w:tcBorders>
          </w:tcPr>
          <w:p w:rsidR="009B4BEB" w:rsidRPr="001C1A69" w:rsidRDefault="009B4BEB" w:rsidP="000F4DB3">
            <w:pPr>
              <w:snapToGrid w:val="0"/>
              <w:jc w:val="center"/>
              <w:rPr>
                <w:sz w:val="28"/>
              </w:rPr>
            </w:pPr>
            <w:r w:rsidRPr="001C1A69">
              <w:rPr>
                <w:sz w:val="28"/>
              </w:rPr>
              <w:t>3-4</w:t>
            </w:r>
          </w:p>
        </w:tc>
      </w:tr>
      <w:tr w:rsidR="009B4BEB" w:rsidRPr="001C1A69" w:rsidTr="000F4DB3">
        <w:trPr>
          <w:cantSplit/>
          <w:jc w:val="center"/>
        </w:trPr>
        <w:tc>
          <w:tcPr>
            <w:tcW w:w="489"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5.</w:t>
            </w:r>
          </w:p>
        </w:tc>
        <w:tc>
          <w:tcPr>
            <w:tcW w:w="4700" w:type="dxa"/>
            <w:tcBorders>
              <w:left w:val="single" w:sz="4" w:space="0" w:color="000000"/>
              <w:bottom w:val="single" w:sz="4" w:space="0" w:color="000000"/>
            </w:tcBorders>
          </w:tcPr>
          <w:p w:rsidR="009B4BEB" w:rsidRPr="001C1A69" w:rsidRDefault="009B4BEB" w:rsidP="000F4DB3">
            <w:pPr>
              <w:snapToGrid w:val="0"/>
              <w:rPr>
                <w:sz w:val="28"/>
              </w:rPr>
            </w:pPr>
            <w:r w:rsidRPr="001C1A69">
              <w:rPr>
                <w:sz w:val="28"/>
              </w:rPr>
              <w:t xml:space="preserve">Сельские клубы </w:t>
            </w:r>
          </w:p>
        </w:tc>
        <w:tc>
          <w:tcPr>
            <w:tcW w:w="1290"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5-6</w:t>
            </w:r>
          </w:p>
        </w:tc>
        <w:tc>
          <w:tcPr>
            <w:tcW w:w="1085" w:type="dxa"/>
            <w:tcBorders>
              <w:left w:val="single" w:sz="4" w:space="0" w:color="000000"/>
              <w:bottom w:val="single" w:sz="4" w:space="0" w:color="000000"/>
            </w:tcBorders>
          </w:tcPr>
          <w:p w:rsidR="009B4BEB" w:rsidRPr="001C1A69" w:rsidRDefault="009B4BEB" w:rsidP="000F4DB3">
            <w:pPr>
              <w:snapToGrid w:val="0"/>
              <w:jc w:val="center"/>
              <w:rPr>
                <w:sz w:val="28"/>
              </w:rPr>
            </w:pPr>
            <w:r w:rsidRPr="001C1A69">
              <w:rPr>
                <w:sz w:val="28"/>
              </w:rPr>
              <w:t>3-4</w:t>
            </w:r>
          </w:p>
        </w:tc>
        <w:tc>
          <w:tcPr>
            <w:tcW w:w="1391" w:type="dxa"/>
            <w:tcBorders>
              <w:left w:val="single" w:sz="4" w:space="0" w:color="000000"/>
              <w:bottom w:val="single" w:sz="4" w:space="0" w:color="000000"/>
              <w:right w:val="single" w:sz="4" w:space="0" w:color="000000"/>
            </w:tcBorders>
          </w:tcPr>
          <w:p w:rsidR="009B4BEB" w:rsidRPr="001C1A69" w:rsidRDefault="009B4BEB" w:rsidP="000F4DB3">
            <w:pPr>
              <w:snapToGrid w:val="0"/>
              <w:jc w:val="center"/>
              <w:rPr>
                <w:sz w:val="28"/>
              </w:rPr>
            </w:pPr>
            <w:r w:rsidRPr="001C1A69">
              <w:rPr>
                <w:sz w:val="28"/>
              </w:rPr>
              <w:t>1-2</w:t>
            </w:r>
          </w:p>
        </w:tc>
      </w:tr>
    </w:tbl>
    <w:p w:rsidR="009B4BEB" w:rsidRPr="001C1A69" w:rsidRDefault="009B4BEB" w:rsidP="009B4BEB">
      <w:pPr>
        <w:ind w:firstLine="720"/>
        <w:jc w:val="both"/>
        <w:rPr>
          <w:sz w:val="28"/>
          <w:szCs w:val="28"/>
        </w:rPr>
      </w:pPr>
      <w:r w:rsidRPr="001C1A69">
        <w:rPr>
          <w:sz w:val="28"/>
          <w:szCs w:val="28"/>
        </w:rPr>
        <w:t xml:space="preserve">Примечания: </w:t>
      </w:r>
    </w:p>
    <w:p w:rsidR="009B4BEB" w:rsidRPr="001C1A69" w:rsidRDefault="009B4BEB" w:rsidP="009B4BEB">
      <w:pPr>
        <w:ind w:firstLine="720"/>
        <w:jc w:val="both"/>
        <w:rPr>
          <w:sz w:val="28"/>
          <w:szCs w:val="28"/>
        </w:rPr>
      </w:pPr>
      <w:r w:rsidRPr="001C1A69">
        <w:rPr>
          <w:sz w:val="28"/>
          <w:szCs w:val="28"/>
        </w:rPr>
        <w:t> К клубным формированиям относятся любительские объединения, клубы по интересам, кружки и коллективы народного творчества, прикладных знаний и навыков, домоводства и другие курсы, школы, студии и т.п.; спортивные секции, оздоровительные группы, школы и другое; народные университеты или их факультеты и другие аналогичные формирования.</w:t>
      </w:r>
    </w:p>
    <w:p w:rsidR="009B4BEB" w:rsidRPr="001C1A69" w:rsidRDefault="009B4BEB" w:rsidP="009B4BEB">
      <w:pPr>
        <w:ind w:firstLine="720"/>
        <w:jc w:val="both"/>
        <w:rPr>
          <w:sz w:val="28"/>
          <w:szCs w:val="28"/>
        </w:rPr>
      </w:pPr>
      <w:r w:rsidRPr="001C1A69">
        <w:rPr>
          <w:sz w:val="28"/>
          <w:szCs w:val="28"/>
        </w:rPr>
        <w:t xml:space="preserve">К досуговым объектам относятся филиалы учреждений культуры: киноустановки, кинотеатры, видеотеки, видеосалоны, видеозалы, </w:t>
      </w:r>
      <w:proofErr w:type="spellStart"/>
      <w:r w:rsidRPr="001C1A69">
        <w:rPr>
          <w:sz w:val="28"/>
          <w:szCs w:val="28"/>
        </w:rPr>
        <w:t>видеокомнаты</w:t>
      </w:r>
      <w:proofErr w:type="spellEnd"/>
      <w:r w:rsidRPr="001C1A69">
        <w:rPr>
          <w:sz w:val="28"/>
          <w:szCs w:val="28"/>
        </w:rPr>
        <w:t>; спортивные залы и площадки, помещения для малых спортивных форм, аттракционы, игровые автоматы, танцевальные (дискотечные) залы и площадки; кафе, бары и буфеты; базы и пункты проката; мастерские для технического творчества и поделок; музыкальные, литературные и другие гостиные, комнаты для отдыха, игротеки, детские комнаты, читальные залы и библиотеки; помещения для обрядов и ритуалов; зеленые и эстрадные театры, павильоны, стадионы, катки и другие, расположенные как в основном помещении, так и в его филиалах.</w:t>
      </w:r>
    </w:p>
    <w:p w:rsidR="009B4BEB" w:rsidRPr="001C1A69" w:rsidRDefault="009B4BEB" w:rsidP="009B4BEB">
      <w:pPr>
        <w:ind w:firstLine="720"/>
        <w:jc w:val="both"/>
        <w:rPr>
          <w:sz w:val="28"/>
          <w:szCs w:val="28"/>
        </w:rPr>
      </w:pPr>
      <w:r w:rsidRPr="001C1A69">
        <w:rPr>
          <w:sz w:val="28"/>
          <w:szCs w:val="28"/>
        </w:rPr>
        <w:t>Конкретные показатели деятельности тех или иных учреждений в пределах указанного в показателях диапазона устанавливаются отделом культуры Администрации Белокалитвинского района.</w:t>
      </w:r>
    </w:p>
    <w:p w:rsidR="009B4BEB" w:rsidRPr="001C1A69" w:rsidRDefault="009B4BEB" w:rsidP="009B4BEB">
      <w:pPr>
        <w:ind w:firstLine="720"/>
        <w:jc w:val="both"/>
        <w:rPr>
          <w:sz w:val="28"/>
          <w:szCs w:val="28"/>
        </w:rPr>
      </w:pPr>
      <w:r w:rsidRPr="001C1A69">
        <w:rPr>
          <w:sz w:val="28"/>
          <w:szCs w:val="28"/>
        </w:rPr>
        <w:t>Отнесение к группам по оплате труда руководителей производится не чаще 1 раза в год по результатам деятельности за прошедший год в соответствии со статистической отчетностью.</w:t>
      </w:r>
    </w:p>
    <w:p w:rsidR="009B4BEB" w:rsidRPr="001C1A69" w:rsidRDefault="009B4BEB" w:rsidP="009B4BEB">
      <w:pPr>
        <w:ind w:firstLine="720"/>
        <w:jc w:val="both"/>
        <w:rPr>
          <w:sz w:val="28"/>
          <w:szCs w:val="28"/>
        </w:rPr>
      </w:pPr>
      <w:r w:rsidRPr="001C1A69">
        <w:rPr>
          <w:sz w:val="28"/>
          <w:szCs w:val="28"/>
        </w:rPr>
        <w:lastRenderedPageBreak/>
        <w:t>В случае, когда 1 из показателей не достигает установленного уровня, соответствующая группа по оплате труда руководителей устанавливается с учетом следующих дополнительных условий:</w:t>
      </w:r>
    </w:p>
    <w:p w:rsidR="009B4BEB" w:rsidRPr="001C1A69" w:rsidRDefault="009B4BEB" w:rsidP="009B4BEB">
      <w:pPr>
        <w:ind w:firstLine="720"/>
        <w:jc w:val="both"/>
        <w:rPr>
          <w:sz w:val="28"/>
          <w:szCs w:val="28"/>
        </w:rPr>
      </w:pPr>
      <w:r w:rsidRPr="001C1A69">
        <w:rPr>
          <w:sz w:val="28"/>
          <w:szCs w:val="28"/>
        </w:rPr>
        <w:t>оценка использования материально-технической базы (число посадочных мест в зрительных залах и лекториях, число комнат для кружковой работы и другое) в соответствии со статистической отчетностью на конец года –</w:t>
      </w:r>
      <w:r w:rsidRPr="001C1A69">
        <w:rPr>
          <w:sz w:val="28"/>
          <w:szCs w:val="28"/>
        </w:rPr>
        <w:br/>
        <w:t>форма 7</w:t>
      </w:r>
      <w:r w:rsidRPr="001C1A69">
        <w:rPr>
          <w:sz w:val="28"/>
          <w:szCs w:val="28"/>
        </w:rPr>
        <w:noBreakHyphen/>
        <w:t>НК;</w:t>
      </w:r>
    </w:p>
    <w:p w:rsidR="009B4BEB" w:rsidRPr="001C1A69" w:rsidRDefault="009B4BEB" w:rsidP="009B4BEB">
      <w:pPr>
        <w:ind w:firstLine="720"/>
        <w:jc w:val="both"/>
        <w:rPr>
          <w:sz w:val="28"/>
          <w:szCs w:val="28"/>
        </w:rPr>
      </w:pPr>
      <w:r w:rsidRPr="001C1A69">
        <w:rPr>
          <w:sz w:val="28"/>
          <w:szCs w:val="28"/>
        </w:rPr>
        <w:t>количество участников в действующих формированиях с учетом проводимой кружковой работы с детьми;</w:t>
      </w:r>
    </w:p>
    <w:p w:rsidR="009B4BEB" w:rsidRPr="001C1A69" w:rsidRDefault="009B4BEB" w:rsidP="009B4BEB">
      <w:pPr>
        <w:ind w:firstLine="720"/>
        <w:jc w:val="both"/>
        <w:rPr>
          <w:sz w:val="28"/>
          <w:szCs w:val="28"/>
        </w:rPr>
      </w:pPr>
      <w:r w:rsidRPr="001C1A69">
        <w:rPr>
          <w:sz w:val="28"/>
          <w:szCs w:val="28"/>
        </w:rPr>
        <w:t>деятельность клубных учреждений, отражающая национальную специфику регионов.</w:t>
      </w:r>
    </w:p>
    <w:p w:rsidR="009B4BEB" w:rsidRPr="001C1A69" w:rsidRDefault="009B4BEB" w:rsidP="009B4BEB">
      <w:pPr>
        <w:ind w:firstLine="720"/>
        <w:jc w:val="both"/>
        <w:rPr>
          <w:sz w:val="28"/>
          <w:szCs w:val="28"/>
        </w:rPr>
      </w:pPr>
      <w:r w:rsidRPr="001C1A69">
        <w:rPr>
          <w:sz w:val="28"/>
          <w:szCs w:val="28"/>
        </w:rPr>
        <w:t>Эталоны уровней оценки приведенных условий определяются в зависимости от масштабов и специфики деятельности культурно-досуговых учреждений, численности обслуживаемого населения.</w:t>
      </w:r>
    </w:p>
    <w:p w:rsidR="009B4BEB" w:rsidRDefault="009B4BEB" w:rsidP="009B4BEB">
      <w:pPr>
        <w:spacing w:line="200" w:lineRule="atLeast"/>
        <w:ind w:firstLine="709"/>
        <w:jc w:val="both"/>
        <w:rPr>
          <w:sz w:val="28"/>
          <w:szCs w:val="28"/>
        </w:rPr>
      </w:pPr>
      <w:r w:rsidRPr="001C1A69">
        <w:rPr>
          <w:sz w:val="28"/>
          <w:szCs w:val="28"/>
        </w:rPr>
        <w:t>В культурно-досуговых учреждениях, показатели деятельности которых превышают в 2 и более раза показатели, установленные для I группы, руководящим работникам оплата труда устанавливается по максимальному уровню должностного оклада.</w:t>
      </w:r>
    </w:p>
    <w:p w:rsidR="009B4BEB" w:rsidRPr="001C1A69" w:rsidRDefault="009B4BEB" w:rsidP="009B4BEB">
      <w:pPr>
        <w:spacing w:line="200" w:lineRule="atLeast"/>
        <w:ind w:firstLine="709"/>
        <w:jc w:val="both"/>
        <w:rPr>
          <w:sz w:val="28"/>
          <w:szCs w:val="28"/>
        </w:rPr>
      </w:pPr>
    </w:p>
    <w:p w:rsidR="009B4BEB" w:rsidRPr="00E25541" w:rsidRDefault="009B4BEB" w:rsidP="009B4BEB">
      <w:pPr>
        <w:autoSpaceDE w:val="0"/>
        <w:autoSpaceDN w:val="0"/>
        <w:adjustRightInd w:val="0"/>
        <w:ind w:firstLine="709"/>
        <w:contextualSpacing/>
        <w:jc w:val="both"/>
        <w:rPr>
          <w:kern w:val="2"/>
          <w:sz w:val="28"/>
          <w:szCs w:val="28"/>
        </w:rPr>
      </w:pPr>
      <w:r w:rsidRPr="00E25541">
        <w:rPr>
          <w:kern w:val="2"/>
          <w:sz w:val="28"/>
          <w:szCs w:val="28"/>
        </w:rPr>
        <w:t xml:space="preserve">6.2. Работникам может быть оказана материальная помощь. Решение об оказании материальной помощи работникам учреждения и ее конкретных размерах принимает руководитель учреждения на основании письменного заявления работника, руководителю учреждения – </w:t>
      </w:r>
      <w:r>
        <w:rPr>
          <w:kern w:val="2"/>
          <w:sz w:val="28"/>
          <w:szCs w:val="28"/>
        </w:rPr>
        <w:t xml:space="preserve">Отделом </w:t>
      </w:r>
      <w:r w:rsidRPr="00E25541">
        <w:rPr>
          <w:kern w:val="2"/>
          <w:sz w:val="28"/>
          <w:szCs w:val="28"/>
        </w:rPr>
        <w:t xml:space="preserve">культуры </w:t>
      </w:r>
      <w:r>
        <w:rPr>
          <w:kern w:val="2"/>
          <w:sz w:val="28"/>
          <w:szCs w:val="28"/>
        </w:rPr>
        <w:t xml:space="preserve">Администрации Белокалитвинского района </w:t>
      </w:r>
      <w:r w:rsidRPr="00E25541">
        <w:rPr>
          <w:kern w:val="2"/>
          <w:sz w:val="28"/>
          <w:szCs w:val="28"/>
        </w:rPr>
        <w:t>Ростовской области.</w:t>
      </w:r>
    </w:p>
    <w:p w:rsidR="009B4BEB" w:rsidRDefault="009B4BEB" w:rsidP="009B4BEB">
      <w:pPr>
        <w:autoSpaceDE w:val="0"/>
        <w:autoSpaceDN w:val="0"/>
        <w:adjustRightInd w:val="0"/>
        <w:ind w:firstLine="540"/>
        <w:contextualSpacing/>
        <w:jc w:val="both"/>
        <w:rPr>
          <w:kern w:val="2"/>
          <w:sz w:val="28"/>
          <w:szCs w:val="28"/>
        </w:rPr>
      </w:pPr>
      <w:r>
        <w:rPr>
          <w:kern w:val="2"/>
          <w:sz w:val="28"/>
          <w:szCs w:val="28"/>
        </w:rPr>
        <w:t xml:space="preserve"> </w:t>
      </w:r>
      <w:r w:rsidRPr="00E25541">
        <w:rPr>
          <w:kern w:val="2"/>
          <w:sz w:val="28"/>
          <w:szCs w:val="28"/>
        </w:rPr>
        <w:t>6.</w:t>
      </w:r>
      <w:r>
        <w:rPr>
          <w:kern w:val="2"/>
          <w:sz w:val="28"/>
          <w:szCs w:val="28"/>
        </w:rPr>
        <w:t>3</w:t>
      </w:r>
      <w:r w:rsidRPr="00E25541">
        <w:rPr>
          <w:kern w:val="2"/>
          <w:sz w:val="28"/>
          <w:szCs w:val="28"/>
        </w:rPr>
        <w:t>. Предельная доля оплаты труда работников списочного состава административно-управленческого персонала в фонде оплаты труда учреждений не может быть более 40 процентов (кроме учреждений, в которых доля работников административно-управленческого персонала составляет более 35 процентов от общей среднесписочной численности).</w:t>
      </w:r>
    </w:p>
    <w:p w:rsidR="009B4BEB" w:rsidRDefault="009B4BEB" w:rsidP="009B4BEB">
      <w:pPr>
        <w:autoSpaceDE w:val="0"/>
        <w:autoSpaceDN w:val="0"/>
        <w:adjustRightInd w:val="0"/>
        <w:ind w:firstLine="540"/>
        <w:contextualSpacing/>
        <w:jc w:val="both"/>
        <w:rPr>
          <w:kern w:val="2"/>
          <w:sz w:val="28"/>
          <w:szCs w:val="28"/>
        </w:rPr>
      </w:pPr>
    </w:p>
    <w:p w:rsidR="009B4BEB" w:rsidRDefault="009B4BEB" w:rsidP="009B4BEB">
      <w:pPr>
        <w:rPr>
          <w:sz w:val="28"/>
          <w:szCs w:val="28"/>
        </w:rPr>
      </w:pPr>
    </w:p>
    <w:p w:rsidR="009B4BEB" w:rsidRDefault="009B4BEB" w:rsidP="009B4BEB">
      <w:pPr>
        <w:rPr>
          <w:sz w:val="28"/>
          <w:szCs w:val="28"/>
        </w:rPr>
      </w:pPr>
    </w:p>
    <w:p w:rsidR="009B4BEB" w:rsidRDefault="009B4BEB" w:rsidP="009B4BEB">
      <w:pPr>
        <w:rPr>
          <w:sz w:val="28"/>
          <w:szCs w:val="28"/>
        </w:rPr>
      </w:pPr>
      <w:r>
        <w:rPr>
          <w:sz w:val="28"/>
          <w:szCs w:val="28"/>
        </w:rPr>
        <w:t>И.о. у</w:t>
      </w:r>
      <w:r w:rsidRPr="000270D0">
        <w:rPr>
          <w:sz w:val="28"/>
          <w:szCs w:val="28"/>
        </w:rPr>
        <w:t>правляющ</w:t>
      </w:r>
      <w:r>
        <w:rPr>
          <w:sz w:val="28"/>
          <w:szCs w:val="28"/>
        </w:rPr>
        <w:t>его</w:t>
      </w:r>
      <w:r w:rsidRPr="000270D0">
        <w:rPr>
          <w:sz w:val="28"/>
          <w:szCs w:val="28"/>
        </w:rPr>
        <w:t xml:space="preserve"> делами                                                        </w:t>
      </w:r>
      <w:r>
        <w:rPr>
          <w:sz w:val="28"/>
          <w:szCs w:val="28"/>
        </w:rPr>
        <w:t>Л.Е.Котлярова</w:t>
      </w:r>
      <w:r w:rsidRPr="000270D0">
        <w:rPr>
          <w:sz w:val="28"/>
          <w:szCs w:val="28"/>
        </w:rPr>
        <w:t xml:space="preserve">  </w:t>
      </w:r>
    </w:p>
    <w:p w:rsidR="009B4BEB" w:rsidRPr="000270D0" w:rsidRDefault="009B4BEB" w:rsidP="009B4BEB">
      <w:pPr>
        <w:rPr>
          <w:sz w:val="28"/>
          <w:szCs w:val="28"/>
        </w:rPr>
      </w:pPr>
      <w:r w:rsidRPr="000270D0">
        <w:rPr>
          <w:sz w:val="28"/>
          <w:szCs w:val="28"/>
        </w:rPr>
        <w:t xml:space="preserve">                                                                </w:t>
      </w:r>
    </w:p>
    <w:p w:rsidR="009B4BEB" w:rsidRDefault="009B4BEB" w:rsidP="009B4BEB">
      <w:pPr>
        <w:pStyle w:val="aa"/>
        <w:tabs>
          <w:tab w:val="left" w:pos="3533"/>
        </w:tabs>
        <w:ind w:firstLine="0"/>
        <w:contextualSpacing/>
        <w:jc w:val="left"/>
        <w:rPr>
          <w:szCs w:val="28"/>
        </w:rPr>
      </w:pPr>
    </w:p>
    <w:p w:rsidR="009B4BEB" w:rsidRPr="00E25541" w:rsidRDefault="009B4BEB" w:rsidP="009B4BEB">
      <w:pPr>
        <w:autoSpaceDE w:val="0"/>
        <w:autoSpaceDN w:val="0"/>
        <w:adjustRightInd w:val="0"/>
        <w:ind w:firstLine="709"/>
        <w:contextualSpacing/>
        <w:jc w:val="both"/>
        <w:rPr>
          <w:kern w:val="2"/>
          <w:sz w:val="28"/>
          <w:szCs w:val="28"/>
        </w:rPr>
      </w:pPr>
    </w:p>
    <w:p w:rsidR="009B4BEB" w:rsidRPr="00E25541" w:rsidRDefault="009B4BEB" w:rsidP="009B4BEB">
      <w:pPr>
        <w:pageBreakBefore/>
        <w:autoSpaceDE w:val="0"/>
        <w:autoSpaceDN w:val="0"/>
        <w:adjustRightInd w:val="0"/>
        <w:ind w:left="6237"/>
        <w:jc w:val="center"/>
        <w:rPr>
          <w:kern w:val="2"/>
          <w:sz w:val="28"/>
          <w:szCs w:val="28"/>
        </w:rPr>
      </w:pPr>
      <w:r w:rsidRPr="00E25541">
        <w:rPr>
          <w:kern w:val="2"/>
          <w:sz w:val="28"/>
          <w:szCs w:val="28"/>
        </w:rPr>
        <w:lastRenderedPageBreak/>
        <w:t>Приложение № 2</w:t>
      </w:r>
    </w:p>
    <w:p w:rsidR="009B4BEB" w:rsidRDefault="009B4BEB" w:rsidP="000D77DB">
      <w:pPr>
        <w:autoSpaceDE w:val="0"/>
        <w:autoSpaceDN w:val="0"/>
        <w:adjustRightInd w:val="0"/>
        <w:ind w:left="6237" w:hanging="567"/>
        <w:jc w:val="center"/>
        <w:rPr>
          <w:kern w:val="2"/>
          <w:sz w:val="28"/>
          <w:szCs w:val="28"/>
        </w:rPr>
      </w:pPr>
      <w:r w:rsidRPr="00E25541">
        <w:rPr>
          <w:kern w:val="2"/>
          <w:sz w:val="28"/>
          <w:szCs w:val="28"/>
        </w:rPr>
        <w:t>к постановлению</w:t>
      </w:r>
      <w:r w:rsidR="000D77DB">
        <w:rPr>
          <w:kern w:val="2"/>
          <w:sz w:val="28"/>
          <w:szCs w:val="28"/>
        </w:rPr>
        <w:t xml:space="preserve"> </w:t>
      </w:r>
      <w:r>
        <w:rPr>
          <w:kern w:val="2"/>
          <w:sz w:val="28"/>
          <w:szCs w:val="28"/>
        </w:rPr>
        <w:t xml:space="preserve">Администрации </w:t>
      </w:r>
    </w:p>
    <w:p w:rsidR="009B4BEB" w:rsidRPr="00E25541" w:rsidRDefault="009B4BEB" w:rsidP="009B4BEB">
      <w:pPr>
        <w:autoSpaceDE w:val="0"/>
        <w:autoSpaceDN w:val="0"/>
        <w:adjustRightInd w:val="0"/>
        <w:ind w:left="6237"/>
        <w:jc w:val="center"/>
        <w:rPr>
          <w:kern w:val="2"/>
          <w:sz w:val="28"/>
          <w:szCs w:val="28"/>
        </w:rPr>
      </w:pPr>
      <w:r>
        <w:rPr>
          <w:kern w:val="2"/>
          <w:sz w:val="28"/>
          <w:szCs w:val="28"/>
        </w:rPr>
        <w:t>Белокалитвинского района</w:t>
      </w:r>
    </w:p>
    <w:p w:rsidR="009B4BEB" w:rsidRPr="00E25541" w:rsidRDefault="009B4BEB" w:rsidP="009B4BEB">
      <w:pPr>
        <w:ind w:left="6237"/>
        <w:jc w:val="center"/>
        <w:rPr>
          <w:sz w:val="28"/>
          <w:szCs w:val="28"/>
        </w:rPr>
      </w:pPr>
      <w:r w:rsidRPr="00E25541">
        <w:rPr>
          <w:sz w:val="28"/>
          <w:szCs w:val="28"/>
        </w:rPr>
        <w:t xml:space="preserve">от </w:t>
      </w:r>
      <w:r w:rsidR="00914005">
        <w:rPr>
          <w:sz w:val="28"/>
          <w:szCs w:val="28"/>
        </w:rPr>
        <w:t>14.11</w:t>
      </w:r>
      <w:r>
        <w:rPr>
          <w:sz w:val="28"/>
          <w:szCs w:val="28"/>
        </w:rPr>
        <w:t>.2016</w:t>
      </w:r>
      <w:r w:rsidRPr="00E25541">
        <w:rPr>
          <w:sz w:val="28"/>
          <w:szCs w:val="28"/>
        </w:rPr>
        <w:t xml:space="preserve"> № </w:t>
      </w:r>
      <w:r w:rsidR="00914005">
        <w:rPr>
          <w:sz w:val="28"/>
          <w:szCs w:val="28"/>
        </w:rPr>
        <w:t>1512</w:t>
      </w:r>
    </w:p>
    <w:p w:rsidR="009B4BEB" w:rsidRDefault="009B4BEB" w:rsidP="009B4BEB">
      <w:pPr>
        <w:jc w:val="center"/>
        <w:rPr>
          <w:kern w:val="2"/>
          <w:sz w:val="28"/>
          <w:szCs w:val="28"/>
        </w:rPr>
      </w:pPr>
    </w:p>
    <w:p w:rsidR="009B4BEB" w:rsidRPr="008436CD" w:rsidRDefault="009B4BEB" w:rsidP="009B4BEB">
      <w:pPr>
        <w:tabs>
          <w:tab w:val="left" w:pos="0"/>
        </w:tabs>
        <w:jc w:val="center"/>
        <w:outlineLvl w:val="4"/>
        <w:rPr>
          <w:bCs/>
          <w:iCs/>
          <w:kern w:val="1"/>
          <w:sz w:val="28"/>
          <w:szCs w:val="28"/>
        </w:rPr>
      </w:pPr>
      <w:r w:rsidRPr="008436CD">
        <w:rPr>
          <w:bCs/>
          <w:iCs/>
          <w:kern w:val="1"/>
          <w:sz w:val="28"/>
          <w:szCs w:val="28"/>
        </w:rPr>
        <w:t>Положение</w:t>
      </w:r>
    </w:p>
    <w:p w:rsidR="009B4BEB" w:rsidRDefault="009B4BEB" w:rsidP="009B4BEB">
      <w:pPr>
        <w:tabs>
          <w:tab w:val="left" w:pos="0"/>
        </w:tabs>
        <w:jc w:val="center"/>
        <w:outlineLvl w:val="4"/>
        <w:rPr>
          <w:iCs/>
          <w:kern w:val="1"/>
          <w:sz w:val="28"/>
          <w:szCs w:val="28"/>
        </w:rPr>
      </w:pPr>
      <w:r w:rsidRPr="008436CD">
        <w:rPr>
          <w:bCs/>
          <w:iCs/>
          <w:kern w:val="1"/>
          <w:sz w:val="28"/>
          <w:szCs w:val="28"/>
        </w:rPr>
        <w:t>об опл</w:t>
      </w:r>
      <w:r>
        <w:rPr>
          <w:bCs/>
          <w:iCs/>
          <w:kern w:val="1"/>
          <w:sz w:val="28"/>
          <w:szCs w:val="28"/>
        </w:rPr>
        <w:t>ате труда работников муниципального</w:t>
      </w:r>
      <w:r w:rsidRPr="008436CD">
        <w:rPr>
          <w:bCs/>
          <w:iCs/>
          <w:kern w:val="1"/>
          <w:sz w:val="28"/>
          <w:szCs w:val="28"/>
        </w:rPr>
        <w:t xml:space="preserve"> бюджетн</w:t>
      </w:r>
      <w:r>
        <w:rPr>
          <w:bCs/>
          <w:iCs/>
          <w:kern w:val="1"/>
          <w:sz w:val="28"/>
          <w:szCs w:val="28"/>
        </w:rPr>
        <w:t>ого</w:t>
      </w:r>
      <w:r w:rsidRPr="008436CD">
        <w:rPr>
          <w:bCs/>
          <w:iCs/>
          <w:kern w:val="1"/>
          <w:sz w:val="28"/>
          <w:szCs w:val="28"/>
        </w:rPr>
        <w:t xml:space="preserve"> учреждени</w:t>
      </w:r>
      <w:r>
        <w:rPr>
          <w:bCs/>
          <w:iCs/>
          <w:kern w:val="1"/>
          <w:sz w:val="28"/>
          <w:szCs w:val="28"/>
        </w:rPr>
        <w:t>я</w:t>
      </w:r>
      <w:r w:rsidRPr="008436CD">
        <w:rPr>
          <w:bCs/>
          <w:iCs/>
          <w:kern w:val="1"/>
          <w:sz w:val="28"/>
          <w:szCs w:val="28"/>
        </w:rPr>
        <w:t xml:space="preserve"> </w:t>
      </w:r>
      <w:r w:rsidRPr="008436CD">
        <w:rPr>
          <w:iCs/>
          <w:kern w:val="1"/>
          <w:sz w:val="28"/>
          <w:szCs w:val="28"/>
        </w:rPr>
        <w:t>Белокалитвинского района</w:t>
      </w:r>
      <w:r>
        <w:rPr>
          <w:iCs/>
          <w:kern w:val="1"/>
          <w:sz w:val="28"/>
          <w:szCs w:val="28"/>
        </w:rPr>
        <w:t xml:space="preserve"> </w:t>
      </w:r>
    </w:p>
    <w:p w:rsidR="009B4BEB" w:rsidRPr="008436CD" w:rsidRDefault="009B4BEB" w:rsidP="009B4BEB">
      <w:pPr>
        <w:tabs>
          <w:tab w:val="left" w:pos="0"/>
        </w:tabs>
        <w:jc w:val="center"/>
        <w:outlineLvl w:val="4"/>
        <w:rPr>
          <w:iCs/>
          <w:kern w:val="1"/>
          <w:sz w:val="28"/>
          <w:szCs w:val="28"/>
        </w:rPr>
      </w:pPr>
      <w:r>
        <w:rPr>
          <w:iCs/>
          <w:kern w:val="1"/>
          <w:sz w:val="28"/>
          <w:szCs w:val="28"/>
        </w:rPr>
        <w:t>«Централизованная бухгалтерия учреждений культуры»</w:t>
      </w:r>
    </w:p>
    <w:p w:rsidR="009B4BEB" w:rsidRPr="008436CD" w:rsidRDefault="009B4BEB" w:rsidP="009B4BEB">
      <w:pPr>
        <w:jc w:val="center"/>
        <w:rPr>
          <w:kern w:val="1"/>
          <w:sz w:val="28"/>
          <w:szCs w:val="28"/>
        </w:rPr>
      </w:pPr>
    </w:p>
    <w:p w:rsidR="009B4BEB" w:rsidRPr="008436CD" w:rsidRDefault="009B4BEB" w:rsidP="009B4BEB">
      <w:pPr>
        <w:ind w:firstLine="709"/>
        <w:jc w:val="both"/>
        <w:rPr>
          <w:kern w:val="1"/>
          <w:sz w:val="28"/>
          <w:szCs w:val="28"/>
        </w:rPr>
      </w:pPr>
      <w:r w:rsidRPr="008436CD">
        <w:rPr>
          <w:kern w:val="1"/>
          <w:sz w:val="28"/>
          <w:szCs w:val="28"/>
        </w:rPr>
        <w:t>Общие положения</w:t>
      </w:r>
    </w:p>
    <w:p w:rsidR="009B4BEB" w:rsidRPr="008436CD" w:rsidRDefault="009B4BEB" w:rsidP="009B4BEB">
      <w:pPr>
        <w:tabs>
          <w:tab w:val="left" w:pos="0"/>
        </w:tabs>
        <w:jc w:val="both"/>
        <w:outlineLvl w:val="4"/>
        <w:rPr>
          <w:bCs/>
          <w:iCs/>
          <w:kern w:val="1"/>
          <w:sz w:val="28"/>
          <w:szCs w:val="28"/>
        </w:rPr>
      </w:pPr>
      <w:r w:rsidRPr="008436CD">
        <w:rPr>
          <w:bCs/>
          <w:iCs/>
          <w:sz w:val="28"/>
          <w:szCs w:val="28"/>
        </w:rPr>
        <w:tab/>
        <w:t>1. Настоящее Положение регулирует порядок о</w:t>
      </w:r>
      <w:r>
        <w:rPr>
          <w:bCs/>
          <w:iCs/>
          <w:sz w:val="28"/>
          <w:szCs w:val="28"/>
        </w:rPr>
        <w:t>платы труда работников учреждения</w:t>
      </w:r>
      <w:r w:rsidRPr="008436CD">
        <w:rPr>
          <w:bCs/>
          <w:iCs/>
          <w:sz w:val="28"/>
          <w:szCs w:val="28"/>
        </w:rPr>
        <w:t>, обе</w:t>
      </w:r>
      <w:r w:rsidRPr="008436CD">
        <w:rPr>
          <w:bCs/>
          <w:iCs/>
          <w:spacing w:val="-10"/>
          <w:sz w:val="28"/>
          <w:szCs w:val="28"/>
        </w:rPr>
        <w:t>спечивающ</w:t>
      </w:r>
      <w:r>
        <w:rPr>
          <w:bCs/>
          <w:iCs/>
          <w:spacing w:val="-10"/>
          <w:sz w:val="28"/>
          <w:szCs w:val="28"/>
        </w:rPr>
        <w:t>его</w:t>
      </w:r>
      <w:r w:rsidRPr="008436CD">
        <w:rPr>
          <w:bCs/>
          <w:iCs/>
          <w:spacing w:val="-10"/>
          <w:sz w:val="28"/>
          <w:szCs w:val="28"/>
        </w:rPr>
        <w:t xml:space="preserve"> предоставление бухгалтерских услуг </w:t>
      </w:r>
      <w:proofErr w:type="gramStart"/>
      <w:r>
        <w:rPr>
          <w:bCs/>
          <w:iCs/>
          <w:kern w:val="1"/>
          <w:sz w:val="28"/>
          <w:szCs w:val="28"/>
        </w:rPr>
        <w:t xml:space="preserve">муниципальным </w:t>
      </w:r>
      <w:r w:rsidRPr="008436CD">
        <w:rPr>
          <w:bCs/>
          <w:iCs/>
          <w:kern w:val="1"/>
          <w:sz w:val="28"/>
          <w:szCs w:val="28"/>
        </w:rPr>
        <w:t xml:space="preserve"> </w:t>
      </w:r>
      <w:r w:rsidRPr="008436CD">
        <w:rPr>
          <w:bCs/>
          <w:iCs/>
          <w:spacing w:val="-10"/>
          <w:sz w:val="28"/>
          <w:szCs w:val="28"/>
        </w:rPr>
        <w:t>учреждениям</w:t>
      </w:r>
      <w:proofErr w:type="gramEnd"/>
      <w:r w:rsidRPr="008436CD">
        <w:rPr>
          <w:bCs/>
          <w:iCs/>
          <w:spacing w:val="-10"/>
          <w:sz w:val="28"/>
          <w:szCs w:val="28"/>
        </w:rPr>
        <w:t xml:space="preserve"> Белокалитвинского района </w:t>
      </w:r>
      <w:r w:rsidRPr="008436CD">
        <w:rPr>
          <w:bCs/>
          <w:iCs/>
          <w:kern w:val="1"/>
          <w:sz w:val="28"/>
          <w:szCs w:val="28"/>
        </w:rPr>
        <w:t>(далее - учреждения)</w:t>
      </w:r>
      <w:r w:rsidRPr="008436CD">
        <w:rPr>
          <w:bCs/>
          <w:iCs/>
          <w:spacing w:val="-10"/>
          <w:sz w:val="28"/>
          <w:szCs w:val="28"/>
        </w:rPr>
        <w:t>.</w:t>
      </w:r>
      <w:r w:rsidRPr="008436CD">
        <w:rPr>
          <w:bCs/>
          <w:iCs/>
          <w:sz w:val="28"/>
          <w:szCs w:val="28"/>
        </w:rPr>
        <w:t xml:space="preserve"> </w:t>
      </w:r>
    </w:p>
    <w:p w:rsidR="009B4BEB" w:rsidRPr="008436CD" w:rsidRDefault="009B4BEB" w:rsidP="009B4BEB">
      <w:pPr>
        <w:ind w:firstLine="709"/>
        <w:jc w:val="both"/>
        <w:rPr>
          <w:kern w:val="1"/>
          <w:sz w:val="28"/>
          <w:szCs w:val="28"/>
        </w:rPr>
      </w:pPr>
      <w:r w:rsidRPr="008436CD">
        <w:rPr>
          <w:rFonts w:cs="Courier New"/>
          <w:bCs/>
          <w:kern w:val="1"/>
          <w:sz w:val="28"/>
          <w:szCs w:val="28"/>
        </w:rPr>
        <w:t>2. Положение</w:t>
      </w:r>
      <w:r w:rsidRPr="008436CD">
        <w:rPr>
          <w:kern w:val="1"/>
          <w:sz w:val="28"/>
          <w:szCs w:val="28"/>
        </w:rPr>
        <w:t xml:space="preserve"> включает в себя:</w:t>
      </w:r>
    </w:p>
    <w:p w:rsidR="009B4BEB" w:rsidRPr="008436CD" w:rsidRDefault="009B4BEB" w:rsidP="009B4BEB">
      <w:pPr>
        <w:ind w:firstLine="709"/>
        <w:jc w:val="both"/>
        <w:rPr>
          <w:kern w:val="1"/>
          <w:sz w:val="28"/>
          <w:szCs w:val="28"/>
        </w:rPr>
      </w:pPr>
      <w:r w:rsidRPr="008436CD">
        <w:rPr>
          <w:kern w:val="1"/>
          <w:sz w:val="28"/>
          <w:szCs w:val="28"/>
        </w:rPr>
        <w:t>размеры должностных окладов, ставок заработной платы по профессиональным квалификационным группам;</w:t>
      </w:r>
    </w:p>
    <w:p w:rsidR="009B4BEB" w:rsidRPr="008436CD" w:rsidRDefault="009B4BEB" w:rsidP="009B4BEB">
      <w:pPr>
        <w:ind w:firstLine="709"/>
        <w:jc w:val="both"/>
        <w:rPr>
          <w:kern w:val="1"/>
          <w:sz w:val="28"/>
          <w:szCs w:val="28"/>
        </w:rPr>
      </w:pPr>
      <w:r w:rsidRPr="008436CD">
        <w:rPr>
          <w:kern w:val="1"/>
          <w:sz w:val="28"/>
          <w:szCs w:val="28"/>
        </w:rPr>
        <w:t>условия осуществления и размеры выплат компенсационного и стимулирующего характера.</w:t>
      </w:r>
    </w:p>
    <w:p w:rsidR="009B4BEB" w:rsidRPr="008436CD" w:rsidRDefault="009B4BEB" w:rsidP="009B4BEB">
      <w:pPr>
        <w:ind w:firstLine="709"/>
        <w:jc w:val="both"/>
        <w:rPr>
          <w:kern w:val="1"/>
          <w:sz w:val="28"/>
          <w:szCs w:val="28"/>
        </w:rPr>
      </w:pPr>
      <w:r w:rsidRPr="008436CD">
        <w:rPr>
          <w:kern w:val="1"/>
          <w:sz w:val="28"/>
          <w:szCs w:val="28"/>
        </w:rPr>
        <w:t xml:space="preserve">условия оплаты труда </w:t>
      </w:r>
      <w:proofErr w:type="gramStart"/>
      <w:r w:rsidRPr="008436CD">
        <w:rPr>
          <w:kern w:val="1"/>
          <w:sz w:val="28"/>
          <w:szCs w:val="28"/>
        </w:rPr>
        <w:t>руководителей  учреждений</w:t>
      </w:r>
      <w:proofErr w:type="gramEnd"/>
      <w:r w:rsidRPr="008436CD">
        <w:rPr>
          <w:kern w:val="1"/>
          <w:sz w:val="28"/>
          <w:szCs w:val="28"/>
        </w:rPr>
        <w:t xml:space="preserve"> и главных бухгалтеров;</w:t>
      </w:r>
    </w:p>
    <w:p w:rsidR="009B4BEB" w:rsidRPr="008436CD" w:rsidRDefault="009B4BEB" w:rsidP="009B4BEB">
      <w:pPr>
        <w:ind w:firstLine="709"/>
        <w:jc w:val="both"/>
        <w:rPr>
          <w:kern w:val="1"/>
          <w:sz w:val="28"/>
          <w:szCs w:val="28"/>
        </w:rPr>
      </w:pPr>
      <w:r w:rsidRPr="008436CD">
        <w:rPr>
          <w:kern w:val="1"/>
          <w:sz w:val="28"/>
          <w:szCs w:val="28"/>
        </w:rPr>
        <w:t>нормы рабочего времени;</w:t>
      </w:r>
    </w:p>
    <w:p w:rsidR="009B4BEB" w:rsidRPr="008436CD" w:rsidRDefault="009B4BEB" w:rsidP="009B4BEB">
      <w:pPr>
        <w:ind w:firstLine="709"/>
        <w:jc w:val="both"/>
        <w:rPr>
          <w:kern w:val="1"/>
          <w:sz w:val="28"/>
          <w:szCs w:val="28"/>
        </w:rPr>
      </w:pPr>
      <w:r w:rsidRPr="008436CD">
        <w:rPr>
          <w:kern w:val="1"/>
          <w:sz w:val="28"/>
          <w:szCs w:val="28"/>
        </w:rPr>
        <w:t>другие вопросы оплаты труда.</w:t>
      </w:r>
    </w:p>
    <w:p w:rsidR="009B4BEB" w:rsidRPr="008436CD" w:rsidRDefault="009B4BEB" w:rsidP="009B4BEB">
      <w:pPr>
        <w:ind w:firstLine="709"/>
        <w:jc w:val="both"/>
        <w:rPr>
          <w:kern w:val="1"/>
          <w:sz w:val="28"/>
          <w:szCs w:val="28"/>
        </w:rPr>
      </w:pPr>
      <w:r w:rsidRPr="008436CD">
        <w:rPr>
          <w:kern w:val="1"/>
          <w:sz w:val="28"/>
          <w:szCs w:val="28"/>
        </w:rPr>
        <w:t xml:space="preserve"> 3. Отнесение работников к профессиональным квалификационным группам осуществляется в соответствии </w:t>
      </w:r>
      <w:proofErr w:type="gramStart"/>
      <w:r w:rsidRPr="008436CD">
        <w:rPr>
          <w:kern w:val="1"/>
          <w:sz w:val="28"/>
          <w:szCs w:val="28"/>
        </w:rPr>
        <w:t>с  требованиями</w:t>
      </w:r>
      <w:proofErr w:type="gramEnd"/>
      <w:r w:rsidRPr="008436CD">
        <w:rPr>
          <w:kern w:val="1"/>
          <w:sz w:val="28"/>
          <w:szCs w:val="28"/>
        </w:rPr>
        <w:t xml:space="preserve"> Квалификационного справочника должностей руководителей, </w:t>
      </w:r>
      <w:r>
        <w:rPr>
          <w:kern w:val="1"/>
          <w:sz w:val="28"/>
          <w:szCs w:val="28"/>
        </w:rPr>
        <w:t>специалистов и других служащих.</w:t>
      </w:r>
    </w:p>
    <w:p w:rsidR="009B4BEB" w:rsidRPr="008436CD" w:rsidRDefault="009B4BEB" w:rsidP="009B4BEB">
      <w:pPr>
        <w:ind w:firstLine="720"/>
        <w:jc w:val="both"/>
        <w:rPr>
          <w:rFonts w:cs="Tahoma"/>
          <w:bCs/>
          <w:kern w:val="1"/>
          <w:sz w:val="28"/>
          <w:szCs w:val="28"/>
        </w:rPr>
      </w:pPr>
      <w:r w:rsidRPr="008436CD">
        <w:rPr>
          <w:rFonts w:cs="Tahoma"/>
          <w:kern w:val="1"/>
          <w:sz w:val="28"/>
          <w:szCs w:val="28"/>
        </w:rPr>
        <w:t xml:space="preserve">4. </w:t>
      </w:r>
      <w:r w:rsidRPr="008436CD">
        <w:rPr>
          <w:rFonts w:cs="Tahoma"/>
          <w:bCs/>
          <w:kern w:val="1"/>
          <w:sz w:val="28"/>
          <w:szCs w:val="28"/>
        </w:rPr>
        <w:t>В порядке исключения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могут быть назначены на соответствующие должности также, как и лица, имеющие соответствующее профессиональное образование.</w:t>
      </w:r>
    </w:p>
    <w:p w:rsidR="009B4BEB" w:rsidRPr="008436CD" w:rsidRDefault="009B4BEB" w:rsidP="009B4BEB">
      <w:pPr>
        <w:ind w:firstLine="720"/>
        <w:jc w:val="both"/>
        <w:rPr>
          <w:rFonts w:cs="Tahoma"/>
          <w:bCs/>
          <w:kern w:val="1"/>
          <w:sz w:val="28"/>
          <w:szCs w:val="28"/>
        </w:rPr>
      </w:pPr>
      <w:r w:rsidRPr="008436CD">
        <w:rPr>
          <w:rFonts w:cs="Tahoma"/>
          <w:bCs/>
          <w:kern w:val="1"/>
          <w:sz w:val="28"/>
          <w:szCs w:val="28"/>
        </w:rPr>
        <w:t>5. Разряды оплаты труда рабочих определяются согласно Единому тарифно-квалификационному справочнику работ и профессий рабочих.</w:t>
      </w:r>
    </w:p>
    <w:p w:rsidR="009B4BEB" w:rsidRPr="008436CD" w:rsidRDefault="009B4BEB" w:rsidP="009B4BEB">
      <w:pPr>
        <w:ind w:firstLine="720"/>
        <w:jc w:val="both"/>
        <w:rPr>
          <w:rFonts w:cs="Tahoma"/>
          <w:bCs/>
          <w:kern w:val="1"/>
          <w:sz w:val="28"/>
          <w:szCs w:val="28"/>
        </w:rPr>
      </w:pPr>
      <w:r w:rsidRPr="008436CD">
        <w:rPr>
          <w:rFonts w:cs="Tahoma"/>
          <w:bCs/>
          <w:kern w:val="1"/>
          <w:sz w:val="28"/>
          <w:szCs w:val="28"/>
        </w:rPr>
        <w:t>6. Размеры должностных окладов руководителей учреждений и главных бухгалтеров устанавливаются согласно разделу 1 настоящего приложения.</w:t>
      </w:r>
    </w:p>
    <w:p w:rsidR="009B4BEB" w:rsidRPr="008436CD" w:rsidRDefault="009B4BEB" w:rsidP="009B4BEB">
      <w:pPr>
        <w:ind w:firstLine="709"/>
        <w:jc w:val="both"/>
        <w:rPr>
          <w:rFonts w:cs="Tahoma"/>
          <w:bCs/>
          <w:kern w:val="1"/>
          <w:sz w:val="28"/>
          <w:szCs w:val="28"/>
        </w:rPr>
      </w:pPr>
      <w:r w:rsidRPr="008436CD">
        <w:rPr>
          <w:rFonts w:cs="Tahoma"/>
          <w:bCs/>
          <w:kern w:val="1"/>
          <w:sz w:val="28"/>
          <w:szCs w:val="28"/>
        </w:rPr>
        <w:t xml:space="preserve">7.  Размеры должностных окладов </w:t>
      </w:r>
      <w:proofErr w:type="gramStart"/>
      <w:r w:rsidRPr="008436CD">
        <w:rPr>
          <w:rFonts w:cs="Tahoma"/>
          <w:bCs/>
          <w:kern w:val="1"/>
          <w:sz w:val="28"/>
          <w:szCs w:val="28"/>
        </w:rPr>
        <w:t>специалистов  и</w:t>
      </w:r>
      <w:proofErr w:type="gramEnd"/>
      <w:r w:rsidRPr="008436CD">
        <w:rPr>
          <w:rFonts w:cs="Tahoma"/>
          <w:bCs/>
          <w:kern w:val="1"/>
          <w:sz w:val="28"/>
          <w:szCs w:val="28"/>
        </w:rPr>
        <w:t xml:space="preserve"> размеры ставок заработной платы профессий рабочих устанавливаются согласно разделу 2 настоящего приложения. </w:t>
      </w:r>
    </w:p>
    <w:p w:rsidR="009B4BEB" w:rsidRPr="008436CD" w:rsidRDefault="009B4BEB" w:rsidP="009B4BEB">
      <w:pPr>
        <w:ind w:firstLine="720"/>
        <w:jc w:val="both"/>
        <w:rPr>
          <w:rFonts w:cs="Tahoma"/>
          <w:bCs/>
          <w:kern w:val="1"/>
          <w:sz w:val="28"/>
          <w:szCs w:val="28"/>
        </w:rPr>
      </w:pPr>
      <w:r w:rsidRPr="008436CD">
        <w:rPr>
          <w:rFonts w:cs="Tahoma"/>
          <w:bCs/>
          <w:kern w:val="1"/>
          <w:sz w:val="28"/>
        </w:rPr>
        <w:t>8</w:t>
      </w:r>
      <w:r w:rsidRPr="008436CD">
        <w:rPr>
          <w:rFonts w:cs="Tahoma"/>
          <w:bCs/>
          <w:kern w:val="1"/>
          <w:sz w:val="28"/>
          <w:szCs w:val="28"/>
        </w:rPr>
        <w:t>. Выплаты компенсационного характера работникам учреждений устанавливаются согласно разделу 3 настоящего приложения.</w:t>
      </w:r>
    </w:p>
    <w:p w:rsidR="009B4BEB" w:rsidRPr="008436CD" w:rsidRDefault="009B4BEB" w:rsidP="009B4BEB">
      <w:pPr>
        <w:ind w:firstLine="720"/>
        <w:jc w:val="both"/>
        <w:rPr>
          <w:rFonts w:cs="Tahoma"/>
          <w:bCs/>
          <w:kern w:val="1"/>
          <w:sz w:val="28"/>
          <w:szCs w:val="28"/>
        </w:rPr>
      </w:pPr>
      <w:r w:rsidRPr="008436CD">
        <w:rPr>
          <w:rFonts w:cs="Tahoma"/>
          <w:bCs/>
          <w:kern w:val="1"/>
          <w:sz w:val="28"/>
          <w:szCs w:val="28"/>
        </w:rPr>
        <w:t>9. Выплаты стимулирующего характера работникам учреждений устанавливаются согласно разделу 4 настоящего приложения.</w:t>
      </w:r>
    </w:p>
    <w:p w:rsidR="009B4BEB" w:rsidRPr="008436CD" w:rsidRDefault="009B4BEB" w:rsidP="009B4BEB">
      <w:pPr>
        <w:ind w:firstLine="720"/>
        <w:jc w:val="both"/>
        <w:rPr>
          <w:rFonts w:cs="Tahoma"/>
          <w:kern w:val="1"/>
          <w:sz w:val="28"/>
        </w:rPr>
      </w:pPr>
      <w:r w:rsidRPr="008436CD">
        <w:rPr>
          <w:rFonts w:cs="Tahoma"/>
          <w:kern w:val="1"/>
          <w:sz w:val="28"/>
        </w:rPr>
        <w:t>10. Нормы рабочего времени приведены в разделе 5 настоящего приложения.</w:t>
      </w:r>
    </w:p>
    <w:p w:rsidR="009B4BEB" w:rsidRPr="008436CD" w:rsidRDefault="009B4BEB" w:rsidP="009B4BEB">
      <w:pPr>
        <w:ind w:firstLine="709"/>
        <w:jc w:val="both"/>
        <w:rPr>
          <w:kern w:val="1"/>
          <w:sz w:val="28"/>
          <w:szCs w:val="28"/>
        </w:rPr>
      </w:pPr>
      <w:r w:rsidRPr="008436CD">
        <w:rPr>
          <w:kern w:val="1"/>
          <w:sz w:val="28"/>
          <w:szCs w:val="28"/>
        </w:rPr>
        <w:lastRenderedPageBreak/>
        <w:t>11. Положение определяет порядок формирования фонда оплаты труда работников учреждений.</w:t>
      </w:r>
    </w:p>
    <w:p w:rsidR="009B4BEB" w:rsidRPr="008436CD" w:rsidRDefault="009B4BEB" w:rsidP="009B4BEB">
      <w:pPr>
        <w:ind w:firstLine="720"/>
        <w:jc w:val="both"/>
        <w:rPr>
          <w:rFonts w:cs="Tahoma"/>
          <w:kern w:val="1"/>
          <w:sz w:val="28"/>
        </w:rPr>
      </w:pPr>
      <w:r w:rsidRPr="008436CD">
        <w:rPr>
          <w:rFonts w:cs="Tahoma"/>
          <w:kern w:val="1"/>
          <w:sz w:val="28"/>
        </w:rPr>
        <w:t xml:space="preserve">12. В соответствии со статьей 57 Трудового кодекса Российской Федерации условия оплаты труда работника,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 </w:t>
      </w:r>
    </w:p>
    <w:p w:rsidR="009B4BEB" w:rsidRPr="008436CD" w:rsidRDefault="009B4BEB" w:rsidP="009B4BEB">
      <w:pPr>
        <w:ind w:firstLine="720"/>
        <w:jc w:val="both"/>
        <w:rPr>
          <w:rFonts w:cs="Tahoma"/>
          <w:kern w:val="1"/>
          <w:sz w:val="28"/>
        </w:rPr>
      </w:pPr>
    </w:p>
    <w:p w:rsidR="009B4BEB" w:rsidRPr="008436CD" w:rsidRDefault="009B4BEB" w:rsidP="009B4BEB">
      <w:pPr>
        <w:ind w:firstLine="720"/>
        <w:jc w:val="both"/>
        <w:rPr>
          <w:rFonts w:cs="Tahoma"/>
          <w:kern w:val="1"/>
          <w:sz w:val="28"/>
        </w:rPr>
      </w:pPr>
      <w:r w:rsidRPr="008436CD">
        <w:rPr>
          <w:rFonts w:cs="Tahoma"/>
          <w:kern w:val="1"/>
          <w:sz w:val="28"/>
        </w:rPr>
        <w:t>Раздел 1. Размеры должностных окладов руководителей учреждений и главных бухгалтеров</w:t>
      </w:r>
    </w:p>
    <w:p w:rsidR="009B4BEB" w:rsidRPr="008436CD" w:rsidRDefault="009B4BEB" w:rsidP="009B4BEB">
      <w:pPr>
        <w:ind w:firstLine="720"/>
        <w:jc w:val="both"/>
        <w:rPr>
          <w:rFonts w:cs="Tahoma"/>
          <w:kern w:val="1"/>
          <w:sz w:val="28"/>
        </w:rPr>
      </w:pPr>
    </w:p>
    <w:p w:rsidR="009B4BEB" w:rsidRPr="008436CD" w:rsidRDefault="009B4BEB" w:rsidP="009B4BEB">
      <w:pPr>
        <w:ind w:firstLine="720"/>
        <w:jc w:val="both"/>
        <w:rPr>
          <w:rFonts w:cs="Tahoma"/>
          <w:kern w:val="1"/>
          <w:sz w:val="28"/>
        </w:rPr>
      </w:pPr>
      <w:r w:rsidRPr="008436CD">
        <w:rPr>
          <w:rFonts w:cs="Tahoma"/>
          <w:kern w:val="1"/>
          <w:sz w:val="28"/>
        </w:rPr>
        <w:t>1.1. Размер должностного оклада руководителя учреждения устанавливается на основе отнесения возглавляемого им учреждения к квалификационной группе:</w:t>
      </w:r>
    </w:p>
    <w:tbl>
      <w:tblPr>
        <w:tblpPr w:leftFromText="180" w:rightFromText="180" w:vertAnchor="text" w:tblpY="1"/>
        <w:tblOverlap w:val="never"/>
        <w:tblW w:w="10314" w:type="dxa"/>
        <w:tblLayout w:type="fixed"/>
        <w:tblLook w:val="01E0" w:firstRow="1" w:lastRow="1" w:firstColumn="1" w:lastColumn="1" w:noHBand="0" w:noVBand="0"/>
      </w:tblPr>
      <w:tblGrid>
        <w:gridCol w:w="664"/>
        <w:gridCol w:w="2739"/>
        <w:gridCol w:w="4502"/>
        <w:gridCol w:w="2409"/>
      </w:tblGrid>
      <w:tr w:rsidR="009B4BEB" w:rsidRPr="00B042CF" w:rsidTr="000F4DB3">
        <w:trPr>
          <w:trHeight w:val="1249"/>
        </w:trPr>
        <w:tc>
          <w:tcPr>
            <w:tcW w:w="664" w:type="dxa"/>
            <w:shd w:val="clear" w:color="auto" w:fill="auto"/>
          </w:tcPr>
          <w:p w:rsidR="009B4BEB" w:rsidRPr="00B042CF" w:rsidRDefault="009B4BEB" w:rsidP="000F4DB3">
            <w:pPr>
              <w:snapToGrid w:val="0"/>
              <w:spacing w:line="200" w:lineRule="atLeast"/>
              <w:jc w:val="both"/>
              <w:rPr>
                <w:rFonts w:cs="Tahoma"/>
                <w:kern w:val="1"/>
                <w:sz w:val="28"/>
              </w:rPr>
            </w:pPr>
            <w:r w:rsidRPr="00B042CF">
              <w:rPr>
                <w:rFonts w:cs="Tahoma"/>
                <w:kern w:val="1"/>
                <w:sz w:val="28"/>
              </w:rPr>
              <w:t>№ п/п</w:t>
            </w:r>
          </w:p>
        </w:tc>
        <w:tc>
          <w:tcPr>
            <w:tcW w:w="2739" w:type="dxa"/>
            <w:shd w:val="clear" w:color="auto" w:fill="auto"/>
          </w:tcPr>
          <w:p w:rsidR="009B4BEB" w:rsidRPr="00B042CF" w:rsidRDefault="009B4BEB" w:rsidP="000F4DB3">
            <w:pPr>
              <w:snapToGrid w:val="0"/>
              <w:spacing w:line="200" w:lineRule="atLeast"/>
              <w:jc w:val="center"/>
              <w:rPr>
                <w:rFonts w:cs="Tahoma"/>
                <w:kern w:val="1"/>
                <w:sz w:val="28"/>
                <w:szCs w:val="22"/>
              </w:rPr>
            </w:pPr>
            <w:r w:rsidRPr="00B042CF">
              <w:rPr>
                <w:rFonts w:cs="Tahoma"/>
                <w:kern w:val="1"/>
                <w:sz w:val="28"/>
                <w:szCs w:val="22"/>
              </w:rPr>
              <w:t>Номер квалификационной</w:t>
            </w:r>
          </w:p>
          <w:p w:rsidR="009B4BEB" w:rsidRPr="00B042CF" w:rsidRDefault="009B4BEB" w:rsidP="000F4DB3">
            <w:pPr>
              <w:snapToGrid w:val="0"/>
              <w:spacing w:line="200" w:lineRule="atLeast"/>
              <w:jc w:val="center"/>
              <w:rPr>
                <w:rFonts w:cs="Tahoma"/>
                <w:kern w:val="1"/>
                <w:sz w:val="28"/>
              </w:rPr>
            </w:pPr>
            <w:r w:rsidRPr="00B042CF">
              <w:rPr>
                <w:rFonts w:cs="Tahoma"/>
                <w:kern w:val="1"/>
                <w:sz w:val="28"/>
              </w:rPr>
              <w:t>группы</w:t>
            </w:r>
          </w:p>
        </w:tc>
        <w:tc>
          <w:tcPr>
            <w:tcW w:w="4502" w:type="dxa"/>
            <w:shd w:val="clear" w:color="auto" w:fill="auto"/>
          </w:tcPr>
          <w:p w:rsidR="009B4BEB" w:rsidRPr="00B042CF" w:rsidRDefault="009B4BEB" w:rsidP="000F4DB3">
            <w:pPr>
              <w:snapToGrid w:val="0"/>
              <w:spacing w:line="200" w:lineRule="atLeast"/>
              <w:jc w:val="center"/>
              <w:rPr>
                <w:rFonts w:cs="Tahoma"/>
                <w:kern w:val="1"/>
                <w:sz w:val="28"/>
              </w:rPr>
            </w:pPr>
            <w:r w:rsidRPr="00B042CF">
              <w:rPr>
                <w:rFonts w:cs="Tahoma"/>
                <w:kern w:val="1"/>
                <w:sz w:val="28"/>
              </w:rPr>
              <w:t>Наименование учреждения</w:t>
            </w:r>
          </w:p>
        </w:tc>
        <w:tc>
          <w:tcPr>
            <w:tcW w:w="2409" w:type="dxa"/>
            <w:shd w:val="clear" w:color="auto" w:fill="auto"/>
          </w:tcPr>
          <w:p w:rsidR="009B4BEB" w:rsidRPr="00B042CF" w:rsidRDefault="009B4BEB" w:rsidP="000F4DB3">
            <w:pPr>
              <w:snapToGrid w:val="0"/>
              <w:spacing w:line="200" w:lineRule="atLeast"/>
              <w:jc w:val="center"/>
              <w:rPr>
                <w:rFonts w:cs="Tahoma"/>
                <w:kern w:val="1"/>
                <w:sz w:val="28"/>
              </w:rPr>
            </w:pPr>
            <w:r w:rsidRPr="00B042CF">
              <w:rPr>
                <w:rFonts w:cs="Tahoma"/>
                <w:kern w:val="1"/>
                <w:sz w:val="28"/>
                <w:szCs w:val="22"/>
              </w:rPr>
              <w:t>Должностной оклад (рублей)</w:t>
            </w:r>
            <w:r w:rsidRPr="00B042CF">
              <w:rPr>
                <w:rFonts w:cs="Tahoma"/>
                <w:kern w:val="1"/>
                <w:sz w:val="28"/>
              </w:rPr>
              <w:t xml:space="preserve"> </w:t>
            </w:r>
          </w:p>
        </w:tc>
      </w:tr>
      <w:tr w:rsidR="009B4BEB" w:rsidRPr="00B042CF" w:rsidTr="000F4DB3">
        <w:tc>
          <w:tcPr>
            <w:tcW w:w="664" w:type="dxa"/>
            <w:shd w:val="clear" w:color="auto" w:fill="auto"/>
          </w:tcPr>
          <w:p w:rsidR="009B4BEB" w:rsidRPr="00B042CF" w:rsidRDefault="009B4BEB" w:rsidP="000F4DB3">
            <w:pPr>
              <w:snapToGrid w:val="0"/>
              <w:spacing w:line="200" w:lineRule="atLeast"/>
              <w:jc w:val="both"/>
              <w:rPr>
                <w:rFonts w:cs="Tahoma"/>
                <w:kern w:val="1"/>
                <w:sz w:val="28"/>
              </w:rPr>
            </w:pPr>
            <w:r>
              <w:rPr>
                <w:rFonts w:cs="Tahoma"/>
                <w:kern w:val="1"/>
                <w:sz w:val="28"/>
              </w:rPr>
              <w:t>1</w:t>
            </w:r>
            <w:r w:rsidRPr="00B042CF">
              <w:rPr>
                <w:rFonts w:cs="Tahoma"/>
                <w:kern w:val="1"/>
                <w:sz w:val="28"/>
              </w:rPr>
              <w:t>.</w:t>
            </w:r>
          </w:p>
        </w:tc>
        <w:tc>
          <w:tcPr>
            <w:tcW w:w="2739" w:type="dxa"/>
            <w:shd w:val="clear" w:color="auto" w:fill="auto"/>
          </w:tcPr>
          <w:p w:rsidR="009B4BEB" w:rsidRPr="00B042CF" w:rsidRDefault="009B4BEB" w:rsidP="000F4DB3">
            <w:pPr>
              <w:snapToGrid w:val="0"/>
              <w:spacing w:line="200" w:lineRule="atLeast"/>
              <w:jc w:val="center"/>
              <w:rPr>
                <w:rFonts w:cs="Tahoma"/>
                <w:kern w:val="1"/>
                <w:sz w:val="28"/>
                <w:szCs w:val="28"/>
              </w:rPr>
            </w:pPr>
            <w:r w:rsidRPr="00B042CF">
              <w:rPr>
                <w:rFonts w:cs="Tahoma"/>
                <w:kern w:val="1"/>
                <w:sz w:val="28"/>
                <w:szCs w:val="28"/>
              </w:rPr>
              <w:t xml:space="preserve">4-я квалификационная </w:t>
            </w:r>
          </w:p>
          <w:p w:rsidR="009B4BEB" w:rsidRPr="00B042CF" w:rsidRDefault="009B4BEB" w:rsidP="000F4DB3">
            <w:pPr>
              <w:suppressLineNumbers/>
              <w:snapToGrid w:val="0"/>
              <w:jc w:val="center"/>
              <w:rPr>
                <w:rFonts w:cs="Tahoma"/>
                <w:kern w:val="1"/>
                <w:sz w:val="28"/>
                <w:szCs w:val="28"/>
              </w:rPr>
            </w:pPr>
            <w:r w:rsidRPr="00B042CF">
              <w:rPr>
                <w:rFonts w:cs="Tahoma"/>
                <w:kern w:val="1"/>
                <w:sz w:val="28"/>
                <w:szCs w:val="28"/>
              </w:rPr>
              <w:t>группа</w:t>
            </w:r>
          </w:p>
        </w:tc>
        <w:tc>
          <w:tcPr>
            <w:tcW w:w="4502" w:type="dxa"/>
            <w:shd w:val="clear" w:color="auto" w:fill="auto"/>
          </w:tcPr>
          <w:p w:rsidR="009B4BEB" w:rsidRPr="00B042CF" w:rsidRDefault="009B4BEB" w:rsidP="000F4DB3">
            <w:pPr>
              <w:snapToGrid w:val="0"/>
              <w:spacing w:line="200" w:lineRule="atLeast"/>
              <w:rPr>
                <w:kern w:val="1"/>
                <w:sz w:val="28"/>
                <w:szCs w:val="28"/>
              </w:rPr>
            </w:pPr>
            <w:r w:rsidRPr="00B042CF">
              <w:rPr>
                <w:kern w:val="1"/>
                <w:sz w:val="28"/>
                <w:szCs w:val="28"/>
              </w:rPr>
              <w:t>муниципальное бюджетное учреждение «Централизованная бухгалтерия учреждений культуры»</w:t>
            </w:r>
          </w:p>
        </w:tc>
        <w:tc>
          <w:tcPr>
            <w:tcW w:w="2409" w:type="dxa"/>
            <w:shd w:val="clear" w:color="auto" w:fill="auto"/>
          </w:tcPr>
          <w:p w:rsidR="009B4BEB" w:rsidRPr="00B042CF" w:rsidRDefault="009B4BEB" w:rsidP="000F4DB3">
            <w:pPr>
              <w:snapToGrid w:val="0"/>
              <w:spacing w:line="200" w:lineRule="atLeast"/>
              <w:jc w:val="center"/>
              <w:rPr>
                <w:rFonts w:cs="Tahoma"/>
                <w:kern w:val="1"/>
                <w:sz w:val="28"/>
              </w:rPr>
            </w:pPr>
            <w:r>
              <w:rPr>
                <w:rFonts w:cs="Tahoma"/>
                <w:kern w:val="1"/>
                <w:sz w:val="28"/>
              </w:rPr>
              <w:t>11877</w:t>
            </w:r>
          </w:p>
        </w:tc>
      </w:tr>
    </w:tbl>
    <w:p w:rsidR="009B4BEB" w:rsidRPr="008436CD" w:rsidRDefault="009B4BEB" w:rsidP="009B4BEB">
      <w:pPr>
        <w:ind w:firstLine="720"/>
        <w:jc w:val="both"/>
        <w:rPr>
          <w:rFonts w:cs="Tahoma"/>
          <w:kern w:val="1"/>
          <w:sz w:val="28"/>
        </w:rPr>
      </w:pPr>
      <w:r w:rsidRPr="008436CD">
        <w:rPr>
          <w:rFonts w:cs="Tahoma"/>
          <w:kern w:val="1"/>
          <w:sz w:val="28"/>
        </w:rPr>
        <w:t>1.2. Должностной оклад главного бухгалтера устанавливается на 10-20 процентов ниже должностного оклада руководителя учреждения.</w:t>
      </w:r>
    </w:p>
    <w:p w:rsidR="009B4BEB" w:rsidRPr="008436CD" w:rsidRDefault="009B4BEB" w:rsidP="009B4BEB">
      <w:pPr>
        <w:ind w:firstLine="720"/>
        <w:jc w:val="both"/>
        <w:rPr>
          <w:rFonts w:cs="Tahoma"/>
          <w:kern w:val="1"/>
          <w:sz w:val="28"/>
        </w:rPr>
      </w:pPr>
    </w:p>
    <w:p w:rsidR="009B4BEB" w:rsidRPr="008436CD" w:rsidRDefault="009B4BEB" w:rsidP="009B4BEB">
      <w:pPr>
        <w:ind w:firstLine="709"/>
        <w:jc w:val="both"/>
        <w:rPr>
          <w:rFonts w:cs="Tahoma"/>
          <w:bCs/>
          <w:kern w:val="1"/>
          <w:sz w:val="28"/>
          <w:szCs w:val="28"/>
        </w:rPr>
      </w:pPr>
      <w:r w:rsidRPr="008436CD">
        <w:rPr>
          <w:rFonts w:cs="Tahoma"/>
          <w:bCs/>
          <w:kern w:val="1"/>
          <w:sz w:val="28"/>
          <w:szCs w:val="28"/>
        </w:rPr>
        <w:t xml:space="preserve">Раздел 2. Размеры должностных окладов должностей специалистов и размеры ставок заработной </w:t>
      </w:r>
      <w:proofErr w:type="gramStart"/>
      <w:r w:rsidRPr="008436CD">
        <w:rPr>
          <w:rFonts w:cs="Tahoma"/>
          <w:bCs/>
          <w:kern w:val="1"/>
          <w:sz w:val="28"/>
          <w:szCs w:val="28"/>
        </w:rPr>
        <w:t>платы  профессий</w:t>
      </w:r>
      <w:proofErr w:type="gramEnd"/>
      <w:r w:rsidRPr="008436CD">
        <w:rPr>
          <w:rFonts w:cs="Tahoma"/>
          <w:bCs/>
          <w:kern w:val="1"/>
          <w:sz w:val="28"/>
          <w:szCs w:val="28"/>
        </w:rPr>
        <w:t xml:space="preserve"> рабочих  </w:t>
      </w:r>
    </w:p>
    <w:p w:rsidR="009B4BEB" w:rsidRPr="008436CD" w:rsidRDefault="009B4BEB" w:rsidP="009B4BEB">
      <w:pPr>
        <w:ind w:firstLine="709"/>
        <w:jc w:val="both"/>
        <w:rPr>
          <w:rFonts w:cs="Tahoma"/>
          <w:bCs/>
          <w:kern w:val="1"/>
          <w:sz w:val="28"/>
          <w:szCs w:val="28"/>
        </w:rPr>
      </w:pPr>
    </w:p>
    <w:p w:rsidR="009B4BEB" w:rsidRPr="008436CD" w:rsidRDefault="009B4BEB" w:rsidP="009B4BEB">
      <w:pPr>
        <w:ind w:firstLine="709"/>
        <w:jc w:val="both"/>
        <w:rPr>
          <w:rFonts w:cs="Tahoma"/>
          <w:bCs/>
          <w:kern w:val="1"/>
          <w:sz w:val="28"/>
          <w:szCs w:val="28"/>
        </w:rPr>
      </w:pPr>
      <w:r w:rsidRPr="008436CD">
        <w:rPr>
          <w:rFonts w:cs="Tahoma"/>
          <w:bCs/>
          <w:kern w:val="1"/>
          <w:sz w:val="28"/>
          <w:szCs w:val="28"/>
        </w:rPr>
        <w:t xml:space="preserve">2.1. Размеры должностных окладов специалистов и тарифных ставок </w:t>
      </w:r>
      <w:proofErr w:type="gramStart"/>
      <w:r w:rsidRPr="008436CD">
        <w:rPr>
          <w:rFonts w:cs="Tahoma"/>
          <w:bCs/>
          <w:kern w:val="1"/>
          <w:sz w:val="28"/>
          <w:szCs w:val="28"/>
        </w:rPr>
        <w:t>рабочих  учреждений</w:t>
      </w:r>
      <w:proofErr w:type="gramEnd"/>
      <w:r w:rsidRPr="008436CD">
        <w:rPr>
          <w:rFonts w:cs="Tahoma"/>
          <w:bCs/>
          <w:kern w:val="1"/>
          <w:sz w:val="28"/>
          <w:szCs w:val="28"/>
        </w:rPr>
        <w:t xml:space="preserve"> устанавливаются на основе отнесения занимаемых ими должностей к соответствующим профессиональным квалификационным группам.</w:t>
      </w:r>
    </w:p>
    <w:p w:rsidR="009B4BEB" w:rsidRPr="008436CD" w:rsidRDefault="009B4BEB" w:rsidP="009B4BEB">
      <w:pPr>
        <w:ind w:firstLine="709"/>
        <w:jc w:val="both"/>
        <w:rPr>
          <w:rFonts w:cs="Tahoma"/>
          <w:bCs/>
          <w:kern w:val="1"/>
          <w:sz w:val="28"/>
          <w:szCs w:val="28"/>
        </w:rPr>
      </w:pPr>
      <w:r w:rsidRPr="008436CD">
        <w:rPr>
          <w:rFonts w:cs="Tahoma"/>
          <w:bCs/>
          <w:kern w:val="1"/>
          <w:sz w:val="28"/>
          <w:szCs w:val="28"/>
        </w:rPr>
        <w:t>2.1.1.Профессиональная квалификационная группа «Общеотраслевые должности служащих третьего уровня»:</w:t>
      </w:r>
    </w:p>
    <w:tbl>
      <w:tblPr>
        <w:tblW w:w="9900"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2580"/>
        <w:gridCol w:w="4650"/>
        <w:gridCol w:w="2103"/>
      </w:tblGrid>
      <w:tr w:rsidR="009B4BEB" w:rsidRPr="008436CD" w:rsidTr="000F4DB3">
        <w:trPr>
          <w:trHeight w:val="563"/>
          <w:tblHeader/>
        </w:trPr>
        <w:tc>
          <w:tcPr>
            <w:tcW w:w="567" w:type="dxa"/>
            <w:tcBorders>
              <w:top w:val="single" w:sz="4" w:space="0" w:color="000000"/>
              <w:left w:val="single" w:sz="4" w:space="0" w:color="000000"/>
              <w:bottom w:val="single" w:sz="4" w:space="0" w:color="000000"/>
            </w:tcBorders>
          </w:tcPr>
          <w:p w:rsidR="009B4BEB" w:rsidRPr="008436CD" w:rsidRDefault="009B4BEB" w:rsidP="000F4DB3">
            <w:pPr>
              <w:snapToGrid w:val="0"/>
              <w:jc w:val="center"/>
              <w:rPr>
                <w:rFonts w:cs="Tahoma"/>
                <w:kern w:val="1"/>
                <w:sz w:val="28"/>
                <w:szCs w:val="28"/>
              </w:rPr>
            </w:pPr>
            <w:r w:rsidRPr="008436CD">
              <w:rPr>
                <w:rFonts w:cs="Tahoma"/>
                <w:kern w:val="1"/>
                <w:sz w:val="28"/>
                <w:szCs w:val="28"/>
              </w:rPr>
              <w:t>№</w:t>
            </w:r>
          </w:p>
          <w:p w:rsidR="009B4BEB" w:rsidRPr="008436CD" w:rsidRDefault="009B4BEB" w:rsidP="000F4DB3">
            <w:pPr>
              <w:jc w:val="center"/>
              <w:rPr>
                <w:rFonts w:cs="Tahoma"/>
                <w:kern w:val="1"/>
                <w:sz w:val="28"/>
                <w:szCs w:val="28"/>
              </w:rPr>
            </w:pPr>
            <w:r w:rsidRPr="008436CD">
              <w:rPr>
                <w:rFonts w:cs="Tahoma"/>
                <w:kern w:val="1"/>
                <w:sz w:val="28"/>
                <w:szCs w:val="28"/>
              </w:rPr>
              <w:t>п/п</w:t>
            </w:r>
          </w:p>
        </w:tc>
        <w:tc>
          <w:tcPr>
            <w:tcW w:w="2580" w:type="dxa"/>
            <w:tcBorders>
              <w:top w:val="single" w:sz="4" w:space="0" w:color="000000"/>
              <w:left w:val="single" w:sz="4" w:space="0" w:color="000000"/>
              <w:bottom w:val="single" w:sz="4" w:space="0" w:color="000000"/>
            </w:tcBorders>
          </w:tcPr>
          <w:p w:rsidR="009B4BEB" w:rsidRPr="008436CD" w:rsidRDefault="009B4BEB" w:rsidP="000F4DB3">
            <w:pPr>
              <w:suppressLineNumbers/>
              <w:snapToGrid w:val="0"/>
              <w:jc w:val="center"/>
              <w:rPr>
                <w:rFonts w:cs="Tahoma"/>
                <w:kern w:val="1"/>
                <w:sz w:val="28"/>
                <w:szCs w:val="22"/>
              </w:rPr>
            </w:pPr>
            <w:r w:rsidRPr="008436CD">
              <w:rPr>
                <w:rFonts w:cs="Tahoma"/>
                <w:kern w:val="1"/>
                <w:sz w:val="28"/>
                <w:szCs w:val="22"/>
              </w:rPr>
              <w:t>Номер квалификационного уровня</w:t>
            </w:r>
          </w:p>
        </w:tc>
        <w:tc>
          <w:tcPr>
            <w:tcW w:w="4650" w:type="dxa"/>
            <w:tcBorders>
              <w:top w:val="single" w:sz="4" w:space="0" w:color="000000"/>
              <w:left w:val="single" w:sz="4" w:space="0" w:color="000000"/>
              <w:bottom w:val="single" w:sz="4" w:space="0" w:color="000000"/>
            </w:tcBorders>
          </w:tcPr>
          <w:p w:rsidR="009B4BEB" w:rsidRPr="008436CD" w:rsidRDefault="009B4BEB" w:rsidP="000F4DB3">
            <w:pPr>
              <w:suppressLineNumbers/>
              <w:snapToGrid w:val="0"/>
              <w:jc w:val="center"/>
              <w:rPr>
                <w:rFonts w:cs="Tahoma"/>
                <w:kern w:val="1"/>
                <w:sz w:val="28"/>
                <w:szCs w:val="22"/>
              </w:rPr>
            </w:pPr>
            <w:r w:rsidRPr="008436CD">
              <w:rPr>
                <w:rFonts w:cs="Tahoma"/>
                <w:kern w:val="1"/>
                <w:sz w:val="28"/>
                <w:szCs w:val="22"/>
              </w:rPr>
              <w:t>Наименование должностей</w:t>
            </w:r>
          </w:p>
        </w:tc>
        <w:tc>
          <w:tcPr>
            <w:tcW w:w="2103" w:type="dxa"/>
            <w:tcBorders>
              <w:top w:val="single" w:sz="4" w:space="0" w:color="000000"/>
              <w:left w:val="single" w:sz="4" w:space="0" w:color="000000"/>
              <w:bottom w:val="single" w:sz="4" w:space="0" w:color="000000"/>
              <w:right w:val="single" w:sz="4" w:space="0" w:color="000000"/>
            </w:tcBorders>
          </w:tcPr>
          <w:p w:rsidR="009B4BEB" w:rsidRPr="008436CD" w:rsidRDefault="009B4BEB" w:rsidP="000F4DB3">
            <w:pPr>
              <w:suppressLineNumbers/>
              <w:snapToGrid w:val="0"/>
              <w:jc w:val="center"/>
              <w:rPr>
                <w:rFonts w:cs="Tahoma"/>
                <w:kern w:val="1"/>
                <w:sz w:val="28"/>
                <w:szCs w:val="22"/>
              </w:rPr>
            </w:pPr>
            <w:r w:rsidRPr="008436CD">
              <w:rPr>
                <w:rFonts w:cs="Tahoma"/>
                <w:kern w:val="1"/>
                <w:sz w:val="28"/>
                <w:szCs w:val="22"/>
              </w:rPr>
              <w:t>Должностной оклад (рублей)</w:t>
            </w:r>
          </w:p>
        </w:tc>
      </w:tr>
      <w:tr w:rsidR="009B4BEB" w:rsidRPr="008436CD" w:rsidTr="000F4DB3">
        <w:tc>
          <w:tcPr>
            <w:tcW w:w="567" w:type="dxa"/>
            <w:tcBorders>
              <w:top w:val="single" w:sz="4" w:space="0" w:color="000000"/>
              <w:left w:val="single" w:sz="4" w:space="0" w:color="000000"/>
              <w:bottom w:val="single" w:sz="6" w:space="0" w:color="000000"/>
              <w:right w:val="single" w:sz="6" w:space="0" w:color="000000"/>
            </w:tcBorders>
          </w:tcPr>
          <w:p w:rsidR="009B4BEB" w:rsidRPr="008436CD" w:rsidRDefault="009B4BEB" w:rsidP="000F4DB3">
            <w:pPr>
              <w:snapToGrid w:val="0"/>
              <w:jc w:val="center"/>
              <w:rPr>
                <w:rFonts w:cs="Tahoma"/>
                <w:kern w:val="1"/>
                <w:sz w:val="28"/>
                <w:szCs w:val="28"/>
              </w:rPr>
            </w:pPr>
            <w:r w:rsidRPr="008436CD">
              <w:rPr>
                <w:rFonts w:cs="Tahoma"/>
                <w:kern w:val="1"/>
                <w:sz w:val="28"/>
                <w:szCs w:val="28"/>
              </w:rPr>
              <w:t>1.</w:t>
            </w:r>
          </w:p>
        </w:tc>
        <w:tc>
          <w:tcPr>
            <w:tcW w:w="2580" w:type="dxa"/>
            <w:tcBorders>
              <w:top w:val="single" w:sz="4" w:space="0" w:color="000000"/>
              <w:left w:val="single" w:sz="6" w:space="0" w:color="000000"/>
              <w:bottom w:val="single" w:sz="6" w:space="0" w:color="000000"/>
              <w:right w:val="single" w:sz="6" w:space="0" w:color="000000"/>
            </w:tcBorders>
          </w:tcPr>
          <w:p w:rsidR="009B4BEB" w:rsidRPr="008436CD" w:rsidRDefault="009B4BEB" w:rsidP="000F4DB3">
            <w:pPr>
              <w:suppressLineNumbers/>
              <w:snapToGrid w:val="0"/>
              <w:jc w:val="center"/>
              <w:rPr>
                <w:rFonts w:cs="Tahoma"/>
                <w:kern w:val="1"/>
                <w:sz w:val="28"/>
                <w:szCs w:val="28"/>
              </w:rPr>
            </w:pPr>
            <w:r w:rsidRPr="008436CD">
              <w:rPr>
                <w:rFonts w:cs="Tahoma"/>
                <w:kern w:val="1"/>
                <w:sz w:val="28"/>
                <w:szCs w:val="28"/>
              </w:rPr>
              <w:t>1-й</w:t>
            </w:r>
          </w:p>
          <w:p w:rsidR="009B4BEB" w:rsidRPr="008436CD" w:rsidRDefault="009B4BEB" w:rsidP="000F4DB3">
            <w:pPr>
              <w:suppressLineNumbers/>
              <w:snapToGrid w:val="0"/>
              <w:jc w:val="center"/>
              <w:rPr>
                <w:rFonts w:cs="Tahoma"/>
                <w:kern w:val="1"/>
                <w:sz w:val="28"/>
                <w:szCs w:val="28"/>
              </w:rPr>
            </w:pPr>
            <w:r w:rsidRPr="008436CD">
              <w:rPr>
                <w:rFonts w:cs="Tahoma"/>
                <w:kern w:val="1"/>
                <w:sz w:val="28"/>
                <w:szCs w:val="28"/>
              </w:rPr>
              <w:t>квалификационный уровень</w:t>
            </w:r>
          </w:p>
        </w:tc>
        <w:tc>
          <w:tcPr>
            <w:tcW w:w="4650" w:type="dxa"/>
            <w:tcBorders>
              <w:top w:val="single" w:sz="4" w:space="0" w:color="000000"/>
              <w:left w:val="single" w:sz="6" w:space="0" w:color="000000"/>
              <w:bottom w:val="single" w:sz="6" w:space="0" w:color="000000"/>
            </w:tcBorders>
          </w:tcPr>
          <w:p w:rsidR="009B4BEB" w:rsidRPr="008436CD" w:rsidRDefault="009B4BEB" w:rsidP="000F4DB3">
            <w:pPr>
              <w:suppressLineNumbers/>
              <w:snapToGrid w:val="0"/>
              <w:rPr>
                <w:rFonts w:cs="Tahoma"/>
                <w:kern w:val="1"/>
                <w:sz w:val="28"/>
                <w:szCs w:val="28"/>
              </w:rPr>
            </w:pPr>
            <w:r w:rsidRPr="008436CD">
              <w:rPr>
                <w:rFonts w:cs="Tahoma"/>
                <w:kern w:val="1"/>
                <w:sz w:val="28"/>
                <w:szCs w:val="28"/>
              </w:rPr>
              <w:t xml:space="preserve">бухгалтер; бухгалтер-ревизор; инженер-электроник; программист; экономист; экономист по договорной и претензионной работе; юрисконсульт                                                </w:t>
            </w:r>
          </w:p>
        </w:tc>
        <w:tc>
          <w:tcPr>
            <w:tcW w:w="2103" w:type="dxa"/>
            <w:tcBorders>
              <w:top w:val="single" w:sz="4" w:space="0" w:color="000000"/>
              <w:left w:val="single" w:sz="4" w:space="0" w:color="000000"/>
              <w:bottom w:val="single" w:sz="6" w:space="0" w:color="000000"/>
              <w:right w:val="single" w:sz="4" w:space="0" w:color="000000"/>
            </w:tcBorders>
          </w:tcPr>
          <w:p w:rsidR="009B4BEB" w:rsidRPr="00702180" w:rsidRDefault="009B4BEB" w:rsidP="000F4DB3">
            <w:pPr>
              <w:suppressLineNumbers/>
              <w:snapToGrid w:val="0"/>
              <w:jc w:val="center"/>
              <w:rPr>
                <w:rFonts w:cs="Tahoma"/>
                <w:kern w:val="1"/>
                <w:sz w:val="28"/>
                <w:szCs w:val="28"/>
              </w:rPr>
            </w:pPr>
            <w:r w:rsidRPr="00702180">
              <w:rPr>
                <w:rFonts w:cs="Tahoma"/>
                <w:kern w:val="1"/>
                <w:sz w:val="28"/>
                <w:szCs w:val="28"/>
              </w:rPr>
              <w:t>5771</w:t>
            </w:r>
          </w:p>
          <w:p w:rsidR="009B4BEB" w:rsidRPr="00702180" w:rsidRDefault="009B4BEB" w:rsidP="000F4DB3">
            <w:pPr>
              <w:suppressLineNumbers/>
              <w:snapToGrid w:val="0"/>
              <w:jc w:val="center"/>
              <w:rPr>
                <w:rFonts w:cs="Tahoma"/>
                <w:kern w:val="1"/>
                <w:sz w:val="28"/>
                <w:szCs w:val="28"/>
              </w:rPr>
            </w:pPr>
          </w:p>
        </w:tc>
      </w:tr>
      <w:tr w:rsidR="009B4BEB" w:rsidRPr="008436CD" w:rsidTr="000F4DB3">
        <w:tc>
          <w:tcPr>
            <w:tcW w:w="567" w:type="dxa"/>
            <w:tcBorders>
              <w:top w:val="single" w:sz="6" w:space="0" w:color="000000"/>
              <w:left w:val="single" w:sz="4" w:space="0" w:color="000000"/>
              <w:bottom w:val="single" w:sz="6" w:space="0" w:color="000000"/>
              <w:right w:val="single" w:sz="6" w:space="0" w:color="000000"/>
            </w:tcBorders>
          </w:tcPr>
          <w:p w:rsidR="009B4BEB" w:rsidRPr="008436CD" w:rsidRDefault="009B4BEB" w:rsidP="000F4DB3">
            <w:pPr>
              <w:snapToGrid w:val="0"/>
              <w:jc w:val="center"/>
              <w:rPr>
                <w:rFonts w:cs="Tahoma"/>
                <w:kern w:val="1"/>
                <w:sz w:val="28"/>
                <w:szCs w:val="28"/>
              </w:rPr>
            </w:pPr>
            <w:r w:rsidRPr="008436CD">
              <w:rPr>
                <w:rFonts w:cs="Tahoma"/>
                <w:kern w:val="1"/>
                <w:sz w:val="28"/>
                <w:szCs w:val="28"/>
              </w:rPr>
              <w:t>2.</w:t>
            </w:r>
          </w:p>
        </w:tc>
        <w:tc>
          <w:tcPr>
            <w:tcW w:w="2580" w:type="dxa"/>
            <w:tcBorders>
              <w:top w:val="single" w:sz="6" w:space="0" w:color="000000"/>
              <w:left w:val="single" w:sz="6" w:space="0" w:color="000000"/>
              <w:bottom w:val="single" w:sz="6" w:space="0" w:color="000000"/>
              <w:right w:val="single" w:sz="6" w:space="0" w:color="000000"/>
            </w:tcBorders>
          </w:tcPr>
          <w:p w:rsidR="009B4BEB" w:rsidRPr="008436CD" w:rsidRDefault="009B4BEB" w:rsidP="000F4DB3">
            <w:pPr>
              <w:suppressLineNumbers/>
              <w:snapToGrid w:val="0"/>
              <w:jc w:val="center"/>
              <w:rPr>
                <w:rFonts w:cs="Tahoma"/>
                <w:kern w:val="1"/>
                <w:sz w:val="28"/>
                <w:szCs w:val="28"/>
              </w:rPr>
            </w:pPr>
            <w:r w:rsidRPr="008436CD">
              <w:rPr>
                <w:rFonts w:cs="Tahoma"/>
                <w:kern w:val="1"/>
                <w:sz w:val="28"/>
                <w:szCs w:val="28"/>
              </w:rPr>
              <w:t>2-й</w:t>
            </w:r>
          </w:p>
          <w:p w:rsidR="009B4BEB" w:rsidRPr="008436CD" w:rsidRDefault="009B4BEB" w:rsidP="000F4DB3">
            <w:pPr>
              <w:suppressLineNumbers/>
              <w:snapToGrid w:val="0"/>
              <w:jc w:val="center"/>
              <w:rPr>
                <w:rFonts w:cs="Tahoma"/>
                <w:kern w:val="1"/>
                <w:sz w:val="28"/>
                <w:szCs w:val="28"/>
              </w:rPr>
            </w:pPr>
            <w:r w:rsidRPr="008436CD">
              <w:rPr>
                <w:rFonts w:cs="Tahoma"/>
                <w:kern w:val="1"/>
                <w:sz w:val="28"/>
                <w:szCs w:val="28"/>
              </w:rPr>
              <w:t>квалификационный уровень</w:t>
            </w:r>
          </w:p>
        </w:tc>
        <w:tc>
          <w:tcPr>
            <w:tcW w:w="4650" w:type="dxa"/>
            <w:tcBorders>
              <w:top w:val="single" w:sz="6" w:space="0" w:color="000000"/>
              <w:left w:val="single" w:sz="6" w:space="0" w:color="000000"/>
              <w:bottom w:val="single" w:sz="6" w:space="0" w:color="000000"/>
            </w:tcBorders>
          </w:tcPr>
          <w:p w:rsidR="009B4BEB" w:rsidRPr="008436CD" w:rsidRDefault="009B4BEB" w:rsidP="000F4DB3">
            <w:pPr>
              <w:suppressLineNumbers/>
              <w:snapToGrid w:val="0"/>
              <w:rPr>
                <w:sz w:val="28"/>
                <w:szCs w:val="28"/>
              </w:rPr>
            </w:pPr>
            <w:r w:rsidRPr="008436CD">
              <w:rPr>
                <w:sz w:val="28"/>
                <w:szCs w:val="28"/>
              </w:rPr>
              <w:t xml:space="preserve">должности служащих первого квалификационного уровня, по которым может устанавливаться </w:t>
            </w:r>
          </w:p>
          <w:p w:rsidR="009B4BEB" w:rsidRPr="008436CD" w:rsidRDefault="009B4BEB" w:rsidP="000F4DB3">
            <w:pPr>
              <w:suppressLineNumbers/>
              <w:snapToGrid w:val="0"/>
              <w:rPr>
                <w:sz w:val="28"/>
                <w:szCs w:val="28"/>
              </w:rPr>
            </w:pPr>
            <w:r w:rsidRPr="008436CD">
              <w:rPr>
                <w:sz w:val="28"/>
                <w:szCs w:val="28"/>
                <w:lang w:val="en-US"/>
              </w:rPr>
              <w:t>II</w:t>
            </w:r>
            <w:r w:rsidRPr="008436CD">
              <w:rPr>
                <w:sz w:val="28"/>
                <w:szCs w:val="28"/>
              </w:rPr>
              <w:t xml:space="preserve"> </w:t>
            </w:r>
            <w:proofErr w:type="spellStart"/>
            <w:r w:rsidRPr="008436CD">
              <w:rPr>
                <w:sz w:val="28"/>
                <w:szCs w:val="28"/>
              </w:rPr>
              <w:t>внутридолжностная</w:t>
            </w:r>
            <w:proofErr w:type="spellEnd"/>
            <w:r w:rsidRPr="008436CD">
              <w:rPr>
                <w:sz w:val="28"/>
                <w:szCs w:val="28"/>
              </w:rPr>
              <w:t xml:space="preserve"> категория</w:t>
            </w:r>
          </w:p>
        </w:tc>
        <w:tc>
          <w:tcPr>
            <w:tcW w:w="2103" w:type="dxa"/>
            <w:tcBorders>
              <w:top w:val="single" w:sz="6" w:space="0" w:color="000000"/>
              <w:left w:val="single" w:sz="4" w:space="0" w:color="000000"/>
              <w:bottom w:val="single" w:sz="6" w:space="0" w:color="000000"/>
              <w:right w:val="single" w:sz="4" w:space="0" w:color="000000"/>
            </w:tcBorders>
          </w:tcPr>
          <w:p w:rsidR="009B4BEB" w:rsidRPr="00702180" w:rsidRDefault="009B4BEB" w:rsidP="000F4DB3">
            <w:pPr>
              <w:suppressLineNumbers/>
              <w:snapToGrid w:val="0"/>
              <w:jc w:val="center"/>
              <w:rPr>
                <w:rFonts w:cs="Tahoma"/>
                <w:kern w:val="1"/>
                <w:sz w:val="28"/>
                <w:szCs w:val="28"/>
              </w:rPr>
            </w:pPr>
            <w:r w:rsidRPr="00702180">
              <w:rPr>
                <w:rFonts w:cs="Tahoma"/>
                <w:kern w:val="1"/>
                <w:sz w:val="28"/>
                <w:szCs w:val="28"/>
              </w:rPr>
              <w:t>6055</w:t>
            </w:r>
          </w:p>
        </w:tc>
      </w:tr>
      <w:tr w:rsidR="009B4BEB" w:rsidRPr="008436CD" w:rsidTr="000F4DB3">
        <w:tc>
          <w:tcPr>
            <w:tcW w:w="567" w:type="dxa"/>
            <w:tcBorders>
              <w:top w:val="single" w:sz="6" w:space="0" w:color="000000"/>
              <w:left w:val="single" w:sz="4" w:space="0" w:color="000000"/>
              <w:bottom w:val="single" w:sz="6" w:space="0" w:color="000000"/>
              <w:right w:val="single" w:sz="6" w:space="0" w:color="000000"/>
            </w:tcBorders>
          </w:tcPr>
          <w:p w:rsidR="009B4BEB" w:rsidRPr="008436CD" w:rsidRDefault="009B4BEB" w:rsidP="000F4DB3">
            <w:pPr>
              <w:snapToGrid w:val="0"/>
              <w:jc w:val="center"/>
              <w:rPr>
                <w:rFonts w:cs="Tahoma"/>
                <w:kern w:val="1"/>
                <w:sz w:val="28"/>
                <w:szCs w:val="28"/>
              </w:rPr>
            </w:pPr>
            <w:r w:rsidRPr="008436CD">
              <w:rPr>
                <w:rFonts w:cs="Tahoma"/>
                <w:kern w:val="1"/>
                <w:sz w:val="28"/>
                <w:szCs w:val="28"/>
              </w:rPr>
              <w:lastRenderedPageBreak/>
              <w:t>3.</w:t>
            </w:r>
          </w:p>
        </w:tc>
        <w:tc>
          <w:tcPr>
            <w:tcW w:w="2580" w:type="dxa"/>
            <w:tcBorders>
              <w:top w:val="single" w:sz="6" w:space="0" w:color="000000"/>
              <w:left w:val="single" w:sz="6" w:space="0" w:color="000000"/>
              <w:bottom w:val="single" w:sz="6" w:space="0" w:color="000000"/>
              <w:right w:val="single" w:sz="6" w:space="0" w:color="000000"/>
            </w:tcBorders>
          </w:tcPr>
          <w:p w:rsidR="009B4BEB" w:rsidRPr="008436CD" w:rsidRDefault="009B4BEB" w:rsidP="000F4DB3">
            <w:pPr>
              <w:suppressLineNumbers/>
              <w:snapToGrid w:val="0"/>
              <w:jc w:val="center"/>
              <w:rPr>
                <w:rFonts w:cs="Tahoma"/>
                <w:kern w:val="1"/>
                <w:sz w:val="28"/>
                <w:szCs w:val="28"/>
              </w:rPr>
            </w:pPr>
            <w:r w:rsidRPr="008436CD">
              <w:rPr>
                <w:rFonts w:cs="Tahoma"/>
                <w:kern w:val="1"/>
                <w:sz w:val="28"/>
                <w:szCs w:val="28"/>
              </w:rPr>
              <w:t>3-й</w:t>
            </w:r>
          </w:p>
          <w:p w:rsidR="009B4BEB" w:rsidRPr="008436CD" w:rsidRDefault="009B4BEB" w:rsidP="000F4DB3">
            <w:pPr>
              <w:suppressLineNumbers/>
              <w:snapToGrid w:val="0"/>
              <w:jc w:val="center"/>
              <w:rPr>
                <w:rFonts w:cs="Tahoma"/>
                <w:kern w:val="1"/>
                <w:sz w:val="28"/>
                <w:szCs w:val="28"/>
              </w:rPr>
            </w:pPr>
            <w:r w:rsidRPr="008436CD">
              <w:rPr>
                <w:rFonts w:cs="Tahoma"/>
                <w:kern w:val="1"/>
                <w:sz w:val="28"/>
                <w:szCs w:val="28"/>
              </w:rPr>
              <w:t>квалификационный уровень</w:t>
            </w:r>
          </w:p>
        </w:tc>
        <w:tc>
          <w:tcPr>
            <w:tcW w:w="4650" w:type="dxa"/>
            <w:tcBorders>
              <w:top w:val="single" w:sz="6" w:space="0" w:color="000000"/>
              <w:left w:val="single" w:sz="6" w:space="0" w:color="000000"/>
              <w:bottom w:val="single" w:sz="6" w:space="0" w:color="000000"/>
            </w:tcBorders>
          </w:tcPr>
          <w:p w:rsidR="009B4BEB" w:rsidRPr="008436CD" w:rsidRDefault="009B4BEB" w:rsidP="000F4DB3">
            <w:pPr>
              <w:suppressLineNumbers/>
              <w:snapToGrid w:val="0"/>
              <w:rPr>
                <w:sz w:val="28"/>
                <w:szCs w:val="28"/>
              </w:rPr>
            </w:pPr>
            <w:r w:rsidRPr="008436CD">
              <w:rPr>
                <w:sz w:val="28"/>
                <w:szCs w:val="28"/>
              </w:rPr>
              <w:t xml:space="preserve">должности служащих первого квалификационного уровня, по которым может устанавливаться </w:t>
            </w:r>
          </w:p>
          <w:p w:rsidR="009B4BEB" w:rsidRPr="008436CD" w:rsidRDefault="009B4BEB" w:rsidP="000F4DB3">
            <w:pPr>
              <w:suppressLineNumbers/>
              <w:snapToGrid w:val="0"/>
              <w:rPr>
                <w:sz w:val="28"/>
                <w:szCs w:val="28"/>
              </w:rPr>
            </w:pPr>
            <w:r w:rsidRPr="008436CD">
              <w:rPr>
                <w:sz w:val="28"/>
                <w:szCs w:val="28"/>
                <w:lang w:val="en-US"/>
              </w:rPr>
              <w:t>I</w:t>
            </w:r>
            <w:r w:rsidRPr="008436CD">
              <w:rPr>
                <w:sz w:val="28"/>
                <w:szCs w:val="28"/>
              </w:rPr>
              <w:t xml:space="preserve"> </w:t>
            </w:r>
            <w:proofErr w:type="spellStart"/>
            <w:r w:rsidRPr="008436CD">
              <w:rPr>
                <w:sz w:val="28"/>
                <w:szCs w:val="28"/>
              </w:rPr>
              <w:t>внутридолжностная</w:t>
            </w:r>
            <w:proofErr w:type="spellEnd"/>
            <w:r w:rsidRPr="008436CD">
              <w:rPr>
                <w:sz w:val="28"/>
                <w:szCs w:val="28"/>
              </w:rPr>
              <w:t xml:space="preserve"> категория</w:t>
            </w:r>
          </w:p>
        </w:tc>
        <w:tc>
          <w:tcPr>
            <w:tcW w:w="2103" w:type="dxa"/>
            <w:tcBorders>
              <w:top w:val="single" w:sz="6" w:space="0" w:color="000000"/>
              <w:left w:val="single" w:sz="4" w:space="0" w:color="000000"/>
              <w:bottom w:val="single" w:sz="6" w:space="0" w:color="000000"/>
              <w:right w:val="single" w:sz="4" w:space="0" w:color="000000"/>
            </w:tcBorders>
          </w:tcPr>
          <w:p w:rsidR="009B4BEB" w:rsidRPr="008436CD" w:rsidRDefault="009B4BEB" w:rsidP="000F4DB3">
            <w:pPr>
              <w:suppressLineNumbers/>
              <w:snapToGrid w:val="0"/>
              <w:jc w:val="center"/>
              <w:rPr>
                <w:rFonts w:cs="Tahoma"/>
                <w:kern w:val="1"/>
                <w:sz w:val="28"/>
                <w:szCs w:val="28"/>
              </w:rPr>
            </w:pPr>
            <w:r>
              <w:rPr>
                <w:rFonts w:cs="Tahoma"/>
                <w:kern w:val="1"/>
                <w:sz w:val="28"/>
                <w:szCs w:val="28"/>
              </w:rPr>
              <w:t>6356</w:t>
            </w:r>
          </w:p>
        </w:tc>
      </w:tr>
      <w:tr w:rsidR="009B4BEB" w:rsidRPr="008436CD" w:rsidTr="000F4DB3">
        <w:tc>
          <w:tcPr>
            <w:tcW w:w="567" w:type="dxa"/>
            <w:tcBorders>
              <w:top w:val="single" w:sz="6" w:space="0" w:color="000000"/>
              <w:left w:val="single" w:sz="4" w:space="0" w:color="000000"/>
              <w:bottom w:val="single" w:sz="4" w:space="0" w:color="000000"/>
              <w:right w:val="single" w:sz="6" w:space="0" w:color="000000"/>
            </w:tcBorders>
          </w:tcPr>
          <w:p w:rsidR="009B4BEB" w:rsidRPr="008436CD" w:rsidRDefault="009B4BEB" w:rsidP="000F4DB3">
            <w:pPr>
              <w:snapToGrid w:val="0"/>
              <w:jc w:val="center"/>
              <w:rPr>
                <w:rFonts w:cs="Tahoma"/>
                <w:kern w:val="1"/>
                <w:sz w:val="28"/>
                <w:szCs w:val="28"/>
              </w:rPr>
            </w:pPr>
            <w:r w:rsidRPr="008436CD">
              <w:rPr>
                <w:rFonts w:cs="Tahoma"/>
                <w:kern w:val="1"/>
                <w:sz w:val="28"/>
                <w:szCs w:val="28"/>
              </w:rPr>
              <w:t>4.</w:t>
            </w:r>
          </w:p>
        </w:tc>
        <w:tc>
          <w:tcPr>
            <w:tcW w:w="2580" w:type="dxa"/>
            <w:tcBorders>
              <w:top w:val="single" w:sz="6" w:space="0" w:color="000000"/>
              <w:left w:val="single" w:sz="6" w:space="0" w:color="000000"/>
              <w:bottom w:val="single" w:sz="4" w:space="0" w:color="000000"/>
              <w:right w:val="single" w:sz="6" w:space="0" w:color="000000"/>
            </w:tcBorders>
          </w:tcPr>
          <w:p w:rsidR="009B4BEB" w:rsidRPr="008436CD" w:rsidRDefault="009B4BEB" w:rsidP="000F4DB3">
            <w:pPr>
              <w:suppressLineNumbers/>
              <w:snapToGrid w:val="0"/>
              <w:jc w:val="center"/>
              <w:rPr>
                <w:rFonts w:cs="Tahoma"/>
                <w:kern w:val="1"/>
                <w:sz w:val="28"/>
                <w:szCs w:val="28"/>
              </w:rPr>
            </w:pPr>
            <w:r w:rsidRPr="008436CD">
              <w:rPr>
                <w:rFonts w:cs="Tahoma"/>
                <w:kern w:val="1"/>
                <w:sz w:val="28"/>
                <w:szCs w:val="28"/>
              </w:rPr>
              <w:t>4-й</w:t>
            </w:r>
          </w:p>
          <w:p w:rsidR="009B4BEB" w:rsidRPr="008436CD" w:rsidRDefault="009B4BEB" w:rsidP="000F4DB3">
            <w:pPr>
              <w:suppressLineNumbers/>
              <w:snapToGrid w:val="0"/>
              <w:jc w:val="center"/>
              <w:rPr>
                <w:rFonts w:cs="Tahoma"/>
                <w:kern w:val="1"/>
                <w:sz w:val="28"/>
                <w:szCs w:val="28"/>
              </w:rPr>
            </w:pPr>
            <w:r w:rsidRPr="008436CD">
              <w:rPr>
                <w:rFonts w:cs="Tahoma"/>
                <w:kern w:val="1"/>
                <w:sz w:val="28"/>
                <w:szCs w:val="28"/>
              </w:rPr>
              <w:t>квалификационный уровень</w:t>
            </w:r>
          </w:p>
        </w:tc>
        <w:tc>
          <w:tcPr>
            <w:tcW w:w="4650" w:type="dxa"/>
            <w:tcBorders>
              <w:top w:val="single" w:sz="6" w:space="0" w:color="000000"/>
              <w:left w:val="single" w:sz="6" w:space="0" w:color="000000"/>
              <w:bottom w:val="single" w:sz="4" w:space="0" w:color="000000"/>
            </w:tcBorders>
          </w:tcPr>
          <w:p w:rsidR="009B4BEB" w:rsidRPr="008436CD" w:rsidRDefault="009B4BEB" w:rsidP="000F4DB3">
            <w:pPr>
              <w:suppressLineNumbers/>
              <w:snapToGrid w:val="0"/>
              <w:rPr>
                <w:sz w:val="28"/>
                <w:szCs w:val="28"/>
              </w:rPr>
            </w:pPr>
            <w:r w:rsidRPr="008436CD">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03" w:type="dxa"/>
            <w:tcBorders>
              <w:top w:val="single" w:sz="6" w:space="0" w:color="000000"/>
              <w:left w:val="single" w:sz="4" w:space="0" w:color="000000"/>
              <w:bottom w:val="single" w:sz="4" w:space="0" w:color="000000"/>
              <w:right w:val="single" w:sz="4" w:space="0" w:color="000000"/>
            </w:tcBorders>
          </w:tcPr>
          <w:p w:rsidR="009B4BEB" w:rsidRPr="008436CD" w:rsidRDefault="009B4BEB" w:rsidP="000F4DB3">
            <w:pPr>
              <w:suppressLineNumbers/>
              <w:snapToGrid w:val="0"/>
              <w:jc w:val="center"/>
              <w:rPr>
                <w:rFonts w:cs="Tahoma"/>
                <w:kern w:val="1"/>
                <w:sz w:val="28"/>
                <w:szCs w:val="28"/>
              </w:rPr>
            </w:pPr>
            <w:r>
              <w:rPr>
                <w:rFonts w:cs="Tahoma"/>
                <w:kern w:val="1"/>
                <w:sz w:val="28"/>
                <w:szCs w:val="28"/>
              </w:rPr>
              <w:t>6672</w:t>
            </w:r>
          </w:p>
        </w:tc>
      </w:tr>
    </w:tbl>
    <w:p w:rsidR="009B4BEB" w:rsidRPr="008436CD" w:rsidRDefault="009B4BEB" w:rsidP="009B4BEB">
      <w:pPr>
        <w:suppressLineNumbers/>
        <w:snapToGrid w:val="0"/>
        <w:jc w:val="both"/>
        <w:rPr>
          <w:rFonts w:cs="Tahoma"/>
          <w:kern w:val="1"/>
          <w:sz w:val="28"/>
        </w:rPr>
      </w:pPr>
      <w:r w:rsidRPr="008436CD">
        <w:rPr>
          <w:rFonts w:cs="Tahoma"/>
          <w:kern w:val="1"/>
          <w:sz w:val="28"/>
        </w:rPr>
        <w:t xml:space="preserve"> </w:t>
      </w:r>
    </w:p>
    <w:p w:rsidR="009B4BEB" w:rsidRPr="008436CD" w:rsidRDefault="009B4BEB" w:rsidP="009B4BEB">
      <w:pPr>
        <w:ind w:firstLine="709"/>
        <w:jc w:val="both"/>
        <w:rPr>
          <w:rFonts w:cs="Tahoma"/>
          <w:bCs/>
          <w:kern w:val="1"/>
          <w:sz w:val="28"/>
          <w:szCs w:val="28"/>
        </w:rPr>
      </w:pPr>
      <w:r w:rsidRPr="008436CD">
        <w:rPr>
          <w:rFonts w:cs="Tahoma"/>
          <w:bCs/>
          <w:kern w:val="1"/>
          <w:sz w:val="28"/>
          <w:szCs w:val="28"/>
        </w:rPr>
        <w:t>Раздел 3. Выплаты компенсационного характера</w:t>
      </w:r>
    </w:p>
    <w:p w:rsidR="009B4BEB" w:rsidRPr="008436CD" w:rsidRDefault="009B4BEB" w:rsidP="009B4BEB">
      <w:pPr>
        <w:jc w:val="both"/>
        <w:rPr>
          <w:kern w:val="1"/>
          <w:sz w:val="28"/>
          <w:szCs w:val="28"/>
        </w:rPr>
      </w:pPr>
    </w:p>
    <w:p w:rsidR="009B4BEB" w:rsidRPr="008436CD" w:rsidRDefault="009B4BEB" w:rsidP="009B4BEB">
      <w:pPr>
        <w:ind w:firstLine="709"/>
        <w:jc w:val="both"/>
        <w:rPr>
          <w:rFonts w:cs="Tahoma"/>
          <w:kern w:val="1"/>
          <w:sz w:val="28"/>
          <w:szCs w:val="28"/>
        </w:rPr>
      </w:pPr>
      <w:r w:rsidRPr="008436CD">
        <w:rPr>
          <w:rFonts w:cs="Tahoma"/>
          <w:kern w:val="1"/>
          <w:sz w:val="28"/>
          <w:szCs w:val="28"/>
        </w:rPr>
        <w:t>3.1.</w:t>
      </w:r>
      <w:r w:rsidRPr="008436CD">
        <w:rPr>
          <w:kern w:val="1"/>
          <w:sz w:val="28"/>
          <w:szCs w:val="28"/>
        </w:rPr>
        <w:t xml:space="preserve"> </w:t>
      </w:r>
      <w:r w:rsidRPr="008436CD">
        <w:rPr>
          <w:rFonts w:cs="Tahoma"/>
          <w:kern w:val="1"/>
          <w:sz w:val="28"/>
          <w:szCs w:val="28"/>
        </w:rPr>
        <w:t>В соответствии с Перечнем видов выплат компенсационного характера в муниципальных учреждениях, утвержденным настоящим постановлением, работникам учреждений устанавливаются следующие виды выплат компенсационного характера:</w:t>
      </w:r>
    </w:p>
    <w:p w:rsidR="009B4BEB" w:rsidRPr="008436CD" w:rsidRDefault="009B4BEB" w:rsidP="009B4BEB">
      <w:pPr>
        <w:ind w:firstLine="709"/>
        <w:jc w:val="both"/>
        <w:rPr>
          <w:rFonts w:cs="Tahoma"/>
          <w:kern w:val="1"/>
          <w:sz w:val="28"/>
          <w:szCs w:val="28"/>
        </w:rPr>
      </w:pPr>
      <w:r w:rsidRPr="008436CD">
        <w:rPr>
          <w:kern w:val="1"/>
          <w:sz w:val="28"/>
          <w:szCs w:val="28"/>
        </w:rPr>
        <w:t>- выплаты</w:t>
      </w:r>
      <w:r w:rsidRPr="008436CD">
        <w:rPr>
          <w:rFonts w:cs="Tahoma"/>
          <w:kern w:val="1"/>
          <w:sz w:val="28"/>
          <w:szCs w:val="28"/>
        </w:rPr>
        <w:t xml:space="preserve"> работникам, занятым на работах с вредными   условиями труда;</w:t>
      </w:r>
    </w:p>
    <w:p w:rsidR="009B4BEB" w:rsidRPr="008436CD" w:rsidRDefault="009B4BEB" w:rsidP="009B4BEB">
      <w:pPr>
        <w:ind w:firstLine="709"/>
        <w:jc w:val="both"/>
        <w:rPr>
          <w:kern w:val="1"/>
          <w:sz w:val="28"/>
          <w:szCs w:val="28"/>
        </w:rPr>
      </w:pPr>
      <w:r w:rsidRPr="008436CD">
        <w:rPr>
          <w:rFonts w:cs="Tahoma"/>
          <w:bCs/>
          <w:kern w:val="1"/>
          <w:sz w:val="28"/>
          <w:szCs w:val="28"/>
        </w:rPr>
        <w:t xml:space="preserve">- </w:t>
      </w:r>
      <w:r w:rsidRPr="008436CD">
        <w:rPr>
          <w:kern w:val="1"/>
          <w:sz w:val="28"/>
          <w:szCs w:val="28"/>
        </w:rPr>
        <w:t xml:space="preserve">выплаты за работу в условиях, отклоняющихся от нормальных (при совмещении профессий (должностей), сверхурочной работе и при выполнении работ в других условиях, отклоняющихся от нормальных); </w:t>
      </w:r>
    </w:p>
    <w:p w:rsidR="009B4BEB" w:rsidRPr="008436CD" w:rsidRDefault="009B4BEB" w:rsidP="009B4BEB">
      <w:pPr>
        <w:shd w:val="clear" w:color="auto" w:fill="FFFFFF"/>
        <w:ind w:firstLine="709"/>
        <w:jc w:val="both"/>
        <w:rPr>
          <w:kern w:val="1"/>
          <w:sz w:val="28"/>
          <w:szCs w:val="28"/>
        </w:rPr>
      </w:pPr>
      <w:r w:rsidRPr="008436CD">
        <w:rPr>
          <w:kern w:val="1"/>
          <w:sz w:val="28"/>
          <w:szCs w:val="28"/>
        </w:rPr>
        <w:t xml:space="preserve">3.2. Выплаты компенсационного характера устанавливаются в форме доплат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w:t>
      </w:r>
    </w:p>
    <w:p w:rsidR="009B4BEB" w:rsidRPr="008436CD" w:rsidRDefault="009B4BEB" w:rsidP="009B4BEB">
      <w:pPr>
        <w:ind w:firstLine="709"/>
        <w:jc w:val="both"/>
        <w:rPr>
          <w:kern w:val="1"/>
          <w:sz w:val="28"/>
          <w:szCs w:val="28"/>
        </w:rPr>
      </w:pPr>
      <w:r w:rsidRPr="008436CD">
        <w:rPr>
          <w:kern w:val="1"/>
          <w:sz w:val="28"/>
          <w:szCs w:val="28"/>
        </w:rPr>
        <w:t xml:space="preserve">3.3. Выплаты компенсационного характера устанавливаются по основной работе и работе, осуществляемой по совместительству.  </w:t>
      </w:r>
    </w:p>
    <w:p w:rsidR="009B4BEB" w:rsidRPr="008436CD" w:rsidRDefault="009B4BEB" w:rsidP="009B4BEB">
      <w:pPr>
        <w:ind w:firstLine="709"/>
        <w:jc w:val="both"/>
        <w:rPr>
          <w:kern w:val="1"/>
          <w:sz w:val="28"/>
          <w:szCs w:val="28"/>
        </w:rPr>
      </w:pPr>
      <w:r w:rsidRPr="008436CD">
        <w:rPr>
          <w:kern w:val="1"/>
          <w:sz w:val="28"/>
          <w:szCs w:val="28"/>
        </w:rPr>
        <w:t xml:space="preserve">3.4. Размеры и условия осуществления выплат компенсационного характера конкретизируются в локальных нормативных актах учреждений. </w:t>
      </w:r>
    </w:p>
    <w:p w:rsidR="009B4BEB" w:rsidRPr="008436CD" w:rsidRDefault="009B4BEB" w:rsidP="009B4BEB">
      <w:pPr>
        <w:ind w:firstLine="709"/>
        <w:jc w:val="both"/>
        <w:rPr>
          <w:rFonts w:cs="Tahoma"/>
          <w:kern w:val="1"/>
          <w:sz w:val="28"/>
          <w:szCs w:val="28"/>
        </w:rPr>
      </w:pPr>
      <w:r w:rsidRPr="008436CD">
        <w:rPr>
          <w:rFonts w:cs="Tahoma"/>
          <w:kern w:val="1"/>
          <w:sz w:val="28"/>
          <w:szCs w:val="28"/>
        </w:rPr>
        <w:t>3.5. Выплаты работникам, занятым на работах с вредными условиями труда устанавливаются в соответствии со статьей 147 Трудового кодекса Российской Федерации.</w:t>
      </w:r>
    </w:p>
    <w:p w:rsidR="009B4BEB" w:rsidRPr="008436CD" w:rsidRDefault="009B4BEB" w:rsidP="009B4BEB">
      <w:pPr>
        <w:jc w:val="both"/>
        <w:rPr>
          <w:rFonts w:cs="Tahoma"/>
          <w:kern w:val="1"/>
          <w:sz w:val="28"/>
          <w:szCs w:val="28"/>
        </w:rPr>
      </w:pPr>
      <w:r w:rsidRPr="008436CD">
        <w:rPr>
          <w:rFonts w:cs="Tahoma"/>
          <w:kern w:val="1"/>
          <w:sz w:val="28"/>
          <w:szCs w:val="28"/>
        </w:rPr>
        <w:t xml:space="preserve"> </w:t>
      </w:r>
      <w:r w:rsidRPr="008436CD">
        <w:rPr>
          <w:rFonts w:cs="Tahoma"/>
          <w:kern w:val="1"/>
          <w:sz w:val="28"/>
          <w:szCs w:val="28"/>
        </w:rPr>
        <w:tab/>
        <w:t xml:space="preserve"> Доплата за работу во вредных условиях труда в размере до 12 процентов (4, 8 или 12 процентов) должностного оклада (ставки заработной платы) устанавливается работникам учреждений в соответствии с Перечнем работ, утвержденным приказом </w:t>
      </w:r>
      <w:proofErr w:type="spellStart"/>
      <w:r w:rsidRPr="008436CD">
        <w:rPr>
          <w:rFonts w:cs="Tahoma"/>
          <w:kern w:val="1"/>
          <w:sz w:val="28"/>
          <w:szCs w:val="28"/>
        </w:rPr>
        <w:t>Гособразования</w:t>
      </w:r>
      <w:proofErr w:type="spellEnd"/>
      <w:r w:rsidRPr="008436CD">
        <w:rPr>
          <w:rFonts w:cs="Tahoma"/>
          <w:kern w:val="1"/>
          <w:sz w:val="28"/>
          <w:szCs w:val="28"/>
        </w:rPr>
        <w:t xml:space="preserve"> СССР от 20 августа </w:t>
      </w:r>
      <w:smartTag w:uri="urn:schemas-microsoft-com:office:smarttags" w:element="metricconverter">
        <w:smartTagPr>
          <w:attr w:name="ProductID" w:val="1990 г"/>
        </w:smartTagPr>
        <w:r w:rsidRPr="008436CD">
          <w:rPr>
            <w:rFonts w:cs="Tahoma"/>
            <w:kern w:val="1"/>
            <w:sz w:val="28"/>
            <w:szCs w:val="28"/>
          </w:rPr>
          <w:t>1990 г</w:t>
        </w:r>
      </w:smartTag>
      <w:r w:rsidRPr="008436CD">
        <w:rPr>
          <w:rFonts w:cs="Tahoma"/>
          <w:kern w:val="1"/>
          <w:sz w:val="28"/>
          <w:szCs w:val="28"/>
        </w:rPr>
        <w:t xml:space="preserve">. № 579. </w:t>
      </w:r>
    </w:p>
    <w:p w:rsidR="009B4BEB" w:rsidRPr="008436CD" w:rsidRDefault="009B4BEB" w:rsidP="009B4BEB">
      <w:pPr>
        <w:ind w:firstLine="709"/>
        <w:jc w:val="both"/>
        <w:rPr>
          <w:rFonts w:cs="Tahoma"/>
          <w:kern w:val="1"/>
          <w:sz w:val="28"/>
          <w:szCs w:val="28"/>
        </w:rPr>
      </w:pPr>
      <w:r w:rsidRPr="008436CD">
        <w:rPr>
          <w:rFonts w:cs="Tahoma"/>
          <w:kern w:val="1"/>
          <w:sz w:val="28"/>
          <w:szCs w:val="28"/>
        </w:rPr>
        <w:t>На основании указанного Перечня по согласованию с представительным органом работников учреждений утверждается перечень должностей, по которым с учетом конкретных условий работы устанавливается доплата.</w:t>
      </w:r>
    </w:p>
    <w:p w:rsidR="009B4BEB" w:rsidRPr="008436CD" w:rsidRDefault="009B4BEB" w:rsidP="009B4BEB">
      <w:pPr>
        <w:ind w:firstLine="709"/>
        <w:jc w:val="both"/>
        <w:rPr>
          <w:rFonts w:cs="Tahoma"/>
          <w:kern w:val="1"/>
          <w:sz w:val="28"/>
          <w:szCs w:val="28"/>
        </w:rPr>
      </w:pPr>
      <w:r w:rsidRPr="008436CD">
        <w:rPr>
          <w:rFonts w:cs="Tahoma"/>
          <w:kern w:val="1"/>
          <w:sz w:val="28"/>
          <w:szCs w:val="28"/>
        </w:rPr>
        <w:t>Конкретный размер доплаты устанавливается по результатам аттестации рабочих мест за время фактической занятости в таких условиях.</w:t>
      </w:r>
    </w:p>
    <w:p w:rsidR="009B4BEB" w:rsidRPr="008436CD" w:rsidRDefault="009B4BEB" w:rsidP="009B4BEB">
      <w:pPr>
        <w:ind w:firstLine="720"/>
        <w:jc w:val="both"/>
        <w:rPr>
          <w:rFonts w:cs="Tahoma"/>
          <w:bCs/>
          <w:kern w:val="1"/>
          <w:sz w:val="28"/>
          <w:szCs w:val="28"/>
        </w:rPr>
      </w:pPr>
      <w:r w:rsidRPr="008436CD">
        <w:rPr>
          <w:rFonts w:cs="Tahoma"/>
          <w:bCs/>
          <w:kern w:val="1"/>
          <w:sz w:val="28"/>
          <w:szCs w:val="28"/>
        </w:rPr>
        <w:lastRenderedPageBreak/>
        <w:t xml:space="preserve">3.6. Выплаты работникам учреждений при выполнении работ в условиях труда, </w:t>
      </w:r>
      <w:proofErr w:type="gramStart"/>
      <w:r w:rsidRPr="008436CD">
        <w:rPr>
          <w:rFonts w:cs="Tahoma"/>
          <w:bCs/>
          <w:kern w:val="1"/>
          <w:sz w:val="28"/>
          <w:szCs w:val="28"/>
        </w:rPr>
        <w:t>отклоняющихся  от</w:t>
      </w:r>
      <w:proofErr w:type="gramEnd"/>
      <w:r w:rsidRPr="008436CD">
        <w:rPr>
          <w:rFonts w:cs="Tahoma"/>
          <w:bCs/>
          <w:kern w:val="1"/>
          <w:sz w:val="28"/>
          <w:szCs w:val="28"/>
        </w:rPr>
        <w:t xml:space="preserve">  нормальных:</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bCs/>
          <w:kern w:val="1"/>
          <w:sz w:val="28"/>
          <w:szCs w:val="28"/>
        </w:rPr>
        <w:t>3.6.1.</w:t>
      </w:r>
      <w:r w:rsidRPr="008436CD">
        <w:rPr>
          <w:rFonts w:cs="Tahoma"/>
          <w:kern w:val="1"/>
          <w:sz w:val="28"/>
          <w:szCs w:val="28"/>
        </w:rPr>
        <w:t xml:space="preserve"> Доплата за совмещение профессий (должностей) устанавливается работнику при совмещении им профессий (должностей) в соответствии со статьей 151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 xml:space="preserve">3.6.2. </w:t>
      </w:r>
      <w:proofErr w:type="gramStart"/>
      <w:r w:rsidRPr="008436CD">
        <w:rPr>
          <w:rFonts w:cs="Tahoma"/>
          <w:kern w:val="1"/>
          <w:sz w:val="28"/>
          <w:szCs w:val="28"/>
        </w:rPr>
        <w:t>Доплата  за</w:t>
      </w:r>
      <w:proofErr w:type="gramEnd"/>
      <w:r w:rsidRPr="008436CD">
        <w:rPr>
          <w:rFonts w:cs="Tahoma"/>
          <w:kern w:val="1"/>
          <w:sz w:val="28"/>
          <w:szCs w:val="28"/>
        </w:rPr>
        <w:t xml:space="preserve">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 xml:space="preserve">3.6.3. Повышенная оплата за работу в выходные и нерабочие праздничные дни производится работникам, </w:t>
      </w:r>
      <w:proofErr w:type="spellStart"/>
      <w:r w:rsidRPr="008436CD">
        <w:rPr>
          <w:rFonts w:cs="Tahoma"/>
          <w:kern w:val="1"/>
          <w:sz w:val="28"/>
          <w:szCs w:val="28"/>
        </w:rPr>
        <w:t>привлекавшимся</w:t>
      </w:r>
      <w:proofErr w:type="spellEnd"/>
      <w:r w:rsidRPr="008436CD">
        <w:rPr>
          <w:rFonts w:cs="Tahoma"/>
          <w:kern w:val="1"/>
          <w:sz w:val="28"/>
          <w:szCs w:val="28"/>
        </w:rPr>
        <w:t xml:space="preserve"> к работе в выходные и нерабочие праздничные дни в соответствии со статьей 153 Трудового кодекса Российской Федерации.</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Размер доплаты составляет:</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не менее 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 xml:space="preserve">не менее 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 </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 xml:space="preserve">3.6.4. Повышенная оплата сверхурочной работы составляет за первые два часа работы не менее полуторного размера, за последующие — двойного размера в соответствии со статьей 152 Трудового кодекса Российской Федерации </w:t>
      </w:r>
    </w:p>
    <w:p w:rsidR="009B4BEB"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3.7. Средства на осуществление компенсационных выплат предусматриваются при планировании фонда оплаты труда на очередной финансовый год.</w:t>
      </w:r>
    </w:p>
    <w:p w:rsidR="009B4BEB" w:rsidRPr="008436CD" w:rsidRDefault="009B4BEB" w:rsidP="009B4BEB">
      <w:pPr>
        <w:snapToGrid w:val="0"/>
        <w:spacing w:line="200" w:lineRule="atLeast"/>
        <w:ind w:firstLine="709"/>
        <w:jc w:val="both"/>
        <w:rPr>
          <w:rFonts w:cs="Tahoma"/>
          <w:kern w:val="1"/>
          <w:sz w:val="28"/>
          <w:szCs w:val="28"/>
        </w:rPr>
      </w:pPr>
    </w:p>
    <w:p w:rsidR="009B4BEB" w:rsidRPr="008436CD" w:rsidRDefault="009B4BEB" w:rsidP="009B4BEB">
      <w:pPr>
        <w:jc w:val="both"/>
        <w:rPr>
          <w:rFonts w:cs="Tahoma"/>
          <w:bCs/>
          <w:kern w:val="1"/>
          <w:sz w:val="28"/>
          <w:szCs w:val="28"/>
        </w:rPr>
      </w:pPr>
      <w:r w:rsidRPr="008436CD">
        <w:rPr>
          <w:rFonts w:cs="Tahoma"/>
          <w:bCs/>
          <w:kern w:val="1"/>
          <w:sz w:val="28"/>
          <w:szCs w:val="28"/>
        </w:rPr>
        <w:tab/>
        <w:t>Раздел 4. Выплаты стимулирующего характера</w:t>
      </w:r>
    </w:p>
    <w:p w:rsidR="009B4BEB" w:rsidRPr="008436CD" w:rsidRDefault="009B4BEB" w:rsidP="009B4BEB">
      <w:pPr>
        <w:ind w:firstLine="709"/>
        <w:jc w:val="both"/>
        <w:rPr>
          <w:rFonts w:cs="Tahoma"/>
          <w:kern w:val="1"/>
        </w:rPr>
      </w:pPr>
    </w:p>
    <w:p w:rsidR="009B4BEB" w:rsidRPr="008436CD" w:rsidRDefault="009B4BEB" w:rsidP="009B4BEB">
      <w:pPr>
        <w:ind w:firstLine="709"/>
        <w:jc w:val="both"/>
        <w:rPr>
          <w:rFonts w:cs="Tahoma"/>
          <w:bCs/>
          <w:kern w:val="1"/>
          <w:sz w:val="28"/>
          <w:szCs w:val="28"/>
        </w:rPr>
      </w:pPr>
      <w:r w:rsidRPr="008436CD">
        <w:rPr>
          <w:sz w:val="28"/>
          <w:szCs w:val="28"/>
        </w:rPr>
        <w:t xml:space="preserve">4.1. В соответствии с Перечнем видов выплат стимулирующего характера в муниципальных учреждениях, утвержденным настоящим постановлением, </w:t>
      </w:r>
      <w:r w:rsidRPr="008436CD">
        <w:rPr>
          <w:sz w:val="28"/>
          <w:szCs w:val="28"/>
        </w:rPr>
        <w:lastRenderedPageBreak/>
        <w:t>работникам учреждений устанавливаются следующие виды выплат стимулирующего характера:</w:t>
      </w:r>
    </w:p>
    <w:p w:rsidR="009B4BEB" w:rsidRPr="008436CD" w:rsidRDefault="009B4BEB" w:rsidP="009B4BEB">
      <w:pPr>
        <w:ind w:firstLine="709"/>
        <w:jc w:val="both"/>
        <w:rPr>
          <w:kern w:val="1"/>
          <w:sz w:val="28"/>
          <w:szCs w:val="28"/>
        </w:rPr>
      </w:pPr>
      <w:r w:rsidRPr="008436CD">
        <w:rPr>
          <w:kern w:val="1"/>
          <w:sz w:val="28"/>
          <w:szCs w:val="28"/>
        </w:rPr>
        <w:t xml:space="preserve">-  за интенсивность и высокие </w:t>
      </w:r>
      <w:proofErr w:type="gramStart"/>
      <w:r w:rsidRPr="008436CD">
        <w:rPr>
          <w:kern w:val="1"/>
          <w:sz w:val="28"/>
          <w:szCs w:val="28"/>
        </w:rPr>
        <w:t>результаты  работы</w:t>
      </w:r>
      <w:proofErr w:type="gramEnd"/>
      <w:r w:rsidRPr="008436CD">
        <w:rPr>
          <w:kern w:val="1"/>
          <w:sz w:val="28"/>
          <w:szCs w:val="28"/>
        </w:rPr>
        <w:t>;</w:t>
      </w:r>
    </w:p>
    <w:p w:rsidR="009B4BEB" w:rsidRPr="008436CD" w:rsidRDefault="009B4BEB" w:rsidP="009B4BEB">
      <w:pPr>
        <w:ind w:firstLine="709"/>
        <w:jc w:val="both"/>
        <w:rPr>
          <w:kern w:val="1"/>
          <w:sz w:val="28"/>
          <w:szCs w:val="28"/>
        </w:rPr>
      </w:pPr>
      <w:r w:rsidRPr="008436CD">
        <w:rPr>
          <w:kern w:val="1"/>
          <w:sz w:val="28"/>
          <w:szCs w:val="28"/>
        </w:rPr>
        <w:t>- за выслугу лет;</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 за качество выполняемых работ;</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 персональный повышающий коэффициент;</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 премиальные выплаты по итогам работы.</w:t>
      </w:r>
    </w:p>
    <w:p w:rsidR="009B4BEB" w:rsidRPr="008436CD" w:rsidRDefault="009B4BEB" w:rsidP="009B4BEB">
      <w:pPr>
        <w:ind w:firstLine="709"/>
        <w:jc w:val="both"/>
        <w:rPr>
          <w:rFonts w:cs="Tahoma"/>
          <w:bCs/>
          <w:kern w:val="1"/>
          <w:sz w:val="28"/>
          <w:szCs w:val="28"/>
        </w:rPr>
      </w:pPr>
      <w:r w:rsidRPr="008436CD">
        <w:rPr>
          <w:rFonts w:cs="Tahoma"/>
          <w:kern w:val="1"/>
          <w:sz w:val="28"/>
          <w:szCs w:val="28"/>
        </w:rPr>
        <w:t>4.2. Выплаты стимулирующего характера устанавливаются в виде надбавок или повышающего коэффициента к должностным окладам (ставкам заработной платы) работников</w:t>
      </w:r>
      <w:r w:rsidRPr="008436CD">
        <w:rPr>
          <w:rFonts w:cs="Tahoma"/>
          <w:bCs/>
          <w:kern w:val="1"/>
          <w:sz w:val="28"/>
          <w:szCs w:val="28"/>
        </w:rPr>
        <w:t xml:space="preserve"> по основной работе и работе, осуществляемой по совместительству.</w:t>
      </w:r>
    </w:p>
    <w:p w:rsidR="009B4BEB" w:rsidRPr="008436CD" w:rsidRDefault="009B4BEB" w:rsidP="009B4BEB">
      <w:pPr>
        <w:ind w:firstLine="709"/>
        <w:jc w:val="both"/>
        <w:rPr>
          <w:rFonts w:cs="Tahoma"/>
          <w:kern w:val="1"/>
          <w:sz w:val="28"/>
          <w:szCs w:val="28"/>
        </w:rPr>
      </w:pPr>
      <w:r w:rsidRPr="008436CD">
        <w:rPr>
          <w:rFonts w:cs="Tahoma"/>
          <w:kern w:val="1"/>
          <w:sz w:val="28"/>
          <w:szCs w:val="28"/>
        </w:rPr>
        <w:t xml:space="preserve">Размер выплат по повышающему коэффициенту определяется путем умножения размера должностного оклада, ставки заработной платы на повышающий коэффициент. </w:t>
      </w:r>
    </w:p>
    <w:p w:rsidR="009B4BEB" w:rsidRPr="008436CD" w:rsidRDefault="009B4BEB" w:rsidP="009B4BEB">
      <w:pPr>
        <w:ind w:firstLine="709"/>
        <w:jc w:val="both"/>
        <w:rPr>
          <w:rFonts w:cs="Tahoma"/>
          <w:bCs/>
          <w:kern w:val="1"/>
          <w:sz w:val="28"/>
        </w:rPr>
      </w:pPr>
      <w:r w:rsidRPr="008436CD">
        <w:rPr>
          <w:rFonts w:cs="Tahoma"/>
          <w:bCs/>
          <w:kern w:val="1"/>
          <w:sz w:val="28"/>
        </w:rPr>
        <w:t>Применение повышающих коэффициентов не образует новый должностной оклад (ставку заработной платы) и не учитывается при начислении иных стимулирующих и компенсационных выплат, устанавливаемых к должностному окладу (ставке заработной платы).</w:t>
      </w:r>
    </w:p>
    <w:p w:rsidR="009B4BEB" w:rsidRPr="008436CD" w:rsidRDefault="009B4BEB" w:rsidP="009B4BEB">
      <w:pPr>
        <w:ind w:firstLine="709"/>
        <w:jc w:val="both"/>
        <w:rPr>
          <w:rFonts w:cs="Tahoma"/>
          <w:bCs/>
          <w:kern w:val="1"/>
          <w:sz w:val="28"/>
        </w:rPr>
      </w:pPr>
      <w:r w:rsidRPr="008436CD">
        <w:rPr>
          <w:rFonts w:cs="Tahoma"/>
          <w:bCs/>
          <w:kern w:val="1"/>
          <w:sz w:val="28"/>
        </w:rPr>
        <w:t>4.3. Размеры и условия осуществления стимулирующих выплат конкретизируются в локальных нормативных актах учреждений.</w:t>
      </w:r>
    </w:p>
    <w:p w:rsidR="009B4BEB" w:rsidRPr="008436CD" w:rsidRDefault="009B4BEB" w:rsidP="009B4BEB">
      <w:pPr>
        <w:ind w:firstLine="709"/>
        <w:jc w:val="both"/>
        <w:rPr>
          <w:rFonts w:cs="Tahoma"/>
          <w:bCs/>
          <w:kern w:val="1"/>
          <w:sz w:val="28"/>
        </w:rPr>
      </w:pPr>
      <w:r w:rsidRPr="008436CD">
        <w:rPr>
          <w:rFonts w:cs="Tahoma"/>
          <w:bCs/>
          <w:kern w:val="1"/>
          <w:sz w:val="28"/>
        </w:rPr>
        <w:t>4.4. Надбавка за интенсивность и высокие результаты работы устанавливается:</w:t>
      </w:r>
    </w:p>
    <w:p w:rsidR="009B4BEB" w:rsidRPr="008436CD" w:rsidRDefault="009B4BEB" w:rsidP="009B4BEB">
      <w:pPr>
        <w:ind w:firstLine="709"/>
        <w:jc w:val="both"/>
        <w:rPr>
          <w:rFonts w:cs="Tahoma"/>
          <w:bCs/>
          <w:kern w:val="1"/>
          <w:sz w:val="28"/>
        </w:rPr>
      </w:pPr>
      <w:r w:rsidRPr="008436CD">
        <w:rPr>
          <w:rFonts w:cs="Tahoma"/>
          <w:bCs/>
          <w:kern w:val="1"/>
          <w:sz w:val="28"/>
        </w:rPr>
        <w:t>руководителю учреждения - в размере от 120 до 150 процентов должностного оклада;</w:t>
      </w:r>
    </w:p>
    <w:p w:rsidR="009B4BEB" w:rsidRPr="008436CD" w:rsidRDefault="009B4BEB" w:rsidP="009B4BEB">
      <w:pPr>
        <w:ind w:firstLine="709"/>
        <w:jc w:val="both"/>
        <w:rPr>
          <w:rFonts w:cs="Tahoma"/>
          <w:bCs/>
          <w:kern w:val="1"/>
          <w:sz w:val="28"/>
        </w:rPr>
      </w:pPr>
      <w:r w:rsidRPr="008436CD">
        <w:rPr>
          <w:rFonts w:cs="Tahoma"/>
          <w:bCs/>
          <w:kern w:val="1"/>
          <w:sz w:val="28"/>
        </w:rPr>
        <w:t>главному бухгалтеру, заместителю руководителя учреждения и начальникам отделов - в размере от 90 до 120 процентов должностного оклада;</w:t>
      </w:r>
    </w:p>
    <w:p w:rsidR="009B4BEB" w:rsidRPr="008436CD" w:rsidRDefault="009B4BEB" w:rsidP="009B4BEB">
      <w:pPr>
        <w:ind w:firstLine="709"/>
        <w:jc w:val="both"/>
        <w:rPr>
          <w:rFonts w:cs="Tahoma"/>
          <w:bCs/>
          <w:kern w:val="1"/>
          <w:sz w:val="28"/>
        </w:rPr>
      </w:pPr>
      <w:r w:rsidRPr="008436CD">
        <w:rPr>
          <w:rFonts w:cs="Tahoma"/>
          <w:bCs/>
          <w:kern w:val="1"/>
          <w:sz w:val="28"/>
        </w:rPr>
        <w:t>специалистам - в размере от 50 до 90 процентов должностного оклада;</w:t>
      </w:r>
    </w:p>
    <w:p w:rsidR="009B4BEB" w:rsidRPr="008436CD" w:rsidRDefault="009B4BEB" w:rsidP="009B4BEB">
      <w:pPr>
        <w:ind w:firstLine="709"/>
        <w:jc w:val="both"/>
        <w:rPr>
          <w:rFonts w:cs="Tahoma"/>
          <w:bCs/>
          <w:kern w:val="1"/>
          <w:sz w:val="28"/>
        </w:rPr>
      </w:pPr>
      <w:r w:rsidRPr="008436CD">
        <w:rPr>
          <w:rFonts w:cs="Tahoma"/>
          <w:bCs/>
          <w:kern w:val="1"/>
          <w:sz w:val="28"/>
        </w:rPr>
        <w:t>остальным работникам учреждения - в размере</w:t>
      </w:r>
      <w:r>
        <w:rPr>
          <w:rFonts w:cs="Tahoma"/>
          <w:bCs/>
          <w:kern w:val="1"/>
          <w:sz w:val="28"/>
        </w:rPr>
        <w:t xml:space="preserve"> до</w:t>
      </w:r>
      <w:r w:rsidRPr="008436CD">
        <w:rPr>
          <w:rFonts w:cs="Tahoma"/>
          <w:bCs/>
          <w:kern w:val="1"/>
          <w:sz w:val="28"/>
        </w:rPr>
        <w:t xml:space="preserve"> 50 процентов ставки заработной платы.</w:t>
      </w:r>
    </w:p>
    <w:p w:rsidR="009B4BEB" w:rsidRPr="008436CD" w:rsidRDefault="009B4BEB" w:rsidP="009B4BEB">
      <w:pPr>
        <w:ind w:firstLine="709"/>
        <w:jc w:val="both"/>
        <w:rPr>
          <w:rFonts w:cs="Tahoma"/>
          <w:bCs/>
          <w:kern w:val="1"/>
          <w:sz w:val="28"/>
          <w:szCs w:val="28"/>
        </w:rPr>
      </w:pPr>
      <w:r w:rsidRPr="008436CD">
        <w:rPr>
          <w:rFonts w:cs="Tahoma"/>
          <w:bCs/>
          <w:kern w:val="1"/>
          <w:sz w:val="28"/>
          <w:szCs w:val="28"/>
        </w:rPr>
        <w:t xml:space="preserve">На выплату надбавок </w:t>
      </w:r>
      <w:r w:rsidRPr="008436CD">
        <w:rPr>
          <w:rFonts w:cs="Tahoma"/>
          <w:bCs/>
          <w:kern w:val="1"/>
          <w:sz w:val="28"/>
        </w:rPr>
        <w:t xml:space="preserve">за интенсивность и высокие результаты работы </w:t>
      </w:r>
      <w:r w:rsidRPr="008436CD">
        <w:rPr>
          <w:rFonts w:cs="Tahoma"/>
          <w:bCs/>
          <w:kern w:val="1"/>
          <w:sz w:val="28"/>
          <w:szCs w:val="28"/>
        </w:rPr>
        <w:t>предусматриваются средства из расчёта восьми с половиной должностных окладов (ставок заработной платы) в год по соответствующим должностям (профессиям рабочих).</w:t>
      </w:r>
    </w:p>
    <w:p w:rsidR="009B4BEB" w:rsidRPr="008436CD" w:rsidRDefault="009B4BEB" w:rsidP="009B4BEB">
      <w:pPr>
        <w:ind w:firstLine="709"/>
        <w:jc w:val="both"/>
        <w:rPr>
          <w:rFonts w:cs="Tahoma"/>
          <w:bCs/>
          <w:kern w:val="1"/>
          <w:sz w:val="28"/>
        </w:rPr>
      </w:pPr>
      <w:r w:rsidRPr="008436CD">
        <w:rPr>
          <w:rFonts w:cs="Tahoma"/>
          <w:bCs/>
          <w:kern w:val="1"/>
          <w:sz w:val="28"/>
        </w:rPr>
        <w:t>Решение об установлении соответствующих надбавок за интенсивность и высокие результаты работы принимается руководителем учреждения с учетом обеспечения указанных выплат финансовыми средствами.</w:t>
      </w:r>
    </w:p>
    <w:p w:rsidR="009B4BEB" w:rsidRPr="008436CD" w:rsidRDefault="009B4BEB" w:rsidP="009B4BEB">
      <w:pPr>
        <w:ind w:firstLine="709"/>
        <w:jc w:val="both"/>
        <w:rPr>
          <w:rFonts w:cs="Tahoma"/>
          <w:bCs/>
          <w:kern w:val="1"/>
          <w:sz w:val="28"/>
        </w:rPr>
      </w:pPr>
      <w:r w:rsidRPr="008436CD">
        <w:rPr>
          <w:rFonts w:cs="Tahoma"/>
          <w:bCs/>
          <w:kern w:val="1"/>
          <w:sz w:val="28"/>
        </w:rPr>
        <w:t>Решение об установлении соответствующих надбавок за интенсивность и высокие результаты работы принимается руководителем учреждения.</w:t>
      </w:r>
    </w:p>
    <w:p w:rsidR="009B4BEB" w:rsidRPr="008436CD" w:rsidRDefault="009B4BEB" w:rsidP="009B4BEB">
      <w:pPr>
        <w:ind w:firstLine="709"/>
        <w:jc w:val="both"/>
        <w:rPr>
          <w:rFonts w:cs="Tahoma"/>
          <w:bCs/>
          <w:kern w:val="1"/>
          <w:sz w:val="28"/>
        </w:rPr>
      </w:pPr>
      <w:r w:rsidRPr="008436CD">
        <w:rPr>
          <w:rFonts w:cs="Tahoma"/>
          <w:bCs/>
          <w:kern w:val="1"/>
          <w:sz w:val="28"/>
        </w:rPr>
        <w:t xml:space="preserve">Решение об установлении надбавки за интенсивность и высокие результаты работы в отношении руководителя </w:t>
      </w:r>
      <w:proofErr w:type="gramStart"/>
      <w:r w:rsidRPr="008436CD">
        <w:rPr>
          <w:rFonts w:cs="Tahoma"/>
          <w:bCs/>
          <w:kern w:val="1"/>
          <w:sz w:val="28"/>
        </w:rPr>
        <w:t>учреждения  принимается</w:t>
      </w:r>
      <w:proofErr w:type="gramEnd"/>
      <w:r w:rsidRPr="008436CD">
        <w:rPr>
          <w:rFonts w:cs="Tahoma"/>
          <w:bCs/>
          <w:kern w:val="1"/>
          <w:sz w:val="28"/>
        </w:rPr>
        <w:t xml:space="preserve"> руководителем органа,  осуществляющего функции и полномочия учредителя.</w:t>
      </w:r>
    </w:p>
    <w:p w:rsidR="009B4BEB" w:rsidRPr="008436CD" w:rsidRDefault="009B4BEB" w:rsidP="009B4BEB">
      <w:pPr>
        <w:ind w:firstLine="709"/>
        <w:jc w:val="both"/>
        <w:rPr>
          <w:rFonts w:cs="Tahoma"/>
          <w:bCs/>
          <w:kern w:val="1"/>
          <w:sz w:val="28"/>
          <w:szCs w:val="28"/>
        </w:rPr>
      </w:pPr>
      <w:r w:rsidRPr="008436CD">
        <w:rPr>
          <w:rFonts w:cs="Tahoma"/>
          <w:bCs/>
          <w:kern w:val="1"/>
          <w:sz w:val="28"/>
        </w:rPr>
        <w:t xml:space="preserve">4.5. Повышающий коэффициент к должностному окладу за выслугу лет устанавливается руководителям и специалистам учреждений в зависимости от общего количества лет, проработанных в </w:t>
      </w:r>
      <w:r w:rsidRPr="008436CD">
        <w:rPr>
          <w:rFonts w:cs="Tahoma"/>
          <w:bCs/>
          <w:kern w:val="1"/>
          <w:sz w:val="28"/>
          <w:szCs w:val="28"/>
        </w:rPr>
        <w:t xml:space="preserve">учреждениях бюджетной сферы. </w:t>
      </w:r>
    </w:p>
    <w:p w:rsidR="009B4BEB" w:rsidRDefault="009B4BEB" w:rsidP="009B4BEB">
      <w:pPr>
        <w:ind w:firstLine="709"/>
        <w:jc w:val="both"/>
        <w:rPr>
          <w:rFonts w:cs="Tahoma"/>
          <w:kern w:val="1"/>
          <w:sz w:val="28"/>
          <w:szCs w:val="28"/>
        </w:rPr>
      </w:pPr>
      <w:r w:rsidRPr="008436CD">
        <w:rPr>
          <w:rFonts w:cs="Tahoma"/>
          <w:kern w:val="1"/>
          <w:sz w:val="28"/>
          <w:szCs w:val="28"/>
        </w:rPr>
        <w:t>Размеры повышающего коэффициента к должностному окладу за выслугу лет:</w:t>
      </w:r>
    </w:p>
    <w:p w:rsidR="009B4BEB" w:rsidRPr="008436CD" w:rsidRDefault="009B4BEB" w:rsidP="009B4BEB">
      <w:pPr>
        <w:ind w:firstLine="709"/>
        <w:jc w:val="both"/>
        <w:rPr>
          <w:rFonts w:cs="Tahoma"/>
          <w:kern w:val="1"/>
          <w:sz w:val="28"/>
          <w:szCs w:val="28"/>
        </w:rPr>
      </w:pPr>
      <w:r w:rsidRPr="008436CD">
        <w:rPr>
          <w:rFonts w:cs="Tahoma"/>
          <w:kern w:val="1"/>
          <w:sz w:val="28"/>
          <w:szCs w:val="28"/>
        </w:rPr>
        <w:t xml:space="preserve">от 1 года до </w:t>
      </w:r>
      <w:r>
        <w:rPr>
          <w:rFonts w:cs="Tahoma"/>
          <w:kern w:val="1"/>
          <w:sz w:val="28"/>
          <w:szCs w:val="28"/>
        </w:rPr>
        <w:t>3</w:t>
      </w:r>
      <w:r w:rsidRPr="008436CD">
        <w:rPr>
          <w:rFonts w:cs="Tahoma"/>
          <w:kern w:val="1"/>
          <w:sz w:val="28"/>
          <w:szCs w:val="28"/>
        </w:rPr>
        <w:t xml:space="preserve"> лет</w:t>
      </w:r>
      <w:r>
        <w:rPr>
          <w:rFonts w:cs="Tahoma"/>
          <w:kern w:val="1"/>
          <w:sz w:val="28"/>
          <w:szCs w:val="28"/>
        </w:rPr>
        <w:t xml:space="preserve"> – 0,05;</w:t>
      </w:r>
    </w:p>
    <w:p w:rsidR="009B4BEB" w:rsidRPr="008436CD" w:rsidRDefault="009B4BEB" w:rsidP="009B4BEB">
      <w:pPr>
        <w:snapToGrid w:val="0"/>
        <w:spacing w:line="200" w:lineRule="atLeast"/>
        <w:ind w:firstLine="709"/>
        <w:jc w:val="both"/>
        <w:rPr>
          <w:rFonts w:cs="Tahoma"/>
          <w:kern w:val="1"/>
          <w:sz w:val="28"/>
          <w:szCs w:val="28"/>
        </w:rPr>
      </w:pPr>
      <w:r>
        <w:rPr>
          <w:rFonts w:cs="Tahoma"/>
          <w:kern w:val="1"/>
          <w:sz w:val="28"/>
          <w:szCs w:val="28"/>
        </w:rPr>
        <w:lastRenderedPageBreak/>
        <w:t xml:space="preserve">от </w:t>
      </w:r>
      <w:proofErr w:type="gramStart"/>
      <w:r>
        <w:rPr>
          <w:rFonts w:cs="Tahoma"/>
          <w:kern w:val="1"/>
          <w:sz w:val="28"/>
          <w:szCs w:val="28"/>
        </w:rPr>
        <w:t xml:space="preserve">3 </w:t>
      </w:r>
      <w:r w:rsidRPr="008436CD">
        <w:rPr>
          <w:rFonts w:cs="Tahoma"/>
          <w:kern w:val="1"/>
          <w:sz w:val="28"/>
          <w:szCs w:val="28"/>
        </w:rPr>
        <w:t xml:space="preserve"> до</w:t>
      </w:r>
      <w:proofErr w:type="gramEnd"/>
      <w:r w:rsidRPr="008436CD">
        <w:rPr>
          <w:rFonts w:cs="Tahoma"/>
          <w:kern w:val="1"/>
          <w:sz w:val="28"/>
          <w:szCs w:val="28"/>
        </w:rPr>
        <w:t xml:space="preserve"> 5 лет – 0,10;</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от 5 до 10 лет – 0,15;</w:t>
      </w:r>
    </w:p>
    <w:p w:rsidR="009B4BEB" w:rsidRPr="008436CD" w:rsidRDefault="009B4BEB" w:rsidP="009B4BEB">
      <w:pPr>
        <w:snapToGrid w:val="0"/>
        <w:spacing w:line="200" w:lineRule="atLeast"/>
        <w:ind w:firstLine="709"/>
        <w:jc w:val="both"/>
        <w:rPr>
          <w:rFonts w:cs="Tahoma"/>
          <w:kern w:val="1"/>
          <w:sz w:val="28"/>
          <w:szCs w:val="28"/>
        </w:rPr>
      </w:pPr>
      <w:r w:rsidRPr="008436CD">
        <w:rPr>
          <w:rFonts w:cs="Tahoma"/>
          <w:kern w:val="1"/>
          <w:sz w:val="28"/>
          <w:szCs w:val="28"/>
        </w:rPr>
        <w:t>от 10 до 15 лет – 0,20;</w:t>
      </w:r>
    </w:p>
    <w:p w:rsidR="009B4BEB" w:rsidRPr="008436CD" w:rsidRDefault="009B4BEB" w:rsidP="009B4BEB">
      <w:pPr>
        <w:ind w:firstLine="709"/>
        <w:jc w:val="both"/>
        <w:rPr>
          <w:rFonts w:cs="Tahoma"/>
          <w:kern w:val="1"/>
          <w:sz w:val="28"/>
          <w:szCs w:val="28"/>
        </w:rPr>
      </w:pPr>
      <w:r w:rsidRPr="008436CD">
        <w:rPr>
          <w:rFonts w:cs="Tahoma"/>
          <w:kern w:val="1"/>
          <w:sz w:val="28"/>
          <w:szCs w:val="28"/>
        </w:rPr>
        <w:t>свыше 15 лет – 0,30.</w:t>
      </w:r>
    </w:p>
    <w:p w:rsidR="009B4BEB" w:rsidRPr="008436CD" w:rsidRDefault="009B4BEB" w:rsidP="009B4BEB">
      <w:pPr>
        <w:ind w:firstLine="709"/>
        <w:jc w:val="both"/>
        <w:rPr>
          <w:rFonts w:eastAsia="Arial" w:cs="Arial"/>
          <w:kern w:val="1"/>
          <w:sz w:val="28"/>
          <w:szCs w:val="28"/>
        </w:rPr>
      </w:pPr>
      <w:r w:rsidRPr="008436CD">
        <w:rPr>
          <w:rFonts w:cs="Tahoma"/>
          <w:kern w:val="1"/>
          <w:sz w:val="28"/>
          <w:szCs w:val="28"/>
        </w:rPr>
        <w:t xml:space="preserve">Повышающий коэффициент к должностному окладу за выслугу лет </w:t>
      </w:r>
      <w:r w:rsidRPr="008436CD">
        <w:rPr>
          <w:rFonts w:cs="Tahoma"/>
          <w:bCs/>
          <w:kern w:val="1"/>
          <w:sz w:val="28"/>
        </w:rPr>
        <w:t xml:space="preserve">устанавливается работнику по основной работе, работе, выполняемой по совместительству, </w:t>
      </w:r>
      <w:r w:rsidRPr="008436CD">
        <w:rPr>
          <w:rFonts w:cs="Tahoma"/>
          <w:kern w:val="1"/>
          <w:sz w:val="28"/>
          <w:szCs w:val="28"/>
        </w:rPr>
        <w:t xml:space="preserve">а также при замещении временно отсутствующих работников с отработкой времени. </w:t>
      </w:r>
    </w:p>
    <w:p w:rsidR="009B4BEB" w:rsidRPr="008436CD" w:rsidRDefault="009B4BEB" w:rsidP="009B4BEB">
      <w:pPr>
        <w:snapToGrid w:val="0"/>
        <w:spacing w:line="200" w:lineRule="atLeast"/>
        <w:ind w:firstLine="709"/>
        <w:jc w:val="both"/>
        <w:rPr>
          <w:rFonts w:cs="Tahoma"/>
          <w:bCs/>
          <w:kern w:val="1"/>
          <w:sz w:val="28"/>
          <w:szCs w:val="28"/>
        </w:rPr>
      </w:pPr>
      <w:r w:rsidRPr="008436CD">
        <w:rPr>
          <w:rFonts w:cs="Tahoma"/>
          <w:bCs/>
          <w:kern w:val="1"/>
          <w:sz w:val="28"/>
          <w:szCs w:val="28"/>
        </w:rPr>
        <w:t>Установление (изменение) размера</w:t>
      </w:r>
      <w:r w:rsidRPr="008436CD">
        <w:rPr>
          <w:rFonts w:cs="Tahoma"/>
          <w:kern w:val="1"/>
          <w:sz w:val="28"/>
          <w:szCs w:val="28"/>
        </w:rPr>
        <w:t xml:space="preserve"> п</w:t>
      </w:r>
      <w:r w:rsidRPr="008436CD">
        <w:rPr>
          <w:rFonts w:cs="Tahoma"/>
          <w:bCs/>
          <w:kern w:val="1"/>
          <w:sz w:val="28"/>
          <w:szCs w:val="28"/>
        </w:rPr>
        <w:t xml:space="preserve">овышающего коэффициента к должностному окладу </w:t>
      </w:r>
      <w:r w:rsidRPr="008436CD">
        <w:rPr>
          <w:rFonts w:cs="Tahoma"/>
          <w:kern w:val="1"/>
          <w:sz w:val="28"/>
          <w:szCs w:val="28"/>
        </w:rPr>
        <w:t xml:space="preserve">за выслугу лет </w:t>
      </w:r>
      <w:r w:rsidRPr="008436CD">
        <w:rPr>
          <w:rFonts w:cs="Tahoma"/>
          <w:bCs/>
          <w:kern w:val="1"/>
          <w:sz w:val="28"/>
          <w:szCs w:val="28"/>
        </w:rPr>
        <w:t>производится со дня достижения отработанного периода, дающего право на увеличение размера повышающего коэффициента,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9B4BEB" w:rsidRPr="008436CD" w:rsidRDefault="009B4BEB" w:rsidP="000D77DB">
      <w:pPr>
        <w:ind w:firstLine="709"/>
        <w:jc w:val="both"/>
        <w:rPr>
          <w:rFonts w:cs="Tahoma"/>
          <w:kern w:val="1"/>
          <w:sz w:val="28"/>
          <w:szCs w:val="28"/>
        </w:rPr>
      </w:pPr>
      <w:r w:rsidRPr="008436CD">
        <w:rPr>
          <w:rFonts w:cs="Tahoma"/>
          <w:kern w:val="1"/>
          <w:sz w:val="28"/>
          <w:szCs w:val="28"/>
        </w:rPr>
        <w:t>4.7. Персональный повышающий коэффициент – до 2,0.</w:t>
      </w:r>
    </w:p>
    <w:p w:rsidR="009B4BEB" w:rsidRPr="008436CD" w:rsidRDefault="009B4BEB" w:rsidP="000D77DB">
      <w:pPr>
        <w:ind w:firstLine="709"/>
        <w:jc w:val="both"/>
        <w:rPr>
          <w:rFonts w:cs="Tahoma"/>
          <w:kern w:val="1"/>
          <w:sz w:val="28"/>
          <w:szCs w:val="28"/>
        </w:rPr>
      </w:pPr>
      <w:r w:rsidRPr="008436CD">
        <w:rPr>
          <w:rFonts w:cs="Tahoma"/>
          <w:kern w:val="1"/>
          <w:sz w:val="28"/>
          <w:szCs w:val="28"/>
        </w:rPr>
        <w:t xml:space="preserve">Решение об установлении персонального повышающего коэффициента к должностному окладу, ставке заработной платы и его размерах принимается с учетом уровня профессиональной подготовленности работника, сложности, важности выполняемой работы, степени самостоятельности и ответственности при выполнении поставленных задач и других факторов.  </w:t>
      </w:r>
    </w:p>
    <w:p w:rsidR="009B4BEB" w:rsidRPr="008436CD" w:rsidRDefault="009B4BEB" w:rsidP="000D77DB">
      <w:pPr>
        <w:snapToGrid w:val="0"/>
        <w:spacing w:line="200" w:lineRule="atLeast"/>
        <w:ind w:firstLine="709"/>
        <w:jc w:val="both"/>
        <w:rPr>
          <w:rFonts w:cs="Tahoma"/>
          <w:bCs/>
          <w:kern w:val="1"/>
          <w:sz w:val="28"/>
        </w:rPr>
      </w:pPr>
      <w:r w:rsidRPr="008436CD">
        <w:rPr>
          <w:rFonts w:cs="Tahoma"/>
          <w:kern w:val="1"/>
          <w:sz w:val="28"/>
          <w:szCs w:val="28"/>
        </w:rPr>
        <w:t>Персональный повышающий коэффициент работникам устанавливается руководителем учреждения</w:t>
      </w:r>
      <w:r w:rsidRPr="008436CD">
        <w:rPr>
          <w:rFonts w:cs="Tahoma"/>
          <w:bCs/>
          <w:kern w:val="1"/>
          <w:sz w:val="28"/>
        </w:rPr>
        <w:t>.</w:t>
      </w:r>
    </w:p>
    <w:p w:rsidR="009B4BEB" w:rsidRPr="008436CD" w:rsidRDefault="009B4BEB" w:rsidP="000D77DB">
      <w:pPr>
        <w:snapToGrid w:val="0"/>
        <w:spacing w:line="200" w:lineRule="atLeast"/>
        <w:ind w:firstLine="709"/>
        <w:jc w:val="both"/>
        <w:rPr>
          <w:rFonts w:cs="Tahoma"/>
          <w:bCs/>
          <w:kern w:val="1"/>
          <w:sz w:val="28"/>
        </w:rPr>
      </w:pPr>
      <w:r w:rsidRPr="008436CD">
        <w:rPr>
          <w:rFonts w:cs="Tahoma"/>
          <w:kern w:val="1"/>
          <w:sz w:val="28"/>
          <w:szCs w:val="28"/>
        </w:rPr>
        <w:t xml:space="preserve">Персональный повышающий коэффициент руководителю учреждения устанавливается </w:t>
      </w:r>
      <w:r w:rsidRPr="008436CD">
        <w:rPr>
          <w:rFonts w:cs="Tahoma"/>
          <w:bCs/>
          <w:kern w:val="1"/>
          <w:sz w:val="28"/>
        </w:rPr>
        <w:t xml:space="preserve">по решению </w:t>
      </w:r>
      <w:r w:rsidRPr="008436CD">
        <w:rPr>
          <w:rFonts w:cs="Tahoma"/>
          <w:kern w:val="1"/>
          <w:sz w:val="28"/>
          <w:szCs w:val="28"/>
        </w:rPr>
        <w:t>органа, осуществляющего функции и полномочия учредителя.</w:t>
      </w:r>
    </w:p>
    <w:p w:rsidR="009B4BEB" w:rsidRPr="008436CD" w:rsidRDefault="009B4BEB" w:rsidP="000D77DB">
      <w:pPr>
        <w:ind w:firstLine="709"/>
        <w:jc w:val="both"/>
        <w:rPr>
          <w:rFonts w:cs="Tahoma"/>
          <w:bCs/>
          <w:kern w:val="1"/>
          <w:sz w:val="28"/>
        </w:rPr>
      </w:pPr>
      <w:r w:rsidRPr="008436CD">
        <w:rPr>
          <w:rFonts w:cs="Tahoma"/>
          <w:bCs/>
          <w:kern w:val="1"/>
          <w:sz w:val="28"/>
        </w:rPr>
        <w:t xml:space="preserve">Персональный повышающий коэффициент устанавливается работнику по основной работе на определенный период в течение календарного года.  </w:t>
      </w:r>
    </w:p>
    <w:p w:rsidR="009B4BEB" w:rsidRPr="008436CD" w:rsidRDefault="009B4BEB" w:rsidP="000D77DB">
      <w:pPr>
        <w:ind w:firstLine="709"/>
        <w:jc w:val="both"/>
        <w:rPr>
          <w:rFonts w:cs="Tahoma"/>
          <w:bCs/>
          <w:kern w:val="1"/>
          <w:sz w:val="28"/>
          <w:szCs w:val="28"/>
        </w:rPr>
      </w:pPr>
      <w:r w:rsidRPr="008436CD">
        <w:rPr>
          <w:rFonts w:cs="Tahoma"/>
          <w:bCs/>
          <w:kern w:val="1"/>
          <w:sz w:val="28"/>
          <w:szCs w:val="28"/>
        </w:rPr>
        <w:t xml:space="preserve">На выплату </w:t>
      </w:r>
      <w:r w:rsidRPr="008436CD">
        <w:rPr>
          <w:rFonts w:cs="Tahoma"/>
          <w:kern w:val="1"/>
          <w:sz w:val="28"/>
          <w:szCs w:val="28"/>
        </w:rPr>
        <w:t xml:space="preserve">персонального повышающего коэффициента </w:t>
      </w:r>
      <w:r w:rsidRPr="008436CD">
        <w:rPr>
          <w:rFonts w:cs="Tahoma"/>
          <w:bCs/>
          <w:kern w:val="1"/>
          <w:sz w:val="28"/>
          <w:szCs w:val="28"/>
        </w:rPr>
        <w:t>предусматриваются средства из расчёта пяти должностных окладов (ставок заработной платы) в год по соответствующим должностям (профессиям рабочих).</w:t>
      </w:r>
    </w:p>
    <w:p w:rsidR="009B4BEB" w:rsidRPr="008436CD" w:rsidRDefault="009B4BEB" w:rsidP="000D77DB">
      <w:pPr>
        <w:ind w:firstLine="709"/>
        <w:jc w:val="both"/>
        <w:rPr>
          <w:kern w:val="1"/>
          <w:sz w:val="28"/>
          <w:szCs w:val="28"/>
        </w:rPr>
      </w:pPr>
      <w:r w:rsidRPr="008436CD">
        <w:rPr>
          <w:rFonts w:cs="Tahoma"/>
          <w:kern w:val="1"/>
          <w:sz w:val="28"/>
          <w:szCs w:val="28"/>
        </w:rPr>
        <w:t xml:space="preserve">4.8. </w:t>
      </w:r>
      <w:r w:rsidRPr="008436CD">
        <w:rPr>
          <w:kern w:val="1"/>
          <w:sz w:val="28"/>
          <w:szCs w:val="28"/>
        </w:rPr>
        <w:t xml:space="preserve">Работникам учреждения осуществляются премиальные выплаты по итогам работы, на выплату которых предусматриваются средства в размере 5 процентов от планового фонда оплаты труда, из них до 1,5 процента - на премирование руководителя учреждения, его заместителя и главного бухгалтера. </w:t>
      </w:r>
    </w:p>
    <w:p w:rsidR="009B4BEB" w:rsidRPr="008436CD" w:rsidRDefault="009B4BEB" w:rsidP="000D77DB">
      <w:pPr>
        <w:ind w:firstLine="709"/>
        <w:jc w:val="both"/>
        <w:rPr>
          <w:kern w:val="1"/>
          <w:sz w:val="28"/>
          <w:szCs w:val="28"/>
        </w:rPr>
      </w:pPr>
      <w:r w:rsidRPr="008436CD">
        <w:rPr>
          <w:kern w:val="1"/>
          <w:sz w:val="28"/>
          <w:szCs w:val="28"/>
        </w:rPr>
        <w:t xml:space="preserve">Премирование руководителя осуществляется на основании приказа органа, осуществляющего функции и полномочия учредителя. </w:t>
      </w:r>
    </w:p>
    <w:p w:rsidR="009B4BEB" w:rsidRPr="008436CD" w:rsidRDefault="009B4BEB" w:rsidP="000D77DB">
      <w:pPr>
        <w:ind w:firstLine="709"/>
        <w:jc w:val="both"/>
        <w:rPr>
          <w:kern w:val="1"/>
          <w:sz w:val="28"/>
          <w:szCs w:val="28"/>
        </w:rPr>
      </w:pPr>
      <w:r w:rsidRPr="008436CD">
        <w:rPr>
          <w:kern w:val="1"/>
          <w:sz w:val="28"/>
          <w:szCs w:val="28"/>
        </w:rPr>
        <w:t xml:space="preserve">Премирование работников осуществляется по решению руководителя учреждения в соответствии с Положением о премировании. </w:t>
      </w:r>
    </w:p>
    <w:p w:rsidR="009B4BEB" w:rsidRPr="008436CD" w:rsidRDefault="009B4BEB" w:rsidP="000D77DB">
      <w:pPr>
        <w:autoSpaceDE w:val="0"/>
        <w:snapToGrid w:val="0"/>
        <w:ind w:firstLine="709"/>
        <w:jc w:val="both"/>
        <w:rPr>
          <w:kern w:val="1"/>
          <w:sz w:val="28"/>
          <w:szCs w:val="28"/>
        </w:rPr>
      </w:pPr>
      <w:r w:rsidRPr="008436CD">
        <w:rPr>
          <w:kern w:val="1"/>
          <w:sz w:val="28"/>
          <w:szCs w:val="28"/>
        </w:rPr>
        <w:t>4.8.1. 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учреждения.</w:t>
      </w:r>
    </w:p>
    <w:p w:rsidR="009B4BEB" w:rsidRPr="008436CD" w:rsidRDefault="009B4BEB" w:rsidP="000D77DB">
      <w:pPr>
        <w:autoSpaceDE w:val="0"/>
        <w:ind w:firstLine="709"/>
        <w:jc w:val="both"/>
        <w:rPr>
          <w:color w:val="000000"/>
          <w:sz w:val="28"/>
          <w:szCs w:val="28"/>
        </w:rPr>
      </w:pPr>
      <w:r w:rsidRPr="008436CD">
        <w:rPr>
          <w:color w:val="000000"/>
          <w:sz w:val="28"/>
          <w:szCs w:val="28"/>
        </w:rPr>
        <w:t>При определении показателей и условий премирования учитываются следующие критерии:</w:t>
      </w:r>
    </w:p>
    <w:p w:rsidR="009B4BEB" w:rsidRPr="008436CD" w:rsidRDefault="009B4BEB" w:rsidP="000D77DB">
      <w:pPr>
        <w:autoSpaceDE w:val="0"/>
        <w:ind w:firstLine="709"/>
        <w:jc w:val="both"/>
        <w:rPr>
          <w:color w:val="000000"/>
          <w:sz w:val="28"/>
          <w:szCs w:val="28"/>
        </w:rPr>
      </w:pPr>
      <w:r w:rsidRPr="008436CD">
        <w:rPr>
          <w:color w:val="000000"/>
          <w:sz w:val="28"/>
          <w:szCs w:val="28"/>
        </w:rPr>
        <w:t>- успешное и добросовестное исполнение работником своих должностных обязанностей в соответствующем периоде;</w:t>
      </w:r>
    </w:p>
    <w:p w:rsidR="009B4BEB" w:rsidRPr="008436CD" w:rsidRDefault="009B4BEB" w:rsidP="000D77DB">
      <w:pPr>
        <w:autoSpaceDE w:val="0"/>
        <w:ind w:firstLine="709"/>
        <w:jc w:val="both"/>
        <w:rPr>
          <w:color w:val="000000"/>
          <w:sz w:val="28"/>
          <w:szCs w:val="28"/>
        </w:rPr>
      </w:pPr>
      <w:r w:rsidRPr="008436CD">
        <w:rPr>
          <w:color w:val="000000"/>
          <w:sz w:val="28"/>
          <w:szCs w:val="28"/>
        </w:rPr>
        <w:lastRenderedPageBreak/>
        <w:t>- инициативу, творчество и применение в работе современных форм и методов организации труда;</w:t>
      </w:r>
    </w:p>
    <w:p w:rsidR="009B4BEB" w:rsidRPr="008436CD" w:rsidRDefault="009B4BEB" w:rsidP="000D77DB">
      <w:pPr>
        <w:autoSpaceDE w:val="0"/>
        <w:ind w:firstLine="709"/>
        <w:jc w:val="both"/>
        <w:rPr>
          <w:color w:val="000000"/>
          <w:sz w:val="28"/>
          <w:szCs w:val="28"/>
        </w:rPr>
      </w:pPr>
      <w:r w:rsidRPr="008436CD">
        <w:rPr>
          <w:color w:val="000000"/>
          <w:sz w:val="28"/>
          <w:szCs w:val="28"/>
        </w:rPr>
        <w:t>- качественную подготовку и проведение мероприятий, связанных с уставной деятельностью учреждения;</w:t>
      </w:r>
    </w:p>
    <w:p w:rsidR="009B4BEB" w:rsidRPr="008436CD" w:rsidRDefault="009B4BEB" w:rsidP="000D77DB">
      <w:pPr>
        <w:autoSpaceDE w:val="0"/>
        <w:ind w:firstLine="709"/>
        <w:jc w:val="both"/>
        <w:rPr>
          <w:color w:val="000000"/>
          <w:sz w:val="28"/>
          <w:szCs w:val="28"/>
        </w:rPr>
      </w:pPr>
      <w:r w:rsidRPr="008436CD">
        <w:rPr>
          <w:color w:val="000000"/>
          <w:sz w:val="28"/>
          <w:szCs w:val="28"/>
        </w:rPr>
        <w:t>- участие в течение месяца в выполнении особо важных работ и мероприятий.</w:t>
      </w:r>
    </w:p>
    <w:p w:rsidR="009B4BEB" w:rsidRPr="008436CD" w:rsidRDefault="009B4BEB" w:rsidP="000D77DB">
      <w:pPr>
        <w:autoSpaceDE w:val="0"/>
        <w:ind w:firstLine="709"/>
        <w:jc w:val="both"/>
        <w:rPr>
          <w:color w:val="000000"/>
          <w:sz w:val="28"/>
          <w:szCs w:val="28"/>
        </w:rPr>
      </w:pPr>
      <w:r w:rsidRPr="008436CD">
        <w:rPr>
          <w:color w:val="000000"/>
          <w:sz w:val="28"/>
          <w:szCs w:val="28"/>
        </w:rPr>
        <w:t>4.8.2. Премирование руководителя учреждения производится с учетом целевых показателей эффективности деятельности учреждений:</w:t>
      </w:r>
    </w:p>
    <w:p w:rsidR="009B4BEB" w:rsidRPr="008436CD" w:rsidRDefault="009B4BEB" w:rsidP="000D77DB">
      <w:pPr>
        <w:autoSpaceDE w:val="0"/>
        <w:ind w:firstLine="709"/>
        <w:jc w:val="both"/>
        <w:rPr>
          <w:color w:val="000000"/>
          <w:sz w:val="28"/>
          <w:szCs w:val="28"/>
        </w:rPr>
      </w:pPr>
      <w:r w:rsidRPr="008436CD">
        <w:rPr>
          <w:color w:val="000000"/>
          <w:sz w:val="28"/>
          <w:szCs w:val="28"/>
        </w:rPr>
        <w:t>- соблюдение сроков исполнения обязательств учреждения;</w:t>
      </w:r>
    </w:p>
    <w:p w:rsidR="009B4BEB" w:rsidRPr="008436CD" w:rsidRDefault="009B4BEB" w:rsidP="000D77DB">
      <w:pPr>
        <w:autoSpaceDE w:val="0"/>
        <w:ind w:firstLine="709"/>
        <w:jc w:val="both"/>
        <w:rPr>
          <w:color w:val="000000"/>
          <w:sz w:val="28"/>
          <w:szCs w:val="28"/>
        </w:rPr>
      </w:pPr>
      <w:r w:rsidRPr="008436CD">
        <w:rPr>
          <w:color w:val="000000"/>
          <w:sz w:val="28"/>
          <w:szCs w:val="28"/>
        </w:rPr>
        <w:t>- выполнение основных показателей работы учреждения;</w:t>
      </w:r>
    </w:p>
    <w:p w:rsidR="009B4BEB" w:rsidRPr="008436CD" w:rsidRDefault="009B4BEB" w:rsidP="000D77DB">
      <w:pPr>
        <w:autoSpaceDE w:val="0"/>
        <w:ind w:firstLine="709"/>
        <w:jc w:val="both"/>
        <w:rPr>
          <w:color w:val="000000"/>
          <w:sz w:val="28"/>
          <w:szCs w:val="28"/>
        </w:rPr>
      </w:pPr>
      <w:r w:rsidRPr="008436CD">
        <w:rPr>
          <w:color w:val="000000"/>
          <w:sz w:val="28"/>
          <w:szCs w:val="28"/>
        </w:rPr>
        <w:t>- обеспечение выполнения договоров и обязательств учреждения;</w:t>
      </w:r>
    </w:p>
    <w:p w:rsidR="009B4BEB" w:rsidRPr="008436CD" w:rsidRDefault="009B4BEB" w:rsidP="000D77DB">
      <w:pPr>
        <w:autoSpaceDE w:val="0"/>
        <w:ind w:firstLine="709"/>
        <w:jc w:val="both"/>
        <w:rPr>
          <w:color w:val="000000"/>
          <w:sz w:val="28"/>
          <w:szCs w:val="28"/>
        </w:rPr>
      </w:pPr>
      <w:r w:rsidRPr="008436CD">
        <w:rPr>
          <w:color w:val="000000"/>
          <w:sz w:val="28"/>
          <w:szCs w:val="28"/>
        </w:rPr>
        <w:t>-освоение лимитов бюджетных обязательств, предусмотренных учреждению, в размере не менее 95 процентов от планового объема в соответствующем периоде.</w:t>
      </w:r>
    </w:p>
    <w:p w:rsidR="009B4BEB" w:rsidRPr="008436CD" w:rsidRDefault="009B4BEB" w:rsidP="000D77DB">
      <w:pPr>
        <w:autoSpaceDE w:val="0"/>
        <w:ind w:firstLine="709"/>
        <w:jc w:val="both"/>
        <w:rPr>
          <w:color w:val="000000"/>
          <w:sz w:val="28"/>
          <w:szCs w:val="28"/>
        </w:rPr>
      </w:pPr>
      <w:r w:rsidRPr="008436CD">
        <w:rPr>
          <w:color w:val="000000"/>
          <w:sz w:val="28"/>
          <w:szCs w:val="28"/>
        </w:rPr>
        <w:t>4.8.3. Премия по итогам работы производится с учетом обеспечения учреждения финансовыми средствами. Конкретный размер премии может определяться как в процентах к должностному окладу работника учреждения, так и в абсолютном размере.</w:t>
      </w:r>
    </w:p>
    <w:p w:rsidR="009B4BEB" w:rsidRPr="008436CD" w:rsidRDefault="009B4BEB" w:rsidP="009B4BEB">
      <w:pPr>
        <w:ind w:firstLine="720"/>
        <w:jc w:val="both"/>
        <w:rPr>
          <w:rFonts w:cs="Tahoma"/>
          <w:kern w:val="1"/>
          <w:sz w:val="18"/>
          <w:szCs w:val="18"/>
        </w:rPr>
      </w:pPr>
    </w:p>
    <w:p w:rsidR="009B4BEB" w:rsidRPr="008436CD" w:rsidRDefault="009B4BEB" w:rsidP="009B4BEB">
      <w:pPr>
        <w:ind w:firstLine="720"/>
        <w:jc w:val="both"/>
        <w:rPr>
          <w:rFonts w:cs="Tahoma"/>
          <w:kern w:val="1"/>
          <w:sz w:val="28"/>
        </w:rPr>
      </w:pPr>
      <w:r w:rsidRPr="008436CD">
        <w:rPr>
          <w:rFonts w:cs="Tahoma"/>
          <w:kern w:val="1"/>
          <w:sz w:val="28"/>
        </w:rPr>
        <w:t>Раздел 5. Нормы рабочего времени</w:t>
      </w:r>
    </w:p>
    <w:p w:rsidR="009B4BEB" w:rsidRPr="008436CD" w:rsidRDefault="009B4BEB" w:rsidP="009B4BEB">
      <w:pPr>
        <w:ind w:firstLine="709"/>
        <w:jc w:val="both"/>
        <w:rPr>
          <w:rFonts w:cs="Tahoma"/>
          <w:kern w:val="1"/>
          <w:sz w:val="18"/>
          <w:szCs w:val="18"/>
        </w:rPr>
      </w:pPr>
    </w:p>
    <w:p w:rsidR="009B4BEB" w:rsidRPr="008436CD" w:rsidRDefault="009B4BEB" w:rsidP="009B4BEB">
      <w:pPr>
        <w:ind w:firstLine="709"/>
        <w:jc w:val="both"/>
        <w:rPr>
          <w:rFonts w:cs="Tahoma"/>
          <w:kern w:val="1"/>
          <w:sz w:val="28"/>
        </w:rPr>
      </w:pPr>
      <w:r w:rsidRPr="008436CD">
        <w:rPr>
          <w:rFonts w:cs="Tahoma"/>
          <w:kern w:val="1"/>
          <w:sz w:val="28"/>
        </w:rPr>
        <w:t>5.1. Продолжительность рабочего времени за должностной оклад (ставку заработной платы) работников учреждений составляет 40 часов в неделю.</w:t>
      </w:r>
    </w:p>
    <w:p w:rsidR="009B4BEB" w:rsidRPr="008436CD" w:rsidRDefault="009B4BEB" w:rsidP="009B4BEB">
      <w:pPr>
        <w:ind w:firstLine="709"/>
        <w:jc w:val="both"/>
        <w:rPr>
          <w:rFonts w:cs="Tahoma"/>
          <w:kern w:val="1"/>
          <w:sz w:val="18"/>
          <w:szCs w:val="18"/>
        </w:rPr>
      </w:pPr>
    </w:p>
    <w:p w:rsidR="009B4BEB" w:rsidRPr="008436CD" w:rsidRDefault="009B4BEB" w:rsidP="009B4BEB">
      <w:pPr>
        <w:ind w:firstLine="709"/>
        <w:jc w:val="both"/>
        <w:rPr>
          <w:rFonts w:cs="Tahoma"/>
          <w:kern w:val="1"/>
          <w:sz w:val="28"/>
          <w:szCs w:val="28"/>
        </w:rPr>
      </w:pPr>
      <w:r w:rsidRPr="008436CD">
        <w:rPr>
          <w:rFonts w:cs="Tahoma"/>
          <w:kern w:val="1"/>
          <w:sz w:val="28"/>
          <w:szCs w:val="28"/>
        </w:rPr>
        <w:t>Раздел 6. Другие вопросы оплаты труда</w:t>
      </w:r>
    </w:p>
    <w:p w:rsidR="009B4BEB" w:rsidRPr="008436CD" w:rsidRDefault="009B4BEB" w:rsidP="009B4BEB">
      <w:pPr>
        <w:jc w:val="both"/>
        <w:rPr>
          <w:rFonts w:cs="Tahoma"/>
          <w:kern w:val="1"/>
          <w:sz w:val="18"/>
          <w:szCs w:val="18"/>
        </w:rPr>
      </w:pPr>
    </w:p>
    <w:p w:rsidR="009B4BEB" w:rsidRPr="008436CD" w:rsidRDefault="009B4BEB" w:rsidP="000D77DB">
      <w:pPr>
        <w:ind w:firstLine="709"/>
        <w:jc w:val="both"/>
        <w:rPr>
          <w:rFonts w:cs="Tahoma"/>
          <w:kern w:val="1"/>
          <w:sz w:val="28"/>
          <w:szCs w:val="28"/>
        </w:rPr>
      </w:pPr>
      <w:r w:rsidRPr="008436CD">
        <w:rPr>
          <w:rFonts w:cs="Tahoma"/>
          <w:kern w:val="1"/>
          <w:sz w:val="28"/>
          <w:szCs w:val="28"/>
        </w:rPr>
        <w:t>6.1.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и по должностям, занимаемым в порядке совместительства, производится раздельно по каждой из должностей.</w:t>
      </w:r>
    </w:p>
    <w:p w:rsidR="009B4BEB" w:rsidRPr="008436CD" w:rsidRDefault="009B4BEB" w:rsidP="000D77DB">
      <w:pPr>
        <w:ind w:firstLine="709"/>
        <w:jc w:val="both"/>
        <w:rPr>
          <w:rFonts w:cs="Tahoma"/>
          <w:kern w:val="1"/>
          <w:sz w:val="28"/>
          <w:szCs w:val="28"/>
        </w:rPr>
      </w:pPr>
      <w:r w:rsidRPr="008436CD">
        <w:rPr>
          <w:rFonts w:cs="Tahoma"/>
          <w:kern w:val="1"/>
          <w:sz w:val="28"/>
          <w:szCs w:val="28"/>
        </w:rPr>
        <w:t xml:space="preserve">Продолжительность работы по совместительству устанавливается в соответствии с действующим трудовым законодательством. </w:t>
      </w:r>
    </w:p>
    <w:p w:rsidR="009B4BEB" w:rsidRPr="008436CD" w:rsidRDefault="009B4BEB" w:rsidP="000D77DB">
      <w:pPr>
        <w:autoSpaceDE w:val="0"/>
        <w:ind w:firstLine="709"/>
        <w:jc w:val="both"/>
        <w:rPr>
          <w:color w:val="000000"/>
          <w:sz w:val="28"/>
          <w:szCs w:val="28"/>
        </w:rPr>
      </w:pPr>
      <w:r w:rsidRPr="008436CD">
        <w:rPr>
          <w:color w:val="000000"/>
          <w:sz w:val="28"/>
          <w:szCs w:val="28"/>
        </w:rPr>
        <w:t xml:space="preserve">6.2. Из фонда оплаты труда работникам учреждений может быть оказана материальная помощь, на выплату которой предусматриваются средства в размере 1 процента от планового фонда оплаты труда. Решения об оказании материальной помощи и ее конкретных размерах работникам </w:t>
      </w:r>
      <w:proofErr w:type="gramStart"/>
      <w:r w:rsidRPr="008436CD">
        <w:rPr>
          <w:color w:val="000000"/>
          <w:sz w:val="28"/>
          <w:szCs w:val="28"/>
        </w:rPr>
        <w:t>учреждения  принимается</w:t>
      </w:r>
      <w:proofErr w:type="gramEnd"/>
      <w:r w:rsidRPr="008436CD">
        <w:rPr>
          <w:color w:val="000000"/>
          <w:sz w:val="28"/>
          <w:szCs w:val="28"/>
        </w:rPr>
        <w:t xml:space="preserve"> руководителем учреждения на основании письменного заявления работника руководителю учреждения.</w:t>
      </w:r>
    </w:p>
    <w:p w:rsidR="009B4BEB" w:rsidRPr="008436CD" w:rsidRDefault="009B4BEB" w:rsidP="000D77DB">
      <w:pPr>
        <w:ind w:firstLine="709"/>
        <w:jc w:val="both"/>
        <w:rPr>
          <w:rFonts w:cs="Tahoma"/>
          <w:kern w:val="1"/>
          <w:sz w:val="28"/>
          <w:szCs w:val="28"/>
        </w:rPr>
      </w:pPr>
      <w:r w:rsidRPr="008436CD">
        <w:rPr>
          <w:rFonts w:cs="Tahoma"/>
          <w:kern w:val="1"/>
          <w:sz w:val="28"/>
          <w:szCs w:val="28"/>
        </w:rPr>
        <w:t>Материальная помощь оказывается только в случае обеспечения указанных выплат финансовыми средствами.</w:t>
      </w:r>
    </w:p>
    <w:p w:rsidR="009B4BEB" w:rsidRPr="008436CD" w:rsidRDefault="009B4BEB" w:rsidP="000D77DB">
      <w:pPr>
        <w:ind w:firstLine="709"/>
        <w:jc w:val="both"/>
        <w:rPr>
          <w:rFonts w:cs="Tahoma"/>
          <w:kern w:val="1"/>
          <w:sz w:val="28"/>
          <w:szCs w:val="28"/>
        </w:rPr>
      </w:pPr>
      <w:r w:rsidRPr="008436CD">
        <w:rPr>
          <w:rFonts w:cs="Tahoma"/>
          <w:kern w:val="1"/>
          <w:sz w:val="28"/>
          <w:szCs w:val="28"/>
        </w:rPr>
        <w:t xml:space="preserve">Выплата материальной помощи работникам производится в соответствии с приказом руководителя учреждения. Выплата материальной помощи руководителю учреждения производится в соответствии с </w:t>
      </w:r>
      <w:proofErr w:type="gramStart"/>
      <w:r w:rsidRPr="008436CD">
        <w:rPr>
          <w:rFonts w:cs="Tahoma"/>
          <w:kern w:val="1"/>
          <w:sz w:val="28"/>
          <w:szCs w:val="28"/>
        </w:rPr>
        <w:t>приказом  органа</w:t>
      </w:r>
      <w:proofErr w:type="gramEnd"/>
      <w:r w:rsidRPr="008436CD">
        <w:rPr>
          <w:rFonts w:cs="Tahoma"/>
          <w:kern w:val="1"/>
          <w:sz w:val="28"/>
          <w:szCs w:val="28"/>
        </w:rPr>
        <w:t>, осуществляющего функции и полномочия учредителя</w:t>
      </w:r>
      <w:r w:rsidRPr="008436CD">
        <w:rPr>
          <w:rFonts w:cs="Tahoma"/>
          <w:kern w:val="1"/>
          <w:sz w:val="28"/>
        </w:rPr>
        <w:t xml:space="preserve">, </w:t>
      </w:r>
      <w:r w:rsidRPr="008436CD">
        <w:rPr>
          <w:rFonts w:cs="Tahoma"/>
          <w:kern w:val="1"/>
          <w:sz w:val="28"/>
          <w:szCs w:val="28"/>
        </w:rPr>
        <w:t xml:space="preserve">на основании письменного заявления руководителя учреждения. </w:t>
      </w:r>
    </w:p>
    <w:p w:rsidR="009B4BEB" w:rsidRPr="008436CD" w:rsidRDefault="009B4BEB" w:rsidP="009B4BEB">
      <w:pPr>
        <w:ind w:firstLine="709"/>
        <w:jc w:val="both"/>
        <w:rPr>
          <w:rFonts w:cs="Tahoma"/>
          <w:bCs/>
          <w:kern w:val="1"/>
          <w:sz w:val="28"/>
          <w:szCs w:val="28"/>
        </w:rPr>
      </w:pPr>
      <w:r w:rsidRPr="008436CD">
        <w:rPr>
          <w:rFonts w:cs="Tahoma"/>
          <w:kern w:val="1"/>
          <w:sz w:val="28"/>
        </w:rPr>
        <w:lastRenderedPageBreak/>
        <w:t xml:space="preserve">6.3. </w:t>
      </w:r>
      <w:r w:rsidRPr="008436CD">
        <w:rPr>
          <w:rFonts w:cs="Tahoma"/>
          <w:kern w:val="1"/>
          <w:sz w:val="28"/>
          <w:szCs w:val="28"/>
        </w:rPr>
        <w:t>Руководителям учреждений и главным бухгалтерам устанавливается предельная к</w:t>
      </w:r>
      <w:r w:rsidRPr="008436CD">
        <w:rPr>
          <w:rFonts w:cs="Tahoma"/>
          <w:bCs/>
          <w:kern w:val="1"/>
          <w:sz w:val="28"/>
          <w:szCs w:val="28"/>
        </w:rPr>
        <w:t>ратность совокупного дохода (с учетом выплат стимулирующего характера) к величине среднего дохода работников учреждения.</w:t>
      </w:r>
    </w:p>
    <w:p w:rsidR="009B4BEB" w:rsidRPr="008436CD" w:rsidRDefault="009B4BEB" w:rsidP="009B4BEB">
      <w:pPr>
        <w:ind w:firstLine="709"/>
        <w:jc w:val="both"/>
        <w:rPr>
          <w:rFonts w:cs="Tahoma"/>
          <w:bCs/>
          <w:kern w:val="1"/>
          <w:sz w:val="28"/>
          <w:szCs w:val="28"/>
        </w:rPr>
      </w:pPr>
      <w:r w:rsidRPr="008436CD">
        <w:rPr>
          <w:rFonts w:cs="Tahoma"/>
          <w:bCs/>
          <w:kern w:val="1"/>
          <w:sz w:val="28"/>
          <w:szCs w:val="28"/>
        </w:rPr>
        <w:t>Р</w:t>
      </w:r>
      <w:r w:rsidRPr="008436CD">
        <w:rPr>
          <w:rFonts w:cs="Tahoma"/>
          <w:kern w:val="1"/>
          <w:sz w:val="28"/>
          <w:szCs w:val="28"/>
        </w:rPr>
        <w:t>уководителю учреждения п</w:t>
      </w:r>
      <w:r w:rsidRPr="008436CD">
        <w:rPr>
          <w:rFonts w:cs="Tahoma"/>
          <w:bCs/>
          <w:kern w:val="1"/>
          <w:sz w:val="28"/>
          <w:szCs w:val="28"/>
        </w:rPr>
        <w:t xml:space="preserve">редельная кратность </w:t>
      </w:r>
      <w:r w:rsidRPr="008436CD">
        <w:rPr>
          <w:rFonts w:cs="Tahoma"/>
          <w:kern w:val="1"/>
          <w:sz w:val="28"/>
          <w:szCs w:val="28"/>
        </w:rPr>
        <w:t xml:space="preserve">устанавливается </w:t>
      </w:r>
      <w:proofErr w:type="gramStart"/>
      <w:r w:rsidRPr="008436CD">
        <w:rPr>
          <w:rFonts w:cs="Tahoma"/>
          <w:kern w:val="1"/>
          <w:sz w:val="28"/>
          <w:szCs w:val="28"/>
        </w:rPr>
        <w:t xml:space="preserve">в </w:t>
      </w:r>
      <w:r w:rsidRPr="008436CD">
        <w:rPr>
          <w:rFonts w:cs="Tahoma"/>
          <w:bCs/>
          <w:kern w:val="1"/>
          <w:sz w:val="28"/>
          <w:szCs w:val="28"/>
        </w:rPr>
        <w:t xml:space="preserve"> зависимости</w:t>
      </w:r>
      <w:proofErr w:type="gramEnd"/>
      <w:r w:rsidRPr="008436CD">
        <w:rPr>
          <w:rFonts w:cs="Tahoma"/>
          <w:bCs/>
          <w:kern w:val="1"/>
          <w:sz w:val="28"/>
          <w:szCs w:val="28"/>
        </w:rPr>
        <w:t xml:space="preserve"> от среднесписочной численности работников в следующих размерах:</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75"/>
        <w:gridCol w:w="5331"/>
      </w:tblGrid>
      <w:tr w:rsidR="009B4BEB" w:rsidTr="000F4DB3">
        <w:tc>
          <w:tcPr>
            <w:tcW w:w="4875" w:type="dxa"/>
          </w:tcPr>
          <w:p w:rsidR="009B4BEB" w:rsidRPr="008436CD" w:rsidRDefault="009B4BEB" w:rsidP="000F4DB3">
            <w:pPr>
              <w:snapToGrid w:val="0"/>
              <w:jc w:val="center"/>
              <w:rPr>
                <w:sz w:val="28"/>
                <w:szCs w:val="28"/>
              </w:rPr>
            </w:pPr>
            <w:r w:rsidRPr="008436CD">
              <w:rPr>
                <w:sz w:val="28"/>
                <w:szCs w:val="28"/>
              </w:rPr>
              <w:t>Среднесписочная численность (чел</w:t>
            </w:r>
            <w:r>
              <w:rPr>
                <w:sz w:val="28"/>
                <w:szCs w:val="28"/>
              </w:rPr>
              <w:t>овек</w:t>
            </w:r>
            <w:r w:rsidRPr="008436CD">
              <w:rPr>
                <w:sz w:val="28"/>
                <w:szCs w:val="28"/>
              </w:rPr>
              <w:t>)</w:t>
            </w:r>
          </w:p>
        </w:tc>
        <w:tc>
          <w:tcPr>
            <w:tcW w:w="5331" w:type="dxa"/>
          </w:tcPr>
          <w:p w:rsidR="009B4BEB" w:rsidRPr="008436CD" w:rsidRDefault="009B4BEB" w:rsidP="000F4DB3">
            <w:pPr>
              <w:snapToGrid w:val="0"/>
              <w:jc w:val="center"/>
              <w:rPr>
                <w:sz w:val="28"/>
                <w:szCs w:val="28"/>
              </w:rPr>
            </w:pPr>
            <w:r w:rsidRPr="008436CD">
              <w:rPr>
                <w:sz w:val="28"/>
                <w:szCs w:val="28"/>
              </w:rPr>
              <w:t>Предельная кратность</w:t>
            </w:r>
          </w:p>
        </w:tc>
      </w:tr>
      <w:tr w:rsidR="009B4BEB" w:rsidTr="000F4DB3">
        <w:tc>
          <w:tcPr>
            <w:tcW w:w="4875" w:type="dxa"/>
          </w:tcPr>
          <w:p w:rsidR="009B4BEB" w:rsidRPr="008436CD" w:rsidRDefault="009B4BEB" w:rsidP="000F4DB3">
            <w:pPr>
              <w:snapToGrid w:val="0"/>
              <w:rPr>
                <w:rFonts w:cs="Tahoma"/>
                <w:bCs/>
                <w:kern w:val="1"/>
                <w:sz w:val="28"/>
                <w:szCs w:val="28"/>
              </w:rPr>
            </w:pPr>
            <w:r>
              <w:rPr>
                <w:rFonts w:cs="Tahoma"/>
                <w:bCs/>
                <w:kern w:val="1"/>
                <w:sz w:val="28"/>
                <w:szCs w:val="28"/>
              </w:rPr>
              <w:t>д</w:t>
            </w:r>
            <w:r w:rsidRPr="008436CD">
              <w:rPr>
                <w:rFonts w:cs="Tahoma"/>
                <w:bCs/>
                <w:kern w:val="1"/>
                <w:sz w:val="28"/>
                <w:szCs w:val="28"/>
              </w:rPr>
              <w:t>о 100,0</w:t>
            </w:r>
          </w:p>
        </w:tc>
        <w:tc>
          <w:tcPr>
            <w:tcW w:w="5331" w:type="dxa"/>
          </w:tcPr>
          <w:p w:rsidR="009B4BEB" w:rsidRPr="008436CD" w:rsidRDefault="009B4BEB" w:rsidP="000F4DB3">
            <w:pPr>
              <w:snapToGrid w:val="0"/>
              <w:jc w:val="center"/>
              <w:rPr>
                <w:sz w:val="28"/>
                <w:szCs w:val="28"/>
              </w:rPr>
            </w:pPr>
            <w:r w:rsidRPr="008436CD">
              <w:rPr>
                <w:sz w:val="28"/>
                <w:szCs w:val="28"/>
              </w:rPr>
              <w:t>до 4,0</w:t>
            </w:r>
          </w:p>
        </w:tc>
      </w:tr>
    </w:tbl>
    <w:p w:rsidR="009B4BEB" w:rsidRPr="008436CD" w:rsidRDefault="009B4BEB" w:rsidP="009B4BEB">
      <w:pPr>
        <w:ind w:firstLine="709"/>
        <w:jc w:val="both"/>
      </w:pPr>
    </w:p>
    <w:p w:rsidR="009B4BEB" w:rsidRPr="008436CD" w:rsidRDefault="009B4BEB" w:rsidP="009B4BEB">
      <w:pPr>
        <w:tabs>
          <w:tab w:val="left" w:pos="0"/>
        </w:tabs>
        <w:autoSpaceDE w:val="0"/>
        <w:spacing w:line="300" w:lineRule="exact"/>
        <w:ind w:firstLine="720"/>
        <w:jc w:val="both"/>
        <w:rPr>
          <w:rFonts w:cs="Tahoma"/>
          <w:bCs/>
          <w:sz w:val="28"/>
          <w:szCs w:val="28"/>
        </w:rPr>
      </w:pPr>
      <w:r w:rsidRPr="008436CD">
        <w:rPr>
          <w:rFonts w:cs="Tahoma"/>
          <w:bCs/>
          <w:sz w:val="28"/>
          <w:szCs w:val="28"/>
        </w:rPr>
        <w:t xml:space="preserve">Размер установленной </w:t>
      </w:r>
      <w:r w:rsidRPr="008436CD">
        <w:rPr>
          <w:sz w:val="28"/>
          <w:szCs w:val="28"/>
        </w:rPr>
        <w:t>предельной кратности</w:t>
      </w:r>
      <w:r w:rsidRPr="008436CD">
        <w:rPr>
          <w:rFonts w:cs="Tahoma"/>
          <w:bCs/>
          <w:sz w:val="28"/>
          <w:szCs w:val="28"/>
        </w:rPr>
        <w:t xml:space="preserve"> является обязательным для включения в трудовой договор.</w:t>
      </w:r>
    </w:p>
    <w:p w:rsidR="009B4BEB" w:rsidRPr="008436CD" w:rsidRDefault="009B4BEB" w:rsidP="009B4BEB">
      <w:pPr>
        <w:ind w:firstLine="720"/>
        <w:jc w:val="both"/>
        <w:rPr>
          <w:rFonts w:cs="Tahoma"/>
          <w:bCs/>
          <w:sz w:val="28"/>
          <w:szCs w:val="28"/>
        </w:rPr>
      </w:pPr>
      <w:r w:rsidRPr="008436CD">
        <w:rPr>
          <w:rFonts w:cs="Tahoma"/>
          <w:bCs/>
          <w:sz w:val="28"/>
          <w:szCs w:val="28"/>
        </w:rPr>
        <w:t>Расчет показателя кратности совокупного дохода руководителя к величине среднего совокупного дохода работников производится нарастающим итогом с начала года (квартал, полугодие, 9 месяцев, год).</w:t>
      </w:r>
    </w:p>
    <w:p w:rsidR="009B4BEB" w:rsidRPr="008436CD" w:rsidRDefault="009B4BEB" w:rsidP="009B4BEB">
      <w:pPr>
        <w:ind w:firstLine="720"/>
        <w:jc w:val="both"/>
        <w:rPr>
          <w:rFonts w:cs="Tahoma"/>
          <w:bCs/>
          <w:sz w:val="28"/>
          <w:szCs w:val="28"/>
        </w:rPr>
      </w:pPr>
      <w:r w:rsidRPr="008436CD">
        <w:rPr>
          <w:rFonts w:cs="Tahoma"/>
          <w:bCs/>
          <w:sz w:val="28"/>
          <w:szCs w:val="28"/>
        </w:rPr>
        <w:t>В случае превышения предельной кратности совокупного дохода руководителя к величине среднего совокупного дохода работника учреждения сумма премии и (или) размер персонального повышающего коэффициента уменьшается на размер превышения.</w:t>
      </w:r>
    </w:p>
    <w:p w:rsidR="009B4BEB" w:rsidRPr="008436CD" w:rsidRDefault="009B4BEB" w:rsidP="009B4BEB">
      <w:pPr>
        <w:ind w:firstLine="720"/>
        <w:jc w:val="both"/>
        <w:rPr>
          <w:rFonts w:cs="Tahoma"/>
          <w:bCs/>
          <w:sz w:val="28"/>
          <w:szCs w:val="28"/>
        </w:rPr>
      </w:pPr>
      <w:r w:rsidRPr="008436CD">
        <w:rPr>
          <w:rFonts w:cs="Tahoma"/>
          <w:bCs/>
          <w:sz w:val="28"/>
          <w:szCs w:val="28"/>
        </w:rPr>
        <w:t xml:space="preserve">При определении кратности дохода руководителя к среднему доходу одного работника учреждения не учитываются единовременные премии в связи с награждением ведомственными наградами. </w:t>
      </w:r>
    </w:p>
    <w:p w:rsidR="009B4BEB" w:rsidRPr="008436CD" w:rsidRDefault="009B4BEB" w:rsidP="009B4BEB">
      <w:pPr>
        <w:ind w:firstLine="709"/>
        <w:jc w:val="both"/>
        <w:rPr>
          <w:rFonts w:cs="Tahoma"/>
          <w:bCs/>
          <w:kern w:val="1"/>
          <w:sz w:val="28"/>
          <w:szCs w:val="28"/>
        </w:rPr>
      </w:pPr>
      <w:r w:rsidRPr="008436CD">
        <w:rPr>
          <w:rFonts w:cs="Tahoma"/>
          <w:bCs/>
          <w:kern w:val="1"/>
          <w:sz w:val="28"/>
          <w:szCs w:val="28"/>
        </w:rPr>
        <w:t xml:space="preserve">Для главного бухгалтера предельная кратность совокупного дохода (с учетом выплат стимулирующего характера) определяется путем снижения размера </w:t>
      </w:r>
      <w:proofErr w:type="gramStart"/>
      <w:r w:rsidRPr="008436CD">
        <w:rPr>
          <w:rFonts w:cs="Tahoma"/>
          <w:bCs/>
          <w:kern w:val="1"/>
          <w:sz w:val="28"/>
          <w:szCs w:val="28"/>
        </w:rPr>
        <w:t>предельной  кратности</w:t>
      </w:r>
      <w:proofErr w:type="gramEnd"/>
      <w:r w:rsidRPr="008436CD">
        <w:rPr>
          <w:rFonts w:cs="Tahoma"/>
          <w:bCs/>
          <w:kern w:val="1"/>
          <w:sz w:val="28"/>
          <w:szCs w:val="28"/>
        </w:rPr>
        <w:t>, установленного руководителю, на 0,5.</w:t>
      </w:r>
    </w:p>
    <w:p w:rsidR="009B4BEB" w:rsidRDefault="009B4BEB" w:rsidP="009B4BEB">
      <w:pPr>
        <w:tabs>
          <w:tab w:val="left" w:pos="7054"/>
        </w:tabs>
        <w:rPr>
          <w:sz w:val="28"/>
          <w:szCs w:val="28"/>
        </w:rPr>
      </w:pPr>
    </w:p>
    <w:p w:rsidR="009B4BEB" w:rsidRDefault="009B4BEB" w:rsidP="009B4BEB">
      <w:pPr>
        <w:tabs>
          <w:tab w:val="left" w:pos="7054"/>
        </w:tabs>
        <w:rPr>
          <w:sz w:val="28"/>
          <w:szCs w:val="28"/>
        </w:rPr>
      </w:pPr>
    </w:p>
    <w:p w:rsidR="009B4BEB" w:rsidRDefault="009B4BEB" w:rsidP="009B4BEB">
      <w:pPr>
        <w:tabs>
          <w:tab w:val="left" w:pos="7054"/>
        </w:tabs>
        <w:rPr>
          <w:sz w:val="28"/>
          <w:szCs w:val="28"/>
        </w:rPr>
      </w:pPr>
    </w:p>
    <w:p w:rsidR="009B4BEB" w:rsidRDefault="009B4BEB" w:rsidP="009B4BEB">
      <w:pPr>
        <w:rPr>
          <w:sz w:val="28"/>
          <w:szCs w:val="28"/>
        </w:rPr>
      </w:pPr>
      <w:r>
        <w:rPr>
          <w:sz w:val="28"/>
          <w:szCs w:val="28"/>
        </w:rPr>
        <w:t>И.о. у</w:t>
      </w:r>
      <w:r w:rsidRPr="000270D0">
        <w:rPr>
          <w:sz w:val="28"/>
          <w:szCs w:val="28"/>
        </w:rPr>
        <w:t>правляющ</w:t>
      </w:r>
      <w:r>
        <w:rPr>
          <w:sz w:val="28"/>
          <w:szCs w:val="28"/>
        </w:rPr>
        <w:t>его</w:t>
      </w:r>
      <w:r w:rsidRPr="000270D0">
        <w:rPr>
          <w:sz w:val="28"/>
          <w:szCs w:val="28"/>
        </w:rPr>
        <w:t xml:space="preserve"> делами                                                        </w:t>
      </w:r>
      <w:r>
        <w:rPr>
          <w:sz w:val="28"/>
          <w:szCs w:val="28"/>
        </w:rPr>
        <w:t>Л.Е.Котлярова</w:t>
      </w:r>
      <w:r w:rsidRPr="000270D0">
        <w:rPr>
          <w:sz w:val="28"/>
          <w:szCs w:val="28"/>
        </w:rPr>
        <w:t xml:space="preserve">  </w:t>
      </w:r>
    </w:p>
    <w:p w:rsidR="009B4BEB" w:rsidRPr="000270D0" w:rsidRDefault="009B4BEB" w:rsidP="009B4BEB">
      <w:pPr>
        <w:rPr>
          <w:sz w:val="28"/>
          <w:szCs w:val="28"/>
        </w:rPr>
      </w:pPr>
      <w:r w:rsidRPr="000270D0">
        <w:rPr>
          <w:sz w:val="28"/>
          <w:szCs w:val="28"/>
        </w:rPr>
        <w:t xml:space="preserve">                                                                </w:t>
      </w:r>
    </w:p>
    <w:p w:rsidR="009B4BEB" w:rsidRDefault="009B4BEB" w:rsidP="009B4BEB">
      <w:pPr>
        <w:pStyle w:val="aa"/>
        <w:tabs>
          <w:tab w:val="left" w:pos="3533"/>
        </w:tabs>
        <w:ind w:firstLine="0"/>
        <w:contextualSpacing/>
        <w:jc w:val="left"/>
        <w:rPr>
          <w:szCs w:val="28"/>
        </w:rPr>
      </w:pPr>
    </w:p>
    <w:p w:rsidR="009B4BEB" w:rsidRPr="00E25541" w:rsidRDefault="009B4BEB" w:rsidP="009B4BEB">
      <w:pPr>
        <w:autoSpaceDE w:val="0"/>
        <w:autoSpaceDN w:val="0"/>
        <w:adjustRightInd w:val="0"/>
        <w:ind w:firstLine="709"/>
        <w:jc w:val="both"/>
        <w:rPr>
          <w:kern w:val="2"/>
          <w:sz w:val="28"/>
          <w:szCs w:val="28"/>
        </w:rPr>
      </w:pPr>
    </w:p>
    <w:p w:rsidR="009B4BEB" w:rsidRPr="00E25541" w:rsidRDefault="009B4BEB" w:rsidP="009B4BEB">
      <w:pPr>
        <w:jc w:val="center"/>
        <w:rPr>
          <w:kern w:val="2"/>
          <w:sz w:val="28"/>
          <w:szCs w:val="28"/>
        </w:rPr>
      </w:pPr>
    </w:p>
    <w:p w:rsidR="009B4BEB" w:rsidRPr="00E25541" w:rsidRDefault="009B4BEB" w:rsidP="009B4BEB">
      <w:pPr>
        <w:pageBreakBefore/>
        <w:autoSpaceDE w:val="0"/>
        <w:autoSpaceDN w:val="0"/>
        <w:adjustRightInd w:val="0"/>
        <w:ind w:left="6237"/>
        <w:jc w:val="center"/>
        <w:rPr>
          <w:kern w:val="2"/>
          <w:sz w:val="28"/>
          <w:szCs w:val="28"/>
        </w:rPr>
      </w:pPr>
      <w:r w:rsidRPr="00E25541">
        <w:rPr>
          <w:kern w:val="2"/>
          <w:sz w:val="28"/>
          <w:szCs w:val="28"/>
        </w:rPr>
        <w:lastRenderedPageBreak/>
        <w:t xml:space="preserve">Приложение № </w:t>
      </w:r>
      <w:r>
        <w:rPr>
          <w:kern w:val="2"/>
          <w:sz w:val="28"/>
          <w:szCs w:val="28"/>
        </w:rPr>
        <w:t>3</w:t>
      </w:r>
    </w:p>
    <w:p w:rsidR="009B4BEB" w:rsidRDefault="009B4BEB" w:rsidP="000D77DB">
      <w:pPr>
        <w:autoSpaceDE w:val="0"/>
        <w:autoSpaceDN w:val="0"/>
        <w:adjustRightInd w:val="0"/>
        <w:ind w:left="6237" w:hanging="2693"/>
        <w:jc w:val="right"/>
        <w:rPr>
          <w:kern w:val="2"/>
          <w:sz w:val="28"/>
          <w:szCs w:val="28"/>
        </w:rPr>
      </w:pPr>
      <w:r w:rsidRPr="00E25541">
        <w:rPr>
          <w:kern w:val="2"/>
          <w:sz w:val="28"/>
          <w:szCs w:val="28"/>
        </w:rPr>
        <w:t>к постановлению</w:t>
      </w:r>
      <w:r w:rsidR="000D77DB">
        <w:rPr>
          <w:kern w:val="2"/>
          <w:sz w:val="28"/>
          <w:szCs w:val="28"/>
        </w:rPr>
        <w:t xml:space="preserve"> </w:t>
      </w:r>
      <w:r>
        <w:rPr>
          <w:kern w:val="2"/>
          <w:sz w:val="28"/>
          <w:szCs w:val="28"/>
        </w:rPr>
        <w:t xml:space="preserve">Администрации </w:t>
      </w:r>
    </w:p>
    <w:p w:rsidR="009B4BEB" w:rsidRPr="00E25541" w:rsidRDefault="009B4BEB" w:rsidP="009B4BEB">
      <w:pPr>
        <w:autoSpaceDE w:val="0"/>
        <w:autoSpaceDN w:val="0"/>
        <w:adjustRightInd w:val="0"/>
        <w:ind w:left="6237"/>
        <w:jc w:val="center"/>
        <w:rPr>
          <w:kern w:val="2"/>
          <w:sz w:val="28"/>
          <w:szCs w:val="28"/>
        </w:rPr>
      </w:pPr>
      <w:r>
        <w:rPr>
          <w:kern w:val="2"/>
          <w:sz w:val="28"/>
          <w:szCs w:val="28"/>
        </w:rPr>
        <w:t>Белокалитвинского района</w:t>
      </w:r>
    </w:p>
    <w:p w:rsidR="009B4BEB" w:rsidRPr="00E25541" w:rsidRDefault="009B4BEB" w:rsidP="009B4BEB">
      <w:pPr>
        <w:ind w:left="6237"/>
        <w:jc w:val="center"/>
        <w:rPr>
          <w:sz w:val="28"/>
          <w:szCs w:val="28"/>
        </w:rPr>
      </w:pPr>
      <w:r w:rsidRPr="00E25541">
        <w:rPr>
          <w:sz w:val="28"/>
          <w:szCs w:val="28"/>
        </w:rPr>
        <w:t xml:space="preserve">от </w:t>
      </w:r>
      <w:r w:rsidR="00914005">
        <w:rPr>
          <w:sz w:val="28"/>
          <w:szCs w:val="28"/>
        </w:rPr>
        <w:t>14.11</w:t>
      </w:r>
      <w:r>
        <w:rPr>
          <w:sz w:val="28"/>
          <w:szCs w:val="28"/>
        </w:rPr>
        <w:t>.2016</w:t>
      </w:r>
      <w:r w:rsidRPr="00E25541">
        <w:rPr>
          <w:sz w:val="28"/>
          <w:szCs w:val="28"/>
        </w:rPr>
        <w:t xml:space="preserve"> № </w:t>
      </w:r>
      <w:r w:rsidR="00914005">
        <w:rPr>
          <w:sz w:val="28"/>
          <w:szCs w:val="28"/>
        </w:rPr>
        <w:t>1512</w:t>
      </w:r>
      <w:bookmarkStart w:id="3" w:name="_GoBack"/>
      <w:bookmarkEnd w:id="3"/>
    </w:p>
    <w:p w:rsidR="009B4BEB" w:rsidRPr="00E25541" w:rsidRDefault="009B4BEB" w:rsidP="009B4BEB">
      <w:pPr>
        <w:jc w:val="center"/>
        <w:rPr>
          <w:kern w:val="2"/>
          <w:sz w:val="28"/>
          <w:szCs w:val="28"/>
        </w:rPr>
      </w:pPr>
    </w:p>
    <w:p w:rsidR="009B4BEB" w:rsidRPr="00E25541" w:rsidRDefault="009B4BEB" w:rsidP="009B4BEB">
      <w:pPr>
        <w:jc w:val="center"/>
        <w:rPr>
          <w:kern w:val="2"/>
          <w:sz w:val="28"/>
          <w:szCs w:val="28"/>
        </w:rPr>
      </w:pPr>
    </w:p>
    <w:p w:rsidR="009B4BEB" w:rsidRPr="00E25541" w:rsidRDefault="009B4BEB" w:rsidP="009B4BEB">
      <w:pPr>
        <w:autoSpaceDE w:val="0"/>
        <w:autoSpaceDN w:val="0"/>
        <w:adjustRightInd w:val="0"/>
        <w:jc w:val="center"/>
        <w:rPr>
          <w:bCs/>
          <w:kern w:val="2"/>
          <w:sz w:val="28"/>
          <w:szCs w:val="28"/>
        </w:rPr>
      </w:pPr>
      <w:r w:rsidRPr="00E25541">
        <w:rPr>
          <w:kern w:val="2"/>
          <w:sz w:val="28"/>
          <w:szCs w:val="28"/>
        </w:rPr>
        <w:t xml:space="preserve">ПЕРЕЧЕНЬ </w:t>
      </w:r>
      <w:r w:rsidRPr="00E25541">
        <w:rPr>
          <w:kern w:val="2"/>
          <w:sz w:val="28"/>
          <w:szCs w:val="28"/>
        </w:rPr>
        <w:br/>
        <w:t>должностей административно-управленческого персонала</w:t>
      </w:r>
    </w:p>
    <w:p w:rsidR="009B4BEB" w:rsidRPr="00E25541" w:rsidRDefault="009B4BEB" w:rsidP="009B4BEB">
      <w:pPr>
        <w:autoSpaceDE w:val="0"/>
        <w:autoSpaceDN w:val="0"/>
        <w:adjustRightInd w:val="0"/>
        <w:ind w:firstLine="709"/>
        <w:jc w:val="both"/>
        <w:rPr>
          <w:kern w:val="2"/>
          <w:sz w:val="28"/>
          <w:szCs w:val="28"/>
        </w:rPr>
      </w:pPr>
    </w:p>
    <w:p w:rsidR="009B4BEB" w:rsidRPr="00E25541" w:rsidRDefault="009B4BEB" w:rsidP="009B4BEB">
      <w:pPr>
        <w:autoSpaceDE w:val="0"/>
        <w:autoSpaceDN w:val="0"/>
        <w:adjustRightInd w:val="0"/>
        <w:ind w:firstLine="709"/>
        <w:jc w:val="both"/>
        <w:rPr>
          <w:kern w:val="2"/>
          <w:sz w:val="28"/>
          <w:szCs w:val="28"/>
        </w:rPr>
      </w:pPr>
      <w:r w:rsidRPr="00E25541">
        <w:rPr>
          <w:kern w:val="2"/>
          <w:sz w:val="28"/>
          <w:szCs w:val="28"/>
        </w:rPr>
        <w:t xml:space="preserve">1. К административно-управленческому персоналу учреждения относятся: </w:t>
      </w:r>
    </w:p>
    <w:p w:rsidR="009B4BEB" w:rsidRPr="00E25541" w:rsidRDefault="009B4BEB" w:rsidP="009B4BEB">
      <w:pPr>
        <w:autoSpaceDE w:val="0"/>
        <w:autoSpaceDN w:val="0"/>
        <w:adjustRightInd w:val="0"/>
        <w:ind w:firstLine="540"/>
        <w:jc w:val="both"/>
        <w:rPr>
          <w:sz w:val="28"/>
          <w:szCs w:val="28"/>
        </w:rPr>
      </w:pPr>
      <w:r w:rsidRPr="00E25541">
        <w:rPr>
          <w:sz w:val="28"/>
          <w:szCs w:val="28"/>
        </w:rPr>
        <w:t>руководитель учреждения (директор, художественный руководитель);</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заместитель руководителя учреждения;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главный бухгалтер;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заместитель главного бухгалтера;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главный (инженер, механик, сотрудник службы безопасности, экономист, энергетик);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заведующий билетными кассами;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заведующий бюро пропусков;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заведующий канцелярией;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заведующий мастерской (службой, цехом);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заведующий прачечной;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заведующий складом;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заведующий фотолабораторией; </w:t>
      </w:r>
    </w:p>
    <w:p w:rsidR="009B4BEB" w:rsidRPr="00E25541" w:rsidRDefault="009B4BEB" w:rsidP="009B4BEB">
      <w:pPr>
        <w:autoSpaceDE w:val="0"/>
        <w:autoSpaceDN w:val="0"/>
        <w:adjustRightInd w:val="0"/>
        <w:ind w:firstLine="540"/>
        <w:jc w:val="both"/>
        <w:rPr>
          <w:sz w:val="28"/>
          <w:szCs w:val="28"/>
        </w:rPr>
      </w:pPr>
      <w:r w:rsidRPr="00E25541">
        <w:rPr>
          <w:sz w:val="28"/>
          <w:szCs w:val="28"/>
        </w:rPr>
        <w:t>заведующий хозяйством;</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начальник (заведующий) отдела (бюро, гаража, лаборатории, мастерской, сектора, службы, цеха); </w:t>
      </w:r>
    </w:p>
    <w:p w:rsidR="009B4BEB" w:rsidRPr="00E25541" w:rsidRDefault="009B4BEB" w:rsidP="009B4BEB">
      <w:pPr>
        <w:autoSpaceDE w:val="0"/>
        <w:autoSpaceDN w:val="0"/>
        <w:adjustRightInd w:val="0"/>
        <w:ind w:firstLine="540"/>
        <w:jc w:val="both"/>
        <w:rPr>
          <w:sz w:val="28"/>
          <w:szCs w:val="28"/>
        </w:rPr>
      </w:pPr>
      <w:r w:rsidRPr="00E25541">
        <w:rPr>
          <w:sz w:val="28"/>
          <w:szCs w:val="28"/>
        </w:rPr>
        <w:t>заместитель начальника (заведующего) отдела (бюро, гаража, лаборатории, мастерской, сектора, службы, цеха);</w:t>
      </w:r>
    </w:p>
    <w:p w:rsidR="009B4BEB" w:rsidRPr="00E25541" w:rsidRDefault="009B4BEB" w:rsidP="009B4BEB">
      <w:pPr>
        <w:autoSpaceDE w:val="0"/>
        <w:autoSpaceDN w:val="0"/>
        <w:adjustRightInd w:val="0"/>
        <w:ind w:firstLine="540"/>
        <w:jc w:val="both"/>
        <w:rPr>
          <w:sz w:val="28"/>
          <w:szCs w:val="28"/>
        </w:rPr>
      </w:pPr>
      <w:r w:rsidRPr="00E25541">
        <w:rPr>
          <w:sz w:val="28"/>
          <w:szCs w:val="28"/>
        </w:rPr>
        <w:t>инженер;</w:t>
      </w:r>
    </w:p>
    <w:p w:rsidR="009B4BEB" w:rsidRPr="00E25541" w:rsidRDefault="009B4BEB" w:rsidP="009B4BEB">
      <w:pPr>
        <w:autoSpaceDE w:val="0"/>
        <w:autoSpaceDN w:val="0"/>
        <w:adjustRightInd w:val="0"/>
        <w:ind w:firstLine="540"/>
        <w:jc w:val="both"/>
        <w:rPr>
          <w:sz w:val="28"/>
          <w:szCs w:val="28"/>
        </w:rPr>
      </w:pPr>
      <w:r w:rsidRPr="00E25541">
        <w:rPr>
          <w:sz w:val="28"/>
          <w:szCs w:val="28"/>
        </w:rPr>
        <w:t>инженер по ремонту;</w:t>
      </w:r>
    </w:p>
    <w:p w:rsidR="009B4BEB" w:rsidRPr="00E25541" w:rsidRDefault="009B4BEB" w:rsidP="009B4BEB">
      <w:pPr>
        <w:autoSpaceDE w:val="0"/>
        <w:autoSpaceDN w:val="0"/>
        <w:adjustRightInd w:val="0"/>
        <w:ind w:firstLine="540"/>
        <w:jc w:val="both"/>
        <w:rPr>
          <w:sz w:val="28"/>
          <w:szCs w:val="28"/>
        </w:rPr>
      </w:pPr>
      <w:r w:rsidRPr="00E25541">
        <w:rPr>
          <w:sz w:val="28"/>
          <w:szCs w:val="28"/>
        </w:rPr>
        <w:t>инженер-программист (программист);</w:t>
      </w:r>
    </w:p>
    <w:p w:rsidR="009B4BEB" w:rsidRPr="00E25541" w:rsidRDefault="009B4BEB" w:rsidP="009B4BEB">
      <w:pPr>
        <w:autoSpaceDE w:val="0"/>
        <w:autoSpaceDN w:val="0"/>
        <w:adjustRightInd w:val="0"/>
        <w:ind w:firstLine="540"/>
        <w:jc w:val="both"/>
        <w:rPr>
          <w:sz w:val="28"/>
          <w:szCs w:val="28"/>
        </w:rPr>
      </w:pPr>
      <w:r w:rsidRPr="00E25541">
        <w:rPr>
          <w:sz w:val="28"/>
          <w:szCs w:val="28"/>
        </w:rPr>
        <w:t>инженер-электроник (электроник);</w:t>
      </w:r>
    </w:p>
    <w:p w:rsidR="009B4BEB" w:rsidRPr="00E25541" w:rsidRDefault="009B4BEB" w:rsidP="009B4BEB">
      <w:pPr>
        <w:autoSpaceDE w:val="0"/>
        <w:autoSpaceDN w:val="0"/>
        <w:adjustRightInd w:val="0"/>
        <w:ind w:firstLine="540"/>
        <w:jc w:val="both"/>
        <w:rPr>
          <w:sz w:val="28"/>
          <w:szCs w:val="28"/>
        </w:rPr>
      </w:pPr>
      <w:r w:rsidRPr="00E25541">
        <w:rPr>
          <w:sz w:val="28"/>
          <w:szCs w:val="28"/>
        </w:rPr>
        <w:t>инженер-энергетик (энергетик);</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специалист по охране труда; </w:t>
      </w:r>
    </w:p>
    <w:p w:rsidR="009B4BEB" w:rsidRPr="00E25541" w:rsidRDefault="009B4BEB" w:rsidP="009B4BEB">
      <w:pPr>
        <w:autoSpaceDE w:val="0"/>
        <w:autoSpaceDN w:val="0"/>
        <w:adjustRightInd w:val="0"/>
        <w:ind w:firstLine="540"/>
        <w:jc w:val="both"/>
        <w:rPr>
          <w:sz w:val="28"/>
          <w:szCs w:val="28"/>
        </w:rPr>
      </w:pPr>
      <w:r w:rsidRPr="00E25541">
        <w:rPr>
          <w:sz w:val="28"/>
          <w:szCs w:val="28"/>
        </w:rPr>
        <w:t>специалист в сфере закупок;</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инженер по защите информации; </w:t>
      </w:r>
    </w:p>
    <w:p w:rsidR="009B4BEB" w:rsidRPr="00E25541" w:rsidRDefault="009B4BEB" w:rsidP="009B4BEB">
      <w:pPr>
        <w:autoSpaceDE w:val="0"/>
        <w:autoSpaceDN w:val="0"/>
        <w:adjustRightInd w:val="0"/>
        <w:ind w:firstLine="540"/>
        <w:jc w:val="both"/>
        <w:rPr>
          <w:sz w:val="28"/>
          <w:szCs w:val="28"/>
        </w:rPr>
      </w:pPr>
      <w:r w:rsidRPr="00E25541">
        <w:rPr>
          <w:sz w:val="28"/>
          <w:szCs w:val="28"/>
        </w:rPr>
        <w:t>специалист по защите информации;</w:t>
      </w:r>
    </w:p>
    <w:p w:rsidR="009B4BEB" w:rsidRPr="00E25541" w:rsidRDefault="009B4BEB" w:rsidP="009B4BEB">
      <w:pPr>
        <w:autoSpaceDE w:val="0"/>
        <w:autoSpaceDN w:val="0"/>
        <w:adjustRightInd w:val="0"/>
        <w:ind w:firstLine="540"/>
        <w:jc w:val="both"/>
        <w:rPr>
          <w:sz w:val="28"/>
          <w:szCs w:val="28"/>
        </w:rPr>
      </w:pPr>
      <w:r w:rsidRPr="00E25541">
        <w:rPr>
          <w:sz w:val="28"/>
          <w:szCs w:val="28"/>
        </w:rPr>
        <w:t>инспектор по кадрам;</w:t>
      </w:r>
    </w:p>
    <w:p w:rsidR="009B4BEB" w:rsidRPr="00E25541" w:rsidRDefault="009B4BEB" w:rsidP="009B4BEB">
      <w:pPr>
        <w:autoSpaceDE w:val="0"/>
        <w:autoSpaceDN w:val="0"/>
        <w:adjustRightInd w:val="0"/>
        <w:ind w:firstLine="540"/>
        <w:jc w:val="both"/>
        <w:rPr>
          <w:sz w:val="28"/>
          <w:szCs w:val="28"/>
        </w:rPr>
      </w:pPr>
      <w:r w:rsidRPr="00E25541">
        <w:rPr>
          <w:sz w:val="28"/>
          <w:szCs w:val="28"/>
        </w:rPr>
        <w:t>инспектор по контролю за исполнением поручений;</w:t>
      </w:r>
    </w:p>
    <w:p w:rsidR="009B4BEB" w:rsidRPr="00E25541" w:rsidRDefault="009B4BEB" w:rsidP="009B4BEB">
      <w:pPr>
        <w:autoSpaceDE w:val="0"/>
        <w:autoSpaceDN w:val="0"/>
        <w:adjustRightInd w:val="0"/>
        <w:ind w:firstLine="540"/>
        <w:jc w:val="both"/>
        <w:rPr>
          <w:sz w:val="28"/>
          <w:szCs w:val="28"/>
        </w:rPr>
      </w:pPr>
      <w:r w:rsidRPr="00E25541">
        <w:rPr>
          <w:sz w:val="28"/>
          <w:szCs w:val="28"/>
        </w:rPr>
        <w:t>специалист по кадрам;</w:t>
      </w:r>
    </w:p>
    <w:p w:rsidR="009B4BEB" w:rsidRPr="00E25541" w:rsidRDefault="009B4BEB" w:rsidP="009B4BEB">
      <w:pPr>
        <w:autoSpaceDE w:val="0"/>
        <w:autoSpaceDN w:val="0"/>
        <w:adjustRightInd w:val="0"/>
        <w:ind w:firstLine="540"/>
        <w:jc w:val="both"/>
        <w:rPr>
          <w:sz w:val="28"/>
          <w:szCs w:val="28"/>
        </w:rPr>
      </w:pPr>
      <w:r w:rsidRPr="00E25541">
        <w:rPr>
          <w:sz w:val="28"/>
          <w:szCs w:val="28"/>
        </w:rPr>
        <w:t>секретарь;</w:t>
      </w:r>
    </w:p>
    <w:p w:rsidR="009B4BEB" w:rsidRPr="00E25541" w:rsidRDefault="009B4BEB" w:rsidP="009B4BEB">
      <w:pPr>
        <w:autoSpaceDE w:val="0"/>
        <w:autoSpaceDN w:val="0"/>
        <w:adjustRightInd w:val="0"/>
        <w:ind w:firstLine="540"/>
        <w:jc w:val="both"/>
        <w:rPr>
          <w:sz w:val="28"/>
          <w:szCs w:val="28"/>
        </w:rPr>
      </w:pPr>
      <w:r w:rsidRPr="00E25541">
        <w:rPr>
          <w:sz w:val="28"/>
          <w:szCs w:val="28"/>
        </w:rPr>
        <w:t>секретарь руководителя;</w:t>
      </w:r>
    </w:p>
    <w:p w:rsidR="009B4BEB" w:rsidRPr="00E25541" w:rsidRDefault="009B4BEB" w:rsidP="009B4BEB">
      <w:pPr>
        <w:autoSpaceDE w:val="0"/>
        <w:autoSpaceDN w:val="0"/>
        <w:adjustRightInd w:val="0"/>
        <w:ind w:firstLine="540"/>
        <w:jc w:val="both"/>
        <w:rPr>
          <w:sz w:val="28"/>
          <w:szCs w:val="28"/>
        </w:rPr>
      </w:pPr>
      <w:r w:rsidRPr="00E25541">
        <w:rPr>
          <w:sz w:val="28"/>
          <w:szCs w:val="28"/>
        </w:rPr>
        <w:t>секретарь-машинистка;</w:t>
      </w:r>
    </w:p>
    <w:p w:rsidR="009B4BEB" w:rsidRPr="00E25541" w:rsidRDefault="009B4BEB" w:rsidP="009B4BEB">
      <w:pPr>
        <w:autoSpaceDE w:val="0"/>
        <w:autoSpaceDN w:val="0"/>
        <w:adjustRightInd w:val="0"/>
        <w:ind w:firstLine="540"/>
        <w:jc w:val="both"/>
        <w:rPr>
          <w:sz w:val="28"/>
          <w:szCs w:val="28"/>
        </w:rPr>
      </w:pPr>
      <w:r w:rsidRPr="00E25541">
        <w:rPr>
          <w:sz w:val="28"/>
          <w:szCs w:val="28"/>
        </w:rPr>
        <w:t>делопроизводитель;</w:t>
      </w:r>
    </w:p>
    <w:p w:rsidR="009B4BEB" w:rsidRPr="00E25541" w:rsidRDefault="009B4BEB" w:rsidP="009B4BEB">
      <w:pPr>
        <w:autoSpaceDE w:val="0"/>
        <w:autoSpaceDN w:val="0"/>
        <w:adjustRightInd w:val="0"/>
        <w:ind w:firstLine="540"/>
        <w:jc w:val="both"/>
        <w:rPr>
          <w:sz w:val="28"/>
          <w:szCs w:val="28"/>
        </w:rPr>
      </w:pPr>
      <w:proofErr w:type="spellStart"/>
      <w:r w:rsidRPr="00E25541">
        <w:rPr>
          <w:sz w:val="28"/>
          <w:szCs w:val="28"/>
        </w:rPr>
        <w:t>документовед</w:t>
      </w:r>
      <w:proofErr w:type="spellEnd"/>
      <w:r w:rsidRPr="00E25541">
        <w:rPr>
          <w:sz w:val="28"/>
          <w:szCs w:val="28"/>
        </w:rPr>
        <w:t>;</w:t>
      </w:r>
    </w:p>
    <w:p w:rsidR="009B4BEB" w:rsidRPr="00E25541" w:rsidRDefault="009B4BEB" w:rsidP="009B4BEB">
      <w:pPr>
        <w:autoSpaceDE w:val="0"/>
        <w:autoSpaceDN w:val="0"/>
        <w:adjustRightInd w:val="0"/>
        <w:ind w:firstLine="540"/>
        <w:jc w:val="both"/>
        <w:rPr>
          <w:sz w:val="28"/>
          <w:szCs w:val="28"/>
        </w:rPr>
      </w:pPr>
      <w:r w:rsidRPr="00E25541">
        <w:rPr>
          <w:sz w:val="28"/>
          <w:szCs w:val="28"/>
        </w:rPr>
        <w:lastRenderedPageBreak/>
        <w:t>паспортист;</w:t>
      </w:r>
    </w:p>
    <w:p w:rsidR="009B4BEB" w:rsidRPr="00E25541" w:rsidRDefault="009B4BEB" w:rsidP="009B4BEB">
      <w:pPr>
        <w:autoSpaceDE w:val="0"/>
        <w:autoSpaceDN w:val="0"/>
        <w:adjustRightInd w:val="0"/>
        <w:ind w:firstLine="540"/>
        <w:jc w:val="both"/>
        <w:rPr>
          <w:sz w:val="28"/>
          <w:szCs w:val="28"/>
        </w:rPr>
      </w:pPr>
      <w:r w:rsidRPr="00E25541">
        <w:rPr>
          <w:sz w:val="28"/>
          <w:szCs w:val="28"/>
        </w:rPr>
        <w:t>архивариус;</w:t>
      </w:r>
    </w:p>
    <w:p w:rsidR="009B4BEB" w:rsidRPr="00E25541" w:rsidRDefault="009B4BEB" w:rsidP="009B4BEB">
      <w:pPr>
        <w:autoSpaceDE w:val="0"/>
        <w:autoSpaceDN w:val="0"/>
        <w:adjustRightInd w:val="0"/>
        <w:ind w:firstLine="540"/>
        <w:jc w:val="both"/>
        <w:rPr>
          <w:sz w:val="28"/>
          <w:szCs w:val="28"/>
        </w:rPr>
      </w:pPr>
      <w:r w:rsidRPr="00E25541">
        <w:rPr>
          <w:sz w:val="28"/>
          <w:szCs w:val="28"/>
        </w:rPr>
        <w:t>комендант;</w:t>
      </w:r>
    </w:p>
    <w:p w:rsidR="009B4BEB" w:rsidRPr="00E25541" w:rsidRDefault="009B4BEB" w:rsidP="009B4BEB">
      <w:pPr>
        <w:autoSpaceDE w:val="0"/>
        <w:autoSpaceDN w:val="0"/>
        <w:adjustRightInd w:val="0"/>
        <w:ind w:firstLine="540"/>
        <w:jc w:val="both"/>
        <w:rPr>
          <w:sz w:val="28"/>
          <w:szCs w:val="28"/>
        </w:rPr>
      </w:pPr>
      <w:r w:rsidRPr="00E25541">
        <w:rPr>
          <w:sz w:val="28"/>
          <w:szCs w:val="28"/>
        </w:rPr>
        <w:t>бухгалтер;</w:t>
      </w:r>
    </w:p>
    <w:p w:rsidR="009B4BEB" w:rsidRPr="00E25541" w:rsidRDefault="009B4BEB" w:rsidP="009B4BEB">
      <w:pPr>
        <w:autoSpaceDE w:val="0"/>
        <w:autoSpaceDN w:val="0"/>
        <w:adjustRightInd w:val="0"/>
        <w:ind w:firstLine="540"/>
        <w:jc w:val="both"/>
        <w:rPr>
          <w:sz w:val="28"/>
          <w:szCs w:val="28"/>
        </w:rPr>
      </w:pPr>
      <w:r w:rsidRPr="00E25541">
        <w:rPr>
          <w:sz w:val="28"/>
          <w:szCs w:val="28"/>
        </w:rPr>
        <w:t>бухгалтер-ревизор;</w:t>
      </w:r>
    </w:p>
    <w:p w:rsidR="009B4BEB" w:rsidRPr="00E25541" w:rsidRDefault="009B4BEB" w:rsidP="009B4BEB">
      <w:pPr>
        <w:autoSpaceDE w:val="0"/>
        <w:autoSpaceDN w:val="0"/>
        <w:adjustRightInd w:val="0"/>
        <w:ind w:firstLine="540"/>
        <w:jc w:val="both"/>
        <w:rPr>
          <w:sz w:val="28"/>
          <w:szCs w:val="28"/>
        </w:rPr>
      </w:pPr>
      <w:r w:rsidRPr="00E25541">
        <w:rPr>
          <w:sz w:val="28"/>
          <w:szCs w:val="28"/>
        </w:rPr>
        <w:t>экономист;</w:t>
      </w:r>
    </w:p>
    <w:p w:rsidR="009B4BEB" w:rsidRPr="00E25541" w:rsidRDefault="009B4BEB" w:rsidP="009B4BEB">
      <w:pPr>
        <w:autoSpaceDE w:val="0"/>
        <w:autoSpaceDN w:val="0"/>
        <w:adjustRightInd w:val="0"/>
        <w:ind w:firstLine="540"/>
        <w:jc w:val="both"/>
        <w:rPr>
          <w:sz w:val="28"/>
          <w:szCs w:val="28"/>
        </w:rPr>
      </w:pPr>
      <w:r w:rsidRPr="00E25541">
        <w:rPr>
          <w:sz w:val="28"/>
          <w:szCs w:val="28"/>
        </w:rPr>
        <w:t>экономист по бухгалтерскому учету и анализу хозяйственной деятельности;</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экономист по договорной и претензионной работе; </w:t>
      </w:r>
    </w:p>
    <w:p w:rsidR="009B4BEB" w:rsidRPr="00E25541" w:rsidRDefault="009B4BEB" w:rsidP="009B4BEB">
      <w:pPr>
        <w:autoSpaceDE w:val="0"/>
        <w:autoSpaceDN w:val="0"/>
        <w:adjustRightInd w:val="0"/>
        <w:ind w:firstLine="540"/>
        <w:jc w:val="both"/>
        <w:rPr>
          <w:sz w:val="28"/>
          <w:szCs w:val="28"/>
        </w:rPr>
      </w:pPr>
      <w:r w:rsidRPr="00E25541">
        <w:rPr>
          <w:sz w:val="28"/>
          <w:szCs w:val="28"/>
        </w:rPr>
        <w:t xml:space="preserve">экономист по материально-техническому снабжению; </w:t>
      </w:r>
    </w:p>
    <w:p w:rsidR="009B4BEB" w:rsidRPr="00E25541" w:rsidRDefault="009B4BEB" w:rsidP="009B4BEB">
      <w:pPr>
        <w:autoSpaceDE w:val="0"/>
        <w:autoSpaceDN w:val="0"/>
        <w:adjustRightInd w:val="0"/>
        <w:ind w:firstLine="540"/>
        <w:jc w:val="both"/>
        <w:rPr>
          <w:sz w:val="28"/>
          <w:szCs w:val="28"/>
        </w:rPr>
      </w:pPr>
      <w:r w:rsidRPr="00E25541">
        <w:rPr>
          <w:sz w:val="28"/>
          <w:szCs w:val="28"/>
        </w:rPr>
        <w:t>экономист по планированию;</w:t>
      </w:r>
    </w:p>
    <w:p w:rsidR="009B4BEB" w:rsidRPr="00E25541" w:rsidRDefault="009B4BEB" w:rsidP="009B4BEB">
      <w:pPr>
        <w:autoSpaceDE w:val="0"/>
        <w:autoSpaceDN w:val="0"/>
        <w:adjustRightInd w:val="0"/>
        <w:ind w:firstLine="540"/>
        <w:jc w:val="both"/>
        <w:rPr>
          <w:sz w:val="28"/>
          <w:szCs w:val="28"/>
        </w:rPr>
      </w:pPr>
      <w:r w:rsidRPr="00E25541">
        <w:rPr>
          <w:sz w:val="28"/>
          <w:szCs w:val="28"/>
        </w:rPr>
        <w:t>юрисконсульт.</w:t>
      </w:r>
    </w:p>
    <w:p w:rsidR="009B4BEB" w:rsidRPr="00E25541" w:rsidRDefault="009B4BEB" w:rsidP="009B4BEB">
      <w:pPr>
        <w:autoSpaceDE w:val="0"/>
        <w:autoSpaceDN w:val="0"/>
        <w:adjustRightInd w:val="0"/>
        <w:ind w:firstLine="709"/>
        <w:jc w:val="both"/>
        <w:rPr>
          <w:kern w:val="2"/>
          <w:sz w:val="28"/>
          <w:szCs w:val="28"/>
        </w:rPr>
      </w:pPr>
    </w:p>
    <w:p w:rsidR="009B4BEB" w:rsidRPr="00E25541" w:rsidRDefault="009B4BEB" w:rsidP="009B4BEB">
      <w:pPr>
        <w:autoSpaceDE w:val="0"/>
        <w:autoSpaceDN w:val="0"/>
        <w:adjustRightInd w:val="0"/>
        <w:ind w:firstLine="709"/>
        <w:jc w:val="both"/>
        <w:rPr>
          <w:kern w:val="2"/>
          <w:sz w:val="28"/>
          <w:szCs w:val="28"/>
        </w:rPr>
      </w:pPr>
    </w:p>
    <w:p w:rsidR="009B4BEB" w:rsidRPr="00E25541" w:rsidRDefault="009B4BEB" w:rsidP="009B4BEB">
      <w:pPr>
        <w:autoSpaceDE w:val="0"/>
        <w:autoSpaceDN w:val="0"/>
        <w:adjustRightInd w:val="0"/>
        <w:ind w:firstLine="709"/>
        <w:jc w:val="both"/>
        <w:rPr>
          <w:kern w:val="2"/>
          <w:sz w:val="28"/>
          <w:szCs w:val="28"/>
        </w:rPr>
      </w:pPr>
      <w:r w:rsidRPr="00E25541">
        <w:rPr>
          <w:kern w:val="2"/>
          <w:sz w:val="28"/>
          <w:szCs w:val="28"/>
        </w:rPr>
        <w:t xml:space="preserve">2. Конкретный перечень должностей административно - управленческого персонала работников учреждения устанавливается коллективным договором, соглашением, локальным нормативным актом с учетом мнения представительного органа работников. </w:t>
      </w:r>
    </w:p>
    <w:p w:rsidR="009B4BEB" w:rsidRPr="00E25541" w:rsidRDefault="009B4BEB" w:rsidP="009B4BEB">
      <w:pPr>
        <w:autoSpaceDE w:val="0"/>
        <w:autoSpaceDN w:val="0"/>
        <w:adjustRightInd w:val="0"/>
        <w:ind w:firstLine="709"/>
        <w:jc w:val="both"/>
        <w:rPr>
          <w:kern w:val="2"/>
          <w:sz w:val="28"/>
          <w:szCs w:val="28"/>
        </w:rPr>
      </w:pPr>
    </w:p>
    <w:p w:rsidR="009B4BEB" w:rsidRDefault="009B4BEB" w:rsidP="009B4BEB">
      <w:pPr>
        <w:autoSpaceDE w:val="0"/>
        <w:autoSpaceDN w:val="0"/>
        <w:adjustRightInd w:val="0"/>
        <w:ind w:firstLine="540"/>
        <w:contextualSpacing/>
        <w:jc w:val="both"/>
        <w:rPr>
          <w:kern w:val="2"/>
          <w:sz w:val="28"/>
          <w:szCs w:val="28"/>
        </w:rPr>
      </w:pPr>
    </w:p>
    <w:p w:rsidR="009B4BEB" w:rsidRDefault="009B4BEB" w:rsidP="009B4BEB">
      <w:pPr>
        <w:autoSpaceDE w:val="0"/>
        <w:autoSpaceDN w:val="0"/>
        <w:adjustRightInd w:val="0"/>
        <w:ind w:firstLine="540"/>
        <w:contextualSpacing/>
        <w:jc w:val="both"/>
        <w:rPr>
          <w:kern w:val="2"/>
          <w:sz w:val="28"/>
          <w:szCs w:val="28"/>
        </w:rPr>
      </w:pPr>
    </w:p>
    <w:p w:rsidR="009B4BEB" w:rsidRDefault="009B4BEB" w:rsidP="009B4BEB">
      <w:pPr>
        <w:autoSpaceDE w:val="0"/>
        <w:autoSpaceDN w:val="0"/>
        <w:adjustRightInd w:val="0"/>
        <w:ind w:firstLine="540"/>
        <w:contextualSpacing/>
        <w:jc w:val="both"/>
        <w:rPr>
          <w:kern w:val="2"/>
          <w:sz w:val="28"/>
          <w:szCs w:val="28"/>
        </w:rPr>
      </w:pPr>
      <w:r>
        <w:rPr>
          <w:kern w:val="2"/>
          <w:sz w:val="28"/>
          <w:szCs w:val="28"/>
        </w:rPr>
        <w:t>И.о. управляющего делами</w:t>
      </w:r>
      <w:r>
        <w:rPr>
          <w:kern w:val="2"/>
          <w:sz w:val="28"/>
          <w:szCs w:val="28"/>
        </w:rPr>
        <w:tab/>
      </w:r>
      <w:r>
        <w:rPr>
          <w:kern w:val="2"/>
          <w:sz w:val="28"/>
          <w:szCs w:val="28"/>
        </w:rPr>
        <w:tab/>
        <w:t xml:space="preserve">        </w:t>
      </w:r>
      <w:r>
        <w:rPr>
          <w:kern w:val="2"/>
          <w:sz w:val="28"/>
          <w:szCs w:val="28"/>
        </w:rPr>
        <w:tab/>
      </w:r>
      <w:r>
        <w:rPr>
          <w:kern w:val="2"/>
          <w:sz w:val="28"/>
          <w:szCs w:val="28"/>
        </w:rPr>
        <w:tab/>
        <w:t xml:space="preserve">                 Л.Е. Котлярова</w:t>
      </w:r>
    </w:p>
    <w:p w:rsidR="009B4BEB" w:rsidRDefault="009B4BEB" w:rsidP="00872883">
      <w:pPr>
        <w:rPr>
          <w:sz w:val="28"/>
        </w:rPr>
      </w:pPr>
    </w:p>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7BB" w:rsidRDefault="005F07BB">
      <w:r>
        <w:separator/>
      </w:r>
    </w:p>
  </w:endnote>
  <w:endnote w:type="continuationSeparator" w:id="0">
    <w:p w:rsidR="005F07BB" w:rsidRDefault="005F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D77DB" w:rsidRPr="000D77DB">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D77DB">
      <w:rPr>
        <w:noProof/>
        <w:sz w:val="14"/>
        <w:lang w:val="en-US"/>
      </w:rPr>
      <w:t>G</w:t>
    </w:r>
    <w:r w:rsidR="000D77DB" w:rsidRPr="000D77DB">
      <w:rPr>
        <w:noProof/>
        <w:sz w:val="14"/>
      </w:rPr>
      <w:t>:\Мои документы\Постановления\оплата_труда-культура.</w:t>
    </w:r>
    <w:r w:rsidR="000D77DB">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14005" w:rsidRPr="00914005">
      <w:rPr>
        <w:noProof/>
        <w:sz w:val="14"/>
      </w:rPr>
      <w:t>11/11/2016 10:53:00</w:t>
    </w:r>
    <w:r w:rsidR="00914005">
      <w:rPr>
        <w:noProof/>
        <w:sz w:val="14"/>
        <w:lang w:val="en-US"/>
      </w:rPr>
      <w:t xml:space="preserve"> AM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0D77DB">
      <w:rPr>
        <w:sz w:val="14"/>
      </w:rPr>
      <w:t xml:space="preserve">. </w:t>
    </w:r>
    <w:r>
      <w:rPr>
        <w:sz w:val="14"/>
      </w:rPr>
      <w:fldChar w:fldCharType="begin"/>
    </w:r>
    <w:r>
      <w:rPr>
        <w:sz w:val="14"/>
        <w:lang w:val="en-US"/>
      </w:rPr>
      <w:instrText xml:space="preserve"> PAGE </w:instrText>
    </w:r>
    <w:r>
      <w:rPr>
        <w:sz w:val="14"/>
      </w:rPr>
      <w:fldChar w:fldCharType="separate"/>
    </w:r>
    <w:r w:rsidR="00914005">
      <w:rPr>
        <w:noProof/>
        <w:sz w:val="14"/>
        <w:lang w:val="en-US"/>
      </w:rPr>
      <w:t>30</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914005">
      <w:rPr>
        <w:noProof/>
        <w:sz w:val="14"/>
      </w:rPr>
      <w:t>31</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7BB" w:rsidRDefault="005F07BB">
      <w:r>
        <w:separator/>
      </w:r>
    </w:p>
  </w:footnote>
  <w:footnote w:type="continuationSeparator" w:id="0">
    <w:p w:rsidR="005F07BB" w:rsidRDefault="005F0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48A4C27"/>
    <w:multiLevelType w:val="hybridMultilevel"/>
    <w:tmpl w:val="37F2BFA8"/>
    <w:lvl w:ilvl="0" w:tplc="153878C6">
      <w:start w:val="1"/>
      <w:numFmt w:val="decimal"/>
      <w:lvlText w:val="%1."/>
      <w:lvlJc w:val="left"/>
      <w:pPr>
        <w:tabs>
          <w:tab w:val="num" w:pos="720"/>
        </w:tabs>
        <w:ind w:left="720" w:hanging="360"/>
      </w:pPr>
      <w:rPr>
        <w:rFonts w:cs="Times New Roman"/>
      </w:rPr>
    </w:lvl>
    <w:lvl w:ilvl="1" w:tplc="D8968C22">
      <w:numFmt w:val="none"/>
      <w:lvlText w:val=""/>
      <w:lvlJc w:val="left"/>
      <w:pPr>
        <w:tabs>
          <w:tab w:val="num" w:pos="360"/>
        </w:tabs>
      </w:pPr>
      <w:rPr>
        <w:rFonts w:cs="Times New Roman"/>
      </w:rPr>
    </w:lvl>
    <w:lvl w:ilvl="2" w:tplc="5C7EE06C">
      <w:numFmt w:val="none"/>
      <w:lvlText w:val=""/>
      <w:lvlJc w:val="left"/>
      <w:pPr>
        <w:tabs>
          <w:tab w:val="num" w:pos="360"/>
        </w:tabs>
      </w:pPr>
      <w:rPr>
        <w:rFonts w:cs="Times New Roman"/>
      </w:rPr>
    </w:lvl>
    <w:lvl w:ilvl="3" w:tplc="146CE81A">
      <w:numFmt w:val="none"/>
      <w:lvlText w:val=""/>
      <w:lvlJc w:val="left"/>
      <w:pPr>
        <w:tabs>
          <w:tab w:val="num" w:pos="360"/>
        </w:tabs>
      </w:pPr>
      <w:rPr>
        <w:rFonts w:cs="Times New Roman"/>
      </w:rPr>
    </w:lvl>
    <w:lvl w:ilvl="4" w:tplc="BFA4AADA">
      <w:numFmt w:val="none"/>
      <w:lvlText w:val=""/>
      <w:lvlJc w:val="left"/>
      <w:pPr>
        <w:tabs>
          <w:tab w:val="num" w:pos="360"/>
        </w:tabs>
      </w:pPr>
      <w:rPr>
        <w:rFonts w:cs="Times New Roman"/>
      </w:rPr>
    </w:lvl>
    <w:lvl w:ilvl="5" w:tplc="F8F693E8">
      <w:numFmt w:val="none"/>
      <w:lvlText w:val=""/>
      <w:lvlJc w:val="left"/>
      <w:pPr>
        <w:tabs>
          <w:tab w:val="num" w:pos="360"/>
        </w:tabs>
      </w:pPr>
      <w:rPr>
        <w:rFonts w:cs="Times New Roman"/>
      </w:rPr>
    </w:lvl>
    <w:lvl w:ilvl="6" w:tplc="A2925434">
      <w:numFmt w:val="none"/>
      <w:lvlText w:val=""/>
      <w:lvlJc w:val="left"/>
      <w:pPr>
        <w:tabs>
          <w:tab w:val="num" w:pos="360"/>
        </w:tabs>
      </w:pPr>
      <w:rPr>
        <w:rFonts w:cs="Times New Roman"/>
      </w:rPr>
    </w:lvl>
    <w:lvl w:ilvl="7" w:tplc="A5EE4E52">
      <w:numFmt w:val="none"/>
      <w:lvlText w:val=""/>
      <w:lvlJc w:val="left"/>
      <w:pPr>
        <w:tabs>
          <w:tab w:val="num" w:pos="360"/>
        </w:tabs>
      </w:pPr>
      <w:rPr>
        <w:rFonts w:cs="Times New Roman"/>
      </w:rPr>
    </w:lvl>
    <w:lvl w:ilvl="8" w:tplc="FD0426E8">
      <w:numFmt w:val="none"/>
      <w:lvlText w:val=""/>
      <w:lvlJc w:val="left"/>
      <w:pPr>
        <w:tabs>
          <w:tab w:val="num" w:pos="360"/>
        </w:tabs>
      </w:pPr>
      <w:rPr>
        <w:rFonts w:cs="Times New Roman"/>
      </w:rPr>
    </w:lvl>
  </w:abstractNum>
  <w:abstractNum w:abstractNumId="3" w15:restartNumberingAfterBreak="0">
    <w:nsid w:val="0761503E"/>
    <w:multiLevelType w:val="hybridMultilevel"/>
    <w:tmpl w:val="467A344A"/>
    <w:lvl w:ilvl="0" w:tplc="07FCA832">
      <w:start w:val="1"/>
      <w:numFmt w:val="decimal"/>
      <w:lvlText w:val="%1."/>
      <w:lvlJc w:val="left"/>
      <w:pPr>
        <w:tabs>
          <w:tab w:val="num" w:pos="1440"/>
        </w:tabs>
        <w:ind w:left="1440" w:hanging="360"/>
      </w:pPr>
    </w:lvl>
    <w:lvl w:ilvl="1" w:tplc="F410A5DC" w:tentative="1">
      <w:start w:val="1"/>
      <w:numFmt w:val="lowerLetter"/>
      <w:lvlText w:val="%2."/>
      <w:lvlJc w:val="left"/>
      <w:pPr>
        <w:tabs>
          <w:tab w:val="num" w:pos="2160"/>
        </w:tabs>
        <w:ind w:left="2160" w:hanging="360"/>
      </w:pPr>
    </w:lvl>
    <w:lvl w:ilvl="2" w:tplc="762AB6CE" w:tentative="1">
      <w:start w:val="1"/>
      <w:numFmt w:val="lowerRoman"/>
      <w:lvlText w:val="%3."/>
      <w:lvlJc w:val="right"/>
      <w:pPr>
        <w:tabs>
          <w:tab w:val="num" w:pos="2880"/>
        </w:tabs>
        <w:ind w:left="2880" w:hanging="180"/>
      </w:pPr>
    </w:lvl>
    <w:lvl w:ilvl="3" w:tplc="9DDEE4EE" w:tentative="1">
      <w:start w:val="1"/>
      <w:numFmt w:val="decimal"/>
      <w:lvlText w:val="%4."/>
      <w:lvlJc w:val="left"/>
      <w:pPr>
        <w:tabs>
          <w:tab w:val="num" w:pos="3600"/>
        </w:tabs>
        <w:ind w:left="3600" w:hanging="360"/>
      </w:pPr>
    </w:lvl>
    <w:lvl w:ilvl="4" w:tplc="FFA61118" w:tentative="1">
      <w:start w:val="1"/>
      <w:numFmt w:val="lowerLetter"/>
      <w:lvlText w:val="%5."/>
      <w:lvlJc w:val="left"/>
      <w:pPr>
        <w:tabs>
          <w:tab w:val="num" w:pos="4320"/>
        </w:tabs>
        <w:ind w:left="4320" w:hanging="360"/>
      </w:pPr>
    </w:lvl>
    <w:lvl w:ilvl="5" w:tplc="03761856" w:tentative="1">
      <w:start w:val="1"/>
      <w:numFmt w:val="lowerRoman"/>
      <w:lvlText w:val="%6."/>
      <w:lvlJc w:val="right"/>
      <w:pPr>
        <w:tabs>
          <w:tab w:val="num" w:pos="5040"/>
        </w:tabs>
        <w:ind w:left="5040" w:hanging="180"/>
      </w:pPr>
    </w:lvl>
    <w:lvl w:ilvl="6" w:tplc="1A5218CC" w:tentative="1">
      <w:start w:val="1"/>
      <w:numFmt w:val="decimal"/>
      <w:lvlText w:val="%7."/>
      <w:lvlJc w:val="left"/>
      <w:pPr>
        <w:tabs>
          <w:tab w:val="num" w:pos="5760"/>
        </w:tabs>
        <w:ind w:left="5760" w:hanging="360"/>
      </w:pPr>
    </w:lvl>
    <w:lvl w:ilvl="7" w:tplc="D1286C7E" w:tentative="1">
      <w:start w:val="1"/>
      <w:numFmt w:val="lowerLetter"/>
      <w:lvlText w:val="%8."/>
      <w:lvlJc w:val="left"/>
      <w:pPr>
        <w:tabs>
          <w:tab w:val="num" w:pos="6480"/>
        </w:tabs>
        <w:ind w:left="6480" w:hanging="360"/>
      </w:pPr>
    </w:lvl>
    <w:lvl w:ilvl="8" w:tplc="A7D62C92" w:tentative="1">
      <w:start w:val="1"/>
      <w:numFmt w:val="lowerRoman"/>
      <w:lvlText w:val="%9."/>
      <w:lvlJc w:val="right"/>
      <w:pPr>
        <w:tabs>
          <w:tab w:val="num" w:pos="7200"/>
        </w:tabs>
        <w:ind w:left="7200" w:hanging="180"/>
      </w:pPr>
    </w:lvl>
  </w:abstractNum>
  <w:abstractNum w:abstractNumId="4" w15:restartNumberingAfterBreak="0">
    <w:nsid w:val="28365C75"/>
    <w:multiLevelType w:val="hybridMultilevel"/>
    <w:tmpl w:val="A2B6C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57037A7"/>
    <w:multiLevelType w:val="hybridMultilevel"/>
    <w:tmpl w:val="72F82196"/>
    <w:lvl w:ilvl="0" w:tplc="652EFB6E">
      <w:start w:val="2"/>
      <w:numFmt w:val="bullet"/>
      <w:lvlText w:val=""/>
      <w:lvlJc w:val="left"/>
      <w:pPr>
        <w:ind w:left="1080" w:hanging="360"/>
      </w:pPr>
      <w:rPr>
        <w:rFonts w:ascii="Symbol" w:eastAsia="Times New Roman"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E37144A"/>
    <w:multiLevelType w:val="hybridMultilevel"/>
    <w:tmpl w:val="02A0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AD1EA0"/>
    <w:multiLevelType w:val="hybridMultilevel"/>
    <w:tmpl w:val="3C946DB0"/>
    <w:lvl w:ilvl="0" w:tplc="E0B6683A">
      <w:start w:val="1"/>
      <w:numFmt w:val="decimal"/>
      <w:lvlText w:val="%1."/>
      <w:lvlJc w:val="left"/>
      <w:pPr>
        <w:tabs>
          <w:tab w:val="num" w:pos="1440"/>
        </w:tabs>
        <w:ind w:left="1440" w:hanging="360"/>
      </w:pPr>
    </w:lvl>
    <w:lvl w:ilvl="1" w:tplc="F128436E" w:tentative="1">
      <w:start w:val="1"/>
      <w:numFmt w:val="lowerLetter"/>
      <w:lvlText w:val="%2."/>
      <w:lvlJc w:val="left"/>
      <w:pPr>
        <w:tabs>
          <w:tab w:val="num" w:pos="2160"/>
        </w:tabs>
        <w:ind w:left="2160" w:hanging="360"/>
      </w:pPr>
    </w:lvl>
    <w:lvl w:ilvl="2" w:tplc="50E85230" w:tentative="1">
      <w:start w:val="1"/>
      <w:numFmt w:val="lowerRoman"/>
      <w:lvlText w:val="%3."/>
      <w:lvlJc w:val="right"/>
      <w:pPr>
        <w:tabs>
          <w:tab w:val="num" w:pos="2880"/>
        </w:tabs>
        <w:ind w:left="2880" w:hanging="180"/>
      </w:pPr>
    </w:lvl>
    <w:lvl w:ilvl="3" w:tplc="9104C6BE" w:tentative="1">
      <w:start w:val="1"/>
      <w:numFmt w:val="decimal"/>
      <w:lvlText w:val="%4."/>
      <w:lvlJc w:val="left"/>
      <w:pPr>
        <w:tabs>
          <w:tab w:val="num" w:pos="3600"/>
        </w:tabs>
        <w:ind w:left="3600" w:hanging="360"/>
      </w:pPr>
    </w:lvl>
    <w:lvl w:ilvl="4" w:tplc="DAE4E33C" w:tentative="1">
      <w:start w:val="1"/>
      <w:numFmt w:val="lowerLetter"/>
      <w:lvlText w:val="%5."/>
      <w:lvlJc w:val="left"/>
      <w:pPr>
        <w:tabs>
          <w:tab w:val="num" w:pos="4320"/>
        </w:tabs>
        <w:ind w:left="4320" w:hanging="360"/>
      </w:pPr>
    </w:lvl>
    <w:lvl w:ilvl="5" w:tplc="FE4EBAD6" w:tentative="1">
      <w:start w:val="1"/>
      <w:numFmt w:val="lowerRoman"/>
      <w:lvlText w:val="%6."/>
      <w:lvlJc w:val="right"/>
      <w:pPr>
        <w:tabs>
          <w:tab w:val="num" w:pos="5040"/>
        </w:tabs>
        <w:ind w:left="5040" w:hanging="180"/>
      </w:pPr>
    </w:lvl>
    <w:lvl w:ilvl="6" w:tplc="34A8889E" w:tentative="1">
      <w:start w:val="1"/>
      <w:numFmt w:val="decimal"/>
      <w:lvlText w:val="%7."/>
      <w:lvlJc w:val="left"/>
      <w:pPr>
        <w:tabs>
          <w:tab w:val="num" w:pos="5760"/>
        </w:tabs>
        <w:ind w:left="5760" w:hanging="360"/>
      </w:pPr>
    </w:lvl>
    <w:lvl w:ilvl="7" w:tplc="7EE8233E" w:tentative="1">
      <w:start w:val="1"/>
      <w:numFmt w:val="lowerLetter"/>
      <w:lvlText w:val="%8."/>
      <w:lvlJc w:val="left"/>
      <w:pPr>
        <w:tabs>
          <w:tab w:val="num" w:pos="6480"/>
        </w:tabs>
        <w:ind w:left="6480" w:hanging="360"/>
      </w:pPr>
    </w:lvl>
    <w:lvl w:ilvl="8" w:tplc="64DE0666" w:tentative="1">
      <w:start w:val="1"/>
      <w:numFmt w:val="lowerRoman"/>
      <w:lvlText w:val="%9."/>
      <w:lvlJc w:val="right"/>
      <w:pPr>
        <w:tabs>
          <w:tab w:val="num" w:pos="7200"/>
        </w:tabs>
        <w:ind w:left="7200" w:hanging="180"/>
      </w:pPr>
    </w:lvl>
  </w:abstractNum>
  <w:abstractNum w:abstractNumId="8" w15:restartNumberingAfterBreak="0">
    <w:nsid w:val="639521C9"/>
    <w:multiLevelType w:val="hybridMultilevel"/>
    <w:tmpl w:val="B62C22C0"/>
    <w:lvl w:ilvl="0" w:tplc="722ED832">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722022"/>
    <w:multiLevelType w:val="hybridMultilevel"/>
    <w:tmpl w:val="676626F4"/>
    <w:lvl w:ilvl="0" w:tplc="690A3A3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8652EE1"/>
    <w:multiLevelType w:val="hybridMultilevel"/>
    <w:tmpl w:val="C1E6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10"/>
  </w:num>
  <w:num w:numId="8">
    <w:abstractNumId w:val="5"/>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EB"/>
    <w:rsid w:val="000135FF"/>
    <w:rsid w:val="0002101A"/>
    <w:rsid w:val="00040C21"/>
    <w:rsid w:val="00042119"/>
    <w:rsid w:val="00056046"/>
    <w:rsid w:val="00086B6A"/>
    <w:rsid w:val="00087E16"/>
    <w:rsid w:val="000D703B"/>
    <w:rsid w:val="000D77D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5F07BB"/>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14005"/>
    <w:rsid w:val="00943C43"/>
    <w:rsid w:val="00943E52"/>
    <w:rsid w:val="009469D2"/>
    <w:rsid w:val="009736B7"/>
    <w:rsid w:val="009B4BEB"/>
    <w:rsid w:val="009F792E"/>
    <w:rsid w:val="00A05C6B"/>
    <w:rsid w:val="00A40C35"/>
    <w:rsid w:val="00A773B5"/>
    <w:rsid w:val="00A80C39"/>
    <w:rsid w:val="00AB3237"/>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D7EA4A-EBD1-40F9-A8BE-2A2B2062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5">
    <w:name w:val="heading 5"/>
    <w:basedOn w:val="a"/>
    <w:next w:val="a"/>
    <w:link w:val="50"/>
    <w:semiHidden/>
    <w:unhideWhenUsed/>
    <w:qFormat/>
    <w:rsid w:val="009B4BEB"/>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9B4BEB"/>
    <w:pPr>
      <w:keepNext/>
      <w:keepLines/>
      <w:spacing w:before="40"/>
      <w:outlineLvl w:val="6"/>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character" w:customStyle="1" w:styleId="50">
    <w:name w:val="Заголовок 5 Знак"/>
    <w:basedOn w:val="a0"/>
    <w:link w:val="5"/>
    <w:semiHidden/>
    <w:rsid w:val="009B4BEB"/>
    <w:rPr>
      <w:rFonts w:ascii="Calibri" w:hAnsi="Calibri"/>
      <w:b/>
      <w:bCs/>
      <w:i/>
      <w:iCs/>
      <w:sz w:val="26"/>
      <w:szCs w:val="26"/>
    </w:rPr>
  </w:style>
  <w:style w:type="character" w:customStyle="1" w:styleId="70">
    <w:name w:val="Заголовок 7 Знак"/>
    <w:basedOn w:val="a0"/>
    <w:link w:val="7"/>
    <w:semiHidden/>
    <w:rsid w:val="009B4BEB"/>
    <w:rPr>
      <w:rFonts w:ascii="Cambria" w:hAnsi="Cambria"/>
      <w:i/>
      <w:iCs/>
      <w:color w:val="243F60"/>
    </w:rPr>
  </w:style>
  <w:style w:type="paragraph" w:styleId="a8">
    <w:name w:val="Body Text"/>
    <w:basedOn w:val="a"/>
    <w:link w:val="a9"/>
    <w:rsid w:val="009B4BEB"/>
    <w:rPr>
      <w:sz w:val="28"/>
      <w:szCs w:val="20"/>
    </w:rPr>
  </w:style>
  <w:style w:type="character" w:customStyle="1" w:styleId="a9">
    <w:name w:val="Основной текст Знак"/>
    <w:basedOn w:val="a0"/>
    <w:link w:val="a8"/>
    <w:rsid w:val="009B4BEB"/>
    <w:rPr>
      <w:sz w:val="28"/>
    </w:rPr>
  </w:style>
  <w:style w:type="paragraph" w:styleId="aa">
    <w:name w:val="Body Text Indent"/>
    <w:basedOn w:val="a"/>
    <w:link w:val="ab"/>
    <w:rsid w:val="009B4BEB"/>
    <w:pPr>
      <w:ind w:firstLine="709"/>
      <w:jc w:val="both"/>
    </w:pPr>
    <w:rPr>
      <w:sz w:val="28"/>
      <w:szCs w:val="20"/>
    </w:rPr>
  </w:style>
  <w:style w:type="character" w:customStyle="1" w:styleId="ab">
    <w:name w:val="Основной текст с отступом Знак"/>
    <w:basedOn w:val="a0"/>
    <w:link w:val="aa"/>
    <w:rsid w:val="009B4BEB"/>
    <w:rPr>
      <w:sz w:val="28"/>
    </w:rPr>
  </w:style>
  <w:style w:type="paragraph" w:customStyle="1" w:styleId="Postan">
    <w:name w:val="Postan"/>
    <w:basedOn w:val="a"/>
    <w:rsid w:val="009B4BEB"/>
    <w:pPr>
      <w:jc w:val="center"/>
    </w:pPr>
    <w:rPr>
      <w:sz w:val="28"/>
      <w:szCs w:val="20"/>
    </w:rPr>
  </w:style>
  <w:style w:type="character" w:styleId="ac">
    <w:name w:val="page number"/>
    <w:rsid w:val="009B4BEB"/>
    <w:rPr>
      <w:rFonts w:cs="Times New Roman"/>
    </w:rPr>
  </w:style>
  <w:style w:type="character" w:customStyle="1" w:styleId="10">
    <w:name w:val="Заголовок 1 Знак"/>
    <w:link w:val="1"/>
    <w:locked/>
    <w:rsid w:val="009B4BEB"/>
    <w:rPr>
      <w:sz w:val="44"/>
    </w:rPr>
  </w:style>
  <w:style w:type="paragraph" w:customStyle="1" w:styleId="ConsPlusNormal">
    <w:name w:val="ConsPlusNormal"/>
    <w:rsid w:val="009B4BEB"/>
    <w:pPr>
      <w:autoSpaceDE w:val="0"/>
      <w:autoSpaceDN w:val="0"/>
      <w:adjustRightInd w:val="0"/>
      <w:ind w:firstLine="720"/>
    </w:pPr>
    <w:rPr>
      <w:rFonts w:ascii="Arial" w:hAnsi="Arial" w:cs="Arial"/>
    </w:rPr>
  </w:style>
  <w:style w:type="paragraph" w:customStyle="1" w:styleId="ConsPlusCell">
    <w:name w:val="ConsPlusCell"/>
    <w:rsid w:val="009B4BEB"/>
    <w:pPr>
      <w:autoSpaceDE w:val="0"/>
      <w:autoSpaceDN w:val="0"/>
      <w:adjustRightInd w:val="0"/>
    </w:pPr>
    <w:rPr>
      <w:sz w:val="28"/>
      <w:szCs w:val="28"/>
    </w:rPr>
  </w:style>
  <w:style w:type="table" w:styleId="ad">
    <w:name w:val="Table Grid"/>
    <w:basedOn w:val="a1"/>
    <w:rsid w:val="009B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9B4BEB"/>
    <w:rPr>
      <w:rFonts w:cs="Times New Roman"/>
      <w:color w:val="0000FF"/>
      <w:u w:val="single"/>
    </w:rPr>
  </w:style>
  <w:style w:type="character" w:customStyle="1" w:styleId="a7">
    <w:name w:val="Нижний колонтитул Знак"/>
    <w:link w:val="a6"/>
    <w:uiPriority w:val="99"/>
    <w:locked/>
    <w:rsid w:val="009B4BEB"/>
    <w:rPr>
      <w:sz w:val="24"/>
      <w:szCs w:val="24"/>
    </w:rPr>
  </w:style>
  <w:style w:type="paragraph" w:styleId="af">
    <w:name w:val="Balloon Text"/>
    <w:basedOn w:val="a"/>
    <w:link w:val="af0"/>
    <w:rsid w:val="009B4BEB"/>
    <w:rPr>
      <w:rFonts w:ascii="Tahoma" w:hAnsi="Tahoma" w:cs="Tahoma"/>
      <w:sz w:val="16"/>
      <w:szCs w:val="16"/>
    </w:rPr>
  </w:style>
  <w:style w:type="character" w:customStyle="1" w:styleId="af0">
    <w:name w:val="Текст выноски Знак"/>
    <w:basedOn w:val="a0"/>
    <w:link w:val="af"/>
    <w:rsid w:val="009B4BEB"/>
    <w:rPr>
      <w:rFonts w:ascii="Tahoma" w:hAnsi="Tahoma" w:cs="Tahoma"/>
      <w:sz w:val="16"/>
      <w:szCs w:val="16"/>
    </w:rPr>
  </w:style>
  <w:style w:type="paragraph" w:customStyle="1" w:styleId="af1">
    <w:name w:val="Прижатый влево"/>
    <w:basedOn w:val="a"/>
    <w:next w:val="a"/>
    <w:uiPriority w:val="99"/>
    <w:rsid w:val="009B4BEB"/>
    <w:pPr>
      <w:widowControl w:val="0"/>
      <w:autoSpaceDE w:val="0"/>
      <w:autoSpaceDN w:val="0"/>
      <w:adjustRightInd w:val="0"/>
    </w:pPr>
    <w:rPr>
      <w:rFonts w:ascii="Arial" w:hAnsi="Arial" w:cs="Arial"/>
    </w:rPr>
  </w:style>
  <w:style w:type="paragraph" w:customStyle="1" w:styleId="ConsPlusTitle">
    <w:name w:val="ConsPlusTitle"/>
    <w:basedOn w:val="a"/>
    <w:next w:val="ConsPlusNormal"/>
    <w:rsid w:val="009B4BEB"/>
    <w:pPr>
      <w:widowControl w:val="0"/>
      <w:suppressAutoHyphens/>
    </w:pPr>
    <w:rPr>
      <w:rFonts w:ascii="Arial" w:eastAsia="Arial" w:hAnsi="Arial" w:cs="Arial"/>
      <w:b/>
      <w:bCs/>
      <w:sz w:val="20"/>
      <w:szCs w:val="20"/>
    </w:rPr>
  </w:style>
  <w:style w:type="numbering" w:customStyle="1" w:styleId="11">
    <w:name w:val="Нет списка1"/>
    <w:next w:val="a2"/>
    <w:uiPriority w:val="99"/>
    <w:semiHidden/>
    <w:unhideWhenUsed/>
    <w:rsid w:val="009B4BEB"/>
  </w:style>
  <w:style w:type="character" w:customStyle="1" w:styleId="a4">
    <w:name w:val="Верхний колонтитул Знак"/>
    <w:link w:val="a3"/>
    <w:rsid w:val="009B4BEB"/>
    <w:rPr>
      <w:sz w:val="28"/>
    </w:rPr>
  </w:style>
  <w:style w:type="character" w:styleId="af2">
    <w:name w:val="FollowedHyperlink"/>
    <w:uiPriority w:val="99"/>
    <w:unhideWhenUsed/>
    <w:rsid w:val="009B4BEB"/>
    <w:rPr>
      <w:color w:val="800080"/>
      <w:u w:val="single"/>
    </w:rPr>
  </w:style>
  <w:style w:type="paragraph" w:customStyle="1" w:styleId="af3">
    <w:name w:val="Содержимое таблицы"/>
    <w:basedOn w:val="a"/>
    <w:rsid w:val="009B4BEB"/>
    <w:pPr>
      <w:widowControl w:val="0"/>
      <w:suppressLineNumbers/>
      <w:suppressAutoHyphens/>
    </w:pPr>
    <w:rPr>
      <w:rFonts w:eastAsia="Lucida Sans Unicode"/>
    </w:rPr>
  </w:style>
  <w:style w:type="table" w:customStyle="1" w:styleId="12">
    <w:name w:val="Сетка таблицы1"/>
    <w:basedOn w:val="a1"/>
    <w:next w:val="ad"/>
    <w:uiPriority w:val="59"/>
    <w:rsid w:val="009B4B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B4BEB"/>
    <w:pPr>
      <w:ind w:left="720"/>
      <w:contextualSpacing/>
    </w:pPr>
    <w:rPr>
      <w:sz w:val="20"/>
      <w:szCs w:val="20"/>
    </w:rPr>
  </w:style>
  <w:style w:type="paragraph" w:styleId="af5">
    <w:name w:val="footnote text"/>
    <w:basedOn w:val="a"/>
    <w:link w:val="af6"/>
    <w:uiPriority w:val="99"/>
    <w:unhideWhenUsed/>
    <w:rsid w:val="009B4BEB"/>
    <w:rPr>
      <w:rFonts w:ascii="Calibri" w:eastAsia="Calibri" w:hAnsi="Calibri"/>
      <w:sz w:val="20"/>
      <w:szCs w:val="20"/>
      <w:lang w:eastAsia="en-US"/>
    </w:rPr>
  </w:style>
  <w:style w:type="character" w:customStyle="1" w:styleId="af6">
    <w:name w:val="Текст сноски Знак"/>
    <w:basedOn w:val="a0"/>
    <w:link w:val="af5"/>
    <w:uiPriority w:val="99"/>
    <w:rsid w:val="009B4BEB"/>
    <w:rPr>
      <w:rFonts w:ascii="Calibri" w:eastAsia="Calibri" w:hAnsi="Calibri"/>
      <w:lang w:eastAsia="en-US"/>
    </w:rPr>
  </w:style>
  <w:style w:type="character" w:styleId="af7">
    <w:name w:val="footnote reference"/>
    <w:uiPriority w:val="99"/>
    <w:unhideWhenUsed/>
    <w:rsid w:val="009B4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C5E4D46D073A7D36A4BAFD7AF1575F0EB3FD66BF7C877CF427A244A0008D9D1F597C9CDA79777FFAVDG2J" TargetMode="External"/><Relationship Id="rId18" Type="http://schemas.openxmlformats.org/officeDocument/2006/relationships/hyperlink" Target="consultantplus://offline/ref=2ABD2BF7BE77B7191F73DDD32CF0AFB7116A1B38CE74E21712D643D8D733E78F5D78F629DFz461M" TargetMode="External"/><Relationship Id="rId3" Type="http://schemas.openxmlformats.org/officeDocument/2006/relationships/settings" Target="settings.xml"/><Relationship Id="rId21" Type="http://schemas.openxmlformats.org/officeDocument/2006/relationships/hyperlink" Target="file:///C:\Users\GRITSA~1\AppData\Local\Temp\103787-141303443-141303862.doc" TargetMode="External"/><Relationship Id="rId7" Type="http://schemas.openxmlformats.org/officeDocument/2006/relationships/image" Target="media/image1.jpeg"/><Relationship Id="rId12" Type="http://schemas.openxmlformats.org/officeDocument/2006/relationships/hyperlink" Target="consultantplus://offline/ref=118C74F860FBCE5F11C13F1196BF8987A50BC35B647AC4AD790AB6BC93k4a9J" TargetMode="External"/><Relationship Id="rId17" Type="http://schemas.openxmlformats.org/officeDocument/2006/relationships/hyperlink" Target="consultantplus://offline/ref=2ABD2BF7BE77B7191F73DDD32CF0AFB7116A1B38CE74E21712D643D8D733E78F5D78F629DFz46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ABD2BF7BE77B7191F73DDD32CF0AFB7116A1B38CE74E21712D643D8D733E78F5D78F629DFz461M" TargetMode="External"/><Relationship Id="rId20" Type="http://schemas.openxmlformats.org/officeDocument/2006/relationships/hyperlink" Target="consultantplus://offline/ref=2ABD2BF7BE77B7191F73DDD32CF0AFB7116A1B38CE74E21712D643D8D733E78F5D78F629DEz46D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18C74F860FBCE5F11C13F1196BF8987A50BC35B647AC4AD790AB6BC93k4a9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52F863E2452391D15CC3FCA1A413561D0F298BBDAE3BAB11EB8A4819B79cCN" TargetMode="External"/><Relationship Id="rId23" Type="http://schemas.openxmlformats.org/officeDocument/2006/relationships/hyperlink" Target="file:///C:\Users\GRITSA~1\AppData\Local\Temp\103787-141303443-141303862.doc" TargetMode="External"/><Relationship Id="rId10" Type="http://schemas.openxmlformats.org/officeDocument/2006/relationships/hyperlink" Target="consultantplus://offline/ref=F64C1B3E095640E822C2D237D0738194D41BCA33ABE774404D495440ECD7A1FA42EE651A4DD5C204bFfCJ" TargetMode="External"/><Relationship Id="rId19" Type="http://schemas.openxmlformats.org/officeDocument/2006/relationships/hyperlink" Target="consultantplus://offline/ref=2ABD2BF7BE77B7191F73DDD32CF0AFB7116A1B38CE74E21712D643D8D733E78F5D78F629DEz46DM" TargetMode="External"/><Relationship Id="rId4" Type="http://schemas.openxmlformats.org/officeDocument/2006/relationships/webSettings" Target="webSettings.xml"/><Relationship Id="rId9" Type="http://schemas.openxmlformats.org/officeDocument/2006/relationships/hyperlink" Target="consultantplus://offline/ref=45942AB1B79BFF0BDC778806A5D978BC2A9266ECB00BF668751A66DCC3943C0B6613926DCB49D2P8tDG" TargetMode="External"/><Relationship Id="rId14" Type="http://schemas.openxmlformats.org/officeDocument/2006/relationships/hyperlink" Target="consultantplus://offline/ref=C5E4D46D073A7D36A4BAFD7AF1575F0EB3FC65B07F837CF427A244A0008D9D1F597C9CD371V7G4J" TargetMode="External"/><Relationship Id="rId22" Type="http://schemas.openxmlformats.org/officeDocument/2006/relationships/hyperlink" Target="file:///C:\Users\GRITSA~1\AppData\Local\Temp\103787-141303443-14130386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13</TotalTime>
  <Pages>1</Pages>
  <Words>9412</Words>
  <Characters>53652</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2016-11-11T07:52:00Z</cp:lastPrinted>
  <dcterms:created xsi:type="dcterms:W3CDTF">2016-11-11T07:42:00Z</dcterms:created>
  <dcterms:modified xsi:type="dcterms:W3CDTF">2016-12-07T08:52:00Z</dcterms:modified>
</cp:coreProperties>
</file>