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1304" w14:textId="77777777" w:rsidR="007D5E40" w:rsidRPr="006F1513" w:rsidRDefault="007D5E40" w:rsidP="000F14A2">
      <w:pPr>
        <w:pStyle w:val="af1"/>
        <w:ind w:firstLine="0"/>
        <w:rPr>
          <w:b/>
          <w:color w:val="auto"/>
          <w:sz w:val="32"/>
          <w:szCs w:val="32"/>
        </w:rPr>
      </w:pPr>
      <w:bookmarkStart w:id="0" w:name="_GoBack"/>
      <w:bookmarkEnd w:id="0"/>
      <w:r w:rsidRPr="006F1513">
        <w:rPr>
          <w:noProof/>
          <w:color w:val="auto"/>
        </w:rPr>
        <w:drawing>
          <wp:anchor distT="0" distB="0" distL="114935" distR="114935" simplePos="0" relativeHeight="251660288" behindDoc="0" locked="0" layoutInCell="1" allowOverlap="1" wp14:anchorId="2BB37889" wp14:editId="1F23E142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767EE" w14:textId="77777777" w:rsidR="00F606B4" w:rsidRPr="006F1513" w:rsidRDefault="007D5E40" w:rsidP="007D5E40">
      <w:pPr>
        <w:pStyle w:val="af1"/>
        <w:ind w:firstLine="0"/>
        <w:jc w:val="center"/>
        <w:rPr>
          <w:b/>
          <w:color w:val="auto"/>
          <w:sz w:val="32"/>
          <w:szCs w:val="32"/>
        </w:rPr>
      </w:pPr>
      <w:r w:rsidRPr="006F1513">
        <w:rPr>
          <w:b/>
          <w:color w:val="auto"/>
          <w:sz w:val="32"/>
          <w:szCs w:val="32"/>
        </w:rPr>
        <w:t>РОСТОВСКАЯ ОБЛАСТЬ</w:t>
      </w:r>
    </w:p>
    <w:p w14:paraId="5B4AE974" w14:textId="77777777" w:rsidR="007D5E40" w:rsidRPr="006F1513" w:rsidRDefault="007D5E40" w:rsidP="007D5E40">
      <w:pPr>
        <w:pStyle w:val="af1"/>
        <w:ind w:firstLine="0"/>
        <w:jc w:val="center"/>
        <w:rPr>
          <w:b/>
          <w:color w:val="auto"/>
          <w:sz w:val="32"/>
          <w:szCs w:val="32"/>
        </w:rPr>
      </w:pPr>
      <w:r w:rsidRPr="006F1513">
        <w:rPr>
          <w:b/>
          <w:color w:val="auto"/>
          <w:sz w:val="32"/>
          <w:szCs w:val="32"/>
        </w:rPr>
        <w:t>СОБРАНИЕ ДЕПУТАТОВ БЕЛОКАЛИТВИНСКОГО РАЙОНА</w:t>
      </w:r>
    </w:p>
    <w:p w14:paraId="63EAF8BB" w14:textId="77777777" w:rsidR="001C46EE" w:rsidRPr="006F1513" w:rsidRDefault="001C46EE" w:rsidP="007D5E40">
      <w:pPr>
        <w:pStyle w:val="2"/>
        <w:rPr>
          <w:color w:val="auto"/>
          <w:spacing w:val="80"/>
          <w:sz w:val="36"/>
          <w:szCs w:val="36"/>
        </w:rPr>
      </w:pPr>
    </w:p>
    <w:p w14:paraId="485505DC" w14:textId="77777777" w:rsidR="007D5E40" w:rsidRPr="006F1513" w:rsidRDefault="007D5E40" w:rsidP="007D5E40">
      <w:pPr>
        <w:pStyle w:val="2"/>
        <w:rPr>
          <w:color w:val="auto"/>
          <w:spacing w:val="80"/>
          <w:sz w:val="28"/>
          <w:szCs w:val="28"/>
        </w:rPr>
      </w:pPr>
      <w:r w:rsidRPr="006F1513">
        <w:rPr>
          <w:color w:val="auto"/>
          <w:spacing w:val="80"/>
          <w:sz w:val="36"/>
          <w:szCs w:val="36"/>
        </w:rPr>
        <w:t>РЕШЕНИЕ</w:t>
      </w:r>
    </w:p>
    <w:p w14:paraId="00CEA04B" w14:textId="77777777" w:rsidR="007D5E40" w:rsidRPr="006F1513" w:rsidRDefault="007D5E40" w:rsidP="007D5E40">
      <w:pPr>
        <w:rPr>
          <w:b/>
          <w:color w:val="auto"/>
          <w:spacing w:val="8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5"/>
        <w:gridCol w:w="3217"/>
        <w:gridCol w:w="3232"/>
      </w:tblGrid>
      <w:tr w:rsidR="007D5E40" w:rsidRPr="006F1513" w14:paraId="15611DDF" w14:textId="77777777" w:rsidTr="000844F7">
        <w:tc>
          <w:tcPr>
            <w:tcW w:w="3235" w:type="dxa"/>
            <w:shd w:val="clear" w:color="auto" w:fill="auto"/>
          </w:tcPr>
          <w:p w14:paraId="11E808C8" w14:textId="56655346" w:rsidR="007D5E40" w:rsidRPr="006F1513" w:rsidRDefault="00BE6B68" w:rsidP="000D09E5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 ноября</w:t>
            </w:r>
            <w:r w:rsidR="007D5E40" w:rsidRPr="006F1513">
              <w:rPr>
                <w:color w:val="auto"/>
                <w:sz w:val="28"/>
              </w:rPr>
              <w:t xml:space="preserve"> 20</w:t>
            </w:r>
            <w:r w:rsidR="000D09E5">
              <w:rPr>
                <w:color w:val="auto"/>
                <w:sz w:val="28"/>
              </w:rPr>
              <w:t>21</w:t>
            </w:r>
            <w:r w:rsidR="007D5E40" w:rsidRPr="006F1513">
              <w:rPr>
                <w:color w:val="auto"/>
                <w:sz w:val="28"/>
              </w:rPr>
              <w:t xml:space="preserve"> года</w:t>
            </w:r>
          </w:p>
        </w:tc>
        <w:tc>
          <w:tcPr>
            <w:tcW w:w="3217" w:type="dxa"/>
            <w:shd w:val="clear" w:color="auto" w:fill="auto"/>
          </w:tcPr>
          <w:p w14:paraId="0DA5A898" w14:textId="79179CD5" w:rsidR="007D5E40" w:rsidRPr="006F1513" w:rsidRDefault="007D5E40" w:rsidP="000D09E5">
            <w:pPr>
              <w:jc w:val="center"/>
              <w:rPr>
                <w:color w:val="auto"/>
                <w:sz w:val="28"/>
              </w:rPr>
            </w:pPr>
            <w:r w:rsidRPr="006F1513">
              <w:rPr>
                <w:color w:val="auto"/>
                <w:sz w:val="28"/>
              </w:rPr>
              <w:t xml:space="preserve">№ </w:t>
            </w:r>
            <w:r w:rsidR="00BE6B68">
              <w:rPr>
                <w:color w:val="auto"/>
                <w:sz w:val="28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14:paraId="27417639" w14:textId="77777777" w:rsidR="007D5E40" w:rsidRPr="006F1513" w:rsidRDefault="007D5E40" w:rsidP="000844F7">
            <w:pPr>
              <w:jc w:val="right"/>
              <w:rPr>
                <w:color w:val="auto"/>
              </w:rPr>
            </w:pPr>
            <w:r w:rsidRPr="006F1513">
              <w:rPr>
                <w:color w:val="auto"/>
                <w:sz w:val="28"/>
              </w:rPr>
              <w:t>г. Белая Калитва</w:t>
            </w:r>
          </w:p>
        </w:tc>
      </w:tr>
    </w:tbl>
    <w:p w14:paraId="49C3B5D6" w14:textId="77777777" w:rsidR="00B75BCF" w:rsidRPr="006F1513" w:rsidRDefault="00B75BCF">
      <w:pPr>
        <w:pStyle w:val="ConsPlusNonformat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1E574D0" w14:textId="77777777" w:rsidR="00BE6B68" w:rsidRDefault="000D09E5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 определении размера денежного содержания лиц,</w:t>
      </w:r>
    </w:p>
    <w:p w14:paraId="7423AF50" w14:textId="094E74DA" w:rsidR="00D3682F" w:rsidRPr="006F1513" w:rsidRDefault="000D09E5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замещавших муниципальные должности </w:t>
      </w:r>
      <w:r w:rsidR="00D3682F" w:rsidRPr="006F1513">
        <w:rPr>
          <w:rFonts w:ascii="Times New Roman" w:hAnsi="Times New Roman" w:cs="Times New Roman"/>
          <w:b/>
          <w:color w:val="auto"/>
          <w:sz w:val="28"/>
          <w:szCs w:val="28"/>
        </w:rPr>
        <w:t>в органах местного самоуправления Белокалитвинского района</w:t>
      </w:r>
    </w:p>
    <w:p w14:paraId="18098D0C" w14:textId="77777777" w:rsidR="001C46EE" w:rsidRPr="006F1513" w:rsidRDefault="001C46EE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5D3373" w14:textId="77777777" w:rsidR="00BE6B68" w:rsidRDefault="00D3682F" w:rsidP="00196743">
      <w:pPr>
        <w:ind w:firstLine="709"/>
        <w:jc w:val="both"/>
        <w:rPr>
          <w:color w:val="auto"/>
          <w:sz w:val="28"/>
          <w:szCs w:val="28"/>
        </w:rPr>
      </w:pPr>
      <w:bookmarkStart w:id="1" w:name="__DdeLink__181_1918293009"/>
      <w:bookmarkEnd w:id="1"/>
      <w:r w:rsidRPr="00265F46">
        <w:rPr>
          <w:color w:val="auto"/>
          <w:sz w:val="28"/>
          <w:szCs w:val="28"/>
        </w:rPr>
        <w:t xml:space="preserve">В соответствии </w:t>
      </w:r>
      <w:r w:rsidR="00C503FC" w:rsidRPr="00265F46">
        <w:rPr>
          <w:color w:val="auto"/>
          <w:sz w:val="28"/>
          <w:szCs w:val="28"/>
        </w:rPr>
        <w:t>с Федеральным законом от 02 марта 2007 года №</w:t>
      </w:r>
      <w:r w:rsidR="00F64139" w:rsidRPr="00265F46">
        <w:rPr>
          <w:color w:val="auto"/>
          <w:sz w:val="28"/>
          <w:szCs w:val="28"/>
        </w:rPr>
        <w:t> </w:t>
      </w:r>
      <w:r w:rsidR="00C503FC" w:rsidRPr="00265F46">
        <w:rPr>
          <w:color w:val="auto"/>
          <w:sz w:val="28"/>
          <w:szCs w:val="28"/>
        </w:rPr>
        <w:t xml:space="preserve">25-ФЗ «О муниципальной службе в Российской Федерации», Областным законом от 09 октября 2007 года № 786-ЗС «О муниципальной службе в Ростовской области», </w:t>
      </w:r>
      <w:r w:rsidR="000F14A2">
        <w:rPr>
          <w:color w:val="auto"/>
          <w:sz w:val="28"/>
          <w:szCs w:val="28"/>
        </w:rPr>
        <w:t xml:space="preserve">Областным законом </w:t>
      </w:r>
      <w:r w:rsidR="00196743">
        <w:rPr>
          <w:color w:val="auto"/>
          <w:sz w:val="28"/>
          <w:szCs w:val="28"/>
        </w:rPr>
        <w:t>от 13 октября 2008 года</w:t>
      </w:r>
      <w:r w:rsidR="000F14A2">
        <w:rPr>
          <w:color w:val="auto"/>
          <w:sz w:val="28"/>
          <w:szCs w:val="28"/>
        </w:rPr>
        <w:t xml:space="preserve"> </w:t>
      </w:r>
      <w:r w:rsidR="00196743">
        <w:rPr>
          <w:color w:val="auto"/>
          <w:sz w:val="28"/>
          <w:szCs w:val="28"/>
        </w:rPr>
        <w:t>№103-ЗС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B668CB">
        <w:rPr>
          <w:color w:val="auto"/>
          <w:sz w:val="28"/>
          <w:szCs w:val="28"/>
        </w:rPr>
        <w:t>,</w:t>
      </w:r>
      <w:r w:rsidR="00196743">
        <w:rPr>
          <w:color w:val="auto"/>
          <w:sz w:val="28"/>
          <w:szCs w:val="28"/>
        </w:rPr>
        <w:t xml:space="preserve"> </w:t>
      </w:r>
      <w:r w:rsidR="000D09E5">
        <w:rPr>
          <w:color w:val="auto"/>
          <w:sz w:val="28"/>
          <w:szCs w:val="28"/>
        </w:rPr>
        <w:t>в целях установления гарантий пенсионного обеспечения лиц, замещавших муниципальные должности на постоянной основе</w:t>
      </w:r>
      <w:r w:rsidR="00196743">
        <w:rPr>
          <w:color w:val="auto"/>
          <w:sz w:val="28"/>
          <w:szCs w:val="28"/>
        </w:rPr>
        <w:t>,</w:t>
      </w:r>
    </w:p>
    <w:p w14:paraId="4174B7F0" w14:textId="0DF29C27" w:rsidR="00B75BCF" w:rsidRPr="006F1513" w:rsidRDefault="00603F82" w:rsidP="00196743">
      <w:pPr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Собрание деп</w:t>
      </w:r>
      <w:r w:rsidR="000844F7" w:rsidRPr="006F1513">
        <w:rPr>
          <w:color w:val="auto"/>
          <w:sz w:val="28"/>
          <w:szCs w:val="28"/>
        </w:rPr>
        <w:t>утатов Белокалитвинского района</w:t>
      </w:r>
    </w:p>
    <w:p w14:paraId="35C13CF8" w14:textId="77777777" w:rsidR="00B75BCF" w:rsidRPr="006F1513" w:rsidRDefault="00B75BCF">
      <w:pPr>
        <w:pStyle w:val="22"/>
        <w:ind w:firstLine="708"/>
        <w:rPr>
          <w:color w:val="auto"/>
          <w:szCs w:val="28"/>
        </w:rPr>
      </w:pPr>
    </w:p>
    <w:p w14:paraId="514CB435" w14:textId="77777777" w:rsidR="00392BC3" w:rsidRPr="006F1513" w:rsidRDefault="00603F82" w:rsidP="00392BC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F1513"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</w:rPr>
        <w:t>РЕШИЛ</w:t>
      </w:r>
      <w:r w:rsidRPr="006F1513">
        <w:rPr>
          <w:rFonts w:ascii="Times New Roman" w:hAnsi="Times New Roman" w:cs="Times New Roman"/>
          <w:b/>
          <w:bCs/>
          <w:color w:val="auto"/>
          <w:sz w:val="32"/>
          <w:szCs w:val="32"/>
        </w:rPr>
        <w:t>О:</w:t>
      </w:r>
    </w:p>
    <w:p w14:paraId="06AA455A" w14:textId="77777777" w:rsidR="001C46EE" w:rsidRPr="00E87D88" w:rsidRDefault="001C46EE" w:rsidP="00392BC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32"/>
        </w:rPr>
      </w:pPr>
    </w:p>
    <w:p w14:paraId="4D3336FB" w14:textId="77777777" w:rsidR="00392BC3" w:rsidRPr="006F1513" w:rsidRDefault="00603F82" w:rsidP="00E7284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92BC3" w:rsidRPr="0097277F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392BC3" w:rsidRPr="0097277F">
        <w:rPr>
          <w:color w:val="auto"/>
          <w:sz w:val="28"/>
          <w:szCs w:val="28"/>
        </w:rPr>
        <w:t xml:space="preserve"> </w:t>
      </w:r>
      <w:r w:rsidR="00392BC3"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«Об </w:t>
      </w:r>
      <w:r w:rsidR="0097277F" w:rsidRPr="0097277F">
        <w:rPr>
          <w:rFonts w:ascii="Times New Roman" w:hAnsi="Times New Roman" w:cs="Times New Roman"/>
          <w:color w:val="auto"/>
          <w:sz w:val="28"/>
          <w:szCs w:val="28"/>
        </w:rPr>
        <w:t>определении размера денежного содержания лиц, замещавших муниципальные должности в органах местного самоуправления Белокалитвинского района</w:t>
      </w:r>
      <w:r w:rsidR="00D852BC"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1C46EE"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F64139"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C46EE" w:rsidRPr="0097277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DF1D95" w:rsidRPr="009727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C46EE"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2BC" w:rsidRPr="006F1513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1C46EE"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</w:t>
      </w:r>
      <w:r w:rsidR="00D852BC"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D1183F" w14:textId="77777777" w:rsidR="001C46EE" w:rsidRPr="006F1513" w:rsidRDefault="0097277F" w:rsidP="00E7284C">
      <w:pPr>
        <w:pStyle w:val="ab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C46EE" w:rsidRPr="006F1513">
        <w:rPr>
          <w:color w:val="auto"/>
          <w:sz w:val="28"/>
          <w:szCs w:val="28"/>
        </w:rPr>
        <w:t>. Настоящее решение вступает в силу после его официального опубликования</w:t>
      </w:r>
      <w:r w:rsidR="00196743">
        <w:rPr>
          <w:color w:val="auto"/>
          <w:sz w:val="28"/>
          <w:szCs w:val="28"/>
        </w:rPr>
        <w:t xml:space="preserve"> и </w:t>
      </w:r>
      <w:r w:rsidR="00D86A4B">
        <w:rPr>
          <w:color w:val="auto"/>
          <w:sz w:val="28"/>
          <w:szCs w:val="28"/>
        </w:rPr>
        <w:t>распространяется</w:t>
      </w:r>
      <w:r w:rsidR="00196743">
        <w:rPr>
          <w:color w:val="auto"/>
          <w:sz w:val="28"/>
          <w:szCs w:val="28"/>
        </w:rPr>
        <w:t xml:space="preserve"> на правоотношения</w:t>
      </w:r>
      <w:r w:rsidR="00B668CB">
        <w:rPr>
          <w:color w:val="auto"/>
          <w:sz w:val="28"/>
          <w:szCs w:val="28"/>
        </w:rPr>
        <w:t>,</w:t>
      </w:r>
      <w:r w:rsidR="00196743">
        <w:rPr>
          <w:color w:val="auto"/>
          <w:sz w:val="28"/>
          <w:szCs w:val="28"/>
        </w:rPr>
        <w:t xml:space="preserve"> возникшие с </w:t>
      </w:r>
      <w:r w:rsidR="00F84A3A">
        <w:rPr>
          <w:color w:val="auto"/>
          <w:sz w:val="28"/>
          <w:szCs w:val="28"/>
        </w:rPr>
        <w:t>16 марта</w:t>
      </w:r>
      <w:r w:rsidR="00196743">
        <w:rPr>
          <w:color w:val="auto"/>
          <w:sz w:val="28"/>
          <w:szCs w:val="28"/>
        </w:rPr>
        <w:t xml:space="preserve"> 2017 года.</w:t>
      </w:r>
    </w:p>
    <w:p w14:paraId="309BF34B" w14:textId="77777777" w:rsidR="009A6589" w:rsidRPr="006F1513" w:rsidRDefault="0097277F" w:rsidP="0097277F">
      <w:pPr>
        <w:pStyle w:val="22"/>
        <w:spacing w:line="276" w:lineRule="auto"/>
        <w:ind w:firstLine="708"/>
        <w:rPr>
          <w:bCs/>
          <w:szCs w:val="28"/>
        </w:rPr>
      </w:pPr>
      <w:r>
        <w:rPr>
          <w:color w:val="auto"/>
        </w:rPr>
        <w:t>3</w:t>
      </w:r>
      <w:r w:rsidR="001C46EE" w:rsidRPr="006F1513">
        <w:rPr>
          <w:color w:val="auto"/>
        </w:rPr>
        <w:t>.</w:t>
      </w:r>
      <w:r w:rsidR="00D60A05" w:rsidRPr="006F1513">
        <w:rPr>
          <w:color w:val="auto"/>
        </w:rPr>
        <w:t xml:space="preserve"> </w:t>
      </w:r>
      <w:r w:rsidR="005C0241" w:rsidRPr="006F1513">
        <w:rPr>
          <w:color w:val="auto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</w:t>
      </w:r>
      <w:r w:rsidR="00F64139" w:rsidRPr="006F1513">
        <w:rPr>
          <w:color w:val="auto"/>
          <w:szCs w:val="28"/>
        </w:rPr>
        <w:t>А.И. Ткачева</w:t>
      </w:r>
      <w:r w:rsidR="00D60A05" w:rsidRPr="006F1513">
        <w:rPr>
          <w:color w:val="auto"/>
        </w:rPr>
        <w:t xml:space="preserve"> и управляющего делами Администрации района Л.Г. Василенко.</w:t>
      </w:r>
    </w:p>
    <w:p w14:paraId="69D145E2" w14:textId="71070CDB" w:rsidR="00B31FFE" w:rsidRDefault="00B31FFE" w:rsidP="00855C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518C8" w14:textId="77777777" w:rsidR="00BE6B68" w:rsidRPr="006F1513" w:rsidRDefault="00BE6B68" w:rsidP="00855C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400F76" w14:textId="14D3F303" w:rsidR="00855C84" w:rsidRPr="006F1513" w:rsidRDefault="00F64139" w:rsidP="00855C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BE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84" w:rsidRPr="006F1513"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6F1513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855C84" w:rsidRPr="006F1513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14:paraId="639E1089" w14:textId="77777777" w:rsidR="00855C84" w:rsidRPr="006F1513" w:rsidRDefault="00855C84" w:rsidP="00855C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 xml:space="preserve">глава Белокалитвинского района                      </w:t>
      </w:r>
      <w:r w:rsidR="00F64139" w:rsidRPr="006F15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F151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A6589" w:rsidRPr="006F151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752D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64139" w:rsidRPr="006F1513">
        <w:rPr>
          <w:rFonts w:ascii="Times New Roman" w:hAnsi="Times New Roman" w:cs="Times New Roman"/>
          <w:bCs/>
          <w:sz w:val="28"/>
          <w:szCs w:val="28"/>
        </w:rPr>
        <w:t>С.В. Харченко</w:t>
      </w:r>
    </w:p>
    <w:p w14:paraId="41ED3C8C" w14:textId="798B5349" w:rsidR="00D60A05" w:rsidRPr="006F1513" w:rsidRDefault="00BE6B68" w:rsidP="00D60A05">
      <w:pPr>
        <w:pStyle w:val="22"/>
        <w:rPr>
          <w:color w:val="auto"/>
        </w:rPr>
      </w:pPr>
      <w:r>
        <w:rPr>
          <w:color w:val="auto"/>
        </w:rPr>
        <w:t>09 ноября</w:t>
      </w:r>
      <w:r w:rsidR="00F64139" w:rsidRPr="006F1513">
        <w:rPr>
          <w:color w:val="auto"/>
        </w:rPr>
        <w:t xml:space="preserve"> 20</w:t>
      </w:r>
      <w:r w:rsidR="0097277F">
        <w:rPr>
          <w:color w:val="auto"/>
        </w:rPr>
        <w:t>21</w:t>
      </w:r>
      <w:r w:rsidR="00F64139" w:rsidRPr="006F1513">
        <w:rPr>
          <w:color w:val="auto"/>
        </w:rPr>
        <w:t xml:space="preserve"> года</w:t>
      </w:r>
    </w:p>
    <w:p w14:paraId="0A7F236F" w14:textId="77777777" w:rsidR="00BE6B68" w:rsidRDefault="00BE6B68" w:rsidP="00BE6B68">
      <w:pPr>
        <w:pStyle w:val="ab"/>
        <w:widowControl w:val="0"/>
        <w:spacing w:after="0" w:line="240" w:lineRule="auto"/>
        <w:ind w:left="23" w:right="23" w:firstLine="720"/>
        <w:jc w:val="right"/>
        <w:rPr>
          <w:color w:val="auto"/>
        </w:rPr>
      </w:pPr>
    </w:p>
    <w:p w14:paraId="4538AC76" w14:textId="028A30CF" w:rsidR="009E16E7" w:rsidRPr="006F1513" w:rsidRDefault="009E16E7" w:rsidP="00BE6B68">
      <w:pPr>
        <w:pStyle w:val="ab"/>
        <w:widowControl w:val="0"/>
        <w:spacing w:after="0" w:line="240" w:lineRule="auto"/>
        <w:ind w:left="23" w:right="23" w:firstLine="720"/>
        <w:jc w:val="right"/>
        <w:rPr>
          <w:color w:val="auto"/>
        </w:rPr>
      </w:pPr>
      <w:r w:rsidRPr="006F1513">
        <w:rPr>
          <w:color w:val="auto"/>
        </w:rPr>
        <w:t>Приложение</w:t>
      </w:r>
    </w:p>
    <w:p w14:paraId="2A3D1066" w14:textId="77777777" w:rsidR="009E16E7" w:rsidRPr="006F1513" w:rsidRDefault="009E16E7" w:rsidP="00F64139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6F1513">
        <w:rPr>
          <w:color w:val="auto"/>
        </w:rPr>
        <w:t>к решению Собрания депутатов</w:t>
      </w:r>
    </w:p>
    <w:p w14:paraId="03AAD141" w14:textId="77777777" w:rsidR="00F64139" w:rsidRPr="006F1513" w:rsidRDefault="00F64139" w:rsidP="00F64139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6F1513">
        <w:rPr>
          <w:color w:val="auto"/>
        </w:rPr>
        <w:t>Белокалитвинского района</w:t>
      </w:r>
    </w:p>
    <w:p w14:paraId="4B2A66EE" w14:textId="09896599" w:rsidR="009E16E7" w:rsidRDefault="009E16E7" w:rsidP="00F64139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6F1513">
        <w:rPr>
          <w:color w:val="auto"/>
        </w:rPr>
        <w:t xml:space="preserve">от </w:t>
      </w:r>
      <w:r w:rsidR="00BE6B68">
        <w:rPr>
          <w:color w:val="auto"/>
        </w:rPr>
        <w:t>09 ноября</w:t>
      </w:r>
      <w:r w:rsidRPr="006F1513">
        <w:rPr>
          <w:color w:val="auto"/>
        </w:rPr>
        <w:t xml:space="preserve"> 20</w:t>
      </w:r>
      <w:r w:rsidR="0097277F">
        <w:rPr>
          <w:color w:val="auto"/>
        </w:rPr>
        <w:t>21</w:t>
      </w:r>
      <w:r w:rsidRPr="006F1513">
        <w:rPr>
          <w:color w:val="auto"/>
        </w:rPr>
        <w:t xml:space="preserve"> года №</w:t>
      </w:r>
      <w:r w:rsidR="00F64139" w:rsidRPr="006F1513">
        <w:rPr>
          <w:color w:val="auto"/>
        </w:rPr>
        <w:t xml:space="preserve"> </w:t>
      </w:r>
      <w:r w:rsidR="00BE6B68">
        <w:rPr>
          <w:color w:val="auto"/>
        </w:rPr>
        <w:t>8</w:t>
      </w:r>
    </w:p>
    <w:p w14:paraId="5D399312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>
        <w:rPr>
          <w:color w:val="auto"/>
        </w:rPr>
        <w:t>«</w:t>
      </w:r>
      <w:r w:rsidRPr="00BE6B68">
        <w:rPr>
          <w:color w:val="auto"/>
        </w:rPr>
        <w:t>Об определении размера денежного содержания лиц,</w:t>
      </w:r>
    </w:p>
    <w:p w14:paraId="0314A064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замещавших муниципальные должности</w:t>
      </w:r>
    </w:p>
    <w:p w14:paraId="3A7E124C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в органах местного самоуправления</w:t>
      </w:r>
    </w:p>
    <w:p w14:paraId="770B5AD2" w14:textId="16FE7292" w:rsidR="00BE6B68" w:rsidRPr="006F1513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Белокалитвинского района</w:t>
      </w:r>
      <w:r>
        <w:rPr>
          <w:color w:val="auto"/>
        </w:rPr>
        <w:t>»</w:t>
      </w:r>
    </w:p>
    <w:p w14:paraId="34BB9AC5" w14:textId="77777777" w:rsidR="009E16E7" w:rsidRPr="006F1513" w:rsidRDefault="009E16E7" w:rsidP="009E16E7">
      <w:pPr>
        <w:pStyle w:val="ab"/>
        <w:spacing w:after="0"/>
        <w:ind w:left="20" w:right="20" w:firstLine="720"/>
        <w:jc w:val="center"/>
        <w:rPr>
          <w:color w:val="auto"/>
          <w:sz w:val="28"/>
          <w:szCs w:val="28"/>
        </w:rPr>
      </w:pPr>
    </w:p>
    <w:p w14:paraId="1C2D3708" w14:textId="77777777" w:rsidR="009E16E7" w:rsidRPr="00BE6B68" w:rsidRDefault="009E16E7" w:rsidP="002B5BF7">
      <w:pPr>
        <w:pStyle w:val="ab"/>
        <w:spacing w:after="0"/>
        <w:ind w:left="20" w:right="20" w:hanging="20"/>
        <w:jc w:val="center"/>
        <w:rPr>
          <w:bCs/>
          <w:color w:val="auto"/>
          <w:sz w:val="28"/>
          <w:szCs w:val="28"/>
        </w:rPr>
      </w:pPr>
      <w:r w:rsidRPr="00BE6B68">
        <w:rPr>
          <w:bCs/>
          <w:color w:val="auto"/>
          <w:sz w:val="28"/>
          <w:szCs w:val="28"/>
        </w:rPr>
        <w:t>ПОЛОЖЕНИЕ</w:t>
      </w:r>
    </w:p>
    <w:p w14:paraId="0DA501FB" w14:textId="77777777" w:rsidR="009E16E7" w:rsidRPr="006F1513" w:rsidRDefault="0097277F" w:rsidP="002B5BF7">
      <w:pPr>
        <w:pStyle w:val="ab"/>
        <w:spacing w:after="0"/>
        <w:ind w:left="20" w:right="20" w:hanging="20"/>
        <w:jc w:val="center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97277F">
        <w:rPr>
          <w:color w:val="auto"/>
          <w:sz w:val="28"/>
          <w:szCs w:val="28"/>
        </w:rPr>
        <w:t>б определении размера денежного содержания лиц, замещавших муниципальные должности в органах местного самоуправления Белокалитвинского района</w:t>
      </w:r>
    </w:p>
    <w:p w14:paraId="3A72CB42" w14:textId="77777777" w:rsidR="00265F46" w:rsidRPr="006F1513" w:rsidRDefault="00265F46" w:rsidP="002B5BF7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</w:p>
    <w:p w14:paraId="60EC7AB7" w14:textId="77777777" w:rsidR="00265F46" w:rsidRDefault="009E16E7" w:rsidP="002B5BF7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1. </w:t>
      </w:r>
      <w:r w:rsidR="0097277F">
        <w:rPr>
          <w:color w:val="auto"/>
          <w:sz w:val="28"/>
          <w:szCs w:val="28"/>
        </w:rPr>
        <w:t xml:space="preserve">Настоящее Положение применяется исключительно для определения размера государственной пенсии за выслугу лет лицам, замещавшим </w:t>
      </w:r>
      <w:r w:rsidR="00843236">
        <w:rPr>
          <w:color w:val="auto"/>
          <w:sz w:val="28"/>
          <w:szCs w:val="28"/>
        </w:rPr>
        <w:t>муниципальные</w:t>
      </w:r>
      <w:r w:rsidR="0097277F">
        <w:rPr>
          <w:color w:val="auto"/>
          <w:sz w:val="28"/>
          <w:szCs w:val="28"/>
        </w:rPr>
        <w:t xml:space="preserve"> должности </w:t>
      </w:r>
      <w:r w:rsidR="00843236">
        <w:rPr>
          <w:color w:val="auto"/>
          <w:sz w:val="28"/>
          <w:szCs w:val="28"/>
        </w:rPr>
        <w:t xml:space="preserve">в органах местного самоуправления Белокалитвинского района </w:t>
      </w:r>
      <w:r w:rsidR="003555C7">
        <w:rPr>
          <w:color w:val="auto"/>
          <w:sz w:val="28"/>
          <w:szCs w:val="28"/>
        </w:rPr>
        <w:t xml:space="preserve">и осуществлявшим полномочия </w:t>
      </w:r>
      <w:r w:rsidR="00843236">
        <w:rPr>
          <w:color w:val="auto"/>
          <w:sz w:val="28"/>
          <w:szCs w:val="28"/>
        </w:rPr>
        <w:t>на постоянной основе (</w:t>
      </w:r>
      <w:r w:rsidR="003555C7" w:rsidRPr="00BE6B68">
        <w:rPr>
          <w:color w:val="auto"/>
          <w:sz w:val="28"/>
          <w:szCs w:val="28"/>
        </w:rPr>
        <w:t>далее – лица, замещавшие муниципальные должности</w:t>
      </w:r>
      <w:r w:rsidR="00843236">
        <w:rPr>
          <w:color w:val="auto"/>
          <w:sz w:val="28"/>
          <w:szCs w:val="28"/>
        </w:rPr>
        <w:t>).</w:t>
      </w:r>
    </w:p>
    <w:p w14:paraId="6B2CB337" w14:textId="77777777" w:rsidR="00265F46" w:rsidRPr="00BE6B68" w:rsidRDefault="003555C7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2</w:t>
      </w:r>
      <w:r w:rsidR="00265F46" w:rsidRPr="00BE6B68">
        <w:rPr>
          <w:color w:val="auto"/>
          <w:sz w:val="28"/>
          <w:szCs w:val="28"/>
        </w:rPr>
        <w:t xml:space="preserve">. </w:t>
      </w:r>
      <w:r w:rsidRPr="00BE6B68">
        <w:rPr>
          <w:color w:val="auto"/>
          <w:sz w:val="28"/>
          <w:szCs w:val="28"/>
        </w:rPr>
        <w:t>Денежное содержание</w:t>
      </w:r>
      <w:r w:rsidR="00265F46" w:rsidRPr="00BE6B68">
        <w:rPr>
          <w:color w:val="auto"/>
          <w:sz w:val="28"/>
          <w:szCs w:val="28"/>
        </w:rPr>
        <w:t xml:space="preserve"> лиц, замеща</w:t>
      </w:r>
      <w:r w:rsidRPr="00BE6B68">
        <w:rPr>
          <w:color w:val="auto"/>
          <w:sz w:val="28"/>
          <w:szCs w:val="28"/>
        </w:rPr>
        <w:t>вших</w:t>
      </w:r>
      <w:r w:rsidR="00265F46" w:rsidRPr="00BE6B68">
        <w:rPr>
          <w:color w:val="auto"/>
          <w:sz w:val="28"/>
          <w:szCs w:val="28"/>
        </w:rPr>
        <w:t xml:space="preserve"> муниципальные должности</w:t>
      </w:r>
      <w:r w:rsidRPr="00BE6B68">
        <w:rPr>
          <w:color w:val="auto"/>
          <w:sz w:val="28"/>
          <w:szCs w:val="28"/>
        </w:rPr>
        <w:t>,</w:t>
      </w:r>
      <w:r w:rsidR="00265F46" w:rsidRPr="00BE6B68">
        <w:rPr>
          <w:color w:val="auto"/>
          <w:sz w:val="28"/>
          <w:szCs w:val="28"/>
        </w:rPr>
        <w:t xml:space="preserve"> состоит из должностного оклада и ежемесячного денежного поощрения в соответствии с замещаемой ими муниципальной должностью, а </w:t>
      </w:r>
      <w:r w:rsidRPr="00BE6B68">
        <w:rPr>
          <w:color w:val="auto"/>
          <w:sz w:val="28"/>
          <w:szCs w:val="28"/>
        </w:rPr>
        <w:t>также из дополнительных выплат.</w:t>
      </w:r>
    </w:p>
    <w:p w14:paraId="2CE44509" w14:textId="1294D256" w:rsidR="00265F46" w:rsidRPr="00BE6B68" w:rsidRDefault="003555C7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3</w:t>
      </w:r>
      <w:r w:rsidR="00265F46" w:rsidRPr="00BE6B68">
        <w:rPr>
          <w:color w:val="auto"/>
          <w:sz w:val="28"/>
          <w:szCs w:val="28"/>
        </w:rPr>
        <w:t>. Размеры должностных окладов лиц, замеща</w:t>
      </w:r>
      <w:r w:rsidRPr="00BE6B68">
        <w:rPr>
          <w:color w:val="auto"/>
          <w:sz w:val="28"/>
          <w:szCs w:val="28"/>
        </w:rPr>
        <w:t>вших</w:t>
      </w:r>
      <w:r w:rsidR="00265F46" w:rsidRPr="00BE6B68">
        <w:rPr>
          <w:color w:val="auto"/>
          <w:sz w:val="28"/>
          <w:szCs w:val="28"/>
        </w:rPr>
        <w:t xml:space="preserve"> муниципальные должности,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 декабря 2010 года № 538-</w:t>
      </w:r>
      <w:smartTag w:uri="urn:schemas-microsoft-com:office:smarttags" w:element="metricconverter">
        <w:smartTagPr>
          <w:attr w:name="ProductID" w:val="3C"/>
        </w:smartTagPr>
        <w:r w:rsidR="00265F46" w:rsidRPr="00BE6B68">
          <w:rPr>
            <w:color w:val="auto"/>
            <w:sz w:val="28"/>
            <w:szCs w:val="28"/>
          </w:rPr>
          <w:t>3C</w:t>
        </w:r>
      </w:smartTag>
      <w:r w:rsidR="00265F46" w:rsidRPr="00BE6B68">
        <w:rPr>
          <w:color w:val="auto"/>
          <w:sz w:val="28"/>
          <w:szCs w:val="28"/>
        </w:rPr>
        <w:t xml:space="preserve"> «О денежном содержании государственных гражданских служащих Ростовской области».</w:t>
      </w:r>
    </w:p>
    <w:p w14:paraId="4C392E14" w14:textId="77777777" w:rsidR="00265F46" w:rsidRPr="00BE6B68" w:rsidRDefault="003555C7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lastRenderedPageBreak/>
        <w:t>4</w:t>
      </w:r>
      <w:r w:rsidR="00265F46" w:rsidRPr="00BE6B68">
        <w:rPr>
          <w:color w:val="auto"/>
          <w:sz w:val="28"/>
          <w:szCs w:val="28"/>
        </w:rPr>
        <w:t xml:space="preserve">. Коэффициенты, применяемые при </w:t>
      </w:r>
      <w:r w:rsidR="00DF6A45" w:rsidRPr="00BE6B68">
        <w:rPr>
          <w:color w:val="auto"/>
          <w:sz w:val="28"/>
          <w:szCs w:val="28"/>
        </w:rPr>
        <w:t>установлении</w:t>
      </w:r>
      <w:r w:rsidR="00265F46" w:rsidRPr="00BE6B68">
        <w:rPr>
          <w:color w:val="auto"/>
          <w:sz w:val="28"/>
          <w:szCs w:val="28"/>
        </w:rPr>
        <w:t xml:space="preserve"> размеров должностных окладов лиц, замеща</w:t>
      </w:r>
      <w:r w:rsidR="0011768C" w:rsidRPr="00BE6B68">
        <w:rPr>
          <w:color w:val="auto"/>
          <w:sz w:val="28"/>
          <w:szCs w:val="28"/>
        </w:rPr>
        <w:t>вш</w:t>
      </w:r>
      <w:r w:rsidR="00265F46" w:rsidRPr="00BE6B68">
        <w:rPr>
          <w:color w:val="auto"/>
          <w:sz w:val="28"/>
          <w:szCs w:val="28"/>
        </w:rPr>
        <w:t xml:space="preserve">их муниципальные должности, устанавливаются согласно приложению 1 к настоящему Положению. </w:t>
      </w:r>
    </w:p>
    <w:p w14:paraId="48A99DDE" w14:textId="77777777" w:rsidR="00265F46" w:rsidRPr="00BE6B68" w:rsidRDefault="00265F46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При </w:t>
      </w:r>
      <w:r w:rsidR="00F84A3A" w:rsidRPr="00BE6B68">
        <w:rPr>
          <w:color w:val="auto"/>
          <w:sz w:val="28"/>
          <w:szCs w:val="28"/>
        </w:rPr>
        <w:t>установлении</w:t>
      </w:r>
      <w:r w:rsidRPr="00BE6B68">
        <w:rPr>
          <w:color w:val="auto"/>
          <w:sz w:val="28"/>
          <w:szCs w:val="28"/>
        </w:rPr>
        <w:t xml:space="preserve"> размеров должностных окладов лиц, замеща</w:t>
      </w:r>
      <w:r w:rsidR="003555C7" w:rsidRPr="00BE6B68">
        <w:rPr>
          <w:color w:val="auto"/>
          <w:sz w:val="28"/>
          <w:szCs w:val="28"/>
        </w:rPr>
        <w:t>вших</w:t>
      </w:r>
      <w:r w:rsidR="00B82AB8" w:rsidRPr="00BE6B68">
        <w:rPr>
          <w:color w:val="auto"/>
          <w:sz w:val="28"/>
          <w:szCs w:val="28"/>
        </w:rPr>
        <w:t xml:space="preserve"> </w:t>
      </w:r>
      <w:r w:rsidRPr="00BE6B68">
        <w:rPr>
          <w:color w:val="auto"/>
          <w:sz w:val="28"/>
          <w:szCs w:val="28"/>
        </w:rPr>
        <w:t>муниципальные должности, их размеры подлежат округлению до целого рубля в сторону увеличения.</w:t>
      </w:r>
    </w:p>
    <w:p w14:paraId="2E1A1701" w14:textId="77777777" w:rsidR="00265F46" w:rsidRPr="00BE6B68" w:rsidRDefault="00F84A3A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5</w:t>
      </w:r>
      <w:r w:rsidR="00265F46" w:rsidRPr="00BE6B68">
        <w:rPr>
          <w:color w:val="auto"/>
          <w:sz w:val="28"/>
          <w:szCs w:val="28"/>
        </w:rPr>
        <w:t>. Размеры ежемесячного денежного поощрения лиц, замеща</w:t>
      </w:r>
      <w:r w:rsidR="0080166D" w:rsidRPr="00BE6B68">
        <w:rPr>
          <w:color w:val="auto"/>
          <w:sz w:val="28"/>
          <w:szCs w:val="28"/>
        </w:rPr>
        <w:t xml:space="preserve">вших </w:t>
      </w:r>
      <w:r w:rsidR="00265F46" w:rsidRPr="00BE6B68">
        <w:rPr>
          <w:color w:val="auto"/>
          <w:sz w:val="28"/>
          <w:szCs w:val="28"/>
        </w:rPr>
        <w:t>муниципальные должности, устанавливаются в размерах, кратных должностному окладу.</w:t>
      </w:r>
    </w:p>
    <w:p w14:paraId="39F15489" w14:textId="77777777" w:rsidR="00265F46" w:rsidRPr="00BE6B68" w:rsidRDefault="00265F46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Коэффициенты, применяемые при </w:t>
      </w:r>
      <w:r w:rsidR="00F84A3A" w:rsidRPr="00BE6B68">
        <w:rPr>
          <w:color w:val="auto"/>
          <w:sz w:val="28"/>
          <w:szCs w:val="28"/>
        </w:rPr>
        <w:t>установлении</w:t>
      </w:r>
      <w:r w:rsidRPr="00BE6B68">
        <w:rPr>
          <w:color w:val="auto"/>
          <w:sz w:val="28"/>
          <w:szCs w:val="28"/>
        </w:rPr>
        <w:t xml:space="preserve"> размеров ежемесячного денежного поощрения лиц, замеща</w:t>
      </w:r>
      <w:r w:rsidR="0080166D" w:rsidRPr="00BE6B68">
        <w:rPr>
          <w:color w:val="auto"/>
          <w:sz w:val="28"/>
          <w:szCs w:val="28"/>
        </w:rPr>
        <w:t xml:space="preserve">вших </w:t>
      </w:r>
      <w:r w:rsidRPr="00BE6B68">
        <w:rPr>
          <w:color w:val="auto"/>
          <w:sz w:val="28"/>
          <w:szCs w:val="28"/>
        </w:rPr>
        <w:t>муниципальные должности, устанавливаются согласно приложению 2 к настоящему Положению.</w:t>
      </w:r>
    </w:p>
    <w:p w14:paraId="7A44D712" w14:textId="77777777" w:rsidR="00265F46" w:rsidRPr="00BE6B68" w:rsidRDefault="00F84A3A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6</w:t>
      </w:r>
      <w:r w:rsidR="00265F46" w:rsidRPr="00BE6B68">
        <w:rPr>
          <w:color w:val="auto"/>
          <w:sz w:val="28"/>
          <w:szCs w:val="28"/>
        </w:rPr>
        <w:t xml:space="preserve">. К дополнительным выплатам относятся:  </w:t>
      </w:r>
    </w:p>
    <w:p w14:paraId="3DFBBC6F" w14:textId="1190BD7C" w:rsidR="0096102D" w:rsidRPr="00BE6B68" w:rsidRDefault="00265F46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1) </w:t>
      </w:r>
      <w:r w:rsidR="0096102D" w:rsidRPr="00BE6B68">
        <w:rPr>
          <w:color w:val="auto"/>
          <w:sz w:val="28"/>
          <w:szCs w:val="28"/>
        </w:rPr>
        <w:t>ежемесячная надбавка за работу со сведениями, составляющими государственную тайну устанавливаемая в соответствии:</w:t>
      </w:r>
    </w:p>
    <w:p w14:paraId="7D78C191" w14:textId="77777777" w:rsidR="0096102D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- с постановлением Правительства Российской Федерации 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DF6A45" w:rsidRPr="00BE6B68">
        <w:rPr>
          <w:color w:val="auto"/>
          <w:sz w:val="28"/>
          <w:szCs w:val="28"/>
        </w:rPr>
        <w:t>;</w:t>
      </w:r>
      <w:r w:rsidRPr="00BE6B68">
        <w:rPr>
          <w:color w:val="auto"/>
          <w:sz w:val="28"/>
          <w:szCs w:val="28"/>
        </w:rPr>
        <w:t xml:space="preserve"> </w:t>
      </w:r>
    </w:p>
    <w:p w14:paraId="1CA6D050" w14:textId="77777777" w:rsidR="0096102D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- правовым актом органа местного самоуправления; </w:t>
      </w:r>
    </w:p>
    <w:p w14:paraId="4692519F" w14:textId="77777777" w:rsidR="00265F46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2) </w:t>
      </w:r>
      <w:r w:rsidR="00265F46" w:rsidRPr="00BE6B68">
        <w:rPr>
          <w:color w:val="auto"/>
          <w:sz w:val="28"/>
          <w:szCs w:val="28"/>
        </w:rPr>
        <w:t>единовременная выплата при предоставлении ежегодного оплачиваемого отпуска</w:t>
      </w:r>
      <w:r w:rsidRPr="00BE6B68">
        <w:rPr>
          <w:color w:val="auto"/>
          <w:sz w:val="28"/>
          <w:szCs w:val="28"/>
        </w:rPr>
        <w:t xml:space="preserve"> в размере двух должностных окладов в год</w:t>
      </w:r>
      <w:r w:rsidR="00265F46" w:rsidRPr="00BE6B68">
        <w:rPr>
          <w:color w:val="auto"/>
          <w:sz w:val="28"/>
          <w:szCs w:val="28"/>
        </w:rPr>
        <w:t xml:space="preserve">; </w:t>
      </w:r>
    </w:p>
    <w:p w14:paraId="76522251" w14:textId="77777777" w:rsidR="0096102D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3</w:t>
      </w:r>
      <w:r w:rsidR="00265F46" w:rsidRPr="00BE6B68">
        <w:rPr>
          <w:color w:val="auto"/>
          <w:sz w:val="28"/>
          <w:szCs w:val="28"/>
        </w:rPr>
        <w:t>) материальная помощь</w:t>
      </w:r>
      <w:r w:rsidRPr="00BE6B68">
        <w:rPr>
          <w:color w:val="auto"/>
          <w:sz w:val="28"/>
          <w:szCs w:val="28"/>
        </w:rPr>
        <w:t xml:space="preserve"> в размере одного должностного оклада в год.</w:t>
      </w:r>
    </w:p>
    <w:p w14:paraId="47FB6A4C" w14:textId="77777777" w:rsidR="00265F46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7</w:t>
      </w:r>
      <w:r w:rsidR="00F84A3A" w:rsidRPr="00BE6B68">
        <w:rPr>
          <w:color w:val="auto"/>
          <w:sz w:val="28"/>
          <w:szCs w:val="28"/>
        </w:rPr>
        <w:t>. Размеры должностных окладов лиц, замещавших муниципальные должности,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лиц, замещавших</w:t>
      </w:r>
      <w:r w:rsidRPr="00BE6B68">
        <w:rPr>
          <w:color w:val="auto"/>
          <w:sz w:val="28"/>
          <w:szCs w:val="28"/>
        </w:rPr>
        <w:t xml:space="preserve"> муниципальные должности, их размеры подлежат округлению до целого рубля в сторону увеличения.</w:t>
      </w:r>
    </w:p>
    <w:p w14:paraId="1329BC9B" w14:textId="5196ECEF" w:rsidR="0096102D" w:rsidRPr="00BE6B68" w:rsidRDefault="0096102D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lastRenderedPageBreak/>
        <w:t>При индексации должностных окладов лиц, замещавших муниципальные должности необходимо применять коэффициент</w:t>
      </w:r>
      <w:r w:rsidR="004A3CF9" w:rsidRPr="00BE6B68">
        <w:rPr>
          <w:color w:val="auto"/>
          <w:sz w:val="28"/>
          <w:szCs w:val="28"/>
        </w:rPr>
        <w:t xml:space="preserve"> повышения</w:t>
      </w:r>
      <w:r w:rsidR="00240181" w:rsidRPr="00BE6B68">
        <w:rPr>
          <w:color w:val="auto"/>
          <w:sz w:val="28"/>
          <w:szCs w:val="28"/>
        </w:rPr>
        <w:t xml:space="preserve"> (индексации)</w:t>
      </w:r>
      <w:r w:rsidR="004A3CF9" w:rsidRPr="00BE6B68">
        <w:rPr>
          <w:color w:val="auto"/>
          <w:sz w:val="28"/>
          <w:szCs w:val="28"/>
        </w:rPr>
        <w:t xml:space="preserve">, устанавливаемый </w:t>
      </w:r>
      <w:r w:rsidR="00BE6B68" w:rsidRPr="00BE6B68">
        <w:rPr>
          <w:color w:val="auto"/>
          <w:sz w:val="28"/>
          <w:szCs w:val="28"/>
        </w:rPr>
        <w:t>р</w:t>
      </w:r>
      <w:r w:rsidR="00240181" w:rsidRPr="00BE6B68">
        <w:rPr>
          <w:color w:val="auto"/>
          <w:sz w:val="28"/>
          <w:szCs w:val="28"/>
        </w:rPr>
        <w:t xml:space="preserve">ешением Собрания </w:t>
      </w:r>
      <w:r w:rsidR="00BE6B68" w:rsidRPr="00BE6B68">
        <w:rPr>
          <w:color w:val="auto"/>
          <w:sz w:val="28"/>
          <w:szCs w:val="28"/>
        </w:rPr>
        <w:t>д</w:t>
      </w:r>
      <w:r w:rsidR="00240181" w:rsidRPr="00BE6B68">
        <w:rPr>
          <w:color w:val="auto"/>
          <w:sz w:val="28"/>
          <w:szCs w:val="28"/>
        </w:rPr>
        <w:t xml:space="preserve">епутатов Белокалитвинского района о бюджете Белокалитвинского района </w:t>
      </w:r>
      <w:r w:rsidR="004A3CF9" w:rsidRPr="00BE6B68">
        <w:rPr>
          <w:color w:val="auto"/>
          <w:sz w:val="28"/>
          <w:szCs w:val="28"/>
        </w:rPr>
        <w:t>на соответствующий финансовый год.</w:t>
      </w:r>
    </w:p>
    <w:p w14:paraId="4335355D" w14:textId="78C209A5" w:rsidR="004A3CF9" w:rsidRPr="00BE6B68" w:rsidRDefault="004A3CF9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</w:p>
    <w:p w14:paraId="46F909B5" w14:textId="5AF64DE1" w:rsidR="00BE6B68" w:rsidRPr="00BE6B68" w:rsidRDefault="00BE6B68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</w:p>
    <w:p w14:paraId="36168482" w14:textId="77777777" w:rsidR="00BE6B68" w:rsidRPr="00BE6B68" w:rsidRDefault="00BE6B68" w:rsidP="00BE6B68">
      <w:pPr>
        <w:pStyle w:val="ab"/>
        <w:spacing w:after="0"/>
        <w:ind w:right="-1" w:firstLine="709"/>
        <w:jc w:val="both"/>
        <w:rPr>
          <w:color w:val="auto"/>
          <w:sz w:val="28"/>
          <w:szCs w:val="28"/>
        </w:rPr>
      </w:pPr>
    </w:p>
    <w:p w14:paraId="0604E925" w14:textId="55FB1DEF" w:rsidR="00E362C7" w:rsidRPr="00BE6B68" w:rsidRDefault="00E362C7" w:rsidP="00BE6B68">
      <w:pPr>
        <w:pStyle w:val="ab"/>
        <w:spacing w:after="0"/>
        <w:ind w:right="-1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Председатель</w:t>
      </w:r>
      <w:r w:rsidR="00BE6B68" w:rsidRPr="00BE6B68">
        <w:rPr>
          <w:color w:val="auto"/>
          <w:sz w:val="28"/>
          <w:szCs w:val="28"/>
        </w:rPr>
        <w:t xml:space="preserve"> </w:t>
      </w:r>
      <w:r w:rsidRPr="00BE6B68">
        <w:rPr>
          <w:color w:val="auto"/>
          <w:sz w:val="28"/>
          <w:szCs w:val="28"/>
        </w:rPr>
        <w:t>Собрания депутатов –</w:t>
      </w:r>
    </w:p>
    <w:p w14:paraId="0570E8B7" w14:textId="484080A5" w:rsidR="00E362C7" w:rsidRPr="00BE6B68" w:rsidRDefault="00E362C7" w:rsidP="00BE6B68">
      <w:pPr>
        <w:pStyle w:val="ab"/>
        <w:spacing w:after="0"/>
        <w:ind w:right="-1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 xml:space="preserve">глава Белокалитвинского района                             </w:t>
      </w:r>
      <w:r w:rsidR="00BE6B68" w:rsidRPr="00BE6B68">
        <w:rPr>
          <w:color w:val="auto"/>
          <w:sz w:val="28"/>
          <w:szCs w:val="28"/>
        </w:rPr>
        <w:t xml:space="preserve">       </w:t>
      </w:r>
      <w:r w:rsidRPr="00BE6B68">
        <w:rPr>
          <w:color w:val="auto"/>
          <w:sz w:val="28"/>
          <w:szCs w:val="28"/>
        </w:rPr>
        <w:t xml:space="preserve">                  С.В. Харченко</w:t>
      </w:r>
    </w:p>
    <w:p w14:paraId="579C77C4" w14:textId="2EF28803" w:rsidR="00E362C7" w:rsidRPr="00BE6B68" w:rsidRDefault="00BE6B68" w:rsidP="00BE6B68">
      <w:pPr>
        <w:pStyle w:val="ab"/>
        <w:spacing w:after="0"/>
        <w:ind w:right="-1"/>
        <w:jc w:val="both"/>
        <w:rPr>
          <w:color w:val="auto"/>
          <w:sz w:val="28"/>
          <w:szCs w:val="28"/>
        </w:rPr>
      </w:pPr>
      <w:r w:rsidRPr="00BE6B68">
        <w:rPr>
          <w:color w:val="auto"/>
          <w:sz w:val="28"/>
          <w:szCs w:val="28"/>
        </w:rPr>
        <w:t>09 ноября</w:t>
      </w:r>
      <w:r w:rsidR="00E362C7" w:rsidRPr="00BE6B68">
        <w:rPr>
          <w:color w:val="auto"/>
          <w:sz w:val="28"/>
          <w:szCs w:val="28"/>
        </w:rPr>
        <w:t xml:space="preserve"> 2021 года</w:t>
      </w:r>
    </w:p>
    <w:p w14:paraId="28AB7864" w14:textId="77777777" w:rsidR="004A3CF9" w:rsidRDefault="004A3CF9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5536542B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2047C62C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7C8A4392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5F4F4414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7EF39FD5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6347B626" w14:textId="77777777" w:rsidR="00DE03D7" w:rsidRDefault="00DE03D7" w:rsidP="00265F46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</w:p>
    <w:p w14:paraId="6260B403" w14:textId="6E6E82A9" w:rsidR="00265F46" w:rsidRPr="00BE6B68" w:rsidRDefault="00265F46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Приложение 1</w:t>
      </w:r>
    </w:p>
    <w:p w14:paraId="32E6B174" w14:textId="2097856F" w:rsidR="00265F46" w:rsidRPr="00BE6B68" w:rsidRDefault="00265F46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к Положению</w:t>
      </w:r>
    </w:p>
    <w:p w14:paraId="6C6A3A41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>
        <w:rPr>
          <w:color w:val="auto"/>
        </w:rPr>
        <w:t>«</w:t>
      </w:r>
      <w:r w:rsidRPr="00BE6B68">
        <w:rPr>
          <w:color w:val="auto"/>
        </w:rPr>
        <w:t>Об определении размера денежного содержания лиц,</w:t>
      </w:r>
    </w:p>
    <w:p w14:paraId="4249CB05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замещавших муниципальные должности</w:t>
      </w:r>
    </w:p>
    <w:p w14:paraId="23FE5EF4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в органах местного самоуправления</w:t>
      </w:r>
    </w:p>
    <w:p w14:paraId="708D6BD6" w14:textId="77777777" w:rsidR="00BE6B68" w:rsidRPr="006F1513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Белокалитвинского района</w:t>
      </w:r>
      <w:r>
        <w:rPr>
          <w:color w:val="auto"/>
        </w:rPr>
        <w:t>»</w:t>
      </w:r>
    </w:p>
    <w:p w14:paraId="491412FA" w14:textId="77777777" w:rsidR="00E362C7" w:rsidRDefault="00E362C7" w:rsidP="00265F46">
      <w:pPr>
        <w:pStyle w:val="ab"/>
        <w:tabs>
          <w:tab w:val="left" w:pos="1225"/>
        </w:tabs>
        <w:spacing w:after="0"/>
        <w:jc w:val="center"/>
        <w:rPr>
          <w:b/>
        </w:rPr>
      </w:pPr>
    </w:p>
    <w:p w14:paraId="2228D1AC" w14:textId="77777777" w:rsidR="00ED38A0" w:rsidRDefault="00ED38A0" w:rsidP="00265F46">
      <w:pPr>
        <w:pStyle w:val="ab"/>
        <w:tabs>
          <w:tab w:val="left" w:pos="1225"/>
        </w:tabs>
        <w:spacing w:after="0"/>
        <w:jc w:val="center"/>
        <w:rPr>
          <w:sz w:val="28"/>
          <w:szCs w:val="28"/>
        </w:rPr>
      </w:pPr>
    </w:p>
    <w:p w14:paraId="13006697" w14:textId="5F01182F" w:rsidR="00265F46" w:rsidRPr="004E30C5" w:rsidRDefault="00265F46" w:rsidP="00265F46">
      <w:pPr>
        <w:pStyle w:val="ab"/>
        <w:tabs>
          <w:tab w:val="left" w:pos="1225"/>
        </w:tabs>
        <w:spacing w:after="0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  <w:r w:rsidR="00BE6B68">
        <w:rPr>
          <w:sz w:val="28"/>
          <w:szCs w:val="28"/>
        </w:rPr>
        <w:t>,</w:t>
      </w:r>
    </w:p>
    <w:p w14:paraId="116C5DB0" w14:textId="77777777" w:rsidR="00265F46" w:rsidRDefault="00265F46" w:rsidP="00265F46">
      <w:pPr>
        <w:pStyle w:val="ab"/>
        <w:tabs>
          <w:tab w:val="left" w:pos="1225"/>
        </w:tabs>
        <w:spacing w:after="0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применяемы</w:t>
      </w:r>
      <w:r>
        <w:rPr>
          <w:sz w:val="28"/>
          <w:szCs w:val="28"/>
        </w:rPr>
        <w:t>е</w:t>
      </w:r>
      <w:r w:rsidRPr="004E30C5">
        <w:rPr>
          <w:sz w:val="28"/>
          <w:szCs w:val="28"/>
        </w:rPr>
        <w:t xml:space="preserve"> при исчислении размеров должностных окладов лиц, замеща</w:t>
      </w:r>
      <w:r w:rsidR="00E362C7">
        <w:rPr>
          <w:sz w:val="28"/>
          <w:szCs w:val="28"/>
        </w:rPr>
        <w:t>вш</w:t>
      </w:r>
      <w:r w:rsidRPr="004E30C5">
        <w:rPr>
          <w:sz w:val="28"/>
          <w:szCs w:val="28"/>
        </w:rPr>
        <w:t>и</w:t>
      </w:r>
      <w:r w:rsidRPr="0096329E">
        <w:rPr>
          <w:sz w:val="28"/>
          <w:szCs w:val="28"/>
        </w:rPr>
        <w:t>х</w:t>
      </w:r>
      <w:r w:rsidRPr="004E30C5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на постоянной основе</w:t>
      </w:r>
    </w:p>
    <w:p w14:paraId="0552F093" w14:textId="77777777" w:rsidR="00265F46" w:rsidRDefault="00265F46" w:rsidP="00265F46">
      <w:pPr>
        <w:pStyle w:val="ab"/>
        <w:tabs>
          <w:tab w:val="left" w:pos="1225"/>
        </w:tabs>
        <w:spacing w:after="0" w:line="312" w:lineRule="exact"/>
        <w:ind w:right="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0"/>
        <w:gridCol w:w="2080"/>
      </w:tblGrid>
      <w:tr w:rsidR="00265F46" w:rsidRPr="008E5AF2" w14:paraId="478CA037" w14:textId="77777777" w:rsidTr="00ED38A0">
        <w:tc>
          <w:tcPr>
            <w:tcW w:w="7440" w:type="dxa"/>
          </w:tcPr>
          <w:p w14:paraId="59E3DD64" w14:textId="77777777" w:rsidR="00265F46" w:rsidRPr="008E5AF2" w:rsidRDefault="00265F46" w:rsidP="008B347D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80" w:type="dxa"/>
          </w:tcPr>
          <w:p w14:paraId="15B122B1" w14:textId="77777777" w:rsidR="00265F46" w:rsidRPr="008E5AF2" w:rsidRDefault="00265F46" w:rsidP="008B347D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Коэффициенты</w:t>
            </w:r>
          </w:p>
        </w:tc>
      </w:tr>
      <w:tr w:rsidR="00265F46" w:rsidRPr="008E5AF2" w14:paraId="53E09838" w14:textId="77777777" w:rsidTr="00ED38A0">
        <w:tc>
          <w:tcPr>
            <w:tcW w:w="7440" w:type="dxa"/>
          </w:tcPr>
          <w:p w14:paraId="78EB357E" w14:textId="77777777" w:rsidR="00265F46" w:rsidRPr="007537EA" w:rsidRDefault="00ED38A0" w:rsidP="00ED38A0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Белокалитвинского района</w:t>
            </w:r>
          </w:p>
        </w:tc>
        <w:tc>
          <w:tcPr>
            <w:tcW w:w="2080" w:type="dxa"/>
          </w:tcPr>
          <w:p w14:paraId="727028F8" w14:textId="77777777" w:rsidR="00265F46" w:rsidRPr="00DE03D7" w:rsidRDefault="00DE03D7" w:rsidP="00DE03D7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DE03D7">
              <w:rPr>
                <w:sz w:val="28"/>
                <w:szCs w:val="28"/>
              </w:rPr>
              <w:t>3,45</w:t>
            </w:r>
          </w:p>
        </w:tc>
      </w:tr>
      <w:tr w:rsidR="00ED38A0" w:rsidRPr="008E5AF2" w14:paraId="7C097A69" w14:textId="77777777" w:rsidTr="00ED38A0">
        <w:tc>
          <w:tcPr>
            <w:tcW w:w="7440" w:type="dxa"/>
          </w:tcPr>
          <w:p w14:paraId="6A3C8C5C" w14:textId="77777777" w:rsidR="00ED38A0" w:rsidRPr="00ED38A0" w:rsidRDefault="00ED38A0" w:rsidP="008B347D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 w:rsidRPr="00ED38A0">
              <w:rPr>
                <w:color w:val="auto"/>
                <w:sz w:val="28"/>
                <w:szCs w:val="28"/>
              </w:rPr>
              <w:t>Председатель Собрания депутатов Белокалитвинского района</w:t>
            </w:r>
          </w:p>
        </w:tc>
        <w:tc>
          <w:tcPr>
            <w:tcW w:w="2080" w:type="dxa"/>
          </w:tcPr>
          <w:p w14:paraId="2FE19478" w14:textId="77777777" w:rsidR="00ED38A0" w:rsidRPr="00DE03D7" w:rsidRDefault="00DE03D7" w:rsidP="00DE03D7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DE03D7">
              <w:rPr>
                <w:sz w:val="28"/>
                <w:szCs w:val="28"/>
              </w:rPr>
              <w:t>3,45</w:t>
            </w:r>
          </w:p>
        </w:tc>
      </w:tr>
    </w:tbl>
    <w:p w14:paraId="12A9FE8A" w14:textId="77777777" w:rsidR="00265F46" w:rsidRDefault="00265F46" w:rsidP="00265F46">
      <w:pPr>
        <w:pStyle w:val="ab"/>
        <w:spacing w:after="0"/>
        <w:jc w:val="both"/>
        <w:rPr>
          <w:sz w:val="28"/>
          <w:szCs w:val="28"/>
        </w:rPr>
      </w:pPr>
    </w:p>
    <w:p w14:paraId="1E96B94B" w14:textId="77777777" w:rsidR="00265F46" w:rsidRDefault="00265F46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174F3ED3" w14:textId="77777777" w:rsidR="0011768C" w:rsidRDefault="0011768C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21FE5181" w14:textId="77777777" w:rsidR="0011768C" w:rsidRPr="006F1513" w:rsidRDefault="0011768C" w:rsidP="001176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14:paraId="34897424" w14:textId="77777777" w:rsidR="0011768C" w:rsidRPr="006F1513" w:rsidRDefault="0011768C" w:rsidP="001176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>Собрания депутатов -</w:t>
      </w:r>
    </w:p>
    <w:p w14:paraId="18395E59" w14:textId="49A4BF11" w:rsidR="0011768C" w:rsidRPr="006F1513" w:rsidRDefault="0011768C" w:rsidP="0011768C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Белокалитвинского района         </w:t>
      </w:r>
      <w:r w:rsidR="00BE6B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1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С.В. Харченко</w:t>
      </w:r>
    </w:p>
    <w:p w14:paraId="6BE54AEE" w14:textId="77777777" w:rsidR="0011768C" w:rsidRDefault="0011768C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69A6B9CE" w14:textId="6BD6A7B0" w:rsidR="00BE6B68" w:rsidRPr="00BE6B68" w:rsidRDefault="00265F46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>
        <w:rPr>
          <w:sz w:val="28"/>
          <w:szCs w:val="28"/>
        </w:rPr>
        <w:br w:type="page"/>
      </w:r>
      <w:r w:rsidR="00BE6B68" w:rsidRPr="00BE6B68">
        <w:rPr>
          <w:color w:val="auto"/>
        </w:rPr>
        <w:lastRenderedPageBreak/>
        <w:t xml:space="preserve">Приложение </w:t>
      </w:r>
      <w:r w:rsidR="00BE6B68">
        <w:rPr>
          <w:color w:val="auto"/>
        </w:rPr>
        <w:t>2</w:t>
      </w:r>
    </w:p>
    <w:p w14:paraId="3C32F432" w14:textId="77777777" w:rsidR="00BE6B68" w:rsidRP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к Положению</w:t>
      </w:r>
    </w:p>
    <w:p w14:paraId="09CEEC46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>
        <w:rPr>
          <w:color w:val="auto"/>
        </w:rPr>
        <w:t>«</w:t>
      </w:r>
      <w:r w:rsidRPr="00BE6B68">
        <w:rPr>
          <w:color w:val="auto"/>
        </w:rPr>
        <w:t>Об определении размера денежного содержания лиц,</w:t>
      </w:r>
    </w:p>
    <w:p w14:paraId="624ADF31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замещавших муниципальные должности</w:t>
      </w:r>
    </w:p>
    <w:p w14:paraId="6D61499E" w14:textId="77777777" w:rsidR="00BE6B68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в органах местного самоуправления</w:t>
      </w:r>
    </w:p>
    <w:p w14:paraId="4852250A" w14:textId="77777777" w:rsidR="00BE6B68" w:rsidRPr="006F1513" w:rsidRDefault="00BE6B68" w:rsidP="00BE6B68">
      <w:pPr>
        <w:pStyle w:val="ab"/>
        <w:spacing w:after="0" w:line="240" w:lineRule="auto"/>
        <w:ind w:left="23" w:right="23" w:firstLine="720"/>
        <w:jc w:val="right"/>
        <w:rPr>
          <w:color w:val="auto"/>
        </w:rPr>
      </w:pPr>
      <w:r w:rsidRPr="00BE6B68">
        <w:rPr>
          <w:color w:val="auto"/>
        </w:rPr>
        <w:t>Белокалитвинского района</w:t>
      </w:r>
      <w:r>
        <w:rPr>
          <w:color w:val="auto"/>
        </w:rPr>
        <w:t>»</w:t>
      </w:r>
    </w:p>
    <w:p w14:paraId="157D2B46" w14:textId="1263C72E" w:rsidR="00265F46" w:rsidRPr="00B92397" w:rsidRDefault="00265F46" w:rsidP="00BE6B68">
      <w:pPr>
        <w:pStyle w:val="ab"/>
        <w:spacing w:after="0"/>
        <w:ind w:left="20" w:right="20" w:firstLine="720"/>
        <w:jc w:val="right"/>
        <w:rPr>
          <w:b/>
        </w:rPr>
      </w:pPr>
    </w:p>
    <w:p w14:paraId="0A3E4640" w14:textId="77777777" w:rsidR="00BE6B68" w:rsidRDefault="00BE6B68" w:rsidP="00265F46">
      <w:pPr>
        <w:pStyle w:val="ab"/>
        <w:tabs>
          <w:tab w:val="left" w:pos="1225"/>
        </w:tabs>
        <w:spacing w:after="0" w:line="312" w:lineRule="exact"/>
        <w:jc w:val="center"/>
        <w:rPr>
          <w:sz w:val="28"/>
          <w:szCs w:val="28"/>
        </w:rPr>
      </w:pPr>
    </w:p>
    <w:p w14:paraId="7DF1D7C5" w14:textId="1219C325" w:rsidR="00265F46" w:rsidRPr="004E30C5" w:rsidRDefault="00265F46" w:rsidP="00265F46">
      <w:pPr>
        <w:pStyle w:val="ab"/>
        <w:tabs>
          <w:tab w:val="left" w:pos="1225"/>
        </w:tabs>
        <w:spacing w:after="0" w:line="312" w:lineRule="exact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  <w:r w:rsidR="00BE6B68">
        <w:rPr>
          <w:sz w:val="28"/>
          <w:szCs w:val="28"/>
        </w:rPr>
        <w:t>,</w:t>
      </w:r>
    </w:p>
    <w:p w14:paraId="41EF9B60" w14:textId="77777777" w:rsidR="00265F46" w:rsidRDefault="00265F46" w:rsidP="00265F46">
      <w:pPr>
        <w:pStyle w:val="ab"/>
        <w:tabs>
          <w:tab w:val="left" w:pos="1225"/>
        </w:tabs>
        <w:spacing w:after="0" w:line="312" w:lineRule="exact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применяемы</w:t>
      </w:r>
      <w:r>
        <w:rPr>
          <w:sz w:val="28"/>
          <w:szCs w:val="28"/>
        </w:rPr>
        <w:t>е</w:t>
      </w:r>
      <w:r w:rsidRPr="004E30C5">
        <w:rPr>
          <w:sz w:val="28"/>
          <w:szCs w:val="28"/>
        </w:rPr>
        <w:t xml:space="preserve"> при исчислении</w:t>
      </w:r>
      <w:r>
        <w:rPr>
          <w:sz w:val="28"/>
          <w:szCs w:val="28"/>
        </w:rPr>
        <w:t xml:space="preserve"> </w:t>
      </w:r>
      <w:r w:rsidRPr="004E30C5">
        <w:rPr>
          <w:sz w:val="28"/>
          <w:szCs w:val="28"/>
        </w:rPr>
        <w:t>размеров ежемесячного денежного поощрения лиц, замеща</w:t>
      </w:r>
      <w:r w:rsidR="00ED38A0">
        <w:rPr>
          <w:sz w:val="28"/>
          <w:szCs w:val="28"/>
        </w:rPr>
        <w:t>вш</w:t>
      </w:r>
      <w:r w:rsidRPr="004E30C5">
        <w:rPr>
          <w:sz w:val="28"/>
          <w:szCs w:val="28"/>
        </w:rPr>
        <w:t>и</w:t>
      </w:r>
      <w:r w:rsidRPr="0096329E">
        <w:rPr>
          <w:sz w:val="28"/>
          <w:szCs w:val="28"/>
        </w:rPr>
        <w:t>х</w:t>
      </w:r>
      <w:r w:rsidRPr="004E30C5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на постоянной основе</w:t>
      </w:r>
    </w:p>
    <w:p w14:paraId="202880A0" w14:textId="77777777" w:rsidR="00265F46" w:rsidRDefault="00265F46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0"/>
        <w:gridCol w:w="2080"/>
      </w:tblGrid>
      <w:tr w:rsidR="00ED38A0" w:rsidRPr="008E5AF2" w14:paraId="77D59029" w14:textId="77777777" w:rsidTr="008B347D">
        <w:tc>
          <w:tcPr>
            <w:tcW w:w="7440" w:type="dxa"/>
          </w:tcPr>
          <w:p w14:paraId="4CDB504B" w14:textId="77777777" w:rsidR="00ED38A0" w:rsidRPr="008E5AF2" w:rsidRDefault="00ED38A0" w:rsidP="008B347D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80" w:type="dxa"/>
          </w:tcPr>
          <w:p w14:paraId="14A422BE" w14:textId="77777777" w:rsidR="00ED38A0" w:rsidRPr="008E5AF2" w:rsidRDefault="00ED38A0" w:rsidP="008B347D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Коэффициенты</w:t>
            </w:r>
          </w:p>
        </w:tc>
      </w:tr>
      <w:tr w:rsidR="00ED38A0" w:rsidRPr="008E5AF2" w14:paraId="03642622" w14:textId="77777777" w:rsidTr="008B347D">
        <w:tc>
          <w:tcPr>
            <w:tcW w:w="7440" w:type="dxa"/>
          </w:tcPr>
          <w:p w14:paraId="57087D7D" w14:textId="77777777" w:rsidR="00ED38A0" w:rsidRPr="007537EA" w:rsidRDefault="00ED38A0" w:rsidP="008B347D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Белокалитвинского района</w:t>
            </w:r>
          </w:p>
        </w:tc>
        <w:tc>
          <w:tcPr>
            <w:tcW w:w="2080" w:type="dxa"/>
          </w:tcPr>
          <w:p w14:paraId="7BC30357" w14:textId="77777777" w:rsidR="00ED38A0" w:rsidRPr="00DE03D7" w:rsidRDefault="00DE03D7" w:rsidP="00DE03D7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DE03D7">
              <w:rPr>
                <w:sz w:val="28"/>
                <w:szCs w:val="28"/>
              </w:rPr>
              <w:t>4</w:t>
            </w:r>
            <w:r w:rsidR="0011768C" w:rsidRPr="00DE03D7">
              <w:rPr>
                <w:sz w:val="28"/>
                <w:szCs w:val="28"/>
              </w:rPr>
              <w:t>,</w:t>
            </w:r>
            <w:r w:rsidRPr="00DE03D7">
              <w:rPr>
                <w:sz w:val="28"/>
                <w:szCs w:val="28"/>
              </w:rPr>
              <w:t>71</w:t>
            </w:r>
          </w:p>
        </w:tc>
      </w:tr>
      <w:tr w:rsidR="00ED38A0" w:rsidRPr="008E5AF2" w14:paraId="2617A9D3" w14:textId="77777777" w:rsidTr="008B347D">
        <w:tc>
          <w:tcPr>
            <w:tcW w:w="7440" w:type="dxa"/>
          </w:tcPr>
          <w:p w14:paraId="34178DD7" w14:textId="77777777" w:rsidR="00ED38A0" w:rsidRPr="00ED38A0" w:rsidRDefault="00ED38A0" w:rsidP="008B347D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 w:rsidRPr="00ED38A0">
              <w:rPr>
                <w:color w:val="auto"/>
                <w:sz w:val="28"/>
                <w:szCs w:val="28"/>
              </w:rPr>
              <w:t>Председатель Собрания депутатов Белокалитвинского района</w:t>
            </w:r>
          </w:p>
        </w:tc>
        <w:tc>
          <w:tcPr>
            <w:tcW w:w="2080" w:type="dxa"/>
          </w:tcPr>
          <w:p w14:paraId="06A94062" w14:textId="77777777" w:rsidR="00ED38A0" w:rsidRPr="00DE03D7" w:rsidRDefault="00DE03D7" w:rsidP="00DE03D7">
            <w:pPr>
              <w:pStyle w:val="ab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DE03D7">
              <w:rPr>
                <w:sz w:val="28"/>
                <w:szCs w:val="28"/>
              </w:rPr>
              <w:t>4,71</w:t>
            </w:r>
          </w:p>
        </w:tc>
      </w:tr>
    </w:tbl>
    <w:p w14:paraId="74DABC4C" w14:textId="77777777" w:rsidR="00ED38A0" w:rsidRDefault="00ED38A0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0E5B3D51" w14:textId="77777777" w:rsidR="0011768C" w:rsidRDefault="0011768C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5D4C151B" w14:textId="77777777" w:rsidR="0011768C" w:rsidRDefault="0011768C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14:paraId="4AD28DFE" w14:textId="77777777" w:rsidR="0011768C" w:rsidRPr="006F1513" w:rsidRDefault="0011768C" w:rsidP="001176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14:paraId="0A9E134E" w14:textId="77777777" w:rsidR="0011768C" w:rsidRPr="006F1513" w:rsidRDefault="0011768C" w:rsidP="001176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>Собрания депутатов -</w:t>
      </w:r>
    </w:p>
    <w:p w14:paraId="6D575C7E" w14:textId="3E3BF04E" w:rsidR="0011768C" w:rsidRPr="006F1513" w:rsidRDefault="0011768C" w:rsidP="0011768C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6F1513">
        <w:rPr>
          <w:rFonts w:ascii="Times New Roman" w:hAnsi="Times New Roman" w:cs="Times New Roman"/>
          <w:bCs/>
          <w:sz w:val="28"/>
          <w:szCs w:val="28"/>
        </w:rPr>
        <w:t xml:space="preserve">глава Белокалитвинского района                   </w:t>
      </w:r>
      <w:r w:rsidR="00BE6B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1513">
        <w:rPr>
          <w:rFonts w:ascii="Times New Roman" w:hAnsi="Times New Roman" w:cs="Times New Roman"/>
          <w:bCs/>
          <w:sz w:val="28"/>
          <w:szCs w:val="28"/>
        </w:rPr>
        <w:t xml:space="preserve">                              С.В. Харченко</w:t>
      </w:r>
    </w:p>
    <w:p w14:paraId="4B8440B7" w14:textId="77777777" w:rsidR="0011768C" w:rsidRDefault="0011768C" w:rsidP="00265F46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sectPr w:rsidR="0011768C" w:rsidSect="00BE6B68">
      <w:headerReference w:type="default" r:id="rId9"/>
      <w:pgSz w:w="11906" w:h="16838"/>
      <w:pgMar w:top="1134" w:right="567" w:bottom="851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0DC2" w14:textId="77777777" w:rsidR="004F3040" w:rsidRDefault="004F3040" w:rsidP="00F64139">
      <w:r>
        <w:separator/>
      </w:r>
    </w:p>
  </w:endnote>
  <w:endnote w:type="continuationSeparator" w:id="0">
    <w:p w14:paraId="6EBB9643" w14:textId="77777777" w:rsidR="004F3040" w:rsidRDefault="004F3040" w:rsidP="00F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B463" w14:textId="77777777" w:rsidR="004F3040" w:rsidRDefault="004F3040" w:rsidP="00F64139">
      <w:r>
        <w:separator/>
      </w:r>
    </w:p>
  </w:footnote>
  <w:footnote w:type="continuationSeparator" w:id="0">
    <w:p w14:paraId="45E2D6AD" w14:textId="77777777" w:rsidR="004F3040" w:rsidRDefault="004F3040" w:rsidP="00F6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55157"/>
      <w:docPartObj>
        <w:docPartGallery w:val="Page Numbers (Top of Page)"/>
        <w:docPartUnique/>
      </w:docPartObj>
    </w:sdtPr>
    <w:sdtEndPr/>
    <w:sdtContent>
      <w:p w14:paraId="638D3F57" w14:textId="58910B96" w:rsidR="00F64139" w:rsidRDefault="00DF2EAC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3CC54" w14:textId="77777777" w:rsidR="00F64139" w:rsidRDefault="00F6413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220D0FC8"/>
    <w:multiLevelType w:val="hybridMultilevel"/>
    <w:tmpl w:val="DA9633A6"/>
    <w:lvl w:ilvl="0" w:tplc="2460F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180" w:hanging="360"/>
      </w:pPr>
    </w:lvl>
    <w:lvl w:ilvl="2" w:tplc="0419001B" w:tentative="1">
      <w:start w:val="1"/>
      <w:numFmt w:val="lowerRoman"/>
      <w:lvlText w:val="%3."/>
      <w:lvlJc w:val="right"/>
      <w:pPr>
        <w:ind w:left="-1460" w:hanging="180"/>
      </w:pPr>
    </w:lvl>
    <w:lvl w:ilvl="3" w:tplc="0419000F" w:tentative="1">
      <w:start w:val="1"/>
      <w:numFmt w:val="decimal"/>
      <w:lvlText w:val="%4."/>
      <w:lvlJc w:val="left"/>
      <w:pPr>
        <w:ind w:left="-740" w:hanging="360"/>
      </w:pPr>
    </w:lvl>
    <w:lvl w:ilvl="4" w:tplc="04190019" w:tentative="1">
      <w:start w:val="1"/>
      <w:numFmt w:val="lowerLetter"/>
      <w:lvlText w:val="%5."/>
      <w:lvlJc w:val="left"/>
      <w:pPr>
        <w:ind w:left="-20" w:hanging="360"/>
      </w:pPr>
    </w:lvl>
    <w:lvl w:ilvl="5" w:tplc="0419001B" w:tentative="1">
      <w:start w:val="1"/>
      <w:numFmt w:val="lowerRoman"/>
      <w:lvlText w:val="%6."/>
      <w:lvlJc w:val="right"/>
      <w:pPr>
        <w:ind w:left="700" w:hanging="180"/>
      </w:pPr>
    </w:lvl>
    <w:lvl w:ilvl="6" w:tplc="0419000F" w:tentative="1">
      <w:start w:val="1"/>
      <w:numFmt w:val="decimal"/>
      <w:lvlText w:val="%7."/>
      <w:lvlJc w:val="left"/>
      <w:pPr>
        <w:ind w:left="1420" w:hanging="360"/>
      </w:pPr>
    </w:lvl>
    <w:lvl w:ilvl="7" w:tplc="04190019" w:tentative="1">
      <w:start w:val="1"/>
      <w:numFmt w:val="lowerLetter"/>
      <w:lvlText w:val="%8."/>
      <w:lvlJc w:val="left"/>
      <w:pPr>
        <w:ind w:left="2140" w:hanging="360"/>
      </w:pPr>
    </w:lvl>
    <w:lvl w:ilvl="8" w:tplc="0419001B" w:tentative="1">
      <w:start w:val="1"/>
      <w:numFmt w:val="lowerRoman"/>
      <w:lvlText w:val="%9."/>
      <w:lvlJc w:val="right"/>
      <w:pPr>
        <w:ind w:left="2860" w:hanging="180"/>
      </w:p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</w:abstractNum>
  <w:abstractNum w:abstractNumId="4" w15:restartNumberingAfterBreak="0">
    <w:nsid w:val="38ED15BD"/>
    <w:multiLevelType w:val="hybridMultilevel"/>
    <w:tmpl w:val="F0A81226"/>
    <w:lvl w:ilvl="0" w:tplc="546C487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453B2E3B"/>
    <w:multiLevelType w:val="hybridMultilevel"/>
    <w:tmpl w:val="FCF85A80"/>
    <w:lvl w:ilvl="0" w:tplc="E0C0C9EC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184"/>
    <w:multiLevelType w:val="hybridMultilevel"/>
    <w:tmpl w:val="2206AF62"/>
    <w:lvl w:ilvl="0" w:tplc="783860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F"/>
    <w:rsid w:val="00023712"/>
    <w:rsid w:val="00050BF9"/>
    <w:rsid w:val="00074358"/>
    <w:rsid w:val="000844F7"/>
    <w:rsid w:val="000D0165"/>
    <w:rsid w:val="000D09E5"/>
    <w:rsid w:val="000E59BD"/>
    <w:rsid w:val="000F14A2"/>
    <w:rsid w:val="00110649"/>
    <w:rsid w:val="0011095E"/>
    <w:rsid w:val="0011768C"/>
    <w:rsid w:val="00127851"/>
    <w:rsid w:val="00134774"/>
    <w:rsid w:val="00141083"/>
    <w:rsid w:val="00161D6A"/>
    <w:rsid w:val="00164632"/>
    <w:rsid w:val="00196743"/>
    <w:rsid w:val="001C46EE"/>
    <w:rsid w:val="001F382B"/>
    <w:rsid w:val="00203C12"/>
    <w:rsid w:val="00231CB7"/>
    <w:rsid w:val="00240181"/>
    <w:rsid w:val="00265F46"/>
    <w:rsid w:val="00286394"/>
    <w:rsid w:val="002A1F10"/>
    <w:rsid w:val="002B3F84"/>
    <w:rsid w:val="002B5BF7"/>
    <w:rsid w:val="002D379D"/>
    <w:rsid w:val="002D51E3"/>
    <w:rsid w:val="0031639A"/>
    <w:rsid w:val="00321C2F"/>
    <w:rsid w:val="003458E7"/>
    <w:rsid w:val="00351DA5"/>
    <w:rsid w:val="00353AD2"/>
    <w:rsid w:val="003555C7"/>
    <w:rsid w:val="003767FC"/>
    <w:rsid w:val="00392BC3"/>
    <w:rsid w:val="00395818"/>
    <w:rsid w:val="003B13DE"/>
    <w:rsid w:val="00420FE9"/>
    <w:rsid w:val="0046477E"/>
    <w:rsid w:val="00481DC8"/>
    <w:rsid w:val="004A3CF9"/>
    <w:rsid w:val="004D7BFC"/>
    <w:rsid w:val="004F3040"/>
    <w:rsid w:val="00512865"/>
    <w:rsid w:val="00554138"/>
    <w:rsid w:val="005733C0"/>
    <w:rsid w:val="005B0C11"/>
    <w:rsid w:val="005C0241"/>
    <w:rsid w:val="005C19DE"/>
    <w:rsid w:val="00603F82"/>
    <w:rsid w:val="006107AA"/>
    <w:rsid w:val="00634F31"/>
    <w:rsid w:val="00686B09"/>
    <w:rsid w:val="006B34B8"/>
    <w:rsid w:val="006D4471"/>
    <w:rsid w:val="006F1513"/>
    <w:rsid w:val="007163E1"/>
    <w:rsid w:val="0073281D"/>
    <w:rsid w:val="00742AD7"/>
    <w:rsid w:val="007641B0"/>
    <w:rsid w:val="0076672B"/>
    <w:rsid w:val="00786236"/>
    <w:rsid w:val="007B4CD3"/>
    <w:rsid w:val="007B698E"/>
    <w:rsid w:val="007C3218"/>
    <w:rsid w:val="007D5E40"/>
    <w:rsid w:val="007F42B8"/>
    <w:rsid w:val="0080166D"/>
    <w:rsid w:val="00807681"/>
    <w:rsid w:val="00843236"/>
    <w:rsid w:val="00843A3D"/>
    <w:rsid w:val="00855C84"/>
    <w:rsid w:val="008763C7"/>
    <w:rsid w:val="008B46F8"/>
    <w:rsid w:val="008C104F"/>
    <w:rsid w:val="008D1D2C"/>
    <w:rsid w:val="008E19BB"/>
    <w:rsid w:val="008F743F"/>
    <w:rsid w:val="00901BDB"/>
    <w:rsid w:val="0091438B"/>
    <w:rsid w:val="00954C83"/>
    <w:rsid w:val="00960960"/>
    <w:rsid w:val="0096102D"/>
    <w:rsid w:val="0097277F"/>
    <w:rsid w:val="009A6589"/>
    <w:rsid w:val="009B3E7E"/>
    <w:rsid w:val="009B644C"/>
    <w:rsid w:val="009C78D0"/>
    <w:rsid w:val="009D748C"/>
    <w:rsid w:val="009E16E7"/>
    <w:rsid w:val="009E30DF"/>
    <w:rsid w:val="00A6536B"/>
    <w:rsid w:val="00A752D1"/>
    <w:rsid w:val="00A76908"/>
    <w:rsid w:val="00A84928"/>
    <w:rsid w:val="00AB0338"/>
    <w:rsid w:val="00AB4EF6"/>
    <w:rsid w:val="00AC7118"/>
    <w:rsid w:val="00B0273E"/>
    <w:rsid w:val="00B20E67"/>
    <w:rsid w:val="00B26F99"/>
    <w:rsid w:val="00B31FFE"/>
    <w:rsid w:val="00B668CB"/>
    <w:rsid w:val="00B75BCF"/>
    <w:rsid w:val="00B77743"/>
    <w:rsid w:val="00B82AB8"/>
    <w:rsid w:val="00B93F17"/>
    <w:rsid w:val="00B94FD9"/>
    <w:rsid w:val="00BD042A"/>
    <w:rsid w:val="00BE04F3"/>
    <w:rsid w:val="00BE6B68"/>
    <w:rsid w:val="00BF4975"/>
    <w:rsid w:val="00C20318"/>
    <w:rsid w:val="00C324DF"/>
    <w:rsid w:val="00C417AD"/>
    <w:rsid w:val="00C503FC"/>
    <w:rsid w:val="00C82F20"/>
    <w:rsid w:val="00C845E6"/>
    <w:rsid w:val="00C93C7D"/>
    <w:rsid w:val="00C9564B"/>
    <w:rsid w:val="00CA1738"/>
    <w:rsid w:val="00CC567E"/>
    <w:rsid w:val="00CE067F"/>
    <w:rsid w:val="00CF4664"/>
    <w:rsid w:val="00CF4DE5"/>
    <w:rsid w:val="00D12139"/>
    <w:rsid w:val="00D20D84"/>
    <w:rsid w:val="00D3682F"/>
    <w:rsid w:val="00D60A05"/>
    <w:rsid w:val="00D66FA4"/>
    <w:rsid w:val="00D852BC"/>
    <w:rsid w:val="00D86A4B"/>
    <w:rsid w:val="00DC0730"/>
    <w:rsid w:val="00DE03D7"/>
    <w:rsid w:val="00DF1D95"/>
    <w:rsid w:val="00DF2EAC"/>
    <w:rsid w:val="00DF6A45"/>
    <w:rsid w:val="00E13D3C"/>
    <w:rsid w:val="00E362C7"/>
    <w:rsid w:val="00E65136"/>
    <w:rsid w:val="00E7284C"/>
    <w:rsid w:val="00E85A6C"/>
    <w:rsid w:val="00E87D88"/>
    <w:rsid w:val="00ED0A67"/>
    <w:rsid w:val="00ED38A0"/>
    <w:rsid w:val="00EF3019"/>
    <w:rsid w:val="00F272ED"/>
    <w:rsid w:val="00F606B4"/>
    <w:rsid w:val="00F61140"/>
    <w:rsid w:val="00F64139"/>
    <w:rsid w:val="00F730E2"/>
    <w:rsid w:val="00F84A3A"/>
    <w:rsid w:val="00FB1BA4"/>
    <w:rsid w:val="00FC2F4A"/>
    <w:rsid w:val="00FD2DA1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D1221"/>
  <w15:docId w15:val="{39FCE107-D885-4353-99BC-F207FC9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265F4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rsid w:val="00F60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nhideWhenUsed/>
    <w:rsid w:val="00F6413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64139"/>
    <w:rPr>
      <w:rFonts w:eastAsia="Andale Sans UI"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5F46"/>
    <w:rPr>
      <w:b/>
      <w:bCs/>
      <w:i/>
      <w:iCs/>
      <w:sz w:val="26"/>
      <w:szCs w:val="26"/>
      <w:lang w:eastAsia="ru-RU"/>
    </w:rPr>
  </w:style>
  <w:style w:type="character" w:styleId="afc">
    <w:name w:val="page number"/>
    <w:basedOn w:val="a0"/>
    <w:rsid w:val="0026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28F-0A9A-4C66-ADCE-0457AAE3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Turin</dc:creator>
  <cp:lastModifiedBy>Любовь Алентьева</cp:lastModifiedBy>
  <cp:revision>2</cp:revision>
  <cp:lastPrinted>2021-10-14T13:37:00Z</cp:lastPrinted>
  <dcterms:created xsi:type="dcterms:W3CDTF">2021-11-15T06:20:00Z</dcterms:created>
  <dcterms:modified xsi:type="dcterms:W3CDTF">2021-11-15T06:20:00Z</dcterms:modified>
  <dc:language>ru-RU</dc:language>
</cp:coreProperties>
</file>