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1F668A">
        <w:rPr>
          <w:sz w:val="28"/>
        </w:rPr>
        <w:t>24</w:t>
      </w:r>
      <w:r w:rsidR="00C70947">
        <w:rPr>
          <w:sz w:val="28"/>
        </w:rPr>
        <w:t>.</w:t>
      </w:r>
      <w:r w:rsidR="008E5DAB">
        <w:rPr>
          <w:sz w:val="28"/>
        </w:rPr>
        <w:t>0</w:t>
      </w:r>
      <w:r w:rsidR="00C84936">
        <w:rPr>
          <w:sz w:val="28"/>
        </w:rPr>
        <w:t>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8E5DAB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1F668A">
        <w:rPr>
          <w:sz w:val="28"/>
        </w:rPr>
        <w:t>741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BF2C84" w:rsidRPr="003D5A84" w:rsidRDefault="00BF2C84" w:rsidP="00CB0640">
      <w:pPr>
        <w:ind w:right="-1"/>
        <w:jc w:val="center"/>
        <w:rPr>
          <w:b/>
          <w:sz w:val="28"/>
          <w:szCs w:val="28"/>
        </w:rPr>
      </w:pPr>
      <w:bookmarkStart w:id="2" w:name="_GoBack"/>
      <w:r w:rsidRPr="007F4578">
        <w:rPr>
          <w:b/>
          <w:sz w:val="28"/>
          <w:szCs w:val="28"/>
        </w:rPr>
        <w:t xml:space="preserve">Об утверждении норм расходов на обеспечение участников </w:t>
      </w:r>
      <w:r>
        <w:rPr>
          <w:b/>
          <w:sz w:val="28"/>
          <w:szCs w:val="28"/>
        </w:rPr>
        <w:t xml:space="preserve">молодежных </w:t>
      </w:r>
      <w:r w:rsidRPr="007F4578">
        <w:rPr>
          <w:b/>
          <w:sz w:val="28"/>
          <w:szCs w:val="28"/>
        </w:rPr>
        <w:t>мероприятий</w:t>
      </w:r>
    </w:p>
    <w:bookmarkEnd w:id="2"/>
    <w:p w:rsidR="00BF2C84" w:rsidRPr="00512465" w:rsidRDefault="00BF2C84" w:rsidP="00BF2C84">
      <w:pPr>
        <w:pStyle w:val="ConsTitle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5124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F2C84" w:rsidRPr="00512465" w:rsidRDefault="00BF2C84" w:rsidP="00CB0640">
      <w:pPr>
        <w:pStyle w:val="ad"/>
        <w:widowControl w:val="0"/>
        <w:ind w:left="0" w:firstLine="709"/>
        <w:jc w:val="both"/>
        <w:rPr>
          <w:sz w:val="28"/>
          <w:szCs w:val="28"/>
        </w:rPr>
      </w:pPr>
      <w:r w:rsidRPr="007F4578">
        <w:rPr>
          <w:sz w:val="28"/>
        </w:rPr>
        <w:t xml:space="preserve">В целях реализации </w:t>
      </w:r>
      <w:r>
        <w:rPr>
          <w:sz w:val="28"/>
        </w:rPr>
        <w:t xml:space="preserve">подпрограмм </w:t>
      </w:r>
      <w:r w:rsidRPr="00E74985">
        <w:rPr>
          <w:sz w:val="28"/>
        </w:rPr>
        <w:t>«Поддержка молодежных инициатив»</w:t>
      </w:r>
      <w:r>
        <w:rPr>
          <w:sz w:val="28"/>
        </w:rPr>
        <w:t xml:space="preserve">, </w:t>
      </w:r>
      <w:r w:rsidRPr="00E74985">
        <w:rPr>
          <w:sz w:val="28"/>
        </w:rPr>
        <w:t>«Формирование патриотизма и гражданственности в молодежной среде»</w:t>
      </w:r>
      <w:r>
        <w:rPr>
          <w:sz w:val="28"/>
        </w:rPr>
        <w:t xml:space="preserve">, </w:t>
      </w:r>
      <w:r w:rsidRPr="00E74985">
        <w:rPr>
          <w:sz w:val="28"/>
        </w:rPr>
        <w:t>«Формирование эффективной системы поддержки добровольческой деятельности»</w:t>
      </w:r>
      <w:r>
        <w:rPr>
          <w:sz w:val="28"/>
        </w:rPr>
        <w:t xml:space="preserve"> </w:t>
      </w:r>
      <w:r w:rsidRPr="007F4578">
        <w:rPr>
          <w:sz w:val="28"/>
        </w:rPr>
        <w:t xml:space="preserve">муниципальной программы </w:t>
      </w:r>
      <w:proofErr w:type="spellStart"/>
      <w:r w:rsidRPr="007F4578">
        <w:rPr>
          <w:sz w:val="28"/>
        </w:rPr>
        <w:t>Белокалитвинского</w:t>
      </w:r>
      <w:proofErr w:type="spellEnd"/>
      <w:r w:rsidRPr="007F4578">
        <w:rPr>
          <w:sz w:val="28"/>
        </w:rPr>
        <w:t xml:space="preserve"> района «</w:t>
      </w:r>
      <w:r>
        <w:rPr>
          <w:sz w:val="28"/>
        </w:rPr>
        <w:t>Молодежная политика и социальная активность</w:t>
      </w:r>
      <w:r w:rsidRPr="007F4578">
        <w:rPr>
          <w:sz w:val="28"/>
        </w:rPr>
        <w:t>»</w:t>
      </w:r>
      <w:r>
        <w:rPr>
          <w:sz w:val="28"/>
        </w:rPr>
        <w:t xml:space="preserve">, утвержденной постановлением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от 24.12.2018 </w:t>
      </w:r>
      <w:r w:rsidR="00CB0640">
        <w:rPr>
          <w:sz w:val="28"/>
        </w:rPr>
        <w:t xml:space="preserve">                       </w:t>
      </w:r>
      <w:r>
        <w:rPr>
          <w:sz w:val="28"/>
        </w:rPr>
        <w:t xml:space="preserve">№ 2201, </w:t>
      </w:r>
      <w:r w:rsidRPr="00512465">
        <w:rPr>
          <w:sz w:val="28"/>
          <w:szCs w:val="28"/>
        </w:rPr>
        <w:t xml:space="preserve">Администрация </w:t>
      </w:r>
      <w:proofErr w:type="spellStart"/>
      <w:r w:rsidRPr="00512465">
        <w:rPr>
          <w:sz w:val="28"/>
          <w:szCs w:val="28"/>
        </w:rPr>
        <w:t>Белокалитвинского</w:t>
      </w:r>
      <w:proofErr w:type="spellEnd"/>
      <w:r w:rsidRPr="00512465">
        <w:rPr>
          <w:sz w:val="28"/>
          <w:szCs w:val="28"/>
        </w:rPr>
        <w:t xml:space="preserve"> района</w:t>
      </w:r>
      <w:r w:rsidRPr="007F4578">
        <w:rPr>
          <w:sz w:val="28"/>
        </w:rPr>
        <w:t xml:space="preserve"> </w:t>
      </w:r>
      <w:r w:rsidRPr="00512465">
        <w:rPr>
          <w:b/>
          <w:spacing w:val="60"/>
          <w:sz w:val="28"/>
          <w:szCs w:val="28"/>
        </w:rPr>
        <w:t>постановляет</w:t>
      </w:r>
      <w:r w:rsidRPr="00512465">
        <w:rPr>
          <w:spacing w:val="60"/>
          <w:sz w:val="28"/>
          <w:szCs w:val="28"/>
        </w:rPr>
        <w:t>:</w:t>
      </w:r>
    </w:p>
    <w:p w:rsidR="00BF2C84" w:rsidRPr="00512465" w:rsidRDefault="00BF2C84" w:rsidP="00CB0640">
      <w:pPr>
        <w:pStyle w:val="ad"/>
        <w:widowControl w:val="0"/>
        <w:ind w:left="0" w:firstLine="709"/>
        <w:jc w:val="both"/>
        <w:rPr>
          <w:sz w:val="28"/>
          <w:szCs w:val="28"/>
        </w:rPr>
      </w:pPr>
    </w:p>
    <w:p w:rsidR="00BF2C84" w:rsidRDefault="00BF2C84" w:rsidP="00CB0640">
      <w:pPr>
        <w:pStyle w:val="ad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Pr="00B763BA">
        <w:rPr>
          <w:sz w:val="28"/>
        </w:rPr>
        <w:t xml:space="preserve">нормы расходов на обеспечение участников </w:t>
      </w:r>
      <w:r>
        <w:rPr>
          <w:sz w:val="28"/>
        </w:rPr>
        <w:t>молодежных</w:t>
      </w:r>
      <w:r w:rsidRPr="00B763BA">
        <w:rPr>
          <w:sz w:val="28"/>
        </w:rPr>
        <w:t xml:space="preserve"> мероприятий</w:t>
      </w:r>
      <w:r>
        <w:rPr>
          <w:sz w:val="28"/>
        </w:rPr>
        <w:t xml:space="preserve"> согласно приложению</w:t>
      </w:r>
      <w:r w:rsidRPr="00B763BA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  <w:r w:rsidRPr="001C4FD4">
        <w:rPr>
          <w:sz w:val="28"/>
        </w:rPr>
        <w:t xml:space="preserve"> </w:t>
      </w:r>
    </w:p>
    <w:p w:rsidR="00BF2C84" w:rsidRPr="00D151F2" w:rsidRDefault="00BF2C84" w:rsidP="00CB0640">
      <w:pPr>
        <w:pStyle w:val="ad"/>
        <w:widowControl w:val="0"/>
        <w:tabs>
          <w:tab w:val="left" w:pos="993"/>
        </w:tabs>
        <w:spacing w:after="0"/>
        <w:ind w:left="0" w:firstLine="709"/>
        <w:jc w:val="both"/>
        <w:rPr>
          <w:sz w:val="28"/>
        </w:rPr>
      </w:pPr>
      <w:r w:rsidRPr="00D151F2">
        <w:rPr>
          <w:sz w:val="28"/>
        </w:rPr>
        <w:t xml:space="preserve">Расходы, связанные с применением норм расходов на обеспечение участников </w:t>
      </w:r>
      <w:r>
        <w:rPr>
          <w:sz w:val="28"/>
        </w:rPr>
        <w:t>молодежных</w:t>
      </w:r>
      <w:r w:rsidRPr="00D151F2">
        <w:rPr>
          <w:sz w:val="28"/>
        </w:rPr>
        <w:t xml:space="preserve"> мероприятий, осуществлять в пределах лимитов бюджетных обязательств, предусмотренных в бюджете </w:t>
      </w:r>
      <w:proofErr w:type="spellStart"/>
      <w:r w:rsidRPr="00D151F2">
        <w:rPr>
          <w:sz w:val="28"/>
        </w:rPr>
        <w:t>Белокалитвинского</w:t>
      </w:r>
      <w:proofErr w:type="spellEnd"/>
      <w:r w:rsidRPr="00D151F2">
        <w:rPr>
          <w:sz w:val="28"/>
        </w:rPr>
        <w:t xml:space="preserve"> района на текущий финансовый год, главному распорядителю бюджетных средств Администрации </w:t>
      </w:r>
      <w:proofErr w:type="spellStart"/>
      <w:r w:rsidRPr="00D151F2">
        <w:rPr>
          <w:sz w:val="28"/>
        </w:rPr>
        <w:t>Белокалитвинского</w:t>
      </w:r>
      <w:proofErr w:type="spellEnd"/>
      <w:r w:rsidRPr="00D151F2">
        <w:rPr>
          <w:sz w:val="28"/>
        </w:rPr>
        <w:t xml:space="preserve"> района на проведение </w:t>
      </w:r>
      <w:r>
        <w:rPr>
          <w:sz w:val="28"/>
        </w:rPr>
        <w:t>молодежных</w:t>
      </w:r>
      <w:r w:rsidRPr="00D151F2">
        <w:rPr>
          <w:sz w:val="28"/>
        </w:rPr>
        <w:t xml:space="preserve"> мероприятий.</w:t>
      </w:r>
    </w:p>
    <w:p w:rsidR="00BF2C84" w:rsidRPr="001C4FD4" w:rsidRDefault="00BF2C84" w:rsidP="00CB0640">
      <w:pPr>
        <w:pStyle w:val="ad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</w:rPr>
      </w:pPr>
      <w:r w:rsidRPr="001C4FD4">
        <w:rPr>
          <w:sz w:val="28"/>
        </w:rPr>
        <w:t xml:space="preserve">Постановление вступает в силу со дня его </w:t>
      </w:r>
      <w:r>
        <w:rPr>
          <w:sz w:val="28"/>
        </w:rPr>
        <w:t>официального опубликования</w:t>
      </w:r>
      <w:r w:rsidRPr="001C4FD4">
        <w:rPr>
          <w:sz w:val="28"/>
        </w:rPr>
        <w:t>.</w:t>
      </w:r>
    </w:p>
    <w:p w:rsidR="00BF2C84" w:rsidRPr="00067ADC" w:rsidRDefault="00BF2C84" w:rsidP="00CB0640">
      <w:pPr>
        <w:pStyle w:val="ad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szCs w:val="28"/>
        </w:rPr>
      </w:pPr>
      <w:r w:rsidRPr="00B763BA">
        <w:rPr>
          <w:sz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B763BA">
        <w:rPr>
          <w:sz w:val="28"/>
        </w:rPr>
        <w:t>Белокалитвинского</w:t>
      </w:r>
      <w:proofErr w:type="spellEnd"/>
      <w:r w:rsidRPr="00B763BA">
        <w:rPr>
          <w:sz w:val="28"/>
        </w:rPr>
        <w:t xml:space="preserve"> района по </w:t>
      </w:r>
      <w:r>
        <w:rPr>
          <w:sz w:val="28"/>
        </w:rPr>
        <w:t xml:space="preserve">вопросам </w:t>
      </w:r>
      <w:r w:rsidRPr="00B763BA">
        <w:rPr>
          <w:sz w:val="28"/>
        </w:rPr>
        <w:t xml:space="preserve">казачества, спорту, молодежи и </w:t>
      </w:r>
      <w:proofErr w:type="gramStart"/>
      <w:r w:rsidRPr="00B763BA">
        <w:rPr>
          <w:sz w:val="28"/>
        </w:rPr>
        <w:t xml:space="preserve">делам </w:t>
      </w:r>
      <w:r w:rsidR="00A916AF">
        <w:rPr>
          <w:sz w:val="28"/>
        </w:rPr>
        <w:t xml:space="preserve"> </w:t>
      </w:r>
      <w:r w:rsidRPr="00B763BA">
        <w:rPr>
          <w:sz w:val="28"/>
        </w:rPr>
        <w:t>ГО</w:t>
      </w:r>
      <w:proofErr w:type="gramEnd"/>
      <w:r w:rsidRPr="00B763BA">
        <w:rPr>
          <w:sz w:val="28"/>
        </w:rPr>
        <w:t xml:space="preserve"> и ЧС</w:t>
      </w:r>
      <w:r>
        <w:rPr>
          <w:rFonts w:eastAsia="Calibri"/>
          <w:sz w:val="28"/>
          <w:szCs w:val="28"/>
          <w:lang w:eastAsia="en-US"/>
        </w:rPr>
        <w:t xml:space="preserve"> Тимошенко Н.А</w:t>
      </w:r>
      <w:r w:rsidRPr="00F65497">
        <w:rPr>
          <w:rFonts w:eastAsia="Calibri"/>
          <w:sz w:val="28"/>
          <w:szCs w:val="28"/>
          <w:lang w:eastAsia="en-US"/>
        </w:rPr>
        <w:t>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C84936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C84936">
        <w:rPr>
          <w:b w:val="0"/>
        </w:rPr>
        <w:t>О.А. Мельникова</w:t>
      </w:r>
    </w:p>
    <w:p w:rsidR="00BF2C84" w:rsidRDefault="00BF2C84" w:rsidP="00872883">
      <w:pPr>
        <w:rPr>
          <w:sz w:val="28"/>
        </w:rPr>
        <w:sectPr w:rsidR="00BF2C84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BF2C84" w:rsidRPr="003E09F8" w:rsidRDefault="00BF2C84" w:rsidP="00BF2C84">
      <w:pPr>
        <w:widowControl w:val="0"/>
        <w:ind w:left="5670"/>
        <w:jc w:val="center"/>
      </w:pPr>
      <w:r w:rsidRPr="003E09F8">
        <w:lastRenderedPageBreak/>
        <w:t xml:space="preserve">Приложение </w:t>
      </w:r>
    </w:p>
    <w:p w:rsidR="00CB0640" w:rsidRDefault="00BF2C84" w:rsidP="00BF2C84">
      <w:pPr>
        <w:widowControl w:val="0"/>
        <w:ind w:left="5670"/>
        <w:jc w:val="center"/>
      </w:pPr>
      <w:r w:rsidRPr="003E09F8">
        <w:t xml:space="preserve">к постановлению </w:t>
      </w:r>
    </w:p>
    <w:p w:rsidR="00CB0640" w:rsidRDefault="00BF2C84" w:rsidP="00BF2C84">
      <w:pPr>
        <w:widowControl w:val="0"/>
        <w:ind w:left="5670"/>
        <w:jc w:val="center"/>
      </w:pPr>
      <w:r w:rsidRPr="003E09F8">
        <w:t xml:space="preserve">Администрации </w:t>
      </w:r>
    </w:p>
    <w:p w:rsidR="00BF2C84" w:rsidRPr="003E09F8" w:rsidRDefault="00BF2C84" w:rsidP="00BF2C84">
      <w:pPr>
        <w:widowControl w:val="0"/>
        <w:ind w:left="5670"/>
        <w:jc w:val="center"/>
      </w:pPr>
      <w:proofErr w:type="spellStart"/>
      <w:r w:rsidRPr="003E09F8">
        <w:t>Белокалитвинского</w:t>
      </w:r>
      <w:proofErr w:type="spellEnd"/>
      <w:r w:rsidRPr="003E09F8">
        <w:t xml:space="preserve"> района </w:t>
      </w:r>
    </w:p>
    <w:p w:rsidR="00BF2C84" w:rsidRPr="003E09F8" w:rsidRDefault="00BF2C84" w:rsidP="00BF2C84">
      <w:pPr>
        <w:widowControl w:val="0"/>
        <w:ind w:left="5670"/>
        <w:jc w:val="center"/>
      </w:pPr>
      <w:r w:rsidRPr="003E09F8">
        <w:t xml:space="preserve">от </w:t>
      </w:r>
      <w:r w:rsidR="001F668A">
        <w:t>24</w:t>
      </w:r>
      <w:r w:rsidR="00CB0640">
        <w:t>.05.2021</w:t>
      </w:r>
      <w:r w:rsidRPr="003E09F8">
        <w:t xml:space="preserve"> № </w:t>
      </w:r>
      <w:r w:rsidR="001F668A">
        <w:t>741</w:t>
      </w:r>
    </w:p>
    <w:p w:rsidR="00BF2C84" w:rsidRDefault="00BF2C84" w:rsidP="00BF2C84">
      <w:pPr>
        <w:pStyle w:val="ConsPlusNormal"/>
        <w:widowControl/>
        <w:jc w:val="center"/>
        <w:rPr>
          <w:sz w:val="24"/>
          <w:szCs w:val="24"/>
        </w:rPr>
      </w:pPr>
    </w:p>
    <w:p w:rsidR="00CB0640" w:rsidRDefault="00CB0640" w:rsidP="00BF2C84">
      <w:pPr>
        <w:jc w:val="center"/>
        <w:rPr>
          <w:bCs/>
        </w:rPr>
      </w:pPr>
    </w:p>
    <w:p w:rsidR="00BF2C84" w:rsidRPr="004B5EAE" w:rsidRDefault="00BF2C84" w:rsidP="00BF2C84">
      <w:pPr>
        <w:jc w:val="center"/>
        <w:rPr>
          <w:bCs/>
        </w:rPr>
      </w:pPr>
      <w:r w:rsidRPr="004B5EAE">
        <w:rPr>
          <w:bCs/>
        </w:rPr>
        <w:t>НОРМЫ РАСХОДОВ</w:t>
      </w:r>
    </w:p>
    <w:p w:rsidR="00BF2C84" w:rsidRDefault="00BF2C84" w:rsidP="00BF2C84">
      <w:pPr>
        <w:jc w:val="center"/>
      </w:pPr>
      <w:r w:rsidRPr="004B5EAE">
        <w:t xml:space="preserve">на обеспечение питанием </w:t>
      </w:r>
      <w:r>
        <w:t>участников молодежных мероприятий, представителей,</w:t>
      </w:r>
      <w:r w:rsidRPr="004B5EAE">
        <w:t xml:space="preserve"> сопровождающих</w:t>
      </w:r>
      <w:r>
        <w:t xml:space="preserve"> и</w:t>
      </w:r>
      <w:r w:rsidRPr="004B5EAE">
        <w:t xml:space="preserve"> </w:t>
      </w:r>
      <w:r>
        <w:t xml:space="preserve">волонтеров </w:t>
      </w:r>
    </w:p>
    <w:p w:rsidR="00CB0640" w:rsidRPr="004B5EAE" w:rsidRDefault="00CB0640" w:rsidP="00BF2C84">
      <w:pPr>
        <w:jc w:val="center"/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065"/>
        <w:gridCol w:w="1873"/>
      </w:tblGrid>
      <w:tr w:rsidR="00BF2C84" w:rsidRPr="004B5EAE" w:rsidTr="00E056CD">
        <w:trPr>
          <w:trHeight w:val="9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jc w:val="center"/>
            </w:pPr>
            <w:r w:rsidRPr="004B5EAE">
              <w:t>№</w:t>
            </w:r>
          </w:p>
          <w:p w:rsidR="00BF2C84" w:rsidRPr="004B5EAE" w:rsidRDefault="00BF2C84" w:rsidP="00E056CD">
            <w:pPr>
              <w:jc w:val="center"/>
            </w:pPr>
            <w:r w:rsidRPr="004B5EAE">
              <w:t>п/п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jc w:val="center"/>
            </w:pPr>
            <w:r w:rsidRPr="004B5EAE">
              <w:t xml:space="preserve">Наименование мероприятий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jc w:val="center"/>
            </w:pPr>
            <w:r w:rsidRPr="004B5EAE">
              <w:t xml:space="preserve">Расходы на одного человека </w:t>
            </w:r>
          </w:p>
          <w:p w:rsidR="00BF2C84" w:rsidRPr="004B5EAE" w:rsidRDefault="00BF2C84" w:rsidP="00E056CD">
            <w:pPr>
              <w:jc w:val="center"/>
            </w:pPr>
            <w:r w:rsidRPr="004B5EAE">
              <w:t xml:space="preserve">в день </w:t>
            </w:r>
          </w:p>
          <w:p w:rsidR="00BF2C84" w:rsidRPr="004B5EAE" w:rsidRDefault="00BF2C84" w:rsidP="00E056CD">
            <w:pPr>
              <w:jc w:val="center"/>
            </w:pPr>
            <w:r w:rsidRPr="004B5EAE">
              <w:t xml:space="preserve">(в рублях) </w:t>
            </w:r>
          </w:p>
        </w:tc>
      </w:tr>
      <w:tr w:rsidR="00BF2C84" w:rsidRPr="004B5EAE" w:rsidTr="00E056CD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BF2C84">
            <w:pPr>
              <w:numPr>
                <w:ilvl w:val="0"/>
                <w:numId w:val="11"/>
              </w:numPr>
              <w:ind w:left="-142" w:hanging="142"/>
              <w:jc w:val="right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jc w:val="both"/>
            </w:pPr>
            <w:r>
              <w:t>М</w:t>
            </w:r>
            <w:r w:rsidRPr="00CC38FD">
              <w:t>олодежны</w:t>
            </w:r>
            <w:r>
              <w:t>е</w:t>
            </w:r>
            <w:r w:rsidRPr="00CC38FD">
              <w:t xml:space="preserve"> </w:t>
            </w:r>
            <w:r w:rsidRPr="004B5EAE">
              <w:t>мероприятия</w:t>
            </w:r>
            <w:r>
              <w:t xml:space="preserve">, </w:t>
            </w:r>
            <w:r w:rsidRPr="004B5EAE">
              <w:t xml:space="preserve">проводимые на территории </w:t>
            </w:r>
            <w:proofErr w:type="spellStart"/>
            <w:r w:rsidRPr="004B5EAE">
              <w:t>Белокалитвинского</w:t>
            </w:r>
            <w:proofErr w:type="spellEnd"/>
            <w:r w:rsidRPr="004B5EAE">
              <w:t xml:space="preserve"> района (</w:t>
            </w:r>
            <w:r>
              <w:t xml:space="preserve">участники мероприятий, </w:t>
            </w:r>
            <w:r w:rsidRPr="004B5EAE">
              <w:t>представители команд</w:t>
            </w:r>
            <w:r>
              <w:t xml:space="preserve"> и волонтеры</w:t>
            </w:r>
            <w:r w:rsidRPr="004B5EAE">
              <w:t>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jc w:val="center"/>
            </w:pPr>
            <w:r>
              <w:t>20</w:t>
            </w:r>
            <w:r w:rsidRPr="004B5EAE">
              <w:t>0</w:t>
            </w:r>
          </w:p>
        </w:tc>
      </w:tr>
      <w:tr w:rsidR="00BF2C84" w:rsidRPr="004B5EAE" w:rsidTr="00E056CD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BF2C84">
            <w:pPr>
              <w:numPr>
                <w:ilvl w:val="0"/>
                <w:numId w:val="11"/>
              </w:numPr>
              <w:ind w:left="-142" w:hanging="142"/>
              <w:jc w:val="right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jc w:val="both"/>
            </w:pPr>
            <w:r>
              <w:t xml:space="preserve">Областные, всероссийские и </w:t>
            </w:r>
            <w:r w:rsidRPr="004B5EAE">
              <w:t>международные</w:t>
            </w:r>
            <w:r>
              <w:t xml:space="preserve"> молодежные мероприятия, </w:t>
            </w:r>
            <w:r w:rsidRPr="004B5EAE">
              <w:t xml:space="preserve">проводимые на территории </w:t>
            </w:r>
            <w:proofErr w:type="spellStart"/>
            <w:r w:rsidRPr="004B5EAE">
              <w:t>Белокалитвинского</w:t>
            </w:r>
            <w:proofErr w:type="spellEnd"/>
            <w:r w:rsidRPr="004B5EAE">
              <w:t xml:space="preserve"> района, Ростовской об</w:t>
            </w:r>
            <w:r>
              <w:t xml:space="preserve">ласти и других регионов России </w:t>
            </w:r>
            <w:r w:rsidRPr="004B5EAE">
              <w:t>(</w:t>
            </w:r>
            <w:r>
              <w:t>участники мероприятий, представители команд и волонтеры</w:t>
            </w:r>
            <w:r w:rsidRPr="004B5EAE">
              <w:t>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jc w:val="center"/>
            </w:pPr>
            <w:r>
              <w:t>3</w:t>
            </w:r>
            <w:r w:rsidRPr="004B5EAE">
              <w:t>00</w:t>
            </w:r>
          </w:p>
        </w:tc>
      </w:tr>
    </w:tbl>
    <w:p w:rsidR="00BF2C84" w:rsidRPr="004B5EAE" w:rsidRDefault="00BF2C84" w:rsidP="00BF2C84">
      <w:pPr>
        <w:tabs>
          <w:tab w:val="left" w:pos="993"/>
        </w:tabs>
        <w:ind w:firstLine="709"/>
      </w:pPr>
      <w:r w:rsidRPr="004B5EAE">
        <w:t xml:space="preserve">Примечание: </w:t>
      </w:r>
    </w:p>
    <w:p w:rsidR="00BF2C84" w:rsidRPr="004B5EAE" w:rsidRDefault="00BF2C84" w:rsidP="00BF2C8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4B5EAE">
        <w:t>Оплата питания производится по вышеуказанным нормативам в период дней проведения мероприятия с учетом пребывания участников в пути 6 и более часов в сутки.</w:t>
      </w:r>
    </w:p>
    <w:p w:rsidR="00BF2C84" w:rsidRPr="004B5EAE" w:rsidRDefault="00BF2C84" w:rsidP="00BF2C8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4B5EAE">
        <w:t>При невозможности приобретения услуг по организации питания возможна выплата наличных денежных средств по ведомости в соответствии с вышеуказанными нормативами.</w:t>
      </w:r>
    </w:p>
    <w:p w:rsidR="00BF2C84" w:rsidRPr="005B1B05" w:rsidRDefault="00BF2C84" w:rsidP="00BF2C8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5B1B05">
        <w:t>Данные нормы применяются, если оплата питания не предусмотрена принимающей стороной.</w:t>
      </w:r>
    </w:p>
    <w:p w:rsidR="00BF2C84" w:rsidRPr="004B5EAE" w:rsidRDefault="00BF2C84" w:rsidP="00BF2C84">
      <w:pPr>
        <w:ind w:firstLine="709"/>
        <w:jc w:val="both"/>
      </w:pPr>
    </w:p>
    <w:p w:rsidR="00BF2C84" w:rsidRPr="004B5EAE" w:rsidRDefault="00BF2C84" w:rsidP="00BF2C84">
      <w:pPr>
        <w:jc w:val="center"/>
        <w:rPr>
          <w:rFonts w:eastAsia="Calibri"/>
          <w:bCs/>
          <w:lang w:eastAsia="en-US"/>
        </w:rPr>
      </w:pPr>
      <w:r w:rsidRPr="004B5EAE">
        <w:rPr>
          <w:rFonts w:eastAsia="Calibri"/>
          <w:bCs/>
          <w:lang w:eastAsia="en-US"/>
        </w:rPr>
        <w:t>НОРМЫ РАСХОДОВ</w:t>
      </w:r>
    </w:p>
    <w:p w:rsidR="00BF2C84" w:rsidRDefault="00BF2C84" w:rsidP="00BF2C84">
      <w:pPr>
        <w:jc w:val="center"/>
        <w:rPr>
          <w:rFonts w:eastAsia="Calibri"/>
          <w:lang w:eastAsia="en-US"/>
        </w:rPr>
      </w:pPr>
      <w:r w:rsidRPr="004B5EAE">
        <w:rPr>
          <w:rFonts w:eastAsia="Calibri"/>
          <w:lang w:eastAsia="en-US"/>
        </w:rPr>
        <w:t>на приобретение наградной атрибутики, памятных призов, сувениров, подарочной продукции</w:t>
      </w:r>
    </w:p>
    <w:tbl>
      <w:tblPr>
        <w:tblW w:w="99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4"/>
        <w:gridCol w:w="1280"/>
        <w:gridCol w:w="1134"/>
        <w:gridCol w:w="1134"/>
        <w:gridCol w:w="1134"/>
      </w:tblGrid>
      <w:tr w:rsidR="00BF2C84" w:rsidRPr="004B5EAE" w:rsidTr="00CB064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№</w:t>
            </w:r>
          </w:p>
          <w:p w:rsidR="00BF2C84" w:rsidRPr="004B5EAE" w:rsidRDefault="00BF2C84" w:rsidP="00E056CD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33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4B5EAE">
              <w:rPr>
                <w:rFonts w:eastAsia="Calibri"/>
                <w:lang w:eastAsia="en-US"/>
              </w:rPr>
              <w:t xml:space="preserve">ризы для награждения победителей и призеров </w:t>
            </w:r>
            <w:r>
              <w:rPr>
                <w:rFonts w:eastAsia="Calibri"/>
                <w:lang w:eastAsia="en-US"/>
              </w:rPr>
              <w:t>молодежных мероприятий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Стоимость призов в рублях</w:t>
            </w:r>
          </w:p>
        </w:tc>
      </w:tr>
      <w:tr w:rsidR="00BF2C84" w:rsidRPr="004B5EAE" w:rsidTr="00CB064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val="en-US" w:eastAsia="en-US"/>
              </w:rPr>
              <w:t xml:space="preserve">I </w:t>
            </w:r>
            <w:r w:rsidRPr="004B5EAE">
              <w:rPr>
                <w:rFonts w:eastAsia="Calibri"/>
                <w:lang w:eastAsia="en-US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val="en-US" w:eastAsia="en-US"/>
              </w:rPr>
              <w:t>II</w:t>
            </w:r>
            <w:r w:rsidRPr="004B5EAE">
              <w:rPr>
                <w:rFonts w:eastAsia="Calibri"/>
                <w:lang w:eastAsia="en-US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tabs>
                <w:tab w:val="center" w:pos="601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val="en-US" w:eastAsia="en-US"/>
              </w:rPr>
              <w:t>III</w:t>
            </w:r>
            <w:r w:rsidRPr="004B5EAE">
              <w:rPr>
                <w:rFonts w:eastAsia="Calibri"/>
                <w:lang w:eastAsia="en-US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tabs>
                <w:tab w:val="center" w:pos="601"/>
              </w:tabs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медаль</w:t>
            </w:r>
          </w:p>
        </w:tc>
      </w:tr>
      <w:tr w:rsidR="00BF2C84" w:rsidRPr="004B5EAE" w:rsidTr="00CB0640">
        <w:trPr>
          <w:trHeight w:val="3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 xml:space="preserve">Личные призы для награждения победителей и призеров </w:t>
            </w:r>
            <w:r>
              <w:rPr>
                <w:rFonts w:eastAsia="Calibri"/>
                <w:lang w:eastAsia="en-US"/>
              </w:rPr>
              <w:t>молодежных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contextualSpacing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не более</w:t>
            </w:r>
          </w:p>
        </w:tc>
      </w:tr>
      <w:tr w:rsidR="00BF2C84" w:rsidRPr="004B5EAE" w:rsidTr="00CB0640">
        <w:trPr>
          <w:trHeight w:val="3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C2A01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200</w:t>
            </w:r>
          </w:p>
        </w:tc>
      </w:tr>
      <w:tr w:rsidR="00BF2C84" w:rsidRPr="004B5EAE" w:rsidTr="00CB064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C84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Командные</w:t>
            </w:r>
            <w:r w:rsidRPr="004B5EAE">
              <w:rPr>
                <w:rFonts w:eastAsia="Calibri"/>
                <w:lang w:eastAsia="en-US"/>
              </w:rPr>
              <w:t xml:space="preserve"> призы для награждения победителей и призеров </w:t>
            </w:r>
            <w:r>
              <w:rPr>
                <w:rFonts w:eastAsia="Calibri"/>
                <w:lang w:eastAsia="en-US"/>
              </w:rPr>
              <w:t>молодежных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contextualSpacing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не более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не более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не более</w:t>
            </w:r>
          </w:p>
        </w:tc>
      </w:tr>
      <w:tr w:rsidR="00BF2C84" w:rsidRPr="004B5EAE" w:rsidTr="00CB0640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jc w:val="center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200</w:t>
            </w:r>
          </w:p>
        </w:tc>
      </w:tr>
      <w:tr w:rsidR="00BF2C84" w:rsidRPr="004B5EAE" w:rsidTr="00CB0640">
        <w:trPr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B5EA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 xml:space="preserve">Сувенирная продукция для участников </w:t>
            </w:r>
            <w:r>
              <w:rPr>
                <w:rFonts w:eastAsia="Calibri"/>
                <w:lang w:eastAsia="en-US"/>
              </w:rPr>
              <w:t>молодежных</w:t>
            </w:r>
            <w:r w:rsidRPr="004B5EAE">
              <w:rPr>
                <w:rFonts w:eastAsia="Calibri"/>
                <w:lang w:eastAsia="en-US"/>
              </w:rPr>
              <w:t xml:space="preserve"> мероприятий</w:t>
            </w:r>
          </w:p>
        </w:tc>
      </w:tr>
      <w:tr w:rsidR="00BF2C84" w:rsidRPr="004B5EAE" w:rsidTr="00CB0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B5EAE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  <w:r>
              <w:t>Блокноты, ручки, кружки и т.д. с нанесением логотипов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ind w:firstLine="34"/>
              <w:jc w:val="both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25-500 (в зависимости от количества участников)</w:t>
            </w:r>
          </w:p>
        </w:tc>
      </w:tr>
      <w:tr w:rsidR="00BF2C84" w:rsidRPr="004B5EAE" w:rsidTr="00CB0640">
        <w:trPr>
          <w:trHeight w:val="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B5EA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 xml:space="preserve">Памятные призы, подарочная продукция при проведении </w:t>
            </w:r>
            <w:r>
              <w:rPr>
                <w:rFonts w:eastAsia="Calibri"/>
                <w:lang w:eastAsia="en-US"/>
              </w:rPr>
              <w:t xml:space="preserve">районных, </w:t>
            </w:r>
            <w:r w:rsidRPr="004B5EAE">
              <w:rPr>
                <w:rFonts w:eastAsia="Calibri"/>
                <w:lang w:eastAsia="en-US"/>
              </w:rPr>
              <w:t>областных, межрегиональных конференций, выставок, фестивалей, совещаний, коллегий и семинаров</w:t>
            </w:r>
          </w:p>
        </w:tc>
      </w:tr>
      <w:tr w:rsidR="00BF2C84" w:rsidRPr="004B5EAE" w:rsidTr="00CB0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B5EAE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4B5EAE" w:rsidRDefault="00BF2C84" w:rsidP="00E056CD">
            <w:pPr>
              <w:ind w:left="-77"/>
              <w:contextualSpacing/>
              <w:jc w:val="both"/>
              <w:rPr>
                <w:rFonts w:eastAsia="Calibri"/>
                <w:lang w:eastAsia="en-US"/>
              </w:rPr>
            </w:pPr>
            <w:r w:rsidRPr="004B5EAE">
              <w:rPr>
                <w:rFonts w:eastAsia="Calibri"/>
                <w:lang w:eastAsia="en-US"/>
              </w:rPr>
              <w:t>Памятные знаки, плакетки (в футлярах), дипломы, грамоты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84" w:rsidRPr="004B5EAE" w:rsidRDefault="00BF2C84" w:rsidP="00E056CD">
            <w:pPr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3000</w:t>
            </w:r>
          </w:p>
        </w:tc>
      </w:tr>
    </w:tbl>
    <w:p w:rsidR="00CB0640" w:rsidRDefault="00CB0640" w:rsidP="00BF2C84">
      <w:pPr>
        <w:ind w:firstLine="709"/>
        <w:jc w:val="both"/>
        <w:rPr>
          <w:rFonts w:eastAsia="Calibri"/>
          <w:lang w:eastAsia="en-US"/>
        </w:rPr>
      </w:pPr>
    </w:p>
    <w:p w:rsidR="00BF2C84" w:rsidRPr="000A5083" w:rsidRDefault="00BF2C84" w:rsidP="00BF2C84">
      <w:pPr>
        <w:ind w:firstLine="709"/>
        <w:jc w:val="both"/>
        <w:rPr>
          <w:rFonts w:eastAsia="Calibri"/>
          <w:lang w:eastAsia="en-US"/>
        </w:rPr>
      </w:pPr>
      <w:r w:rsidRPr="000A5083">
        <w:rPr>
          <w:rFonts w:eastAsia="Calibri"/>
          <w:lang w:eastAsia="en-US"/>
        </w:rPr>
        <w:lastRenderedPageBreak/>
        <w:t xml:space="preserve">Примечание: </w:t>
      </w:r>
    </w:p>
    <w:p w:rsidR="00BF2C84" w:rsidRPr="000A5083" w:rsidRDefault="00BF2C84" w:rsidP="00BF2C84">
      <w:pPr>
        <w:ind w:firstLine="709"/>
        <w:jc w:val="both"/>
        <w:rPr>
          <w:rFonts w:eastAsia="Calibri"/>
          <w:lang w:eastAsia="en-US"/>
        </w:rPr>
      </w:pPr>
      <w:r w:rsidRPr="000A5083">
        <w:rPr>
          <w:rFonts w:eastAsia="Calibri"/>
          <w:lang w:eastAsia="en-US"/>
        </w:rPr>
        <w:t>1. Запрещается выдача в качестве награждения наличных средств, эквивалентных стоимости памятных призов.</w:t>
      </w:r>
    </w:p>
    <w:p w:rsidR="00BF2C84" w:rsidRPr="000A5083" w:rsidRDefault="00BF2C84" w:rsidP="00BF2C84">
      <w:pPr>
        <w:ind w:firstLine="709"/>
        <w:jc w:val="both"/>
        <w:rPr>
          <w:rFonts w:eastAsia="Calibri"/>
          <w:lang w:eastAsia="en-US"/>
        </w:rPr>
      </w:pPr>
      <w:r w:rsidRPr="000A5083">
        <w:rPr>
          <w:rFonts w:eastAsia="Calibri"/>
          <w:lang w:eastAsia="en-US"/>
        </w:rPr>
        <w:t xml:space="preserve">2. В соответствии с утвержденными Положениями о проведении </w:t>
      </w:r>
      <w:r>
        <w:rPr>
          <w:rFonts w:eastAsia="Calibri"/>
          <w:lang w:eastAsia="en-US"/>
        </w:rPr>
        <w:t>молодежных мероприятий</w:t>
      </w:r>
      <w:r w:rsidRPr="000A5083">
        <w:rPr>
          <w:rFonts w:eastAsia="Calibri"/>
          <w:lang w:eastAsia="en-US"/>
        </w:rPr>
        <w:t xml:space="preserve"> команды, занявшие призовые места, награждаются </w:t>
      </w:r>
      <w:r>
        <w:rPr>
          <w:rFonts w:eastAsia="Calibri"/>
          <w:lang w:eastAsia="en-US"/>
        </w:rPr>
        <w:t>призами</w:t>
      </w:r>
      <w:r w:rsidRPr="000A5083">
        <w:rPr>
          <w:rFonts w:eastAsia="Calibri"/>
          <w:lang w:eastAsia="en-US"/>
        </w:rPr>
        <w:t xml:space="preserve"> и дипломами, а уч</w:t>
      </w:r>
      <w:r>
        <w:rPr>
          <w:rFonts w:eastAsia="Calibri"/>
          <w:lang w:eastAsia="en-US"/>
        </w:rPr>
        <w:t xml:space="preserve">астники команд личными призами </w:t>
      </w:r>
      <w:r w:rsidRPr="000A5083">
        <w:rPr>
          <w:rFonts w:eastAsia="Calibri"/>
          <w:lang w:eastAsia="en-US"/>
        </w:rPr>
        <w:t xml:space="preserve">и грамотами </w:t>
      </w:r>
      <w:r>
        <w:rPr>
          <w:rFonts w:eastAsia="Calibri"/>
          <w:lang w:eastAsia="en-US"/>
        </w:rPr>
        <w:t xml:space="preserve">службы по физической культуре, спорту и делам молодежи Администрации </w:t>
      </w:r>
      <w:proofErr w:type="spellStart"/>
      <w:r>
        <w:rPr>
          <w:rFonts w:eastAsia="Calibri"/>
          <w:lang w:eastAsia="en-US"/>
        </w:rPr>
        <w:t>Белокалитвинского</w:t>
      </w:r>
      <w:proofErr w:type="spellEnd"/>
      <w:r>
        <w:rPr>
          <w:rFonts w:eastAsia="Calibri"/>
          <w:lang w:eastAsia="en-US"/>
        </w:rPr>
        <w:t xml:space="preserve"> района</w:t>
      </w:r>
      <w:r w:rsidRPr="000A5083">
        <w:rPr>
          <w:rFonts w:eastAsia="Calibri"/>
          <w:lang w:eastAsia="en-US"/>
        </w:rPr>
        <w:t>.</w:t>
      </w:r>
    </w:p>
    <w:p w:rsidR="00BF2C84" w:rsidRPr="000A5083" w:rsidRDefault="00BF2C84" w:rsidP="00BF2C84">
      <w:pPr>
        <w:ind w:firstLine="709"/>
        <w:jc w:val="both"/>
        <w:rPr>
          <w:rFonts w:eastAsia="Calibri"/>
          <w:lang w:eastAsia="en-US"/>
        </w:rPr>
      </w:pPr>
      <w:r w:rsidRPr="000A5083">
        <w:rPr>
          <w:rFonts w:eastAsia="Calibri"/>
          <w:lang w:eastAsia="en-US"/>
        </w:rPr>
        <w:t xml:space="preserve">3. В соответствии с утвержденными Положениями о проведении </w:t>
      </w:r>
      <w:r>
        <w:rPr>
          <w:rFonts w:eastAsia="Calibri"/>
          <w:lang w:eastAsia="en-US"/>
        </w:rPr>
        <w:t>молодежных</w:t>
      </w:r>
      <w:r w:rsidRPr="000A5083">
        <w:rPr>
          <w:rFonts w:eastAsia="Calibri"/>
          <w:lang w:eastAsia="en-US"/>
        </w:rPr>
        <w:t xml:space="preserve"> </w:t>
      </w:r>
      <w:r>
        <w:t>мероприятий</w:t>
      </w:r>
      <w:r>
        <w:rPr>
          <w:rFonts w:eastAsia="Calibri"/>
          <w:lang w:eastAsia="en-US"/>
        </w:rPr>
        <w:t xml:space="preserve"> руководители команд</w:t>
      </w:r>
      <w:r w:rsidRPr="000A5083">
        <w:rPr>
          <w:rFonts w:eastAsia="Calibri"/>
          <w:lang w:eastAsia="en-US"/>
        </w:rPr>
        <w:t xml:space="preserve"> - победителей награждаются дипломами </w:t>
      </w:r>
      <w:r>
        <w:rPr>
          <w:rFonts w:eastAsia="Calibri"/>
          <w:lang w:eastAsia="en-US"/>
        </w:rPr>
        <w:t xml:space="preserve">службы по физической культуре, спорту и делам молодежи Администрации </w:t>
      </w:r>
      <w:proofErr w:type="spellStart"/>
      <w:r>
        <w:rPr>
          <w:rFonts w:eastAsia="Calibri"/>
          <w:lang w:eastAsia="en-US"/>
        </w:rPr>
        <w:t>Белокалитвинского</w:t>
      </w:r>
      <w:proofErr w:type="spellEnd"/>
      <w:r>
        <w:rPr>
          <w:rFonts w:eastAsia="Calibri"/>
          <w:lang w:eastAsia="en-US"/>
        </w:rPr>
        <w:t xml:space="preserve"> района</w:t>
      </w:r>
      <w:r w:rsidRPr="000A5083">
        <w:rPr>
          <w:rFonts w:eastAsia="Calibri"/>
          <w:lang w:eastAsia="en-US"/>
        </w:rPr>
        <w:t>.</w:t>
      </w:r>
    </w:p>
    <w:p w:rsidR="00BF2C84" w:rsidRPr="000A5083" w:rsidRDefault="00BF2C84" w:rsidP="00BF2C84">
      <w:pPr>
        <w:ind w:firstLine="709"/>
        <w:jc w:val="both"/>
      </w:pPr>
      <w:r w:rsidRPr="000A5083">
        <w:t xml:space="preserve">4. В соответствии с утвержденными Положениями о проведении </w:t>
      </w:r>
      <w:r>
        <w:t>молодежных мероприятий</w:t>
      </w:r>
      <w:r w:rsidRPr="000A5083">
        <w:t xml:space="preserve"> возможно награждение команд и участников </w:t>
      </w:r>
      <w:r>
        <w:t>за Гран-при призами за 1 – 3 места.</w:t>
      </w:r>
    </w:p>
    <w:p w:rsidR="00BF2C84" w:rsidRDefault="00BF2C84" w:rsidP="00BF2C84">
      <w:pPr>
        <w:ind w:firstLine="709"/>
      </w:pPr>
    </w:p>
    <w:p w:rsidR="00BF2C84" w:rsidRPr="000A5083" w:rsidRDefault="00BF2C84" w:rsidP="00BF2C84">
      <w:pPr>
        <w:jc w:val="center"/>
      </w:pPr>
      <w:r w:rsidRPr="000A5083">
        <w:t>НОРМЫ РАСХОДОВ</w:t>
      </w:r>
    </w:p>
    <w:p w:rsidR="00BF2C84" w:rsidRPr="000A5083" w:rsidRDefault="00BF2C84" w:rsidP="00BF2C84">
      <w:pPr>
        <w:jc w:val="center"/>
      </w:pPr>
      <w:r w:rsidRPr="000A5083">
        <w:t xml:space="preserve">на возмещение расходов по найму жилого помещения для проживания участников </w:t>
      </w:r>
      <w:r>
        <w:t>молодежных</w:t>
      </w:r>
      <w:r w:rsidRPr="000A5083">
        <w:t xml:space="preserve">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7"/>
        <w:gridCol w:w="2171"/>
      </w:tblGrid>
      <w:tr w:rsidR="00BF2C84" w:rsidRPr="000A5083" w:rsidTr="00E056CD">
        <w:tc>
          <w:tcPr>
            <w:tcW w:w="7905" w:type="dxa"/>
            <w:vAlign w:val="center"/>
          </w:tcPr>
          <w:p w:rsidR="00BF2C84" w:rsidRPr="000A5083" w:rsidRDefault="00BF2C84" w:rsidP="00E056CD">
            <w:pPr>
              <w:jc w:val="center"/>
            </w:pPr>
            <w:r w:rsidRPr="000A5083">
              <w:t xml:space="preserve">Места проведения </w:t>
            </w:r>
            <w:r>
              <w:t>молодежных</w:t>
            </w:r>
            <w:r w:rsidRPr="000A5083">
              <w:t xml:space="preserve"> мероприятий</w:t>
            </w:r>
            <w:r>
              <w:t xml:space="preserve"> (Фестивалей, форумов, конкурсов, слетов и т.д.)</w:t>
            </w:r>
          </w:p>
        </w:tc>
        <w:tc>
          <w:tcPr>
            <w:tcW w:w="2232" w:type="dxa"/>
            <w:vAlign w:val="center"/>
          </w:tcPr>
          <w:p w:rsidR="00BF2C84" w:rsidRPr="000A5083" w:rsidRDefault="00BF2C84" w:rsidP="00E056CD">
            <w:pPr>
              <w:jc w:val="center"/>
            </w:pPr>
            <w:r w:rsidRPr="000A5083">
              <w:t>Стоимость проживания</w:t>
            </w:r>
          </w:p>
          <w:p w:rsidR="00BF2C84" w:rsidRPr="000A5083" w:rsidRDefault="00BF2C84" w:rsidP="00E056CD">
            <w:pPr>
              <w:jc w:val="center"/>
            </w:pPr>
            <w:r w:rsidRPr="000A5083">
              <w:t xml:space="preserve">на 1 чел. в сутки </w:t>
            </w:r>
          </w:p>
          <w:p w:rsidR="00BF2C84" w:rsidRPr="000A5083" w:rsidRDefault="00BF2C84" w:rsidP="00E056CD">
            <w:pPr>
              <w:jc w:val="center"/>
            </w:pPr>
            <w:r w:rsidRPr="000A5083">
              <w:t>(в рублях)</w:t>
            </w:r>
          </w:p>
        </w:tc>
      </w:tr>
      <w:tr w:rsidR="00BF2C84" w:rsidRPr="000A5083" w:rsidTr="00E056CD">
        <w:tc>
          <w:tcPr>
            <w:tcW w:w="7905" w:type="dxa"/>
          </w:tcPr>
          <w:p w:rsidR="00BF2C84" w:rsidRPr="000A5083" w:rsidRDefault="00BF2C84" w:rsidP="00E056CD">
            <w:r w:rsidRPr="000A5083">
              <w:t>1. г. Москва, г. Санкт-Петербург</w:t>
            </w:r>
          </w:p>
        </w:tc>
        <w:tc>
          <w:tcPr>
            <w:tcW w:w="2232" w:type="dxa"/>
            <w:vAlign w:val="center"/>
          </w:tcPr>
          <w:p w:rsidR="00BF2C84" w:rsidRPr="000A5083" w:rsidRDefault="00BF2C84" w:rsidP="00E056CD">
            <w:pPr>
              <w:jc w:val="center"/>
            </w:pPr>
            <w:r w:rsidRPr="000A5083">
              <w:t>не более 1200</w:t>
            </w:r>
          </w:p>
        </w:tc>
      </w:tr>
      <w:tr w:rsidR="00BF2C84" w:rsidRPr="000A5083" w:rsidTr="00E056CD">
        <w:tc>
          <w:tcPr>
            <w:tcW w:w="7905" w:type="dxa"/>
          </w:tcPr>
          <w:p w:rsidR="00BF2C84" w:rsidRPr="000A5083" w:rsidRDefault="00BF2C84" w:rsidP="00E056CD">
            <w:r w:rsidRPr="000A5083">
              <w:t xml:space="preserve">2. Административные центры субъектов Российской Федерации, </w:t>
            </w:r>
          </w:p>
          <w:p w:rsidR="00BF2C84" w:rsidRPr="000A5083" w:rsidRDefault="00BF2C84" w:rsidP="00E056CD">
            <w:r w:rsidRPr="000A5083">
              <w:t>г. Сочи, г. Тольятти, г. Севастополь</w:t>
            </w:r>
          </w:p>
        </w:tc>
        <w:tc>
          <w:tcPr>
            <w:tcW w:w="2232" w:type="dxa"/>
            <w:vAlign w:val="center"/>
          </w:tcPr>
          <w:p w:rsidR="00BF2C84" w:rsidRPr="000A5083" w:rsidRDefault="00BF2C84" w:rsidP="00E056CD">
            <w:pPr>
              <w:jc w:val="center"/>
            </w:pPr>
            <w:r w:rsidRPr="000A5083">
              <w:t>не более 1000</w:t>
            </w:r>
          </w:p>
        </w:tc>
      </w:tr>
      <w:tr w:rsidR="00BF2C84" w:rsidRPr="000A5083" w:rsidTr="00E056CD">
        <w:tc>
          <w:tcPr>
            <w:tcW w:w="7905" w:type="dxa"/>
          </w:tcPr>
          <w:p w:rsidR="00BF2C84" w:rsidRPr="000A5083" w:rsidRDefault="00BF2C84" w:rsidP="00E056CD">
            <w:r w:rsidRPr="000A5083">
              <w:t>3.Другие города и населенные пункты Российской Федерации</w:t>
            </w:r>
          </w:p>
        </w:tc>
        <w:tc>
          <w:tcPr>
            <w:tcW w:w="2232" w:type="dxa"/>
            <w:vAlign w:val="center"/>
          </w:tcPr>
          <w:p w:rsidR="00BF2C84" w:rsidRPr="000A5083" w:rsidRDefault="00BF2C84" w:rsidP="00E056CD">
            <w:pPr>
              <w:jc w:val="center"/>
            </w:pPr>
            <w:r w:rsidRPr="000A5083">
              <w:t>не более 700</w:t>
            </w:r>
          </w:p>
        </w:tc>
      </w:tr>
    </w:tbl>
    <w:p w:rsidR="00BF2C84" w:rsidRPr="000A5083" w:rsidRDefault="00BF2C84" w:rsidP="00BF2C84">
      <w:pPr>
        <w:ind w:firstLine="709"/>
      </w:pPr>
      <w:r w:rsidRPr="000A5083">
        <w:t>Примечание:</w:t>
      </w:r>
    </w:p>
    <w:p w:rsidR="00BF2C84" w:rsidRDefault="00BF2C84" w:rsidP="00BF2C84">
      <w:pPr>
        <w:tabs>
          <w:tab w:val="left" w:pos="9360"/>
        </w:tabs>
        <w:ind w:right="-5" w:firstLine="709"/>
        <w:jc w:val="both"/>
      </w:pPr>
      <w:r>
        <w:t>При проведении централизованных молодежных мероприятий оплата проживания обеспечивается вне зависимости от места регистрации участника.</w:t>
      </w:r>
    </w:p>
    <w:p w:rsidR="00BF2C84" w:rsidRDefault="00BF2C84" w:rsidP="00BF2C84">
      <w:pPr>
        <w:jc w:val="center"/>
        <w:rPr>
          <w:bCs/>
        </w:rPr>
      </w:pPr>
    </w:p>
    <w:p w:rsidR="00BF2C84" w:rsidRPr="00543DE0" w:rsidRDefault="00BF2C84" w:rsidP="00BF2C84">
      <w:pPr>
        <w:jc w:val="center"/>
        <w:rPr>
          <w:bCs/>
        </w:rPr>
      </w:pPr>
      <w:r w:rsidRPr="00543DE0">
        <w:rPr>
          <w:bCs/>
        </w:rPr>
        <w:t>НОРМЫ РАСХОДОВ</w:t>
      </w:r>
    </w:p>
    <w:p w:rsidR="00BF2C84" w:rsidRPr="00543DE0" w:rsidRDefault="00BF2C84" w:rsidP="00BF2C84">
      <w:pPr>
        <w:jc w:val="center"/>
        <w:rPr>
          <w:bCs/>
        </w:rPr>
      </w:pPr>
      <w:r w:rsidRPr="00EF2E79">
        <w:t>на проезд участников мероприятий</w:t>
      </w:r>
      <w:r>
        <w:t>,</w:t>
      </w:r>
      <w:r w:rsidRPr="00EF2E79">
        <w:t xml:space="preserve"> приглашенных для работы специалистов к месту проведения мероприятий в сфере молодежной политики и обратно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0"/>
        <w:gridCol w:w="3762"/>
        <w:gridCol w:w="2959"/>
      </w:tblGrid>
      <w:tr w:rsidR="00BF2C84" w:rsidRPr="00543DE0" w:rsidTr="00E056CD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543DE0">
              <w:t>№</w:t>
            </w:r>
          </w:p>
          <w:p w:rsidR="00BF2C84" w:rsidRPr="00543DE0" w:rsidRDefault="00BF2C84" w:rsidP="00E056CD">
            <w:pPr>
              <w:jc w:val="center"/>
            </w:pPr>
            <w:r w:rsidRPr="00543DE0">
              <w:t>п/п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543DE0">
              <w:t>Вид транспорта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543DE0">
              <w:t>Место проведения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543DE0">
              <w:t>Стоимость услуг в час (в рублях)</w:t>
            </w:r>
          </w:p>
        </w:tc>
      </w:tr>
      <w:tr w:rsidR="00BF2C84" w:rsidRPr="00543DE0" w:rsidTr="00E056CD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543DE0">
              <w:t>1.</w:t>
            </w:r>
          </w:p>
        </w:tc>
        <w:tc>
          <w:tcPr>
            <w:tcW w:w="9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proofErr w:type="spellStart"/>
            <w:r>
              <w:rPr>
                <w:bCs/>
              </w:rPr>
              <w:t>Н</w:t>
            </w:r>
            <w:r w:rsidRPr="00543DE0">
              <w:rPr>
                <w:bCs/>
              </w:rPr>
              <w:t>а</w:t>
            </w:r>
            <w:r>
              <w:rPr>
                <w:bCs/>
              </w:rPr>
              <w:t>й</w:t>
            </w:r>
            <w:r w:rsidRPr="00543DE0">
              <w:rPr>
                <w:bCs/>
              </w:rPr>
              <w:t>м</w:t>
            </w:r>
            <w:proofErr w:type="spellEnd"/>
            <w:r w:rsidRPr="00543DE0">
              <w:rPr>
                <w:bCs/>
              </w:rPr>
              <w:t xml:space="preserve"> транспорта (транспортные услуги)</w:t>
            </w:r>
            <w:r>
              <w:rPr>
                <w:bCs/>
              </w:rPr>
              <w:t xml:space="preserve"> </w:t>
            </w:r>
            <w:r w:rsidRPr="00543DE0">
              <w:rPr>
                <w:bCs/>
              </w:rPr>
              <w:t xml:space="preserve">для участников </w:t>
            </w:r>
            <w:r>
              <w:rPr>
                <w:bCs/>
              </w:rPr>
              <w:t>молодежных</w:t>
            </w:r>
            <w:r w:rsidRPr="00543DE0">
              <w:rPr>
                <w:bCs/>
              </w:rPr>
              <w:t xml:space="preserve"> мероприятий</w:t>
            </w:r>
          </w:p>
        </w:tc>
      </w:tr>
      <w:tr w:rsidR="00BF2C84" w:rsidRPr="00543DE0" w:rsidTr="00E056CD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543DE0">
              <w:t>1.1.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543DE0">
              <w:t>Автобус</w:t>
            </w:r>
          </w:p>
          <w:p w:rsidR="00BF2C84" w:rsidRPr="00543DE0" w:rsidRDefault="00BF2C84" w:rsidP="00E056CD">
            <w:pPr>
              <w:jc w:val="center"/>
            </w:pPr>
            <w:r w:rsidRPr="00543DE0">
              <w:t>более 40 мест повышенной комфортности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543DE0">
              <w:t xml:space="preserve">Ростовская область, </w:t>
            </w:r>
            <w:proofErr w:type="spellStart"/>
            <w:r w:rsidRPr="00543DE0">
              <w:t>Белокалитвинский</w:t>
            </w:r>
            <w:proofErr w:type="spellEnd"/>
            <w:r w:rsidRPr="00543DE0">
              <w:t xml:space="preserve"> район, другие города и населенные пункты Российской Федерации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>
              <w:t>не более 1700</w:t>
            </w:r>
          </w:p>
        </w:tc>
      </w:tr>
      <w:tr w:rsidR="00BF2C84" w:rsidRPr="00543DE0" w:rsidTr="00E056CD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543DE0">
              <w:t>1.2.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543DE0">
              <w:t>Мини/автобус</w:t>
            </w:r>
          </w:p>
          <w:p w:rsidR="00BF2C84" w:rsidRPr="00543DE0" w:rsidRDefault="00BF2C84" w:rsidP="00E056CD">
            <w:pPr>
              <w:jc w:val="center"/>
            </w:pPr>
            <w:r w:rsidRPr="00543DE0">
              <w:t>до 30 мест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543DE0">
              <w:t xml:space="preserve">Ростовская область, </w:t>
            </w:r>
            <w:proofErr w:type="spellStart"/>
            <w:r w:rsidRPr="00543DE0">
              <w:t>Белокалитвинский</w:t>
            </w:r>
            <w:proofErr w:type="spellEnd"/>
            <w:r w:rsidRPr="00543DE0">
              <w:t xml:space="preserve"> район, другие города и населенные пункты Российской Федерации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>
              <w:t>не более 1200</w:t>
            </w:r>
          </w:p>
        </w:tc>
      </w:tr>
      <w:tr w:rsidR="00BF2C84" w:rsidRPr="00543DE0" w:rsidTr="00E056CD">
        <w:trPr>
          <w:trHeight w:val="1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>
              <w:t>2.</w:t>
            </w:r>
          </w:p>
        </w:tc>
        <w:tc>
          <w:tcPr>
            <w:tcW w:w="9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6D25EE">
              <w:rPr>
                <w:bCs/>
              </w:rPr>
              <w:t xml:space="preserve">Оплата проезда </w:t>
            </w:r>
            <w:r w:rsidRPr="00543DE0">
              <w:rPr>
                <w:bCs/>
              </w:rPr>
              <w:t xml:space="preserve">участников </w:t>
            </w:r>
            <w:r>
              <w:rPr>
                <w:bCs/>
              </w:rPr>
              <w:t>молодежных</w:t>
            </w:r>
            <w:r w:rsidRPr="00543DE0">
              <w:rPr>
                <w:bCs/>
              </w:rPr>
              <w:t xml:space="preserve"> мероприятий</w:t>
            </w:r>
            <w:r>
              <w:rPr>
                <w:bCs/>
              </w:rPr>
              <w:t xml:space="preserve"> </w:t>
            </w:r>
            <w:r w:rsidRPr="006D25EE">
              <w:rPr>
                <w:bCs/>
              </w:rPr>
              <w:t>(включая оплату услуг по оформлению проездных документов, предоставлению в поездах постельных принадлежностей) производится по действующим тарифам, но не выше стоимости проезда:</w:t>
            </w:r>
          </w:p>
        </w:tc>
      </w:tr>
      <w:tr w:rsidR="00BF2C84" w:rsidRPr="00543DE0" w:rsidTr="00E056CD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>
              <w:t>2.1.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>
              <w:t>А</w:t>
            </w:r>
            <w:r w:rsidRPr="006D25EE">
              <w:t xml:space="preserve">втомобильным транспортом общего пользования 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6D25EE">
              <w:t>по тарифам, устанавливаемым перевозчиком</w:t>
            </w:r>
          </w:p>
        </w:tc>
      </w:tr>
      <w:tr w:rsidR="00BF2C84" w:rsidRPr="00543DE0" w:rsidTr="00E056CD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Default="00BF2C84" w:rsidP="00E056CD">
            <w:pPr>
              <w:jc w:val="center"/>
            </w:pPr>
            <w:r>
              <w:t>2.2.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>
              <w:t>Ж</w:t>
            </w:r>
            <w:r w:rsidRPr="006D25EE">
              <w:t xml:space="preserve">елезнодорожным транспортом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543DE0" w:rsidRDefault="00BF2C84" w:rsidP="00E056CD">
            <w:pPr>
              <w:jc w:val="center"/>
            </w:pPr>
            <w:r w:rsidRPr="006D25EE">
              <w:t xml:space="preserve">в </w:t>
            </w:r>
            <w:r>
              <w:t>плацкартном</w:t>
            </w:r>
            <w:r w:rsidRPr="006D25EE">
              <w:t xml:space="preserve"> вагоне скорого фирменного поезда</w:t>
            </w:r>
          </w:p>
        </w:tc>
      </w:tr>
      <w:tr w:rsidR="00BF2C84" w:rsidRPr="00543DE0" w:rsidTr="00E056CD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Default="00BF2C84" w:rsidP="00E056CD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Default="00BF2C84" w:rsidP="00E056CD">
            <w:pPr>
              <w:jc w:val="center"/>
            </w:pPr>
            <w:r>
              <w:t>В</w:t>
            </w:r>
            <w:r w:rsidRPr="006D25EE">
              <w:t>оздушным транспортом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4" w:rsidRPr="006D25EE" w:rsidRDefault="00BF2C84" w:rsidP="00E056CD">
            <w:pPr>
              <w:jc w:val="center"/>
            </w:pPr>
            <w:r w:rsidRPr="006D25EE">
              <w:t>в салоне экономического класса</w:t>
            </w:r>
          </w:p>
        </w:tc>
      </w:tr>
    </w:tbl>
    <w:p w:rsidR="00BF2C84" w:rsidRPr="00543DE0" w:rsidRDefault="00BF2C84" w:rsidP="00BF2C84">
      <w:pPr>
        <w:spacing w:before="160"/>
      </w:pPr>
      <w:r w:rsidRPr="00543DE0">
        <w:t>Примечание:</w:t>
      </w:r>
    </w:p>
    <w:p w:rsidR="00BF2C84" w:rsidRPr="00543DE0" w:rsidRDefault="00BF2C84" w:rsidP="00BF2C84">
      <w:pPr>
        <w:numPr>
          <w:ilvl w:val="0"/>
          <w:numId w:val="12"/>
        </w:numPr>
        <w:ind w:left="0" w:right="-285" w:firstLine="720"/>
      </w:pPr>
      <w:r w:rsidRPr="00543DE0">
        <w:t xml:space="preserve">Оплата услуг автотранспорта по перевозке </w:t>
      </w:r>
      <w:r>
        <w:t>участников молодежных мероприятий</w:t>
      </w:r>
      <w:r w:rsidRPr="00543DE0">
        <w:t xml:space="preserve"> производится по договорам в установленном российским законодательством порядке.</w:t>
      </w:r>
    </w:p>
    <w:p w:rsidR="00BF2C84" w:rsidRPr="00543DE0" w:rsidRDefault="00BF2C84" w:rsidP="00BF2C84">
      <w:pPr>
        <w:numPr>
          <w:ilvl w:val="0"/>
          <w:numId w:val="12"/>
        </w:numPr>
        <w:ind w:left="0" w:right="-285" w:firstLine="720"/>
      </w:pPr>
      <w:r w:rsidRPr="00543DE0">
        <w:t xml:space="preserve">Оплата услуг автотранспорта по перевозке </w:t>
      </w:r>
      <w:r>
        <w:t>участников молодежных мероприятий</w:t>
      </w:r>
      <w:r w:rsidRPr="00543DE0">
        <w:t xml:space="preserve"> производится на основании предъявленных билетов, приобретённых в установленном российским законодательством порядке.</w:t>
      </w:r>
    </w:p>
    <w:p w:rsidR="00BF2C84" w:rsidRPr="00543DE0" w:rsidRDefault="00BF2C84" w:rsidP="00BF2C84">
      <w:pPr>
        <w:numPr>
          <w:ilvl w:val="0"/>
          <w:numId w:val="12"/>
        </w:numPr>
        <w:ind w:left="0" w:right="-285" w:firstLine="720"/>
      </w:pPr>
      <w:r w:rsidRPr="00543DE0">
        <w:t>Оплата услуг по перевозке багажа производится по тарифам транспортных компаний, утвержденных в установленном российским законодательством порядке.</w:t>
      </w:r>
    </w:p>
    <w:p w:rsidR="00BF2C84" w:rsidRDefault="00BF2C84" w:rsidP="00BF2C84">
      <w:pPr>
        <w:jc w:val="center"/>
      </w:pPr>
    </w:p>
    <w:p w:rsidR="00BF2C84" w:rsidRPr="00B35FC1" w:rsidRDefault="00BF2C84" w:rsidP="00BF2C84">
      <w:pPr>
        <w:jc w:val="center"/>
      </w:pPr>
      <w:r w:rsidRPr="00B35FC1">
        <w:t>НОРМЫ РАСХОДОВ</w:t>
      </w:r>
    </w:p>
    <w:p w:rsidR="00BF2C84" w:rsidRPr="00B35FC1" w:rsidRDefault="00BF2C84" w:rsidP="00BF2C84">
      <w:pPr>
        <w:jc w:val="center"/>
      </w:pPr>
      <w:r w:rsidRPr="00B35FC1">
        <w:t xml:space="preserve">на обеспечение экипировкой участников </w:t>
      </w:r>
      <w:r>
        <w:t>молодежных</w:t>
      </w:r>
      <w:r w:rsidRPr="00B35FC1">
        <w:t xml:space="preserve"> мероприятий</w:t>
      </w:r>
      <w:r>
        <w:t xml:space="preserve">, волонтеров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1"/>
        <w:gridCol w:w="2037"/>
      </w:tblGrid>
      <w:tr w:rsidR="00BF2C84" w:rsidRPr="00B35FC1" w:rsidTr="00E056CD">
        <w:tc>
          <w:tcPr>
            <w:tcW w:w="8046" w:type="dxa"/>
            <w:vAlign w:val="center"/>
          </w:tcPr>
          <w:p w:rsidR="00BF2C84" w:rsidRPr="00B35FC1" w:rsidRDefault="00BF2C84" w:rsidP="00E056CD">
            <w:pPr>
              <w:jc w:val="center"/>
            </w:pPr>
            <w:r w:rsidRPr="00B35FC1">
              <w:t>Экипировка</w:t>
            </w:r>
          </w:p>
        </w:tc>
        <w:tc>
          <w:tcPr>
            <w:tcW w:w="2091" w:type="dxa"/>
            <w:vAlign w:val="center"/>
          </w:tcPr>
          <w:p w:rsidR="00BF2C84" w:rsidRPr="00B35FC1" w:rsidRDefault="00BF2C84" w:rsidP="00E056CD">
            <w:pPr>
              <w:jc w:val="center"/>
            </w:pPr>
            <w:r w:rsidRPr="00B35FC1">
              <w:t xml:space="preserve">Стоимость </w:t>
            </w:r>
          </w:p>
          <w:p w:rsidR="00BF2C84" w:rsidRPr="00B35FC1" w:rsidRDefault="00BF2C84" w:rsidP="00E056CD">
            <w:pPr>
              <w:jc w:val="center"/>
            </w:pPr>
            <w:r w:rsidRPr="00B35FC1">
              <w:t xml:space="preserve">на 1 чел. </w:t>
            </w:r>
          </w:p>
          <w:p w:rsidR="00BF2C84" w:rsidRPr="00B35FC1" w:rsidRDefault="00BF2C84" w:rsidP="00E056CD">
            <w:pPr>
              <w:jc w:val="center"/>
            </w:pPr>
            <w:r w:rsidRPr="00B35FC1">
              <w:t>(в рублях)</w:t>
            </w:r>
          </w:p>
        </w:tc>
      </w:tr>
      <w:tr w:rsidR="00BF2C84" w:rsidRPr="00B35FC1" w:rsidTr="00E056CD">
        <w:tc>
          <w:tcPr>
            <w:tcW w:w="8046" w:type="dxa"/>
            <w:vAlign w:val="center"/>
          </w:tcPr>
          <w:p w:rsidR="00BF2C84" w:rsidRPr="00B35FC1" w:rsidRDefault="00BF2C84" w:rsidP="00E056CD">
            <w:r w:rsidRPr="00B35FC1">
              <w:t xml:space="preserve">1. Обеспечение участников </w:t>
            </w:r>
            <w:r>
              <w:t>молодежных</w:t>
            </w:r>
            <w:r w:rsidRPr="00B35FC1">
              <w:t xml:space="preserve"> мероприятий</w:t>
            </w:r>
            <w:r>
              <w:t xml:space="preserve">, волонтеров (куртка (либо ветровка), кепка, футболка, толстовка, жилет, рюкзак и т.д.  с нанесением логотипов и надписей) </w:t>
            </w:r>
          </w:p>
        </w:tc>
        <w:tc>
          <w:tcPr>
            <w:tcW w:w="2091" w:type="dxa"/>
          </w:tcPr>
          <w:p w:rsidR="00BF2C84" w:rsidRPr="00B35FC1" w:rsidRDefault="00BF2C84" w:rsidP="00E056CD">
            <w:pPr>
              <w:jc w:val="center"/>
            </w:pPr>
            <w:r w:rsidRPr="00B35FC1">
              <w:t>не более 5000</w:t>
            </w:r>
          </w:p>
        </w:tc>
      </w:tr>
    </w:tbl>
    <w:p w:rsidR="00BF2C84" w:rsidRPr="00B35FC1" w:rsidRDefault="00BF2C84" w:rsidP="00BF2C84"/>
    <w:p w:rsidR="00BF2C84" w:rsidRPr="00B35FC1" w:rsidRDefault="00BF2C84" w:rsidP="00BF2C84">
      <w:pPr>
        <w:jc w:val="center"/>
      </w:pPr>
      <w:r w:rsidRPr="00B35FC1">
        <w:t>НОРМЫ РАСХОДОВ</w:t>
      </w:r>
    </w:p>
    <w:p w:rsidR="00BF2C84" w:rsidRPr="00B35FC1" w:rsidRDefault="00BF2C84" w:rsidP="00BF2C84">
      <w:pPr>
        <w:jc w:val="center"/>
      </w:pPr>
      <w:r w:rsidRPr="00B35FC1">
        <w:t xml:space="preserve">на информационное обеспечение </w:t>
      </w:r>
      <w:r>
        <w:t>молодежных</w:t>
      </w:r>
      <w:r w:rsidRPr="00B35FC1">
        <w:t xml:space="preserve">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4"/>
        <w:gridCol w:w="2034"/>
      </w:tblGrid>
      <w:tr w:rsidR="00BF2C84" w:rsidRPr="00B35FC1" w:rsidTr="00E056CD">
        <w:tc>
          <w:tcPr>
            <w:tcW w:w="8046" w:type="dxa"/>
            <w:vAlign w:val="center"/>
          </w:tcPr>
          <w:p w:rsidR="00BF2C84" w:rsidRPr="00B35FC1" w:rsidRDefault="00BF2C84" w:rsidP="00E056CD">
            <w:pPr>
              <w:jc w:val="center"/>
            </w:pPr>
            <w:r w:rsidRPr="00B35FC1">
              <w:t>Финансовое обеспечение расходов</w:t>
            </w:r>
          </w:p>
        </w:tc>
        <w:tc>
          <w:tcPr>
            <w:tcW w:w="2091" w:type="dxa"/>
            <w:vAlign w:val="center"/>
          </w:tcPr>
          <w:p w:rsidR="00BF2C84" w:rsidRPr="00B35FC1" w:rsidRDefault="00BF2C84" w:rsidP="00E056CD">
            <w:pPr>
              <w:jc w:val="center"/>
            </w:pPr>
            <w:r w:rsidRPr="00B35FC1">
              <w:t xml:space="preserve">Стоимость </w:t>
            </w:r>
          </w:p>
          <w:p w:rsidR="00BF2C84" w:rsidRPr="00B35FC1" w:rsidRDefault="00BF2C84" w:rsidP="00E056CD">
            <w:pPr>
              <w:jc w:val="center"/>
            </w:pPr>
            <w:r w:rsidRPr="00B35FC1">
              <w:t>(в рублях)</w:t>
            </w:r>
          </w:p>
        </w:tc>
      </w:tr>
      <w:tr w:rsidR="00BF2C84" w:rsidRPr="00B35FC1" w:rsidTr="00E056CD">
        <w:tc>
          <w:tcPr>
            <w:tcW w:w="8046" w:type="dxa"/>
            <w:vAlign w:val="center"/>
          </w:tcPr>
          <w:p w:rsidR="00BF2C84" w:rsidRPr="00B35FC1" w:rsidRDefault="00BF2C84" w:rsidP="00E056CD">
            <w:r w:rsidRPr="00B35FC1">
              <w:t>1. Издания афиш, буклетов, плакатов, листков, календарей, стендов, баннеров, флагов, фото- и видеоматериалов</w:t>
            </w:r>
          </w:p>
        </w:tc>
        <w:tc>
          <w:tcPr>
            <w:tcW w:w="2091" w:type="dxa"/>
          </w:tcPr>
          <w:p w:rsidR="00BF2C84" w:rsidRPr="00B35FC1" w:rsidRDefault="00BF2C84" w:rsidP="00E056CD">
            <w:pPr>
              <w:jc w:val="center"/>
            </w:pPr>
            <w:r w:rsidRPr="00B35FC1">
              <w:t>по договору</w:t>
            </w:r>
          </w:p>
        </w:tc>
      </w:tr>
      <w:tr w:rsidR="00BF2C84" w:rsidRPr="00B35FC1" w:rsidTr="00E056CD">
        <w:tc>
          <w:tcPr>
            <w:tcW w:w="8046" w:type="dxa"/>
            <w:vAlign w:val="center"/>
          </w:tcPr>
          <w:p w:rsidR="00BF2C84" w:rsidRPr="00B35FC1" w:rsidRDefault="00BF2C84" w:rsidP="00E056CD">
            <w:r w:rsidRPr="00B35FC1">
              <w:t>2. Публикации и издания печатной продукции</w:t>
            </w:r>
          </w:p>
        </w:tc>
        <w:tc>
          <w:tcPr>
            <w:tcW w:w="2091" w:type="dxa"/>
          </w:tcPr>
          <w:p w:rsidR="00BF2C84" w:rsidRPr="00B35FC1" w:rsidRDefault="00BF2C84" w:rsidP="00E056CD">
            <w:pPr>
              <w:jc w:val="center"/>
            </w:pPr>
            <w:r w:rsidRPr="00B35FC1">
              <w:t>по договору</w:t>
            </w:r>
          </w:p>
        </w:tc>
      </w:tr>
      <w:tr w:rsidR="00BF2C84" w:rsidRPr="00B35FC1" w:rsidTr="00E056CD">
        <w:tc>
          <w:tcPr>
            <w:tcW w:w="8046" w:type="dxa"/>
            <w:vAlign w:val="center"/>
          </w:tcPr>
          <w:p w:rsidR="00BF2C84" w:rsidRPr="00B35FC1" w:rsidRDefault="00BF2C84" w:rsidP="00E056CD">
            <w:r w:rsidRPr="00B35FC1">
              <w:t>3.Освещения в средствах массовой информации и на рекламных носителях</w:t>
            </w:r>
          </w:p>
        </w:tc>
        <w:tc>
          <w:tcPr>
            <w:tcW w:w="2091" w:type="dxa"/>
          </w:tcPr>
          <w:p w:rsidR="00BF2C84" w:rsidRPr="00B35FC1" w:rsidRDefault="00BF2C84" w:rsidP="00E056CD">
            <w:pPr>
              <w:jc w:val="center"/>
            </w:pPr>
            <w:r w:rsidRPr="00B35FC1">
              <w:t>по договору</w:t>
            </w:r>
          </w:p>
        </w:tc>
      </w:tr>
    </w:tbl>
    <w:p w:rsidR="00BF2C84" w:rsidRDefault="00BF2C84" w:rsidP="00BF2C84">
      <w:pPr>
        <w:jc w:val="center"/>
      </w:pPr>
    </w:p>
    <w:p w:rsidR="00BF2C84" w:rsidRDefault="00BF2C84" w:rsidP="00BF2C84">
      <w:pPr>
        <w:tabs>
          <w:tab w:val="left" w:pos="9540"/>
        </w:tabs>
        <w:jc w:val="right"/>
      </w:pPr>
    </w:p>
    <w:tbl>
      <w:tblPr>
        <w:tblpPr w:leftFromText="180" w:rightFromText="180" w:vertAnchor="text" w:horzAnchor="margin" w:tblpY="459"/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967"/>
      </w:tblGrid>
      <w:tr w:rsidR="00BF2C84" w:rsidRPr="002842DE" w:rsidTr="00E056CD">
        <w:trPr>
          <w:trHeight w:val="588"/>
        </w:trPr>
        <w:tc>
          <w:tcPr>
            <w:tcW w:w="7088" w:type="dxa"/>
            <w:shd w:val="clear" w:color="auto" w:fill="auto"/>
          </w:tcPr>
          <w:p w:rsidR="00BF2C84" w:rsidRPr="002842DE" w:rsidRDefault="00BF2C84" w:rsidP="00E056CD">
            <w:pPr>
              <w:rPr>
                <w:sz w:val="28"/>
                <w:szCs w:val="28"/>
              </w:rPr>
            </w:pPr>
            <w:r w:rsidRPr="002842DE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2967" w:type="dxa"/>
            <w:shd w:val="clear" w:color="auto" w:fill="auto"/>
          </w:tcPr>
          <w:p w:rsidR="00BF2C84" w:rsidRPr="002842DE" w:rsidRDefault="00BF2C84" w:rsidP="00CB0640">
            <w:pPr>
              <w:rPr>
                <w:sz w:val="28"/>
                <w:szCs w:val="28"/>
              </w:rPr>
            </w:pPr>
            <w:r w:rsidRPr="002842DE">
              <w:rPr>
                <w:sz w:val="28"/>
                <w:szCs w:val="28"/>
              </w:rPr>
              <w:t>Л.Г. Василенко</w:t>
            </w:r>
          </w:p>
          <w:p w:rsidR="00BF2C84" w:rsidRPr="002842DE" w:rsidRDefault="00BF2C84" w:rsidP="00E056CD">
            <w:pPr>
              <w:jc w:val="right"/>
              <w:rPr>
                <w:sz w:val="28"/>
                <w:szCs w:val="28"/>
              </w:rPr>
            </w:pPr>
          </w:p>
        </w:tc>
      </w:tr>
    </w:tbl>
    <w:p w:rsidR="00872883" w:rsidRDefault="00872883" w:rsidP="00872883">
      <w:pPr>
        <w:rPr>
          <w:sz w:val="28"/>
        </w:rPr>
      </w:pPr>
    </w:p>
    <w:sectPr w:rsidR="00872883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72" w:rsidRDefault="00E16072">
      <w:r>
        <w:separator/>
      </w:r>
    </w:p>
  </w:endnote>
  <w:endnote w:type="continuationSeparator" w:id="0">
    <w:p w:rsidR="00E16072" w:rsidRDefault="00E1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B0640" w:rsidRPr="00CB064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B0640">
      <w:rPr>
        <w:noProof/>
        <w:sz w:val="14"/>
        <w:lang w:val="en-US"/>
      </w:rPr>
      <w:t>C</w:t>
    </w:r>
    <w:r w:rsidR="00CB0640" w:rsidRPr="00CB0640">
      <w:rPr>
        <w:noProof/>
        <w:sz w:val="14"/>
      </w:rPr>
      <w:t>:\</w:t>
    </w:r>
    <w:r w:rsidR="00CB0640">
      <w:rPr>
        <w:noProof/>
        <w:sz w:val="14"/>
        <w:lang w:val="en-US"/>
      </w:rPr>
      <w:t>Users</w:t>
    </w:r>
    <w:r w:rsidR="00CB0640" w:rsidRPr="00CB0640">
      <w:rPr>
        <w:noProof/>
        <w:sz w:val="14"/>
      </w:rPr>
      <w:t>\</w:t>
    </w:r>
    <w:r w:rsidR="00CB0640">
      <w:rPr>
        <w:noProof/>
        <w:sz w:val="14"/>
        <w:lang w:val="en-US"/>
      </w:rPr>
      <w:t>eio</w:t>
    </w:r>
    <w:r w:rsidR="00CB0640" w:rsidRPr="00CB0640">
      <w:rPr>
        <w:noProof/>
        <w:sz w:val="14"/>
      </w:rPr>
      <w:t>3\</w:t>
    </w:r>
    <w:r w:rsidR="00CB0640">
      <w:rPr>
        <w:noProof/>
        <w:sz w:val="14"/>
        <w:lang w:val="en-US"/>
      </w:rPr>
      <w:t>Documents</w:t>
    </w:r>
    <w:r w:rsidR="00CB0640" w:rsidRPr="00CB0640">
      <w:rPr>
        <w:noProof/>
        <w:sz w:val="14"/>
      </w:rPr>
      <w:t>\Постановления\нормы_расход-молодежь.</w:t>
    </w:r>
    <w:r w:rsidR="00CB064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916AF" w:rsidRPr="00A916AF">
      <w:rPr>
        <w:noProof/>
        <w:sz w:val="14"/>
      </w:rPr>
      <w:t>5/27/2021 9:50:00</w:t>
    </w:r>
    <w:r w:rsidR="00A916A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916AF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916AF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B0640" w:rsidRPr="00CB064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B0640">
      <w:rPr>
        <w:noProof/>
        <w:sz w:val="14"/>
        <w:lang w:val="en-US"/>
      </w:rPr>
      <w:t>C</w:t>
    </w:r>
    <w:r w:rsidR="00CB0640" w:rsidRPr="00CB0640">
      <w:rPr>
        <w:noProof/>
        <w:sz w:val="14"/>
      </w:rPr>
      <w:t>:\</w:t>
    </w:r>
    <w:r w:rsidR="00CB0640">
      <w:rPr>
        <w:noProof/>
        <w:sz w:val="14"/>
        <w:lang w:val="en-US"/>
      </w:rPr>
      <w:t>Users</w:t>
    </w:r>
    <w:r w:rsidR="00CB0640" w:rsidRPr="00CB0640">
      <w:rPr>
        <w:noProof/>
        <w:sz w:val="14"/>
      </w:rPr>
      <w:t>\</w:t>
    </w:r>
    <w:r w:rsidR="00CB0640">
      <w:rPr>
        <w:noProof/>
        <w:sz w:val="14"/>
        <w:lang w:val="en-US"/>
      </w:rPr>
      <w:t>eio</w:t>
    </w:r>
    <w:r w:rsidR="00CB0640" w:rsidRPr="00CB0640">
      <w:rPr>
        <w:noProof/>
        <w:sz w:val="14"/>
      </w:rPr>
      <w:t>3\</w:t>
    </w:r>
    <w:r w:rsidR="00CB0640">
      <w:rPr>
        <w:noProof/>
        <w:sz w:val="14"/>
        <w:lang w:val="en-US"/>
      </w:rPr>
      <w:t>Documents</w:t>
    </w:r>
    <w:r w:rsidR="00CB0640" w:rsidRPr="00CB0640">
      <w:rPr>
        <w:noProof/>
        <w:sz w:val="14"/>
      </w:rPr>
      <w:t>\Постановления\нормы_расход-молодежь.</w:t>
    </w:r>
    <w:r w:rsidR="00CB064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916AF" w:rsidRPr="00A916AF">
      <w:rPr>
        <w:noProof/>
        <w:sz w:val="14"/>
      </w:rPr>
      <w:t>5/27/2021 9:50:00</w:t>
    </w:r>
    <w:r w:rsidR="00A916A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72" w:rsidRDefault="00E16072">
      <w:r>
        <w:separator/>
      </w:r>
    </w:p>
  </w:footnote>
  <w:footnote w:type="continuationSeparator" w:id="0">
    <w:p w:rsidR="00E16072" w:rsidRDefault="00E1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AF">
          <w:rPr>
            <w:noProof/>
          </w:rPr>
          <w:t>4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640" w:rsidRDefault="00CB0640" w:rsidP="00CB0640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2"/>
        </w:tabs>
        <w:ind w:left="1212" w:hanging="360"/>
      </w:pPr>
      <w:rPr>
        <w:rFonts w:hint="default"/>
        <w:sz w:val="28"/>
        <w:szCs w:val="28"/>
        <w:lang w:val="ru-RU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3383C7F"/>
    <w:multiLevelType w:val="hybridMultilevel"/>
    <w:tmpl w:val="08DEA366"/>
    <w:lvl w:ilvl="0" w:tplc="8EDCF2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8777CE"/>
    <w:multiLevelType w:val="hybridMultilevel"/>
    <w:tmpl w:val="441A2F50"/>
    <w:lvl w:ilvl="0" w:tplc="3FEA4B1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FD1800"/>
    <w:multiLevelType w:val="hybridMultilevel"/>
    <w:tmpl w:val="16C0233C"/>
    <w:lvl w:ilvl="0" w:tplc="1548E926">
      <w:start w:val="1"/>
      <w:numFmt w:val="decimal"/>
      <w:lvlText w:val="%1."/>
      <w:lvlJc w:val="left"/>
      <w:pPr>
        <w:ind w:left="40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2CD"/>
    <w:rsid w:val="00087E16"/>
    <w:rsid w:val="000A1BC8"/>
    <w:rsid w:val="000C4144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73FAA"/>
    <w:rsid w:val="00191DF6"/>
    <w:rsid w:val="001B152D"/>
    <w:rsid w:val="001C2CCF"/>
    <w:rsid w:val="001C731B"/>
    <w:rsid w:val="001D3A0E"/>
    <w:rsid w:val="001F0876"/>
    <w:rsid w:val="001F668A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E40A5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6755F"/>
    <w:rsid w:val="00872883"/>
    <w:rsid w:val="008739A9"/>
    <w:rsid w:val="00891465"/>
    <w:rsid w:val="008A14C2"/>
    <w:rsid w:val="008A734A"/>
    <w:rsid w:val="008D2786"/>
    <w:rsid w:val="008E2310"/>
    <w:rsid w:val="008E5DAB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0B8C"/>
    <w:rsid w:val="00A916AF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BF2C84"/>
    <w:rsid w:val="00C202E1"/>
    <w:rsid w:val="00C2049B"/>
    <w:rsid w:val="00C531D7"/>
    <w:rsid w:val="00C534ED"/>
    <w:rsid w:val="00C651E0"/>
    <w:rsid w:val="00C70947"/>
    <w:rsid w:val="00C77C43"/>
    <w:rsid w:val="00C84936"/>
    <w:rsid w:val="00CA0926"/>
    <w:rsid w:val="00CB0640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16072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94CFB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37E2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Body Text Indent"/>
    <w:basedOn w:val="a"/>
    <w:link w:val="ae"/>
    <w:semiHidden/>
    <w:unhideWhenUsed/>
    <w:rsid w:val="00BF2C8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BF2C84"/>
    <w:rPr>
      <w:sz w:val="24"/>
      <w:szCs w:val="24"/>
    </w:rPr>
  </w:style>
  <w:style w:type="paragraph" w:customStyle="1" w:styleId="ConsTitle">
    <w:name w:val="ConsTitle"/>
    <w:qFormat/>
    <w:rsid w:val="00BF2C84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BF2C84"/>
    <w:pPr>
      <w:widowControl w:val="0"/>
      <w:suppressAutoHyphens/>
      <w:autoSpaceDE w:val="0"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5936-0254-4FFF-B49C-30F6E61F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2021-05-21T08:02:00Z</cp:lastPrinted>
  <dcterms:created xsi:type="dcterms:W3CDTF">2021-05-21T08:00:00Z</dcterms:created>
  <dcterms:modified xsi:type="dcterms:W3CDTF">2021-06-15T13:56:00Z</dcterms:modified>
</cp:coreProperties>
</file>