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41BF5">
        <w:rPr>
          <w:sz w:val="28"/>
        </w:rPr>
        <w:t>28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D01350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41BF5">
        <w:rPr>
          <w:sz w:val="28"/>
        </w:rPr>
        <w:t>355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04700" w:rsidRDefault="00F04700" w:rsidP="00F04700">
      <w:pPr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</w:t>
      </w:r>
      <w:proofErr w:type="gramStart"/>
      <w:r>
        <w:rPr>
          <w:b/>
          <w:sz w:val="28"/>
          <w:szCs w:val="28"/>
        </w:rPr>
        <w:t xml:space="preserve">постановление </w:t>
      </w:r>
      <w:r w:rsidR="003E08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</w:t>
      </w:r>
      <w:r w:rsidR="003E08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от 22.02.2022 № 319</w:t>
      </w:r>
    </w:p>
    <w:bookmarkEnd w:id="2"/>
    <w:p w:rsidR="003E0812" w:rsidRDefault="003E0812" w:rsidP="00F04700">
      <w:pPr>
        <w:pStyle w:val="1"/>
        <w:spacing w:after="267" w:line="347" w:lineRule="atLeast"/>
        <w:ind w:firstLine="709"/>
        <w:jc w:val="both"/>
        <w:textAlignment w:val="baseline"/>
        <w:rPr>
          <w:sz w:val="26"/>
          <w:szCs w:val="26"/>
        </w:rPr>
      </w:pPr>
    </w:p>
    <w:p w:rsidR="00F04700" w:rsidRDefault="00F04700" w:rsidP="003E0812">
      <w:pPr>
        <w:pStyle w:val="1"/>
        <w:ind w:firstLine="709"/>
        <w:jc w:val="both"/>
        <w:textAlignment w:val="baseline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 соответствии  с  Федеральным законом от 06.10.2003 N 131-ФЗ </w:t>
      </w:r>
      <w:r w:rsidR="003E081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"Об общих принципах организации местного самоуправления в Российской Федерации", постановлением Правительства Ростовской области от 30.08.2012 № 834 «О порядке расходования субсидий и иных межбюджетных трансфертов</w:t>
      </w:r>
      <w:r>
        <w:rPr>
          <w:color w:val="000000"/>
          <w:sz w:val="28"/>
          <w:szCs w:val="28"/>
        </w:rPr>
        <w:t xml:space="preserve">, предоставляемых из областного бюджета местным бюджетам», </w:t>
      </w:r>
      <w:r>
        <w:rPr>
          <w:sz w:val="28"/>
          <w:szCs w:val="28"/>
        </w:rPr>
        <w:t>распоряжением Правительства Ростовской области от 22.02.2022 № 82 «О выделении средств», распоряжением Губернатора Ростовской области от 19.02.2022 №</w:t>
      </w:r>
      <w:r w:rsidR="003E08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 </w:t>
      </w:r>
      <w:r w:rsidR="003E081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«О введении режима чрезвычайной ситуации»</w:t>
      </w:r>
      <w:r w:rsidR="003E0812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3E0812" w:rsidRPr="003E0812" w:rsidRDefault="003E0812" w:rsidP="003E0812"/>
    <w:p w:rsidR="00F04700" w:rsidRDefault="00F04700" w:rsidP="003E0812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22.02.2022 № 319 «Об использовании средств резервного фонда Правительства Ростовской области», изложив пункт 1 в редакции:</w:t>
      </w:r>
    </w:p>
    <w:p w:rsidR="00F04700" w:rsidRDefault="00F04700" w:rsidP="003E0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Определить получателем средств резервного фонда Правительства Ростовской области, выделенных бюджету муниципального образования “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район” на развертывание и содержание пунктов временного размещения и питания для эвакуированных граждан, постоянно проживающих на территории Украины, вынужденно покинувших территорию Украины и прибывших на территорию Российской Федерации (Ростовская область) в экстренном массовом порядке в 2022 году, не ранее 18 февраля 2022 г. -</w:t>
      </w:r>
      <w:r>
        <w:rPr>
          <w:color w:val="000000"/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униципальное казенное учреждение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«Управление гражданской обороны и чрезвычайных ситуаций» со следующими полномочиями:                                                                                                                                                                                   </w:t>
      </w:r>
    </w:p>
    <w:p w:rsidR="00F04700" w:rsidRDefault="00F04700" w:rsidP="003E0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размещение заказов; </w:t>
      </w:r>
    </w:p>
    <w:p w:rsidR="00F04700" w:rsidRDefault="00F04700" w:rsidP="003E0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заключение, подписание, исполнение контрактов;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4700" w:rsidRDefault="00F04700" w:rsidP="003E0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обеспечение расчетов с исполнителями за развертывание и содержание пунктов временного размещения и питания для эвакуированных граждан, постоянно проживающих на территории Украины, вынужденно покинувших территорию Украины и прибывших на территорию Российской Федерации (Ростовская область) в экстренном массовом порядке в 2022 году, не ранее </w:t>
      </w:r>
      <w:r w:rsidR="003E081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18 февраля 2022 г. в соответствии с условиями заключенных контрактов;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4700" w:rsidRDefault="00F04700" w:rsidP="003E0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мер по взысканию основной суммы долга, штрафов и убытков при нарушении условий контрактов;                                                                                                             </w:t>
      </w:r>
    </w:p>
    <w:p w:rsidR="00F04700" w:rsidRDefault="00F04700" w:rsidP="003E0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предъявление претензий к исполнителям в период действия контрактов;                                                                                                </w:t>
      </w:r>
    </w:p>
    <w:p w:rsidR="00F04700" w:rsidRDefault="00F04700" w:rsidP="003E0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своевременное представление в бухгалтерию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отчета </w:t>
      </w:r>
      <w:r>
        <w:rPr>
          <w:bCs/>
          <w:sz w:val="28"/>
          <w:szCs w:val="28"/>
        </w:rPr>
        <w:t xml:space="preserve">о целевом использовании </w:t>
      </w:r>
      <w:r>
        <w:rPr>
          <w:sz w:val="28"/>
          <w:szCs w:val="28"/>
        </w:rPr>
        <w:t>средств.»</w:t>
      </w:r>
    </w:p>
    <w:p w:rsidR="00F04700" w:rsidRDefault="00F04700" w:rsidP="003E0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подписания.</w:t>
      </w:r>
    </w:p>
    <w:p w:rsidR="00F04700" w:rsidRDefault="00F04700" w:rsidP="003E0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</w:t>
      </w:r>
      <w:r>
        <w:rPr>
          <w:rFonts w:ascii="TimesNewRomanPSMT" w:hAnsi="TimesNewRomanPSMT" w:cs="TimesNewRomanPSMT"/>
          <w:sz w:val="28"/>
          <w:szCs w:val="28"/>
        </w:rPr>
        <w:t>на</w:t>
      </w:r>
      <w:r w:rsidR="003E081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заместителя главы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Белокалитвинского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по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жилищно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-</w:t>
      </w:r>
      <w:r w:rsidR="003E081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коммунальному хозяйству и делам ГО и ЧС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Каюдина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О.Э. и</w:t>
      </w:r>
      <w:r>
        <w:rPr>
          <w:sz w:val="28"/>
          <w:szCs w:val="28"/>
        </w:rPr>
        <w:t xml:space="preserve">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r w:rsidR="003E0812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E0812" w:rsidRDefault="00872883" w:rsidP="00872883">
      <w:pPr>
        <w:rPr>
          <w:color w:val="FFFFFF" w:themeColor="background1"/>
          <w:sz w:val="28"/>
        </w:rPr>
      </w:pPr>
      <w:r w:rsidRPr="003E0812">
        <w:rPr>
          <w:color w:val="FFFFFF" w:themeColor="background1"/>
          <w:sz w:val="28"/>
        </w:rPr>
        <w:t>Верно:</w:t>
      </w:r>
    </w:p>
    <w:p w:rsidR="003A39C2" w:rsidRPr="003E0812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3E0812">
        <w:rPr>
          <w:color w:val="FFFFFF" w:themeColor="background1"/>
          <w:sz w:val="28"/>
        </w:rPr>
        <w:t>У</w:t>
      </w:r>
      <w:r w:rsidR="00715C8D" w:rsidRPr="003E0812">
        <w:rPr>
          <w:color w:val="FFFFFF" w:themeColor="background1"/>
          <w:sz w:val="28"/>
        </w:rPr>
        <w:t>правляющ</w:t>
      </w:r>
      <w:r w:rsidRPr="003E0812">
        <w:rPr>
          <w:color w:val="FFFFFF" w:themeColor="background1"/>
          <w:sz w:val="28"/>
        </w:rPr>
        <w:t>ий</w:t>
      </w:r>
      <w:r w:rsidR="00715C8D" w:rsidRPr="003E0812">
        <w:rPr>
          <w:color w:val="FFFFFF" w:themeColor="background1"/>
          <w:sz w:val="28"/>
        </w:rPr>
        <w:t xml:space="preserve"> </w:t>
      </w:r>
      <w:r w:rsidR="00F4755E" w:rsidRPr="003E0812">
        <w:rPr>
          <w:color w:val="FFFFFF" w:themeColor="background1"/>
          <w:sz w:val="28"/>
        </w:rPr>
        <w:t xml:space="preserve"> делами</w:t>
      </w:r>
      <w:proofErr w:type="gramEnd"/>
      <w:r w:rsidR="00F4755E" w:rsidRPr="003E0812">
        <w:rPr>
          <w:color w:val="FFFFFF" w:themeColor="background1"/>
          <w:sz w:val="28"/>
        </w:rPr>
        <w:tab/>
      </w:r>
      <w:r w:rsidR="00F4755E" w:rsidRPr="003E0812">
        <w:rPr>
          <w:color w:val="FFFFFF" w:themeColor="background1"/>
          <w:sz w:val="28"/>
        </w:rPr>
        <w:tab/>
      </w:r>
      <w:r w:rsidR="00F4755E" w:rsidRPr="003E0812">
        <w:rPr>
          <w:color w:val="FFFFFF" w:themeColor="background1"/>
          <w:sz w:val="28"/>
        </w:rPr>
        <w:tab/>
      </w:r>
      <w:r w:rsidR="000C6CE8" w:rsidRPr="003E0812">
        <w:rPr>
          <w:color w:val="FFFFFF" w:themeColor="background1"/>
          <w:sz w:val="28"/>
        </w:rPr>
        <w:tab/>
      </w:r>
      <w:r w:rsidR="00F4755E" w:rsidRPr="003E0812">
        <w:rPr>
          <w:color w:val="FFFFFF" w:themeColor="background1"/>
          <w:sz w:val="28"/>
        </w:rPr>
        <w:tab/>
      </w:r>
      <w:r w:rsidR="001D3A0E" w:rsidRPr="003E0812">
        <w:rPr>
          <w:color w:val="FFFFFF" w:themeColor="background1"/>
          <w:sz w:val="28"/>
        </w:rPr>
        <w:tab/>
      </w:r>
      <w:r w:rsidRPr="003E0812">
        <w:rPr>
          <w:color w:val="FFFFFF" w:themeColor="background1"/>
          <w:sz w:val="28"/>
        </w:rPr>
        <w:tab/>
        <w:t>Л.Г. Василенко</w:t>
      </w:r>
    </w:p>
    <w:sectPr w:rsidR="003A39C2" w:rsidRPr="003E0812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57B" w:rsidRDefault="00C5457B">
      <w:r>
        <w:separator/>
      </w:r>
    </w:p>
  </w:endnote>
  <w:endnote w:type="continuationSeparator" w:id="0">
    <w:p w:rsidR="00C5457B" w:rsidRDefault="00C5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0812" w:rsidRPr="003E081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0812">
      <w:rPr>
        <w:noProof/>
        <w:sz w:val="14"/>
        <w:lang w:val="en-US"/>
      </w:rPr>
      <w:t>C:\Users\eio3\Documents\Постановления\изм_319-рез-Фонд.docx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41BF5" w:rsidRPr="00F41BF5">
      <w:rPr>
        <w:noProof/>
        <w:sz w:val="14"/>
      </w:rPr>
      <w:t>2/28/2022 3:53:00</w:t>
    </w:r>
    <w:r w:rsidR="00F41BF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41BF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41BF5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0812" w:rsidRPr="003E081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0812">
      <w:rPr>
        <w:noProof/>
        <w:sz w:val="14"/>
        <w:lang w:val="en-US"/>
      </w:rPr>
      <w:t>C:\Users\eio3\Documents\Постановления\изм_319-рез-Фонд.docx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41BF5" w:rsidRPr="00F41BF5">
      <w:rPr>
        <w:noProof/>
        <w:sz w:val="14"/>
      </w:rPr>
      <w:t>2/28/2022 3:53:00</w:t>
    </w:r>
    <w:r w:rsidR="00F41BF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57B" w:rsidRDefault="00C5457B">
      <w:r>
        <w:separator/>
      </w:r>
    </w:p>
  </w:footnote>
  <w:footnote w:type="continuationSeparator" w:id="0">
    <w:p w:rsidR="00C5457B" w:rsidRDefault="00C5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BF5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05960"/>
    <w:multiLevelType w:val="hybridMultilevel"/>
    <w:tmpl w:val="4C62E3C2"/>
    <w:lvl w:ilvl="0" w:tplc="2164449A">
      <w:start w:val="1"/>
      <w:numFmt w:val="decimal"/>
      <w:lvlText w:val="%1."/>
      <w:lvlJc w:val="left"/>
      <w:pPr>
        <w:ind w:left="1176" w:hanging="46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081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1704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5457B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4700"/>
    <w:rsid w:val="00F239EE"/>
    <w:rsid w:val="00F23EC9"/>
    <w:rsid w:val="00F25426"/>
    <w:rsid w:val="00F41BF5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0E74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F04700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6F4C-297F-47EA-8F63-9D496729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2022-02-28T12:52:00Z</cp:lastPrinted>
  <dcterms:created xsi:type="dcterms:W3CDTF">2022-02-28T12:50:00Z</dcterms:created>
  <dcterms:modified xsi:type="dcterms:W3CDTF">2022-03-23T13:08:00Z</dcterms:modified>
</cp:coreProperties>
</file>