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34" w:rsidRDefault="00522DC4" w:rsidP="00793D34">
      <w:pPr>
        <w:pStyle w:val="ae"/>
        <w:widowControl w:val="0"/>
        <w:spacing w:line="276" w:lineRule="auto"/>
        <w:rPr>
          <w:b/>
          <w:noProof/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-88265</wp:posOffset>
            </wp:positionV>
            <wp:extent cx="548640" cy="720090"/>
            <wp:effectExtent l="19050" t="0" r="381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D34" w:rsidRDefault="00793D34" w:rsidP="00793D34">
      <w:pPr>
        <w:pStyle w:val="ae"/>
        <w:widowControl w:val="0"/>
        <w:spacing w:line="276" w:lineRule="auto"/>
        <w:rPr>
          <w:b/>
          <w:noProof/>
          <w:sz w:val="24"/>
        </w:rPr>
      </w:pPr>
    </w:p>
    <w:p w:rsidR="00793D34" w:rsidRDefault="00793D34" w:rsidP="00793D34">
      <w:pPr>
        <w:pStyle w:val="ae"/>
        <w:widowControl w:val="0"/>
        <w:spacing w:line="276" w:lineRule="auto"/>
        <w:rPr>
          <w:noProof/>
          <w:sz w:val="32"/>
        </w:rPr>
      </w:pPr>
    </w:p>
    <w:p w:rsidR="00793D34" w:rsidRPr="00793D34" w:rsidRDefault="00793D34" w:rsidP="00793D34">
      <w:pPr>
        <w:pStyle w:val="ae"/>
        <w:widowControl w:val="0"/>
        <w:spacing w:line="276" w:lineRule="auto"/>
        <w:rPr>
          <w:b/>
          <w:sz w:val="32"/>
          <w:szCs w:val="32"/>
        </w:rPr>
      </w:pPr>
      <w:r w:rsidRPr="00793D34">
        <w:rPr>
          <w:b/>
          <w:noProof/>
          <w:sz w:val="32"/>
        </w:rPr>
        <w:t>РОСТОВСКАЯ ОБЛАСТЬ</w:t>
      </w:r>
    </w:p>
    <w:p w:rsidR="00793D34" w:rsidRPr="00793D34" w:rsidRDefault="00793D34" w:rsidP="00793D34">
      <w:pPr>
        <w:pStyle w:val="ae"/>
        <w:widowControl w:val="0"/>
        <w:spacing w:line="276" w:lineRule="auto"/>
        <w:ind w:left="-142"/>
        <w:rPr>
          <w:b/>
          <w:sz w:val="32"/>
          <w:szCs w:val="32"/>
        </w:rPr>
      </w:pPr>
      <w:r w:rsidRPr="00793D34">
        <w:rPr>
          <w:b/>
          <w:sz w:val="32"/>
          <w:szCs w:val="32"/>
        </w:rPr>
        <w:t>СОБРАНИЕ ДЕПУТАТОВ БЕЛОКАЛИТВИНСКОГО РАЙОНА</w:t>
      </w:r>
    </w:p>
    <w:p w:rsidR="00793D34" w:rsidRPr="005A68CE" w:rsidRDefault="00793D34" w:rsidP="00793D34">
      <w:pPr>
        <w:pStyle w:val="2"/>
        <w:keepNext w:val="0"/>
        <w:widowControl w:val="0"/>
        <w:spacing w:line="276" w:lineRule="auto"/>
        <w:rPr>
          <w:sz w:val="36"/>
          <w:szCs w:val="36"/>
        </w:rPr>
      </w:pPr>
      <w:r w:rsidRPr="00526482">
        <w:rPr>
          <w:spacing w:val="80"/>
          <w:sz w:val="36"/>
          <w:szCs w:val="36"/>
        </w:rPr>
        <w:t>РЕШЕНИ</w:t>
      </w:r>
      <w:r w:rsidRPr="005A68CE">
        <w:rPr>
          <w:sz w:val="36"/>
          <w:szCs w:val="36"/>
        </w:rPr>
        <w:t>Е</w:t>
      </w:r>
    </w:p>
    <w:p w:rsidR="00793D34" w:rsidRPr="002C1B5D" w:rsidRDefault="00793D34" w:rsidP="00793D34">
      <w:pPr>
        <w:widowControl w:val="0"/>
        <w:spacing w:line="276" w:lineRule="auto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793D34" w:rsidRPr="009A741F" w:rsidTr="00127940">
        <w:tc>
          <w:tcPr>
            <w:tcW w:w="3284" w:type="dxa"/>
          </w:tcPr>
          <w:p w:rsidR="00793D34" w:rsidRPr="009A741F" w:rsidRDefault="00626444" w:rsidP="00127940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27 декабря </w:t>
            </w:r>
            <w:r w:rsidR="00793D34">
              <w:rPr>
                <w:sz w:val="28"/>
              </w:rPr>
              <w:t>2018</w:t>
            </w:r>
            <w:r w:rsidR="00793D34" w:rsidRPr="009A741F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:rsidR="00793D34" w:rsidRPr="009A741F" w:rsidRDefault="00793D34" w:rsidP="00626444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9A741F">
              <w:rPr>
                <w:sz w:val="28"/>
              </w:rPr>
              <w:t xml:space="preserve">№ </w:t>
            </w:r>
            <w:r w:rsidR="00626444">
              <w:rPr>
                <w:sz w:val="28"/>
              </w:rPr>
              <w:t>287</w:t>
            </w:r>
          </w:p>
        </w:tc>
        <w:tc>
          <w:tcPr>
            <w:tcW w:w="3285" w:type="dxa"/>
          </w:tcPr>
          <w:p w:rsidR="00793D34" w:rsidRPr="009A741F" w:rsidRDefault="00793D34" w:rsidP="00127940">
            <w:pPr>
              <w:widowControl w:val="0"/>
              <w:spacing w:line="276" w:lineRule="auto"/>
              <w:jc w:val="right"/>
              <w:rPr>
                <w:sz w:val="28"/>
              </w:rPr>
            </w:pPr>
            <w:r w:rsidRPr="009A741F">
              <w:rPr>
                <w:sz w:val="28"/>
              </w:rPr>
              <w:t>г. Белая Калитва</w:t>
            </w:r>
          </w:p>
        </w:tc>
      </w:tr>
    </w:tbl>
    <w:p w:rsidR="00793D34" w:rsidRPr="008B38A5" w:rsidRDefault="00793D34" w:rsidP="00793D34">
      <w:pPr>
        <w:widowControl w:val="0"/>
        <w:spacing w:line="276" w:lineRule="auto"/>
        <w:jc w:val="center"/>
        <w:rPr>
          <w:sz w:val="28"/>
          <w:szCs w:val="28"/>
        </w:rPr>
      </w:pPr>
    </w:p>
    <w:p w:rsidR="00793D34" w:rsidRPr="00793D34" w:rsidRDefault="00793D34" w:rsidP="00793D34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793D34">
        <w:rPr>
          <w:b/>
          <w:sz w:val="28"/>
          <w:szCs w:val="28"/>
        </w:rPr>
        <w:t>О внесении изменений в решение Собрания депутатов Белокалитвинского района от 13 марта 2014 года № 225</w:t>
      </w:r>
      <w:r>
        <w:rPr>
          <w:b/>
          <w:sz w:val="28"/>
          <w:szCs w:val="28"/>
        </w:rPr>
        <w:t xml:space="preserve"> «</w:t>
      </w:r>
      <w:r w:rsidRPr="00793D34">
        <w:rPr>
          <w:b/>
          <w:sz w:val="28"/>
          <w:szCs w:val="28"/>
        </w:rPr>
        <w:t>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«Белокалитвинский район» и должности руководителя муниципального унитарного предприятия, руководителя муниципального учреждения, руководителя иной организации, учредителем которой является муниципальное образование «Белокалитвинский район</w:t>
      </w:r>
      <w:r>
        <w:rPr>
          <w:b/>
          <w:sz w:val="28"/>
          <w:szCs w:val="28"/>
        </w:rPr>
        <w:t>»</w:t>
      </w:r>
    </w:p>
    <w:p w:rsidR="00793D34" w:rsidRDefault="00793D34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</w:p>
    <w:p w:rsidR="00793D34" w:rsidRDefault="00793D34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93D34">
        <w:rPr>
          <w:sz w:val="28"/>
          <w:szCs w:val="28"/>
        </w:rPr>
        <w:t>В соответствии со статьей 11 Областного закона от 09</w:t>
      </w:r>
      <w:r>
        <w:rPr>
          <w:sz w:val="28"/>
          <w:szCs w:val="28"/>
        </w:rPr>
        <w:t xml:space="preserve"> октября </w:t>
      </w:r>
      <w:r w:rsidRPr="00793D34">
        <w:rPr>
          <w:sz w:val="28"/>
          <w:szCs w:val="28"/>
        </w:rPr>
        <w:t>2007 года №</w:t>
      </w:r>
      <w:r>
        <w:rPr>
          <w:sz w:val="28"/>
          <w:szCs w:val="28"/>
        </w:rPr>
        <w:t> </w:t>
      </w:r>
      <w:r w:rsidRPr="00793D34">
        <w:rPr>
          <w:sz w:val="28"/>
          <w:szCs w:val="28"/>
        </w:rPr>
        <w:t>786-ЗС «О муниципальной службе в Ростовской области»</w:t>
      </w:r>
    </w:p>
    <w:p w:rsidR="00793D34" w:rsidRDefault="00793D34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2053BB">
        <w:rPr>
          <w:sz w:val="28"/>
          <w:szCs w:val="28"/>
        </w:rPr>
        <w:lastRenderedPageBreak/>
        <w:t>Собрание депутатов Белокалитвинского района</w:t>
      </w:r>
    </w:p>
    <w:p w:rsidR="00793D34" w:rsidRPr="0006398B" w:rsidRDefault="00793D34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</w:p>
    <w:p w:rsidR="00793D34" w:rsidRDefault="00793D34" w:rsidP="00626444">
      <w:pPr>
        <w:widowControl w:val="0"/>
        <w:spacing w:line="276" w:lineRule="auto"/>
        <w:jc w:val="center"/>
        <w:rPr>
          <w:b/>
          <w:sz w:val="32"/>
        </w:rPr>
      </w:pPr>
      <w:r w:rsidRPr="004312AA">
        <w:rPr>
          <w:b/>
          <w:spacing w:val="80"/>
          <w:sz w:val="32"/>
        </w:rPr>
        <w:t>РЕШИЛ</w:t>
      </w:r>
      <w:r>
        <w:rPr>
          <w:b/>
          <w:sz w:val="32"/>
        </w:rPr>
        <w:t>О:</w:t>
      </w:r>
    </w:p>
    <w:p w:rsidR="00793D34" w:rsidRDefault="00793D34" w:rsidP="00793D34">
      <w:pPr>
        <w:widowControl w:val="0"/>
        <w:spacing w:line="276" w:lineRule="auto"/>
        <w:ind w:firstLine="851"/>
        <w:jc w:val="both"/>
        <w:rPr>
          <w:sz w:val="28"/>
          <w:szCs w:val="28"/>
        </w:rPr>
      </w:pPr>
    </w:p>
    <w:p w:rsidR="00EA0111" w:rsidRPr="00793D34" w:rsidRDefault="00841561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93D34">
        <w:rPr>
          <w:sz w:val="28"/>
          <w:szCs w:val="28"/>
        </w:rPr>
        <w:t xml:space="preserve">1. Внести в Приложение к решению Собрания депутатов Белокалитвинского района </w:t>
      </w:r>
      <w:r w:rsidR="00030E46" w:rsidRPr="00793D34">
        <w:rPr>
          <w:sz w:val="28"/>
          <w:szCs w:val="28"/>
        </w:rPr>
        <w:t>от 13 марта 2014 года № 225 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«Белокалитвинский район» и должности руководителя муниципального унитарного предприятия, руководителя муниципального учреждения, руководителя иной организации, учредителем которой является муниципальное образо</w:t>
      </w:r>
      <w:r w:rsidR="00626444">
        <w:rPr>
          <w:sz w:val="28"/>
          <w:szCs w:val="28"/>
        </w:rPr>
        <w:t xml:space="preserve">вание «Белокалитвинский район» </w:t>
      </w:r>
      <w:r w:rsidR="00030E46" w:rsidRPr="00793D34">
        <w:rPr>
          <w:sz w:val="28"/>
          <w:szCs w:val="28"/>
        </w:rPr>
        <w:t>следующи</w:t>
      </w:r>
      <w:r w:rsidRPr="00793D34">
        <w:rPr>
          <w:sz w:val="28"/>
          <w:szCs w:val="28"/>
        </w:rPr>
        <w:t>е изменени</w:t>
      </w:r>
      <w:r w:rsidR="00030E46" w:rsidRPr="00793D34">
        <w:rPr>
          <w:sz w:val="28"/>
          <w:szCs w:val="28"/>
        </w:rPr>
        <w:t>я</w:t>
      </w:r>
      <w:r w:rsidRPr="00793D34">
        <w:rPr>
          <w:sz w:val="28"/>
          <w:szCs w:val="28"/>
        </w:rPr>
        <w:t xml:space="preserve">: </w:t>
      </w:r>
    </w:p>
    <w:p w:rsidR="00B443EE" w:rsidRPr="00793D34" w:rsidRDefault="00793D34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93D34">
        <w:rPr>
          <w:sz w:val="28"/>
          <w:szCs w:val="28"/>
        </w:rPr>
        <w:t>1)</w:t>
      </w:r>
      <w:r w:rsidR="00046055" w:rsidRPr="00793D34">
        <w:rPr>
          <w:sz w:val="28"/>
          <w:szCs w:val="28"/>
        </w:rPr>
        <w:t xml:space="preserve"> </w:t>
      </w:r>
      <w:r w:rsidRPr="00793D34">
        <w:rPr>
          <w:sz w:val="28"/>
          <w:szCs w:val="28"/>
        </w:rPr>
        <w:t>п</w:t>
      </w:r>
      <w:r w:rsidR="0075203F" w:rsidRPr="00793D34">
        <w:rPr>
          <w:sz w:val="28"/>
          <w:szCs w:val="28"/>
        </w:rPr>
        <w:t xml:space="preserve">ункт </w:t>
      </w:r>
      <w:r w:rsidR="00046055" w:rsidRPr="00793D34">
        <w:rPr>
          <w:sz w:val="28"/>
          <w:szCs w:val="28"/>
        </w:rPr>
        <w:t>5</w:t>
      </w:r>
      <w:r w:rsidR="0075203F" w:rsidRPr="00793D34">
        <w:rPr>
          <w:sz w:val="28"/>
          <w:szCs w:val="28"/>
        </w:rPr>
        <w:t xml:space="preserve"> изложить в следующей редакции:</w:t>
      </w:r>
    </w:p>
    <w:p w:rsidR="00046055" w:rsidRDefault="0075203F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93D34">
        <w:rPr>
          <w:sz w:val="28"/>
          <w:szCs w:val="28"/>
        </w:rPr>
        <w:t>«</w:t>
      </w:r>
      <w:r w:rsidR="00046055">
        <w:rPr>
          <w:sz w:val="28"/>
          <w:szCs w:val="28"/>
        </w:rPr>
        <w:t xml:space="preserve">5. На первом этапе представитель нанимателя (работодатель) не позднее чем за 20 календарных дней до дня проведения конкурса публикует объявление о приеме документов для участия в конкурсе </w:t>
      </w:r>
      <w:r w:rsidR="00046055" w:rsidRPr="009209C9">
        <w:rPr>
          <w:sz w:val="28"/>
          <w:szCs w:val="28"/>
        </w:rPr>
        <w:t xml:space="preserve">в </w:t>
      </w:r>
      <w:r w:rsidR="00046055">
        <w:rPr>
          <w:sz w:val="28"/>
          <w:szCs w:val="28"/>
        </w:rPr>
        <w:t>Белокалитвинской общественно-политической газете «Перекресток», а также</w:t>
      </w:r>
      <w:r w:rsidR="00046055" w:rsidRPr="00CB74FA">
        <w:rPr>
          <w:sz w:val="28"/>
          <w:szCs w:val="28"/>
        </w:rPr>
        <w:t xml:space="preserve"> раз</w:t>
      </w:r>
      <w:r w:rsidR="00046055">
        <w:rPr>
          <w:sz w:val="28"/>
          <w:szCs w:val="28"/>
        </w:rPr>
        <w:t xml:space="preserve">мещает информацию о </w:t>
      </w:r>
      <w:r w:rsidR="00046055" w:rsidRPr="00E769C1">
        <w:rPr>
          <w:sz w:val="28"/>
          <w:szCs w:val="28"/>
        </w:rPr>
        <w:t xml:space="preserve">проведении конкурса на официальном сайте </w:t>
      </w:r>
      <w:r w:rsidR="00046055">
        <w:rPr>
          <w:sz w:val="28"/>
          <w:szCs w:val="28"/>
        </w:rPr>
        <w:t xml:space="preserve">органа местного самоуправления в сети </w:t>
      </w:r>
      <w:r w:rsidR="00046055">
        <w:rPr>
          <w:sz w:val="28"/>
          <w:szCs w:val="28"/>
        </w:rPr>
        <w:lastRenderedPageBreak/>
        <w:t>Интернет</w:t>
      </w:r>
      <w:r w:rsidR="00793D34">
        <w:rPr>
          <w:sz w:val="28"/>
          <w:szCs w:val="28"/>
        </w:rPr>
        <w:t>.</w:t>
      </w:r>
      <w:r w:rsidR="00046055">
        <w:rPr>
          <w:sz w:val="28"/>
          <w:szCs w:val="28"/>
        </w:rPr>
        <w:t>»</w:t>
      </w:r>
      <w:r w:rsidR="00793D34">
        <w:rPr>
          <w:sz w:val="28"/>
          <w:szCs w:val="28"/>
        </w:rPr>
        <w:t>;</w:t>
      </w:r>
    </w:p>
    <w:p w:rsidR="00046055" w:rsidRPr="00793D34" w:rsidRDefault="00793D34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93D34">
        <w:rPr>
          <w:sz w:val="28"/>
          <w:szCs w:val="28"/>
        </w:rPr>
        <w:t>п</w:t>
      </w:r>
      <w:r w:rsidR="00046055" w:rsidRPr="00793D34">
        <w:rPr>
          <w:sz w:val="28"/>
          <w:szCs w:val="28"/>
        </w:rPr>
        <w:t>ункт 12 изложить в следующей редакции:</w:t>
      </w:r>
    </w:p>
    <w:p w:rsidR="00046055" w:rsidRDefault="00046055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«12. Документы, указанные в пунктах 8, 9 настоящего Положения, представляются в конкурсную комиссию в течение 20 календарных дней со дня объявления об их приеме</w:t>
      </w:r>
      <w:r w:rsidR="00793D3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93D34">
        <w:rPr>
          <w:sz w:val="28"/>
          <w:szCs w:val="28"/>
        </w:rPr>
        <w:t>;</w:t>
      </w:r>
    </w:p>
    <w:p w:rsidR="00046055" w:rsidRPr="00793D34" w:rsidRDefault="00793D34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46055">
        <w:rPr>
          <w:sz w:val="28"/>
          <w:szCs w:val="28"/>
        </w:rPr>
        <w:t xml:space="preserve"> </w:t>
      </w:r>
      <w:r w:rsidRPr="00793D34">
        <w:rPr>
          <w:sz w:val="28"/>
          <w:szCs w:val="28"/>
        </w:rPr>
        <w:t>п</w:t>
      </w:r>
      <w:r w:rsidR="00046055" w:rsidRPr="00793D34">
        <w:rPr>
          <w:sz w:val="28"/>
          <w:szCs w:val="28"/>
        </w:rPr>
        <w:t>ункт 17 изложить в следующей редакции:</w:t>
      </w:r>
    </w:p>
    <w:p w:rsidR="00046055" w:rsidRDefault="00046055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93D34">
        <w:rPr>
          <w:sz w:val="28"/>
          <w:szCs w:val="28"/>
        </w:rPr>
        <w:t>«</w:t>
      </w:r>
      <w:r>
        <w:rPr>
          <w:sz w:val="28"/>
          <w:szCs w:val="28"/>
        </w:rPr>
        <w:t>17. Не позднее чем за 10 календарных дней до начала второго этапа конкурса гражданам (муниципальным служащим), допущенным к участию в конкурсе (далее - кандидаты), направляется сообщение о дате, месте и времени его проведения</w:t>
      </w:r>
      <w:r w:rsidR="00793D3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93D34">
        <w:rPr>
          <w:sz w:val="28"/>
          <w:szCs w:val="28"/>
        </w:rPr>
        <w:t>;</w:t>
      </w:r>
    </w:p>
    <w:p w:rsidR="00046055" w:rsidRPr="00793D34" w:rsidRDefault="00793D34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93D34">
        <w:rPr>
          <w:sz w:val="28"/>
          <w:szCs w:val="28"/>
        </w:rPr>
        <w:t>4)</w:t>
      </w:r>
      <w:r w:rsidR="00046055" w:rsidRPr="00793D34">
        <w:rPr>
          <w:sz w:val="28"/>
          <w:szCs w:val="28"/>
        </w:rPr>
        <w:t xml:space="preserve"> </w:t>
      </w:r>
      <w:r w:rsidRPr="00793D34">
        <w:rPr>
          <w:sz w:val="28"/>
          <w:szCs w:val="28"/>
        </w:rPr>
        <w:t>п</w:t>
      </w:r>
      <w:r w:rsidR="00046055" w:rsidRPr="00793D34">
        <w:rPr>
          <w:sz w:val="28"/>
          <w:szCs w:val="28"/>
        </w:rPr>
        <w:t>ункт 29 изложить в следующей редакции:</w:t>
      </w:r>
    </w:p>
    <w:p w:rsidR="00046055" w:rsidRPr="00E769C1" w:rsidRDefault="00046055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93D34">
        <w:rPr>
          <w:sz w:val="28"/>
          <w:szCs w:val="28"/>
        </w:rPr>
        <w:t>«</w:t>
      </w:r>
      <w:r>
        <w:rPr>
          <w:sz w:val="28"/>
          <w:szCs w:val="28"/>
        </w:rPr>
        <w:t>29</w:t>
      </w:r>
      <w:r w:rsidRPr="00A30F82">
        <w:rPr>
          <w:sz w:val="28"/>
          <w:szCs w:val="28"/>
        </w:rPr>
        <w:t>. Кандидатам, уч</w:t>
      </w:r>
      <w:r>
        <w:rPr>
          <w:sz w:val="28"/>
          <w:szCs w:val="28"/>
        </w:rPr>
        <w:t>аствовавшим в конкурсе, сообщается</w:t>
      </w:r>
      <w:r w:rsidRPr="00A30F82">
        <w:rPr>
          <w:sz w:val="28"/>
          <w:szCs w:val="28"/>
        </w:rPr>
        <w:t xml:space="preserve"> о результатах конкурса в письменной форме в течение </w:t>
      </w:r>
      <w:r>
        <w:rPr>
          <w:sz w:val="28"/>
          <w:szCs w:val="28"/>
        </w:rPr>
        <w:t xml:space="preserve">10 </w:t>
      </w:r>
      <w:r w:rsidR="003F628A"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>дней</w:t>
      </w:r>
      <w:r w:rsidRPr="00A30F82">
        <w:rPr>
          <w:sz w:val="28"/>
          <w:szCs w:val="28"/>
        </w:rPr>
        <w:t xml:space="preserve"> со дня его завершения.</w:t>
      </w:r>
      <w:r>
        <w:rPr>
          <w:sz w:val="28"/>
          <w:szCs w:val="28"/>
        </w:rPr>
        <w:t xml:space="preserve"> Информация о результатах конкурса также размещается на </w:t>
      </w:r>
      <w:r w:rsidRPr="00E769C1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органа местного самоуправления </w:t>
      </w:r>
      <w:r w:rsidRPr="00E769C1">
        <w:rPr>
          <w:sz w:val="28"/>
          <w:szCs w:val="28"/>
        </w:rPr>
        <w:t>в сети Интернет</w:t>
      </w:r>
      <w:r w:rsidR="00793D3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E769C1">
        <w:rPr>
          <w:sz w:val="28"/>
          <w:szCs w:val="28"/>
        </w:rPr>
        <w:t>.</w:t>
      </w:r>
    </w:p>
    <w:p w:rsidR="00AB715F" w:rsidRPr="00793D34" w:rsidRDefault="00EA0111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93D34">
        <w:rPr>
          <w:sz w:val="28"/>
          <w:szCs w:val="28"/>
        </w:rPr>
        <w:t xml:space="preserve">2. </w:t>
      </w:r>
      <w:r w:rsidR="00AB715F" w:rsidRPr="00793D34">
        <w:rPr>
          <w:sz w:val="28"/>
          <w:szCs w:val="28"/>
        </w:rPr>
        <w:t xml:space="preserve">Настоящее решение вступает в силу </w:t>
      </w:r>
      <w:r w:rsidRPr="00793D34">
        <w:rPr>
          <w:sz w:val="28"/>
          <w:szCs w:val="28"/>
        </w:rPr>
        <w:t xml:space="preserve">после </w:t>
      </w:r>
      <w:r w:rsidR="008D5349" w:rsidRPr="00793D34">
        <w:rPr>
          <w:sz w:val="28"/>
          <w:szCs w:val="28"/>
        </w:rPr>
        <w:t xml:space="preserve">его </w:t>
      </w:r>
      <w:r w:rsidR="00C47235" w:rsidRPr="00793D34">
        <w:rPr>
          <w:sz w:val="28"/>
          <w:szCs w:val="28"/>
        </w:rPr>
        <w:t>официального опубликования</w:t>
      </w:r>
      <w:r w:rsidR="00AB715F" w:rsidRPr="00793D34">
        <w:rPr>
          <w:sz w:val="28"/>
          <w:szCs w:val="28"/>
        </w:rPr>
        <w:t>.</w:t>
      </w:r>
    </w:p>
    <w:p w:rsidR="003F628A" w:rsidRPr="00F817D8" w:rsidRDefault="00EA0111" w:rsidP="00793D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93D34">
        <w:rPr>
          <w:sz w:val="28"/>
          <w:szCs w:val="28"/>
        </w:rPr>
        <w:t xml:space="preserve">3. </w:t>
      </w:r>
      <w:r w:rsidR="003F628A" w:rsidRPr="00F817D8">
        <w:rPr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вопросам, </w:t>
      </w:r>
      <w:r w:rsidR="003F628A" w:rsidRPr="00F817D8">
        <w:rPr>
          <w:sz w:val="28"/>
          <w:szCs w:val="28"/>
        </w:rPr>
        <w:lastRenderedPageBreak/>
        <w:t xml:space="preserve">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 w:rsidR="003F628A">
        <w:rPr>
          <w:sz w:val="28"/>
          <w:szCs w:val="28"/>
        </w:rPr>
        <w:t>В.П.</w:t>
      </w:r>
      <w:r w:rsidR="002F6B7A">
        <w:rPr>
          <w:sz w:val="28"/>
          <w:szCs w:val="28"/>
        </w:rPr>
        <w:t> </w:t>
      </w:r>
      <w:r w:rsidR="003F628A">
        <w:rPr>
          <w:sz w:val="28"/>
          <w:szCs w:val="28"/>
        </w:rPr>
        <w:t>Дмитриенко</w:t>
      </w:r>
      <w:r w:rsidR="003F628A" w:rsidRPr="00F817D8">
        <w:rPr>
          <w:sz w:val="28"/>
          <w:szCs w:val="28"/>
        </w:rPr>
        <w:t xml:space="preserve"> и управляющего делами Администрации Белокалитвинского района</w:t>
      </w:r>
      <w:r w:rsidR="003F628A">
        <w:rPr>
          <w:sz w:val="28"/>
          <w:szCs w:val="28"/>
        </w:rPr>
        <w:t xml:space="preserve"> </w:t>
      </w:r>
      <w:r w:rsidR="003F628A" w:rsidRPr="00F817D8">
        <w:rPr>
          <w:sz w:val="28"/>
          <w:szCs w:val="28"/>
        </w:rPr>
        <w:t>Л.Г.</w:t>
      </w:r>
      <w:r w:rsidR="003F628A">
        <w:rPr>
          <w:sz w:val="28"/>
          <w:szCs w:val="28"/>
        </w:rPr>
        <w:t> </w:t>
      </w:r>
      <w:r w:rsidR="003F628A" w:rsidRPr="00F817D8">
        <w:rPr>
          <w:sz w:val="28"/>
          <w:szCs w:val="28"/>
        </w:rPr>
        <w:t>Василенко.</w:t>
      </w:r>
    </w:p>
    <w:p w:rsidR="00AB715F" w:rsidRDefault="00AB715F" w:rsidP="003F628A">
      <w:pPr>
        <w:pStyle w:val="21"/>
        <w:ind w:firstLine="709"/>
      </w:pPr>
    </w:p>
    <w:p w:rsidR="00AB715F" w:rsidRDefault="00AB715F" w:rsidP="00C52AFC">
      <w:pPr>
        <w:pStyle w:val="21"/>
        <w:rPr>
          <w:b/>
          <w:bCs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59"/>
      </w:tblGrid>
      <w:tr w:rsidR="00793D34" w:rsidRPr="005734E8" w:rsidTr="0012794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793D34" w:rsidRDefault="00793D34" w:rsidP="00127940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5734E8">
              <w:rPr>
                <w:sz w:val="28"/>
                <w:szCs w:val="28"/>
              </w:rPr>
              <w:t>Председатель</w:t>
            </w:r>
          </w:p>
          <w:p w:rsidR="00793D34" w:rsidRDefault="00793D34" w:rsidP="0012794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Собрания депутатов – </w:t>
            </w:r>
          </w:p>
          <w:p w:rsidR="00793D34" w:rsidRPr="005734E8" w:rsidRDefault="00793D34" w:rsidP="0012794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Белокалитвинского района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93D34" w:rsidRDefault="00793D34" w:rsidP="00127940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93D34" w:rsidRDefault="00793D34" w:rsidP="00127940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93D34" w:rsidRPr="005734E8" w:rsidRDefault="00793D34" w:rsidP="00793D34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С.В. Харченко</w:t>
            </w:r>
          </w:p>
        </w:tc>
      </w:tr>
    </w:tbl>
    <w:p w:rsidR="003F628A" w:rsidRPr="00F817D8" w:rsidRDefault="003F628A" w:rsidP="003F628A">
      <w:pPr>
        <w:jc w:val="both"/>
        <w:rPr>
          <w:sz w:val="28"/>
          <w:szCs w:val="28"/>
        </w:rPr>
      </w:pPr>
    </w:p>
    <w:p w:rsidR="003F628A" w:rsidRDefault="003F628A" w:rsidP="003F628A">
      <w:pPr>
        <w:jc w:val="both"/>
      </w:pPr>
    </w:p>
    <w:p w:rsidR="003F628A" w:rsidRPr="002F0232" w:rsidRDefault="003F628A" w:rsidP="003F628A">
      <w:pPr>
        <w:jc w:val="both"/>
        <w:rPr>
          <w:sz w:val="28"/>
          <w:szCs w:val="28"/>
        </w:rPr>
      </w:pPr>
    </w:p>
    <w:p w:rsidR="003F628A" w:rsidRDefault="003F628A" w:rsidP="003F628A">
      <w:pPr>
        <w:jc w:val="both"/>
      </w:pPr>
    </w:p>
    <w:p w:rsidR="003F628A" w:rsidRDefault="003F628A" w:rsidP="003F628A">
      <w:pPr>
        <w:jc w:val="both"/>
      </w:pPr>
    </w:p>
    <w:p w:rsidR="003342BA" w:rsidRPr="003342BA" w:rsidRDefault="003342BA" w:rsidP="0025777C">
      <w:pPr>
        <w:pStyle w:val="21"/>
        <w:rPr>
          <w:bCs/>
        </w:rPr>
      </w:pPr>
    </w:p>
    <w:p w:rsidR="00AB715F" w:rsidRDefault="00AB715F">
      <w:pPr>
        <w:pStyle w:val="21"/>
        <w:rPr>
          <w:sz w:val="24"/>
        </w:rPr>
      </w:pPr>
    </w:p>
    <w:sectPr w:rsidR="00AB715F" w:rsidSect="002F6B7A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F5" w:rsidRDefault="007C0FF5" w:rsidP="003342BA">
      <w:r>
        <w:separator/>
      </w:r>
    </w:p>
  </w:endnote>
  <w:endnote w:type="continuationSeparator" w:id="0">
    <w:p w:rsidR="007C0FF5" w:rsidRDefault="007C0FF5" w:rsidP="0033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F5" w:rsidRDefault="007C0FF5" w:rsidP="003342BA">
      <w:r>
        <w:separator/>
      </w:r>
    </w:p>
  </w:footnote>
  <w:footnote w:type="continuationSeparator" w:id="0">
    <w:p w:rsidR="007C0FF5" w:rsidRDefault="007C0FF5" w:rsidP="00334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766"/>
      <w:docPartObj>
        <w:docPartGallery w:val="Page Numbers (Top of Page)"/>
        <w:docPartUnique/>
      </w:docPartObj>
    </w:sdtPr>
    <w:sdtEndPr/>
    <w:sdtContent>
      <w:p w:rsidR="002F6B7A" w:rsidRDefault="00902F4E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6B7A" w:rsidRDefault="002F6B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D429E"/>
    <w:multiLevelType w:val="hybridMultilevel"/>
    <w:tmpl w:val="249A8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37436"/>
    <w:multiLevelType w:val="multilevel"/>
    <w:tmpl w:val="FB3A84D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 w15:restartNumberingAfterBreak="0">
    <w:nsid w:val="549A550F"/>
    <w:multiLevelType w:val="multilevel"/>
    <w:tmpl w:val="AF88707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3" w15:restartNumberingAfterBreak="0">
    <w:nsid w:val="5B0D5AAA"/>
    <w:multiLevelType w:val="multilevel"/>
    <w:tmpl w:val="DA62750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E440572"/>
    <w:multiLevelType w:val="multilevel"/>
    <w:tmpl w:val="2ACE8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0CA4FF9"/>
    <w:multiLevelType w:val="multilevel"/>
    <w:tmpl w:val="9AE27FF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6" w15:restartNumberingAfterBreak="0">
    <w:nsid w:val="7A7C4C63"/>
    <w:multiLevelType w:val="multilevel"/>
    <w:tmpl w:val="7088AC4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7BAC486E"/>
    <w:multiLevelType w:val="multilevel"/>
    <w:tmpl w:val="BB149E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49"/>
    <w:rsid w:val="00030E46"/>
    <w:rsid w:val="00046055"/>
    <w:rsid w:val="00076612"/>
    <w:rsid w:val="00127940"/>
    <w:rsid w:val="00246FF8"/>
    <w:rsid w:val="0025777C"/>
    <w:rsid w:val="002E71CE"/>
    <w:rsid w:val="002F6B7A"/>
    <w:rsid w:val="003124D8"/>
    <w:rsid w:val="003342BA"/>
    <w:rsid w:val="003746CF"/>
    <w:rsid w:val="003F628A"/>
    <w:rsid w:val="00425DE1"/>
    <w:rsid w:val="00522DC4"/>
    <w:rsid w:val="00525A3C"/>
    <w:rsid w:val="00626444"/>
    <w:rsid w:val="00693A8F"/>
    <w:rsid w:val="006C75E6"/>
    <w:rsid w:val="0075203F"/>
    <w:rsid w:val="00793D34"/>
    <w:rsid w:val="007C0FF5"/>
    <w:rsid w:val="00835A45"/>
    <w:rsid w:val="008373D3"/>
    <w:rsid w:val="00841561"/>
    <w:rsid w:val="008D0F9D"/>
    <w:rsid w:val="008D5349"/>
    <w:rsid w:val="00902F4E"/>
    <w:rsid w:val="00957C2D"/>
    <w:rsid w:val="009A1297"/>
    <w:rsid w:val="009B210E"/>
    <w:rsid w:val="00A416B8"/>
    <w:rsid w:val="00AB715F"/>
    <w:rsid w:val="00B443EE"/>
    <w:rsid w:val="00BC6C4C"/>
    <w:rsid w:val="00BE18C3"/>
    <w:rsid w:val="00C47235"/>
    <w:rsid w:val="00C52AFC"/>
    <w:rsid w:val="00C5402A"/>
    <w:rsid w:val="00C75A39"/>
    <w:rsid w:val="00C863DD"/>
    <w:rsid w:val="00EA0111"/>
    <w:rsid w:val="00EA109F"/>
    <w:rsid w:val="00EA50F7"/>
    <w:rsid w:val="00E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B3185E-4FA6-4ECE-B272-A79D8BC8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C9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D6C9C"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6C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qFormat/>
    <w:rsid w:val="00ED6C9C"/>
    <w:pPr>
      <w:jc w:val="center"/>
    </w:pPr>
    <w:rPr>
      <w:b/>
      <w:sz w:val="44"/>
      <w:szCs w:val="20"/>
    </w:rPr>
  </w:style>
  <w:style w:type="paragraph" w:styleId="a4">
    <w:name w:val="Body Text Indent"/>
    <w:basedOn w:val="a"/>
    <w:link w:val="a5"/>
    <w:rsid w:val="00ED6C9C"/>
    <w:pPr>
      <w:ind w:firstLine="709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ED6C9C"/>
    <w:pPr>
      <w:jc w:val="both"/>
    </w:pPr>
    <w:rPr>
      <w:sz w:val="28"/>
      <w:szCs w:val="20"/>
    </w:rPr>
  </w:style>
  <w:style w:type="paragraph" w:customStyle="1" w:styleId="ConsPlusTitle">
    <w:name w:val="ConsPlusTitle"/>
    <w:rsid w:val="00ED6C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unhideWhenUsed/>
    <w:rsid w:val="003342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342BA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342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342BA"/>
    <w:rPr>
      <w:sz w:val="24"/>
      <w:szCs w:val="24"/>
    </w:rPr>
  </w:style>
  <w:style w:type="paragraph" w:styleId="aa">
    <w:name w:val="Body Text"/>
    <w:basedOn w:val="a"/>
    <w:link w:val="ab"/>
    <w:unhideWhenUsed/>
    <w:rsid w:val="00841561"/>
    <w:pPr>
      <w:spacing w:after="120"/>
    </w:pPr>
  </w:style>
  <w:style w:type="character" w:customStyle="1" w:styleId="ab">
    <w:name w:val="Основной текст Знак"/>
    <w:link w:val="aa"/>
    <w:rsid w:val="00841561"/>
    <w:rPr>
      <w:sz w:val="24"/>
      <w:szCs w:val="24"/>
    </w:rPr>
  </w:style>
  <w:style w:type="character" w:customStyle="1" w:styleId="20">
    <w:name w:val="Заголовок 2 Знак"/>
    <w:link w:val="2"/>
    <w:rsid w:val="00841561"/>
    <w:rPr>
      <w:b/>
      <w:sz w:val="48"/>
    </w:rPr>
  </w:style>
  <w:style w:type="character" w:customStyle="1" w:styleId="a5">
    <w:name w:val="Основной текст с отступом Знак"/>
    <w:link w:val="a4"/>
    <w:rsid w:val="00841561"/>
    <w:rPr>
      <w:sz w:val="28"/>
    </w:rPr>
  </w:style>
  <w:style w:type="character" w:customStyle="1" w:styleId="22">
    <w:name w:val="Основной текст 2 Знак"/>
    <w:link w:val="21"/>
    <w:rsid w:val="00841561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246FF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46FF8"/>
    <w:rPr>
      <w:rFonts w:ascii="Tahoma" w:hAnsi="Tahoma" w:cs="Tahoma"/>
      <w:sz w:val="16"/>
      <w:szCs w:val="16"/>
    </w:rPr>
  </w:style>
  <w:style w:type="paragraph" w:customStyle="1" w:styleId="ae">
    <w:name w:val="Заголовок"/>
    <w:basedOn w:val="a"/>
    <w:link w:val="af"/>
    <w:qFormat/>
    <w:rsid w:val="00030E46"/>
    <w:pPr>
      <w:jc w:val="center"/>
    </w:pPr>
    <w:rPr>
      <w:sz w:val="28"/>
    </w:rPr>
  </w:style>
  <w:style w:type="character" w:customStyle="1" w:styleId="af">
    <w:name w:val="Заголовок Знак"/>
    <w:link w:val="ae"/>
    <w:rsid w:val="00030E46"/>
    <w:rPr>
      <w:sz w:val="28"/>
      <w:szCs w:val="24"/>
    </w:rPr>
  </w:style>
  <w:style w:type="character" w:customStyle="1" w:styleId="af0">
    <w:name w:val="Название Знак"/>
    <w:basedOn w:val="a0"/>
    <w:rsid w:val="00793D34"/>
    <w:rPr>
      <w:b/>
      <w:sz w:val="36"/>
    </w:rPr>
  </w:style>
  <w:style w:type="table" w:styleId="af1">
    <w:name w:val="Table Grid"/>
    <w:basedOn w:val="a1"/>
    <w:uiPriority w:val="59"/>
    <w:rsid w:val="0079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Воронин Ю.Г.</dc:creator>
  <cp:lastModifiedBy>Любовь Алентьева</cp:lastModifiedBy>
  <cp:revision>2</cp:revision>
  <cp:lastPrinted>2018-12-28T06:34:00Z</cp:lastPrinted>
  <dcterms:created xsi:type="dcterms:W3CDTF">2019-01-14T08:13:00Z</dcterms:created>
  <dcterms:modified xsi:type="dcterms:W3CDTF">2019-01-14T08:13:00Z</dcterms:modified>
</cp:coreProperties>
</file>