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E7E1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06D3B" w:rsidP="00872883">
      <w:pPr>
        <w:spacing w:before="120"/>
        <w:rPr>
          <w:sz w:val="28"/>
        </w:rPr>
      </w:pPr>
      <w:r>
        <w:rPr>
          <w:sz w:val="28"/>
        </w:rPr>
        <w:t>22.</w:t>
      </w:r>
      <w:r w:rsidR="0099606C">
        <w:rPr>
          <w:sz w:val="28"/>
        </w:rPr>
        <w:t>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460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E7E14" w:rsidRDefault="00CE7E14" w:rsidP="0099606C">
      <w:pPr>
        <w:ind w:right="5924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          от </w:t>
      </w:r>
      <w:proofErr w:type="gramStart"/>
      <w:r>
        <w:rPr>
          <w:color w:val="000000"/>
          <w:sz w:val="28"/>
          <w:szCs w:val="28"/>
        </w:rPr>
        <w:t>18.10.2013  №</w:t>
      </w:r>
      <w:proofErr w:type="gramEnd"/>
      <w:r>
        <w:rPr>
          <w:color w:val="000000"/>
          <w:sz w:val="28"/>
          <w:szCs w:val="28"/>
        </w:rPr>
        <w:t xml:space="preserve"> 1784                </w:t>
      </w:r>
    </w:p>
    <w:p w:rsidR="00CE7E14" w:rsidRDefault="00CE7E14" w:rsidP="00CE7E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99606C" w:rsidRDefault="0099606C" w:rsidP="00CE7E14">
      <w:pPr>
        <w:ind w:firstLine="720"/>
        <w:jc w:val="both"/>
        <w:rPr>
          <w:color w:val="000000"/>
          <w:sz w:val="28"/>
          <w:szCs w:val="28"/>
        </w:rPr>
      </w:pPr>
    </w:p>
    <w:p w:rsidR="00CE7E14" w:rsidRDefault="00CE7E14" w:rsidP="00CE7E1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color w:val="000000"/>
          <w:sz w:val="28"/>
          <w:szCs w:val="28"/>
        </w:rPr>
        <w:t>района  от</w:t>
      </w:r>
      <w:proofErr w:type="gramEnd"/>
      <w:r>
        <w:rPr>
          <w:color w:val="000000"/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CE7E14" w:rsidRDefault="00CE7E14" w:rsidP="00CE7E14">
      <w:pPr>
        <w:jc w:val="both"/>
        <w:rPr>
          <w:color w:val="000000"/>
          <w:sz w:val="28"/>
          <w:szCs w:val="28"/>
        </w:rPr>
      </w:pPr>
    </w:p>
    <w:p w:rsidR="00CE7E14" w:rsidRDefault="00CE7E14" w:rsidP="00CE7E1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CE7E14" w:rsidRDefault="00CE7E14" w:rsidP="00CE7E1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 w:rsidR="0099606C">
        <w:rPr>
          <w:color w:val="000000"/>
          <w:sz w:val="28"/>
          <w:szCs w:val="28"/>
        </w:rPr>
        <w:t>приложение к</w:t>
      </w:r>
      <w:r>
        <w:rPr>
          <w:color w:val="000000"/>
          <w:sz w:val="28"/>
          <w:szCs w:val="28"/>
        </w:rPr>
        <w:t xml:space="preserve">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CE7E14" w:rsidRDefault="00CE7E14" w:rsidP="00CE7E1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CE7E14" w:rsidRDefault="00CE7E14" w:rsidP="00CE7E1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Администрации </w:t>
      </w:r>
      <w:r w:rsidR="0099606C">
        <w:rPr>
          <w:color w:val="000000"/>
          <w:sz w:val="28"/>
          <w:szCs w:val="28"/>
        </w:rPr>
        <w:t xml:space="preserve">Белокалитвинского </w:t>
      </w:r>
      <w:r w:rsidR="001C6649">
        <w:rPr>
          <w:color w:val="000000"/>
          <w:sz w:val="28"/>
          <w:szCs w:val="28"/>
        </w:rPr>
        <w:t>района по</w:t>
      </w:r>
      <w:r>
        <w:rPr>
          <w:color w:val="000000"/>
          <w:sz w:val="28"/>
          <w:szCs w:val="28"/>
        </w:rPr>
        <w:t xml:space="preserve"> жилищно-коммунальному </w:t>
      </w:r>
      <w:proofErr w:type="gramStart"/>
      <w:r>
        <w:rPr>
          <w:color w:val="000000"/>
          <w:sz w:val="28"/>
          <w:szCs w:val="28"/>
        </w:rPr>
        <w:t>хозяйству  и</w:t>
      </w:r>
      <w:proofErr w:type="gramEnd"/>
      <w:r>
        <w:rPr>
          <w:color w:val="000000"/>
          <w:sz w:val="28"/>
          <w:szCs w:val="28"/>
        </w:rPr>
        <w:t xml:space="preserve"> строительству </w:t>
      </w:r>
      <w:r w:rsidR="00996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В.М.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color w:val="000000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C6649" w:rsidRDefault="001C6649" w:rsidP="001C6649">
      <w:pPr>
        <w:rPr>
          <w:sz w:val="28"/>
        </w:rPr>
      </w:pPr>
      <w:r>
        <w:rPr>
          <w:sz w:val="28"/>
        </w:rPr>
        <w:t>Верно:</w:t>
      </w:r>
    </w:p>
    <w:p w:rsidR="001C6649" w:rsidRPr="001C6649" w:rsidRDefault="001C6649" w:rsidP="001C6649">
      <w:pPr>
        <w:rPr>
          <w:sz w:val="28"/>
        </w:rPr>
        <w:sectPr w:rsidR="001C6649" w:rsidRPr="001C664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E7E14" w:rsidRDefault="00CE7E14" w:rsidP="00CE7E1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CE7E14" w:rsidRDefault="00CE7E14" w:rsidP="00CE7E14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CE7E14" w:rsidRDefault="00CE7E14" w:rsidP="00CE7E14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06D3B">
        <w:rPr>
          <w:color w:val="000000"/>
          <w:sz w:val="28"/>
          <w:szCs w:val="28"/>
        </w:rPr>
        <w:t>22</w:t>
      </w:r>
      <w:r w:rsidR="0099606C">
        <w:rPr>
          <w:color w:val="000000"/>
          <w:sz w:val="28"/>
          <w:szCs w:val="28"/>
        </w:rPr>
        <w:t>.05.</w:t>
      </w:r>
      <w:r>
        <w:rPr>
          <w:color w:val="000000"/>
          <w:sz w:val="28"/>
          <w:szCs w:val="28"/>
        </w:rPr>
        <w:t xml:space="preserve"> 2017 № </w:t>
      </w:r>
      <w:r w:rsidR="00F06D3B">
        <w:rPr>
          <w:color w:val="000000"/>
          <w:sz w:val="28"/>
          <w:szCs w:val="28"/>
        </w:rPr>
        <w:t>460</w:t>
      </w:r>
    </w:p>
    <w:p w:rsidR="00CE7E14" w:rsidRDefault="00CE7E14" w:rsidP="00CE7E14">
      <w:pPr>
        <w:jc w:val="center"/>
        <w:rPr>
          <w:color w:val="000000"/>
          <w:sz w:val="28"/>
          <w:szCs w:val="28"/>
        </w:rPr>
      </w:pPr>
    </w:p>
    <w:p w:rsidR="00CE7E14" w:rsidRDefault="00CE7E14" w:rsidP="00CE7E14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CE7E14" w:rsidRDefault="00CE7E14" w:rsidP="00CE7E14">
      <w:pPr>
        <w:widowControl w:val="0"/>
        <w:autoSpaceDE w:val="0"/>
        <w:ind w:right="-5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Приложение № 1 </w:t>
      </w:r>
    </w:p>
    <w:p w:rsidR="00CE7E14" w:rsidRDefault="00CE7E14" w:rsidP="00CE7E14">
      <w:pPr>
        <w:widowControl w:val="0"/>
        <w:autoSpaceDE w:val="0"/>
        <w:ind w:right="-5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к муниципальной программе </w:t>
      </w:r>
    </w:p>
    <w:p w:rsidR="00CE7E14" w:rsidRDefault="00CE7E14" w:rsidP="00CE7E14">
      <w:pPr>
        <w:widowControl w:val="0"/>
        <w:autoSpaceDE w:val="0"/>
        <w:ind w:right="-5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Белокалитвинского района </w:t>
      </w:r>
    </w:p>
    <w:p w:rsidR="00CE7E14" w:rsidRDefault="00CE7E14" w:rsidP="00CE7E14">
      <w:pPr>
        <w:widowControl w:val="0"/>
        <w:autoSpaceDE w:val="0"/>
        <w:ind w:right="-5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«Развитие транспортной системы»</w:t>
      </w:r>
    </w:p>
    <w:p w:rsidR="0099606C" w:rsidRDefault="0099606C" w:rsidP="00CE7E14">
      <w:pPr>
        <w:widowControl w:val="0"/>
        <w:autoSpaceDE w:val="0"/>
        <w:ind w:right="-510"/>
        <w:jc w:val="center"/>
        <w:rPr>
          <w:color w:val="000000"/>
          <w:sz w:val="28"/>
          <w:szCs w:val="28"/>
        </w:rPr>
      </w:pPr>
    </w:p>
    <w:p w:rsidR="00CE7E14" w:rsidRDefault="00CE7E14" w:rsidP="00CE7E14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«Ресурсное обеспечение программы» </w:t>
      </w:r>
      <w:proofErr w:type="gramStart"/>
      <w:r>
        <w:rPr>
          <w:color w:val="000000"/>
          <w:sz w:val="28"/>
          <w:szCs w:val="28"/>
        </w:rPr>
        <w:t>раздела  «</w:t>
      </w:r>
      <w:proofErr w:type="gramEnd"/>
      <w:r>
        <w:rPr>
          <w:color w:val="000000"/>
          <w:sz w:val="28"/>
          <w:szCs w:val="28"/>
        </w:rPr>
        <w:t>Паспорт</w:t>
      </w:r>
    </w:p>
    <w:p w:rsidR="00CE7E14" w:rsidRDefault="00CE7E14" w:rsidP="00CE7E14">
      <w:pPr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</w:t>
      </w:r>
      <w:proofErr w:type="gramStart"/>
      <w:r>
        <w:rPr>
          <w:color w:val="000000"/>
          <w:sz w:val="28"/>
          <w:szCs w:val="28"/>
        </w:rPr>
        <w:t>программы  Белокалитвинского</w:t>
      </w:r>
      <w:proofErr w:type="gramEnd"/>
      <w:r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br/>
        <w:t>«Развитие транспортной системы» изложить в редакции</w:t>
      </w:r>
      <w:r>
        <w:rPr>
          <w:caps/>
          <w:color w:val="000000"/>
          <w:sz w:val="28"/>
          <w:szCs w:val="28"/>
        </w:rPr>
        <w:t>:</w:t>
      </w:r>
    </w:p>
    <w:p w:rsidR="00CE7E14" w:rsidRDefault="00CE7E14" w:rsidP="00CE7E14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CE7E14" w:rsidTr="008D31F3">
        <w:trPr>
          <w:trHeight w:val="2842"/>
        </w:trPr>
        <w:tc>
          <w:tcPr>
            <w:tcW w:w="2745" w:type="dxa"/>
            <w:shd w:val="clear" w:color="auto" w:fill="auto"/>
          </w:tcPr>
          <w:p w:rsidR="00CE7E14" w:rsidRDefault="00CE7E14" w:rsidP="008D31F3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CE7E14" w:rsidRDefault="00CE7E14" w:rsidP="008D31F3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CE7E14" w:rsidRDefault="00CE7E14" w:rsidP="008D3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— 402 702,7 тыс. рублей, в том числе по годам: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116 960,8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73 904,6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58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971,1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0тыс. рублей.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                      238 484,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37 570,1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</w:t>
            </w:r>
            <w:proofErr w:type="gramStart"/>
            <w:r>
              <w:rPr>
                <w:color w:val="000000"/>
                <w:sz w:val="28"/>
                <w:szCs w:val="28"/>
              </w:rPr>
              <w:t>–  28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238,6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139 082,0 тыс. рублей, 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39 334,5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30 732,5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12 450,2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2019 год – 13 072,7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федерального бюджета – 28 136,4 тыс. рублей, в том числе: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E7E14" w:rsidRDefault="00CE7E14" w:rsidP="008D31F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r>
              <w:rPr>
                <w:color w:val="000000"/>
                <w:sz w:val="28"/>
                <w:szCs w:val="28"/>
              </w:rPr>
              <w:t>2. Подраздел 8.1 раздела 8 изложить в редакции:</w:t>
            </w:r>
          </w:p>
        </w:tc>
      </w:tr>
      <w:tr w:rsidR="00CE7E14" w:rsidTr="008D31F3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CE7E14" w:rsidRDefault="00CE7E14" w:rsidP="008D31F3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«Ресурсное обеспечение подпрограммы</w:t>
            </w:r>
          </w:p>
          <w:p w:rsidR="00CE7E14" w:rsidRDefault="00CE7E14" w:rsidP="008D31F3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329 042,4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рублей,  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            в том числе по годам: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61 367,6тыс.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39 653,1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225 225,3 тыс. рублей, в том числе: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40 819,9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11 857,3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75 553,5 тыс. рублей, 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20 547,7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27 795,8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CE7E14" w:rsidRDefault="00CE7E14" w:rsidP="008D31F3">
            <w:pPr>
              <w:jc w:val="both"/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</w:tc>
      </w:tr>
      <w:tr w:rsidR="00CE7E14" w:rsidTr="008D31F3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CE7E14" w:rsidRDefault="00CE7E14" w:rsidP="008D31F3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CE7E14" w:rsidRDefault="00CE7E14" w:rsidP="008D31F3">
            <w:pPr>
              <w:jc w:val="both"/>
            </w:pPr>
            <w:r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Белокалитвинского района</w:t>
            </w:r>
          </w:p>
        </w:tc>
      </w:tr>
    </w:tbl>
    <w:p w:rsidR="00CE7E14" w:rsidRDefault="00CE7E14" w:rsidP="00CE7E14">
      <w:pPr>
        <w:widowControl w:val="0"/>
        <w:ind w:left="6237"/>
        <w:contextualSpacing/>
        <w:jc w:val="both"/>
        <w:rPr>
          <w:color w:val="000000"/>
          <w:sz w:val="28"/>
          <w:szCs w:val="28"/>
        </w:rPr>
      </w:pPr>
    </w:p>
    <w:p w:rsidR="00CE7E14" w:rsidRDefault="00CE7E14" w:rsidP="00CE7E14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CE7E14" w:rsidRDefault="00CE7E14" w:rsidP="00CE7E14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9.1 к муниципальной программе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«Развитие транспортной системы»  изложить в редакции:</w:t>
      </w:r>
    </w:p>
    <w:p w:rsidR="00CE7E14" w:rsidRDefault="00CE7E14" w:rsidP="00CE7E1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CE7E14" w:rsidRDefault="00CE7E14" w:rsidP="00CE7E14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CE7E14" w:rsidTr="008D31F3">
        <w:trPr>
          <w:trHeight w:val="876"/>
        </w:trPr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безопасности дорожного движения на автомобильных дорогах общего пользования и улично-дорожной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сети населенных пунктов в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rPr>
          <w:trHeight w:val="819"/>
        </w:trPr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CE7E14" w:rsidRDefault="00CE7E14" w:rsidP="008D31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40 421,7 тыс. рублей за счет средств местного бюджета, в том числе по годам: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7 625,6 тыс. рублей;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8 656,5 тыс. рублей;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19 379,2 тыс. рублей;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1 493,4 тыс. рублей;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1 089,0 тыс. рублей;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1 089,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1 089,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CE7E14" w:rsidRDefault="00CE7E14" w:rsidP="008D31F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c>
          <w:tcPr>
            <w:tcW w:w="3931" w:type="dxa"/>
            <w:shd w:val="clear" w:color="auto" w:fill="auto"/>
          </w:tcPr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CE7E14" w:rsidRDefault="00CE7E14" w:rsidP="008D31F3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CE7E14" w:rsidRDefault="00CE7E14" w:rsidP="008D31F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CE7E14" w:rsidRDefault="00CE7E14" w:rsidP="008D31F3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</w:t>
            </w:r>
          </w:p>
        </w:tc>
      </w:tr>
    </w:tbl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rPr>
          <w:color w:val="000000"/>
        </w:rPr>
      </w:pPr>
    </w:p>
    <w:p w:rsidR="00CE7E14" w:rsidRDefault="00CE7E14">
      <w:pPr>
        <w:pStyle w:val="a3"/>
        <w:tabs>
          <w:tab w:val="clear" w:pos="4536"/>
          <w:tab w:val="clear" w:pos="9072"/>
        </w:tabs>
        <w:sectPr w:rsidR="00CE7E14" w:rsidSect="0099606C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CE7E14" w:rsidRDefault="00CE7E14" w:rsidP="00CE7E14">
      <w:pPr>
        <w:rPr>
          <w:color w:val="000000"/>
        </w:rPr>
      </w:pPr>
      <w:r>
        <w:rPr>
          <w:color w:val="000000"/>
        </w:rPr>
        <w:lastRenderedPageBreak/>
        <w:t xml:space="preserve">2.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«Приложение № 2 </w:t>
      </w:r>
    </w:p>
    <w:p w:rsidR="00CE7E14" w:rsidRDefault="00CE7E14" w:rsidP="00CE7E14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E7E14" w:rsidRDefault="00CE7E14" w:rsidP="00CE7E14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E7E14" w:rsidRDefault="00CE7E14" w:rsidP="00CE7E14">
      <w:pPr>
        <w:widowControl w:val="0"/>
        <w:autoSpaceDE w:val="0"/>
        <w:ind w:right="-51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E7E14" w:rsidRDefault="00CE7E14" w:rsidP="00CE7E14">
      <w:pPr>
        <w:tabs>
          <w:tab w:val="left" w:pos="10580"/>
        </w:tabs>
        <w:jc w:val="center"/>
        <w:rPr>
          <w:color w:val="000000"/>
        </w:rPr>
      </w:pPr>
      <w:bookmarkStart w:id="3" w:name="Par6766"/>
      <w:bookmarkStart w:id="4" w:name="Par8667"/>
      <w:bookmarkEnd w:id="3"/>
      <w:bookmarkEnd w:id="4"/>
      <w:r>
        <w:rPr>
          <w:color w:val="000000"/>
        </w:rPr>
        <w:t>Расходы местного бюджета на</w:t>
      </w:r>
    </w:p>
    <w:p w:rsidR="00CE7E14" w:rsidRDefault="00CE7E14" w:rsidP="00CE7E14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15547" w:type="dxa"/>
        <w:tblInd w:w="-4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545"/>
        <w:gridCol w:w="2209"/>
        <w:gridCol w:w="787"/>
        <w:gridCol w:w="738"/>
        <w:gridCol w:w="775"/>
        <w:gridCol w:w="510"/>
        <w:gridCol w:w="915"/>
        <w:gridCol w:w="1074"/>
        <w:gridCol w:w="963"/>
        <w:gridCol w:w="1090"/>
        <w:gridCol w:w="876"/>
        <w:gridCol w:w="1080"/>
        <w:gridCol w:w="858"/>
      </w:tblGrid>
      <w:tr w:rsidR="00CE7E14" w:rsidTr="0099606C"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99606C">
            <w:pPr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685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CE7E14" w:rsidTr="0099606C">
        <w:trPr>
          <w:cantSplit/>
          <w:trHeight w:val="276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2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685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276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2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685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315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2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685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315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2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6856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315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2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CE7E14" w:rsidTr="0099606C">
        <w:trPr>
          <w:trHeight w:val="217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36 334,5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30 732,5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1209,8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rPr>
          <w:cantSplit/>
          <w:trHeight w:val="89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13 826,7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13 386,0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rPr>
          <w:cantSplit/>
          <w:trHeight w:val="78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13 772,2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17 238,6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rPr>
          <w:cantSplit/>
          <w:trHeight w:val="932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Подпрограмма 1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инфраструктуры на территории</w:t>
            </w:r>
          </w:p>
          <w:p w:rsidR="00CE7E14" w:rsidRDefault="00CE7E14" w:rsidP="008D31F3">
            <w:pPr>
              <w:jc w:val="center"/>
            </w:pPr>
            <w:r>
              <w:rPr>
                <w:color w:val="000000"/>
                <w:sz w:val="23"/>
                <w:szCs w:val="23"/>
              </w:rPr>
              <w:t xml:space="preserve"> Белокалитвинского района»</w:t>
            </w: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20547,7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28697,0</w:t>
            </w:r>
          </w:p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14326,7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12 137,1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/>
        </w:trPr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6221,0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16559,9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11 500,0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12 137,1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27 296,8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30 994,1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/>
        </w:trPr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3 969,0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15423,2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12 450,2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13 072,7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Капитальный ремонт автомобильн</w:t>
            </w:r>
            <w:r>
              <w:rPr>
                <w:color w:val="000000"/>
                <w:sz w:val="23"/>
                <w:szCs w:val="23"/>
              </w:rPr>
              <w:lastRenderedPageBreak/>
              <w:t>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1 729,2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230,6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119,9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1.3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/>
        </w:trPr>
        <w:tc>
          <w:tcPr>
            <w:tcW w:w="212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  <w:r>
              <w:rPr>
                <w:color w:val="000000"/>
                <w:sz w:val="20"/>
                <w:szCs w:val="20"/>
              </w:rPr>
              <w:t xml:space="preserve"> (в том числе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2017)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2 084,4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/>
        </w:trPr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/>
        </w:trPr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1.7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</w:t>
            </w:r>
            <w:r>
              <w:rPr>
                <w:color w:val="000000"/>
                <w:sz w:val="23"/>
                <w:szCs w:val="23"/>
              </w:rPr>
              <w:lastRenderedPageBreak/>
              <w:t>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1.10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Приобретение и установка остановочных павильонов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50,0 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«Повышение безопасности дорожного движения на территории Белокалитви</w:t>
            </w:r>
            <w:r>
              <w:rPr>
                <w:color w:val="000000"/>
                <w:sz w:val="23"/>
                <w:szCs w:val="23"/>
              </w:rPr>
              <w:lastRenderedPageBreak/>
              <w:t>нского района»</w:t>
            </w: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19 379,2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2 035,5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1089,0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8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1 381,5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1 248,9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F0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17 005,9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F0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  <w:bookmarkStart w:id="5" w:name="_GoBack" w:colFirst="2" w:colLast="13"/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5"/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2.1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в проведении всероссийских массовых мероприятий с детьми (конкурсы-фестивали) «Безопасное колесо», конкурсах среди образовательных учреждений по профилактике детского ДТТ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дошкольных и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и  </w:t>
            </w:r>
            <w:r>
              <w:rPr>
                <w:color w:val="000000"/>
                <w:sz w:val="23"/>
                <w:szCs w:val="23"/>
              </w:rPr>
              <w:lastRenderedPageBreak/>
              <w:t>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образовательных и </w:t>
            </w:r>
            <w:proofErr w:type="gramStart"/>
            <w:r>
              <w:rPr>
                <w:color w:val="000000"/>
                <w:sz w:val="23"/>
                <w:szCs w:val="23"/>
              </w:rPr>
              <w:t>дошкольных  учреждениях</w:t>
            </w:r>
            <w:proofErr w:type="gramEnd"/>
            <w:r>
              <w:rPr>
                <w:color w:val="000000"/>
                <w:sz w:val="23"/>
                <w:szCs w:val="23"/>
              </w:rPr>
              <w:t>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7,0 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2.5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1213,4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844,5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16 981,4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 xml:space="preserve">Изготовление и размещение ролика по </w:t>
            </w:r>
            <w:r>
              <w:rPr>
                <w:color w:val="000000"/>
              </w:rPr>
              <w:lastRenderedPageBreak/>
              <w:t>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E14" w:rsidTr="0099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2.9</w:t>
            </w:r>
          </w:p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CE7E14" w:rsidRDefault="00CE7E14" w:rsidP="008D31F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rFonts w:ascii="Nimbus Roman No9 L" w:hAnsi="Nimbus Roman No9 L" w:cs="Nimbus Roman No9 L"/>
              </w:rPr>
              <w:t xml:space="preserve">Изготовление </w:t>
            </w:r>
            <w:r>
              <w:t xml:space="preserve">полиграфической продукции с уровнем защиты «В» «Карта маршрута регулярных </w:t>
            </w:r>
            <w:proofErr w:type="gramStart"/>
            <w:r>
              <w:t xml:space="preserve">перевозок» </w:t>
            </w:r>
            <w:r>
              <w:rPr>
                <w:color w:val="000000"/>
              </w:rPr>
              <w:t xml:space="preserve"> и</w:t>
            </w:r>
            <w:proofErr w:type="gramEnd"/>
            <w:r>
              <w:rPr>
                <w:color w:val="000000"/>
              </w:rPr>
              <w:t xml:space="preserve"> свидетельство об осуществлении перевозок по маршрутам</w:t>
            </w:r>
          </w:p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E7E14" w:rsidRDefault="00CE7E14" w:rsidP="00CE7E14">
      <w:pPr>
        <w:widowControl w:val="0"/>
        <w:pBdr>
          <w:bottom w:val="single" w:sz="6" w:space="1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99606C" w:rsidRDefault="0099606C" w:rsidP="00CE7E14">
      <w:pPr>
        <w:widowControl w:val="0"/>
        <w:pBdr>
          <w:bottom w:val="single" w:sz="6" w:space="1" w:color="000000"/>
        </w:pBdr>
        <w:autoSpaceDE w:val="0"/>
        <w:ind w:firstLine="540"/>
        <w:jc w:val="both"/>
        <w:rPr>
          <w:color w:val="000000"/>
        </w:rPr>
        <w:sectPr w:rsidR="0099606C" w:rsidSect="0099606C">
          <w:pgSz w:w="16838" w:h="11906" w:orient="landscape" w:code="9"/>
          <w:pgMar w:top="993" w:right="1134" w:bottom="567" w:left="1134" w:header="397" w:footer="567" w:gutter="0"/>
          <w:cols w:space="708"/>
          <w:docGrid w:linePitch="360"/>
        </w:sectPr>
      </w:pPr>
    </w:p>
    <w:p w:rsidR="00CE7E14" w:rsidRDefault="00CE7E14" w:rsidP="00CE7E14">
      <w:pPr>
        <w:widowControl w:val="0"/>
        <w:pBdr>
          <w:bottom w:val="single" w:sz="6" w:space="1" w:color="000000"/>
        </w:pBdr>
        <w:autoSpaceDE w:val="0"/>
        <w:ind w:firstLine="540"/>
        <w:jc w:val="both"/>
        <w:rPr>
          <w:color w:val="000000"/>
        </w:rPr>
      </w:pPr>
    </w:p>
    <w:p w:rsidR="00CE7E14" w:rsidRDefault="00CE7E14" w:rsidP="00CE7E14">
      <w:pPr>
        <w:rPr>
          <w:color w:val="000000"/>
        </w:rPr>
      </w:pPr>
      <w:r>
        <w:rPr>
          <w:color w:val="000000"/>
        </w:rPr>
        <w:t>3. Приложение № 3 к муниципальной программе Белокалитвинского района «Развитие транспортной системы» изложить в редакции:</w:t>
      </w:r>
    </w:p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 «Приложение № 3</w:t>
      </w:r>
    </w:p>
    <w:p w:rsidR="00CE7E14" w:rsidRDefault="00CE7E14" w:rsidP="00CE7E14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E7E14" w:rsidRDefault="00CE7E14" w:rsidP="00CE7E14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E7E14" w:rsidRDefault="00CE7E14" w:rsidP="00CE7E14">
      <w:pPr>
        <w:widowControl w:val="0"/>
        <w:autoSpaceDE w:val="0"/>
        <w:ind w:right="-397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E7E14" w:rsidRDefault="00CE7E14" w:rsidP="00CE7E14">
      <w:pPr>
        <w:widowControl w:val="0"/>
        <w:autoSpaceDE w:val="0"/>
        <w:jc w:val="center"/>
        <w:rPr>
          <w:color w:val="000000"/>
        </w:rPr>
      </w:pPr>
      <w:bookmarkStart w:id="6" w:name="Par8798"/>
      <w:bookmarkEnd w:id="6"/>
      <w:r>
        <w:rPr>
          <w:color w:val="000000"/>
        </w:rPr>
        <w:t>Расходы</w:t>
      </w:r>
    </w:p>
    <w:p w:rsidR="00CE7E14" w:rsidRDefault="00CE7E14" w:rsidP="00CE7E14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CE7E14" w:rsidRDefault="00CE7E14" w:rsidP="00CE7E14">
      <w:pPr>
        <w:widowControl w:val="0"/>
        <w:autoSpaceDE w:val="0"/>
        <w:jc w:val="center"/>
        <w:rPr>
          <w:color w:val="000000"/>
        </w:rPr>
      </w:pPr>
    </w:p>
    <w:tbl>
      <w:tblPr>
        <w:tblW w:w="15928" w:type="dxa"/>
        <w:tblInd w:w="-719" w:type="dxa"/>
        <w:tblLayout w:type="fixed"/>
        <w:tblLook w:val="0000" w:firstRow="0" w:lastRow="0" w:firstColumn="0" w:lastColumn="0" w:noHBand="0" w:noVBand="0"/>
      </w:tblPr>
      <w:tblGrid>
        <w:gridCol w:w="2360"/>
        <w:gridCol w:w="3595"/>
        <w:gridCol w:w="2740"/>
        <w:gridCol w:w="1063"/>
        <w:gridCol w:w="1074"/>
        <w:gridCol w:w="908"/>
        <w:gridCol w:w="975"/>
        <w:gridCol w:w="1005"/>
        <w:gridCol w:w="1140"/>
        <w:gridCol w:w="1068"/>
      </w:tblGrid>
      <w:tr w:rsidR="00CE7E14" w:rsidTr="0099606C">
        <w:trPr>
          <w:cantSplit/>
          <w:trHeight w:val="345"/>
        </w:trPr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723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CE7E14" w:rsidTr="0099606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23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23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23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23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345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CE7E14" w:rsidTr="0099606C">
        <w:trPr>
          <w:trHeight w:val="315"/>
        </w:trPr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73 904,6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58 971,1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7 446,5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90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37 570,1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28 238,6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36 334,5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30 732,5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1 209,8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54 688,5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56 935,6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6 357,5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247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37 570,1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28 238,6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6 236,7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7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18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17 118,4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28 697,0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120,8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19 379,2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2 035,5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19 379,2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2 035,5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E7E14" w:rsidRDefault="00CE7E14" w:rsidP="008D31F3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7E14" w:rsidTr="0099606C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hanging="148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CE7E14" w:rsidRDefault="00CE7E14" w:rsidP="00CE7E14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</w:t>
      </w:r>
    </w:p>
    <w:p w:rsidR="00CE7E14" w:rsidRDefault="00CE7E14" w:rsidP="00CE7E14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</w:pPr>
      <w:r>
        <w:rPr>
          <w:color w:val="000000"/>
        </w:rPr>
        <w:t xml:space="preserve">4.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CE7E14" w:rsidRDefault="00CE7E14" w:rsidP="00CE7E14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</w:pPr>
    </w:p>
    <w:p w:rsidR="00CE7E14" w:rsidRDefault="00CE7E14" w:rsidP="00CE7E14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      «Приложение № 10</w:t>
      </w:r>
    </w:p>
    <w:p w:rsidR="00CE7E14" w:rsidRDefault="00CE7E14" w:rsidP="00CE7E14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CE7E14" w:rsidRDefault="00CE7E14" w:rsidP="00CE7E14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CE7E14" w:rsidRDefault="00CE7E14" w:rsidP="00CE7E14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CE7E14" w:rsidRDefault="00CE7E14" w:rsidP="00CE7E14">
      <w:pPr>
        <w:widowControl w:val="0"/>
        <w:tabs>
          <w:tab w:val="left" w:pos="6315"/>
        </w:tabs>
        <w:autoSpaceDE w:val="0"/>
        <w:ind w:right="-737"/>
        <w:rPr>
          <w:color w:val="000000"/>
        </w:rPr>
      </w:pPr>
      <w:r>
        <w:rPr>
          <w:color w:val="000000"/>
        </w:rPr>
        <w:tab/>
      </w:r>
      <w:bookmarkStart w:id="7" w:name="Par17709"/>
      <w:bookmarkEnd w:id="7"/>
    </w:p>
    <w:p w:rsidR="00CE7E14" w:rsidRDefault="00CE7E14" w:rsidP="00CE7E14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CE7E14" w:rsidRDefault="00CE7E14" w:rsidP="00CE7E14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CE7E14" w:rsidRDefault="00CE7E14" w:rsidP="00CE7E14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15919" w:type="dxa"/>
        <w:tblInd w:w="-577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3"/>
        <w:gridCol w:w="1214"/>
        <w:gridCol w:w="2430"/>
        <w:gridCol w:w="1920"/>
        <w:gridCol w:w="2303"/>
        <w:gridCol w:w="2175"/>
        <w:gridCol w:w="953"/>
        <w:gridCol w:w="983"/>
        <w:gridCol w:w="1012"/>
        <w:gridCol w:w="1377"/>
        <w:gridCol w:w="1089"/>
      </w:tblGrid>
      <w:tr w:rsidR="00CE7E14" w:rsidTr="0099606C">
        <w:trPr>
          <w:cantSplit/>
          <w:trHeight w:val="1620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государственной(негосударственной) экспертизы на проектную(сметную) документацию/ </w:t>
            </w:r>
            <w:proofErr w:type="spellStart"/>
            <w:r>
              <w:rPr>
                <w:color w:val="000000"/>
                <w:sz w:val="22"/>
                <w:szCs w:val="22"/>
              </w:rPr>
              <w:t>ассигнов-ания</w:t>
            </w:r>
            <w:proofErr w:type="spellEnd"/>
            <w:r>
              <w:rPr>
                <w:color w:val="000000"/>
                <w:sz w:val="22"/>
                <w:szCs w:val="22"/>
              </w:rPr>
              <w:t>, предусмотренные на разработку проектной (сметной)документации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E14" w:rsidTr="0099606C">
        <w:trPr>
          <w:cantSplit/>
          <w:trHeight w:val="875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8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Развитие транспортной инфраструктуры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Калитва,   </w:t>
            </w:r>
            <w:proofErr w:type="gramEnd"/>
            <w:r>
              <w:rPr>
                <w:color w:val="000000"/>
              </w:rPr>
              <w:t xml:space="preserve">      ул. 6-я Линия</w:t>
            </w: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  <w:p w:rsidR="00CE7E14" w:rsidRDefault="00CE7E14" w:rsidP="008D31F3">
            <w:pPr>
              <w:jc w:val="center"/>
            </w:pP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№  61</w:t>
            </w:r>
            <w:proofErr w:type="gramEnd"/>
            <w:r>
              <w:rPr>
                <w:color w:val="000000"/>
              </w:rPr>
              <w:t>-1-5-0482-11 от 22.08.2011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477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                      жилого дома №1)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61-1-5-0482-11 от 22.08.2011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0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rPr>
          <w:cantSplit/>
          <w:trHeight w:val="276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9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>от дорожного знака 5.25 «Белая</w:t>
            </w:r>
            <w:r>
              <w:rPr>
                <w:color w:val="000000"/>
                <w:sz w:val="28"/>
                <w:szCs w:val="28"/>
              </w:rPr>
              <w:t>7.07.2016 54</w:t>
            </w:r>
            <w:r>
              <w:rPr>
                <w:color w:val="000000"/>
              </w:rPr>
              <w:t xml:space="preserve">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61-1-5-0482-11 от 22.08.2011</w:t>
            </w:r>
          </w:p>
        </w:tc>
        <w:tc>
          <w:tcPr>
            <w:tcW w:w="2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645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61-1-5-0774-12 от 06.12.2012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61-1-5-1020-13 от 04.12.2013</w:t>
            </w:r>
          </w:p>
        </w:tc>
        <w:tc>
          <w:tcPr>
            <w:tcW w:w="2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18183,0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17092,0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1091,0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 xml:space="preserve">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1-6-1-0658-14 от 15.12.2014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Коксовское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61-1-5-0225-14 от 23.05.2014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Заречный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330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«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 (от а/д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61-1-5-0095-13 от 25.01.2013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</w:t>
            </w:r>
            <w:proofErr w:type="gramStart"/>
            <w:r>
              <w:rPr>
                <w:color w:val="000000"/>
              </w:rPr>
              <w:t xml:space="preserve">расходные  </w:t>
            </w:r>
            <w:proofErr w:type="spellStart"/>
            <w:r>
              <w:rPr>
                <w:color w:val="000000"/>
              </w:rPr>
              <w:t>обяза</w:t>
            </w:r>
            <w:proofErr w:type="gramEnd"/>
            <w:r>
              <w:rPr>
                <w:color w:val="000000"/>
              </w:rPr>
              <w:t>-тельства</w:t>
            </w:r>
            <w:proofErr w:type="spell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  <w:r>
              <w:t>11</w:t>
            </w:r>
          </w:p>
          <w:p w:rsidR="00CE7E14" w:rsidRDefault="00CE7E14" w:rsidP="008D31F3">
            <w:pPr>
              <w:snapToGrid w:val="0"/>
            </w:pPr>
          </w:p>
          <w:p w:rsidR="00CE7E14" w:rsidRDefault="00CE7E14" w:rsidP="008D31F3">
            <w:pPr>
              <w:snapToGrid w:val="0"/>
            </w:pPr>
          </w:p>
          <w:p w:rsidR="00CE7E14" w:rsidRDefault="00CE7E14" w:rsidP="008D31F3">
            <w:pPr>
              <w:snapToGrid w:val="0"/>
            </w:pPr>
          </w:p>
          <w:p w:rsidR="00CE7E14" w:rsidRDefault="00CE7E14" w:rsidP="008D31F3">
            <w:pPr>
              <w:snapToGrid w:val="0"/>
            </w:pPr>
          </w:p>
          <w:p w:rsidR="00CE7E14" w:rsidRDefault="00CE7E14" w:rsidP="008D31F3">
            <w:pPr>
              <w:snapToGrid w:val="0"/>
            </w:pPr>
          </w:p>
          <w:p w:rsidR="00CE7E14" w:rsidRDefault="00CE7E14" w:rsidP="008D31F3">
            <w:pPr>
              <w:snapToGrid w:val="0"/>
            </w:pP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</w:pPr>
            <w:r>
              <w:t>Белокалитвинский район</w:t>
            </w:r>
          </w:p>
          <w:p w:rsidR="00CE7E14" w:rsidRDefault="00CE7E14" w:rsidP="008D31F3">
            <w:pPr>
              <w:snapToGrid w:val="0"/>
              <w:jc w:val="center"/>
            </w:pPr>
          </w:p>
          <w:p w:rsidR="00CE7E14" w:rsidRDefault="00CE7E14" w:rsidP="008D31F3">
            <w:pPr>
              <w:snapToGrid w:val="0"/>
              <w:jc w:val="center"/>
            </w:pPr>
          </w:p>
          <w:p w:rsidR="00CE7E14" w:rsidRDefault="00CE7E14" w:rsidP="008D31F3">
            <w:pPr>
              <w:snapToGrid w:val="0"/>
              <w:jc w:val="center"/>
            </w:pPr>
          </w:p>
          <w:p w:rsidR="00CE7E14" w:rsidRDefault="00CE7E14" w:rsidP="008D31F3">
            <w:pPr>
              <w:snapToGrid w:val="0"/>
              <w:jc w:val="center"/>
            </w:pP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</w:pPr>
            <w:r>
              <w:t>Реконструкция участка подъезда от автомобильной дороги «г. Шахты-г. Белая Калитва» к х. Дубовой</w:t>
            </w:r>
          </w:p>
          <w:p w:rsidR="00CE7E14" w:rsidRDefault="00CE7E14" w:rsidP="008D31F3">
            <w:pPr>
              <w:snapToGrid w:val="0"/>
              <w:jc w:val="center"/>
            </w:pPr>
          </w:p>
          <w:p w:rsidR="00CE7E14" w:rsidRDefault="00CE7E14" w:rsidP="008D31F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6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  <w:r>
              <w:lastRenderedPageBreak/>
              <w:t>12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</w:pPr>
            <w:r>
              <w:t xml:space="preserve">Капитальный ремонт автомобильной дороги «Подъезд от автомобильной дороги «пос. </w:t>
            </w:r>
            <w:proofErr w:type="spellStart"/>
            <w:r>
              <w:t>Углекаменный</w:t>
            </w:r>
            <w:proofErr w:type="spellEnd"/>
            <w:r>
              <w:t xml:space="preserve"> — х. Западный» к                        </w:t>
            </w:r>
          </w:p>
          <w:p w:rsidR="00CE7E14" w:rsidRDefault="00CE7E14" w:rsidP="008D31F3">
            <w:pPr>
              <w:snapToGrid w:val="0"/>
              <w:jc w:val="center"/>
            </w:pPr>
            <w:r>
              <w:t xml:space="preserve"> пос. Боярышниковый»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10 635,7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9 997,6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638,2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  <w:kern w:val="1"/>
              </w:rPr>
            </w:pPr>
            <w:r>
              <w:rPr>
                <w:color w:val="000000"/>
              </w:rPr>
              <w:t>Капитальный ремонт автомобильной дороги                              по ул. Заводской в г. Белая Калитва</w:t>
            </w:r>
            <w:r>
              <w:rPr>
                <w:color w:val="000000"/>
                <w:kern w:val="1"/>
              </w:rPr>
              <w:t xml:space="preserve"> (на участке от ул. Совхозная д.50 «а» по ул. Платова д.64 г.  Белая Калитва (участок №</w:t>
            </w:r>
            <w:proofErr w:type="gramStart"/>
            <w:r>
              <w:rPr>
                <w:color w:val="000000"/>
                <w:kern w:val="1"/>
              </w:rPr>
              <w:t>1,№</w:t>
            </w:r>
            <w:proofErr w:type="gramEnd"/>
            <w:r>
              <w:rPr>
                <w:color w:val="000000"/>
                <w:kern w:val="1"/>
              </w:rPr>
              <w:t>2)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kern w:val="1"/>
              </w:rPr>
              <w:t xml:space="preserve">№ 61-1-1-3-0063-16                       от 15.04.2016 </w:t>
            </w:r>
          </w:p>
        </w:tc>
        <w:tc>
          <w:tcPr>
            <w:tcW w:w="23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6 357,5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6 236,7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23"/>
        </w:trPr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автомобильной дороги                              по ул. Заводской в г. Белая Калитва</w:t>
            </w:r>
          </w:p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  <w:kern w:val="1"/>
              </w:rPr>
            </w:pPr>
            <w:r>
              <w:rPr>
                <w:color w:val="000000"/>
              </w:rPr>
              <w:t xml:space="preserve"> (обустройство тротуара на участке №3 от ул. Совхозная до </w:t>
            </w:r>
            <w:proofErr w:type="spellStart"/>
            <w:r>
              <w:rPr>
                <w:color w:val="000000"/>
              </w:rPr>
              <w:t>Белокалитвинской</w:t>
            </w:r>
            <w:proofErr w:type="spellEnd"/>
            <w:r>
              <w:rPr>
                <w:color w:val="000000"/>
              </w:rPr>
              <w:t xml:space="preserve">   базы общественного питания по ул. Заводская д.8)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kern w:val="1"/>
              </w:rPr>
              <w:t xml:space="preserve">№ 61-1-1-3-0063-16                       от 15.04.2016 </w:t>
            </w:r>
          </w:p>
        </w:tc>
        <w:tc>
          <w:tcPr>
            <w:tcW w:w="2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5 777,6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2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5 667,8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2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690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  <w:tr w:rsidR="00CE7E14" w:rsidTr="0099606C">
        <w:trPr>
          <w:cantSplit/>
          <w:trHeight w:val="23"/>
        </w:trPr>
        <w:tc>
          <w:tcPr>
            <w:tcW w:w="4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1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3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3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rPr>
                <w:color w:val="000000"/>
              </w:rPr>
            </w:pPr>
          </w:p>
        </w:tc>
        <w:tc>
          <w:tcPr>
            <w:tcW w:w="2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rPr>
          <w:color w:val="000000"/>
        </w:rPr>
      </w:pPr>
    </w:p>
    <w:p w:rsidR="00CE7E14" w:rsidRDefault="00CE7E14" w:rsidP="00CE7E14">
      <w:pPr>
        <w:suppressAutoHyphens/>
        <w:ind w:left="-340"/>
        <w:rPr>
          <w:color w:val="000000"/>
        </w:rPr>
      </w:pP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5. Приложение № 20 к муниципальной программе Белокалитвинского района «Развитие транспортной системы» изложить в редакции:</w:t>
      </w: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4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00"/>
        <w:gridCol w:w="795"/>
        <w:gridCol w:w="915"/>
        <w:gridCol w:w="780"/>
        <w:gridCol w:w="1275"/>
        <w:gridCol w:w="900"/>
        <w:gridCol w:w="960"/>
        <w:gridCol w:w="1260"/>
        <w:gridCol w:w="1320"/>
        <w:gridCol w:w="840"/>
        <w:gridCol w:w="960"/>
        <w:gridCol w:w="1260"/>
        <w:gridCol w:w="1325"/>
        <w:gridCol w:w="235"/>
        <w:gridCol w:w="390"/>
        <w:gridCol w:w="30"/>
        <w:gridCol w:w="25"/>
      </w:tblGrid>
      <w:tr w:rsidR="00CE7E14" w:rsidTr="008D31F3">
        <w:trPr>
          <w:trHeight w:val="1297"/>
        </w:trPr>
        <w:tc>
          <w:tcPr>
            <w:tcW w:w="15260" w:type="dxa"/>
            <w:gridSpan w:val="14"/>
            <w:shd w:val="clear" w:color="auto" w:fill="auto"/>
          </w:tcPr>
          <w:p w:rsidR="00CE7E14" w:rsidRDefault="00CE7E14" w:rsidP="008D31F3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«Приложение № 20</w:t>
            </w:r>
          </w:p>
          <w:p w:rsidR="00CE7E14" w:rsidRDefault="00CE7E14" w:rsidP="008D31F3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CE7E14" w:rsidRDefault="00CE7E14" w:rsidP="008D31F3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CE7E14" w:rsidRDefault="00CE7E14" w:rsidP="008D31F3">
            <w:pPr>
              <w:widowControl w:val="0"/>
              <w:autoSpaceDE w:val="0"/>
              <w:jc w:val="right"/>
              <w:rPr>
                <w:caps/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CE7E14" w:rsidRDefault="00CE7E14" w:rsidP="008D31F3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CE7E14" w:rsidRDefault="00CE7E14" w:rsidP="008D31F3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CE7E14" w:rsidRDefault="00CE7E14" w:rsidP="008D31F3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E7E14" w:rsidRDefault="00CE7E14" w:rsidP="008D31F3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25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iCs/>
                <w:color w:val="000000"/>
              </w:rPr>
            </w:pPr>
          </w:p>
        </w:tc>
      </w:tr>
      <w:tr w:rsidR="00CE7E14" w:rsidTr="008D31F3">
        <w:trPr>
          <w:cantSplit/>
          <w:trHeight w:val="5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cantSplit/>
          <w:trHeight w:val="31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cantSplit/>
          <w:trHeight w:val="196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г. п.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5435,7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5435,7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right="-128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Ильинское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Коксовское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Богураевское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Синегорское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CE7E14" w:rsidTr="008D31F3">
        <w:trPr>
          <w:trHeight w:val="315"/>
        </w:trPr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17005,9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</w:tbl>
    <w:p w:rsidR="00CE7E14" w:rsidRDefault="00CE7E14" w:rsidP="00CE7E14"/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1C6649" w:rsidRDefault="001C6649" w:rsidP="00CE7E14">
      <w:pPr>
        <w:widowControl w:val="0"/>
        <w:tabs>
          <w:tab w:val="left" w:pos="1480"/>
        </w:tabs>
        <w:autoSpaceDE w:val="0"/>
        <w:rPr>
          <w:color w:val="000000"/>
        </w:rPr>
        <w:sectPr w:rsidR="001C6649" w:rsidSect="0099606C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>6.  Приложение № 21 к муниципальной программе Белокалитвинского района «Развитие транспортной системы» изложить в редакции:</w:t>
      </w:r>
    </w:p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CE7E14" w:rsidRDefault="00CE7E14" w:rsidP="00CE7E14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 «Приложение № 21 </w:t>
      </w:r>
    </w:p>
    <w:p w:rsidR="00CE7E14" w:rsidRDefault="00CE7E14" w:rsidP="00CE7E14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CE7E14" w:rsidRDefault="00CE7E14" w:rsidP="00CE7E14">
      <w:pPr>
        <w:widowControl w:val="0"/>
        <w:autoSpaceDE w:val="0"/>
        <w:ind w:right="-737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CE7E14" w:rsidRDefault="00CE7E14" w:rsidP="00CE7E14">
      <w:pPr>
        <w:widowControl w:val="0"/>
        <w:autoSpaceDE w:val="0"/>
        <w:ind w:right="-737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15827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0"/>
        <w:gridCol w:w="859"/>
        <w:gridCol w:w="1179"/>
        <w:gridCol w:w="1079"/>
        <w:gridCol w:w="920"/>
        <w:gridCol w:w="840"/>
        <w:gridCol w:w="1244"/>
        <w:gridCol w:w="1089"/>
        <w:gridCol w:w="905"/>
        <w:gridCol w:w="960"/>
        <w:gridCol w:w="960"/>
        <w:gridCol w:w="1094"/>
        <w:gridCol w:w="45"/>
        <w:gridCol w:w="1772"/>
        <w:gridCol w:w="40"/>
        <w:gridCol w:w="40"/>
        <w:gridCol w:w="12"/>
        <w:gridCol w:w="28"/>
        <w:gridCol w:w="40"/>
        <w:gridCol w:w="40"/>
        <w:gridCol w:w="40"/>
        <w:gridCol w:w="40"/>
        <w:gridCol w:w="20"/>
        <w:gridCol w:w="33"/>
      </w:tblGrid>
      <w:tr w:rsidR="00CE7E14" w:rsidTr="001C6649">
        <w:trPr>
          <w:gridAfter w:val="6"/>
          <w:wAfter w:w="213" w:type="dxa"/>
          <w:trHeight w:val="1297"/>
        </w:trPr>
        <w:tc>
          <w:tcPr>
            <w:tcW w:w="15589" w:type="dxa"/>
            <w:gridSpan w:val="18"/>
            <w:shd w:val="clear" w:color="auto" w:fill="auto"/>
          </w:tcPr>
          <w:p w:rsidR="00CE7E14" w:rsidRDefault="00CE7E14" w:rsidP="008D31F3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CE7E14" w:rsidRDefault="00CE7E14" w:rsidP="008D31F3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5" w:type="dxa"/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trHeight w:val="80"/>
        </w:trPr>
        <w:tc>
          <w:tcPr>
            <w:tcW w:w="13684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5" w:type="dxa"/>
            <w:shd w:val="clear" w:color="auto" w:fill="auto"/>
          </w:tcPr>
          <w:p w:rsidR="00CE7E14" w:rsidRDefault="00CE7E14" w:rsidP="008D31F3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CE7E14" w:rsidTr="001C6649">
        <w:trPr>
          <w:gridAfter w:val="6"/>
          <w:wAfter w:w="213" w:type="dxa"/>
          <w:cantSplit/>
          <w:trHeight w:val="395"/>
        </w:trPr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Pr="001C6649" w:rsidRDefault="00CE7E14" w:rsidP="008D31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C6649">
              <w:rPr>
                <w:bCs/>
                <w:color w:val="000000"/>
                <w:sz w:val="22"/>
                <w:szCs w:val="22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right="170"/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cantSplit/>
          <w:trHeight w:val="226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cantSplit/>
          <w:trHeight w:val="196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r>
              <w:rPr>
                <w:sz w:val="18"/>
                <w:szCs w:val="18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Pr="001C6649" w:rsidRDefault="00CE7E14" w:rsidP="008D31F3">
            <w:pPr>
              <w:jc w:val="center"/>
              <w:rPr>
                <w:color w:val="000000"/>
                <w:sz w:val="20"/>
                <w:szCs w:val="20"/>
              </w:rPr>
            </w:pPr>
            <w:r w:rsidRPr="001C66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Pr="001C6649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C6649">
              <w:rPr>
                <w:color w:val="000000"/>
                <w:sz w:val="20"/>
                <w:szCs w:val="20"/>
              </w:rPr>
              <w:t>Белокалитвинское</w:t>
            </w:r>
            <w:proofErr w:type="spellEnd"/>
            <w:r w:rsidRPr="001C66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6649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1C664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7974,6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8 182,9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7535,6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6 453,0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3 042,5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698,4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</w:p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296,7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lastRenderedPageBreak/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291,0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713,4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261,3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1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315,4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4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1528,3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1 005,3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1055,3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4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782,5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821,7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13" w:type="dxa"/>
          <w:trHeight w:val="39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1775,1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876,3</w:t>
            </w:r>
          </w:p>
        </w:tc>
        <w:tc>
          <w:tcPr>
            <w:tcW w:w="18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  <w:tr w:rsidR="00CE7E14" w:rsidTr="001C6649">
        <w:trPr>
          <w:gridAfter w:val="6"/>
          <w:wAfter w:w="208" w:type="dxa"/>
          <w:trHeight w:val="377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13779,6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3291,7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29 143,2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14 955,3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14 187,9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12 777,1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326,9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12 450,2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</w:tr>
    </w:tbl>
    <w:p w:rsidR="00CE7E14" w:rsidRDefault="00CE7E14" w:rsidP="00CE7E14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0" w:type="auto"/>
        <w:tblInd w:w="-6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4201"/>
        <w:gridCol w:w="2138"/>
        <w:gridCol w:w="2934"/>
        <w:gridCol w:w="2685"/>
        <w:gridCol w:w="2528"/>
      </w:tblGrid>
      <w:tr w:rsidR="00CE7E14" w:rsidTr="008D31F3">
        <w:trPr>
          <w:cantSplit/>
          <w:trHeight w:val="39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10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2019 год</w:t>
            </w:r>
          </w:p>
        </w:tc>
      </w:tr>
      <w:tr w:rsidR="00CE7E14" w:rsidTr="008D31F3">
        <w:trPr>
          <w:cantSplit/>
          <w:trHeight w:val="905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4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8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CE7E14" w:rsidTr="008D31F3">
        <w:trPr>
          <w:cantSplit/>
          <w:trHeight w:val="120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4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</w:pP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E14" w:rsidRDefault="00CE7E14" w:rsidP="008D31F3">
            <w:r>
              <w:rPr>
                <w:sz w:val="18"/>
                <w:szCs w:val="18"/>
              </w:rPr>
              <w:t>за счет средств Фонда реформирования жилищно-коммунального хозяйства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7 181,3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6 774,8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31,3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490,7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780,4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733,5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86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311,6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305,5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796,4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748,6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292,1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274,5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1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331,4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42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1 178,9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1 108,4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45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917,8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390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975,6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920,4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E7E14" w:rsidTr="008D31F3">
        <w:trPr>
          <w:trHeight w:val="423"/>
        </w:trPr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E14" w:rsidRDefault="00CE7E14" w:rsidP="008D31F3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13 416,0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343,3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13 072,7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E14" w:rsidRDefault="00CE7E14" w:rsidP="008D31F3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CE7E14" w:rsidRDefault="00CE7E14" w:rsidP="00CE7E14"/>
    <w:p w:rsidR="00CE7E14" w:rsidRDefault="00CE7E14" w:rsidP="00CE7E14"/>
    <w:p w:rsidR="00CE7E14" w:rsidRDefault="00CE7E14" w:rsidP="00CE7E14"/>
    <w:p w:rsidR="00CE7E14" w:rsidRDefault="00CE7E14" w:rsidP="00CE7E14"/>
    <w:tbl>
      <w:tblPr>
        <w:tblW w:w="0" w:type="auto"/>
        <w:tblInd w:w="-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7"/>
      </w:tblGrid>
      <w:tr w:rsidR="00CE7E14" w:rsidTr="008D31F3">
        <w:tc>
          <w:tcPr>
            <w:tcW w:w="15307" w:type="dxa"/>
            <w:shd w:val="clear" w:color="auto" w:fill="FFFFFF"/>
          </w:tcPr>
          <w:p w:rsidR="00CE7E14" w:rsidRDefault="00CE7E14" w:rsidP="008D31F3">
            <w:pPr>
              <w:tabs>
                <w:tab w:val="left" w:pos="6804"/>
              </w:tabs>
              <w:snapToGrid w:val="0"/>
              <w:rPr>
                <w:sz w:val="28"/>
                <w:szCs w:val="28"/>
              </w:rPr>
            </w:pPr>
          </w:p>
          <w:p w:rsidR="00CE7E14" w:rsidRDefault="00CE7E14" w:rsidP="008D31F3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                                                                                                  Л.Г. Василенко</w:t>
            </w:r>
          </w:p>
          <w:p w:rsidR="00CE7E14" w:rsidRDefault="00CE7E14" w:rsidP="008D31F3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</w:t>
            </w:r>
          </w:p>
          <w:p w:rsidR="00CE7E14" w:rsidRDefault="00CE7E14" w:rsidP="008D31F3">
            <w:pPr>
              <w:rPr>
                <w:sz w:val="28"/>
                <w:szCs w:val="28"/>
              </w:rPr>
            </w:pPr>
          </w:p>
          <w:p w:rsidR="00CE7E14" w:rsidRDefault="00CE7E14" w:rsidP="008D31F3">
            <w:pPr>
              <w:rPr>
                <w:sz w:val="28"/>
                <w:szCs w:val="28"/>
              </w:rPr>
            </w:pPr>
          </w:p>
          <w:p w:rsidR="00CE7E14" w:rsidRDefault="00CE7E14" w:rsidP="001C6649">
            <w:pPr>
              <w:tabs>
                <w:tab w:val="left" w:pos="6804"/>
              </w:tabs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9606C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F9" w:rsidRDefault="006757F9">
      <w:r>
        <w:separator/>
      </w:r>
    </w:p>
  </w:endnote>
  <w:endnote w:type="continuationSeparator" w:id="0">
    <w:p w:rsidR="006757F9" w:rsidRDefault="0067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6649" w:rsidRPr="001C664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6649">
      <w:rPr>
        <w:noProof/>
        <w:sz w:val="14"/>
        <w:lang w:val="en-US"/>
      </w:rPr>
      <w:t>G</w:t>
    </w:r>
    <w:r w:rsidR="001C6649" w:rsidRPr="001C6649">
      <w:rPr>
        <w:noProof/>
        <w:sz w:val="14"/>
      </w:rPr>
      <w:t>:\Мои документы\Постановления\изм_1784.</w:t>
    </w:r>
    <w:r w:rsidR="001C66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6D3B" w:rsidRPr="00F06D3B">
      <w:rPr>
        <w:noProof/>
        <w:sz w:val="14"/>
      </w:rPr>
      <w:t>5/18/2017 11:32:00</w:t>
    </w:r>
    <w:r w:rsidR="00F06D3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C664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06D3B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6D3B">
      <w:rPr>
        <w:noProof/>
        <w:sz w:val="14"/>
      </w:rPr>
      <w:t>26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F9" w:rsidRDefault="006757F9">
      <w:r>
        <w:separator/>
      </w:r>
    </w:p>
  </w:footnote>
  <w:footnote w:type="continuationSeparator" w:id="0">
    <w:p w:rsidR="006757F9" w:rsidRDefault="0067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6AA6EFDA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14AEA0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B2FD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2A6AB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C6686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21E8E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03A9C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C4ED6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4E9A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517426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0201C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C6E2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EA907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74A1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496FD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80DF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3CA5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421F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14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6649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757F9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606C"/>
    <w:rsid w:val="009F792E"/>
    <w:rsid w:val="00A05C6B"/>
    <w:rsid w:val="00A40C35"/>
    <w:rsid w:val="00A773B5"/>
    <w:rsid w:val="00A80C39"/>
    <w:rsid w:val="00AB4651"/>
    <w:rsid w:val="00AB490E"/>
    <w:rsid w:val="00AF77A8"/>
    <w:rsid w:val="00B36163"/>
    <w:rsid w:val="00BB6ED2"/>
    <w:rsid w:val="00C202E1"/>
    <w:rsid w:val="00C534ED"/>
    <w:rsid w:val="00CA0926"/>
    <w:rsid w:val="00CC3551"/>
    <w:rsid w:val="00CE740C"/>
    <w:rsid w:val="00CE7E14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06D3B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6751D-27D4-459B-B951-426E937D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E7E14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CE7E14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CE7E14"/>
  </w:style>
  <w:style w:type="character" w:customStyle="1" w:styleId="WW8Num1z1">
    <w:name w:val="WW8Num1z1"/>
    <w:rsid w:val="00CE7E14"/>
  </w:style>
  <w:style w:type="character" w:customStyle="1" w:styleId="WW8Num1z2">
    <w:name w:val="WW8Num1z2"/>
    <w:rsid w:val="00CE7E14"/>
  </w:style>
  <w:style w:type="character" w:customStyle="1" w:styleId="WW8Num1z3">
    <w:name w:val="WW8Num1z3"/>
    <w:rsid w:val="00CE7E14"/>
  </w:style>
  <w:style w:type="character" w:customStyle="1" w:styleId="WW8Num1z4">
    <w:name w:val="WW8Num1z4"/>
    <w:rsid w:val="00CE7E14"/>
  </w:style>
  <w:style w:type="character" w:customStyle="1" w:styleId="WW8Num1z5">
    <w:name w:val="WW8Num1z5"/>
    <w:rsid w:val="00CE7E14"/>
  </w:style>
  <w:style w:type="character" w:customStyle="1" w:styleId="WW8Num1z6">
    <w:name w:val="WW8Num1z6"/>
    <w:rsid w:val="00CE7E14"/>
  </w:style>
  <w:style w:type="character" w:customStyle="1" w:styleId="WW8Num1z7">
    <w:name w:val="WW8Num1z7"/>
    <w:rsid w:val="00CE7E14"/>
  </w:style>
  <w:style w:type="character" w:customStyle="1" w:styleId="WW8Num1z8">
    <w:name w:val="WW8Num1z8"/>
    <w:rsid w:val="00CE7E14"/>
  </w:style>
  <w:style w:type="character" w:customStyle="1" w:styleId="WW8Num2z0">
    <w:name w:val="WW8Num2z0"/>
    <w:rsid w:val="00CE7E14"/>
  </w:style>
  <w:style w:type="character" w:customStyle="1" w:styleId="WW8Num2z1">
    <w:name w:val="WW8Num2z1"/>
    <w:rsid w:val="00CE7E14"/>
  </w:style>
  <w:style w:type="character" w:customStyle="1" w:styleId="WW8Num2z2">
    <w:name w:val="WW8Num2z2"/>
    <w:rsid w:val="00CE7E14"/>
  </w:style>
  <w:style w:type="character" w:customStyle="1" w:styleId="WW8Num2z3">
    <w:name w:val="WW8Num2z3"/>
    <w:rsid w:val="00CE7E14"/>
  </w:style>
  <w:style w:type="character" w:customStyle="1" w:styleId="WW8Num2z4">
    <w:name w:val="WW8Num2z4"/>
    <w:rsid w:val="00CE7E14"/>
  </w:style>
  <w:style w:type="character" w:customStyle="1" w:styleId="WW8Num2z5">
    <w:name w:val="WW8Num2z5"/>
    <w:rsid w:val="00CE7E14"/>
  </w:style>
  <w:style w:type="character" w:customStyle="1" w:styleId="WW8Num2z6">
    <w:name w:val="WW8Num2z6"/>
    <w:rsid w:val="00CE7E14"/>
  </w:style>
  <w:style w:type="character" w:customStyle="1" w:styleId="WW8Num2z7">
    <w:name w:val="WW8Num2z7"/>
    <w:rsid w:val="00CE7E14"/>
  </w:style>
  <w:style w:type="character" w:customStyle="1" w:styleId="WW8Num2z8">
    <w:name w:val="WW8Num2z8"/>
    <w:rsid w:val="00CE7E14"/>
  </w:style>
  <w:style w:type="character" w:customStyle="1" w:styleId="WW8Num3z0">
    <w:name w:val="WW8Num3z0"/>
    <w:rsid w:val="00CE7E14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3z1">
    <w:name w:val="WW8Num3z1"/>
    <w:rsid w:val="00CE7E14"/>
  </w:style>
  <w:style w:type="character" w:customStyle="1" w:styleId="WW8Num3z2">
    <w:name w:val="WW8Num3z2"/>
    <w:rsid w:val="00CE7E14"/>
  </w:style>
  <w:style w:type="character" w:customStyle="1" w:styleId="WW8Num3z3">
    <w:name w:val="WW8Num3z3"/>
    <w:rsid w:val="00CE7E14"/>
  </w:style>
  <w:style w:type="character" w:customStyle="1" w:styleId="WW8Num3z4">
    <w:name w:val="WW8Num3z4"/>
    <w:rsid w:val="00CE7E14"/>
  </w:style>
  <w:style w:type="character" w:customStyle="1" w:styleId="WW8Num3z5">
    <w:name w:val="WW8Num3z5"/>
    <w:rsid w:val="00CE7E14"/>
  </w:style>
  <w:style w:type="character" w:customStyle="1" w:styleId="WW8Num3z6">
    <w:name w:val="WW8Num3z6"/>
    <w:rsid w:val="00CE7E14"/>
  </w:style>
  <w:style w:type="character" w:customStyle="1" w:styleId="WW8Num3z7">
    <w:name w:val="WW8Num3z7"/>
    <w:rsid w:val="00CE7E14"/>
  </w:style>
  <w:style w:type="character" w:customStyle="1" w:styleId="WW8Num3z8">
    <w:name w:val="WW8Num3z8"/>
    <w:rsid w:val="00CE7E14"/>
  </w:style>
  <w:style w:type="character" w:customStyle="1" w:styleId="WW8Num4z0">
    <w:name w:val="WW8Num4z0"/>
    <w:rsid w:val="00CE7E14"/>
    <w:rPr>
      <w:b w:val="0"/>
      <w:bCs w:val="0"/>
      <w:color w:val="000000"/>
      <w:sz w:val="28"/>
      <w:szCs w:val="24"/>
    </w:rPr>
  </w:style>
  <w:style w:type="character" w:customStyle="1" w:styleId="WW8Num4z1">
    <w:name w:val="WW8Num4z1"/>
    <w:rsid w:val="00CE7E14"/>
  </w:style>
  <w:style w:type="character" w:customStyle="1" w:styleId="WW8Num4z2">
    <w:name w:val="WW8Num4z2"/>
    <w:rsid w:val="00CE7E14"/>
  </w:style>
  <w:style w:type="character" w:customStyle="1" w:styleId="WW8Num4z3">
    <w:name w:val="WW8Num4z3"/>
    <w:rsid w:val="00CE7E14"/>
  </w:style>
  <w:style w:type="character" w:customStyle="1" w:styleId="WW8Num4z4">
    <w:name w:val="WW8Num4z4"/>
    <w:rsid w:val="00CE7E14"/>
  </w:style>
  <w:style w:type="character" w:customStyle="1" w:styleId="WW8Num4z5">
    <w:name w:val="WW8Num4z5"/>
    <w:rsid w:val="00CE7E14"/>
  </w:style>
  <w:style w:type="character" w:customStyle="1" w:styleId="WW8Num4z6">
    <w:name w:val="WW8Num4z6"/>
    <w:rsid w:val="00CE7E14"/>
  </w:style>
  <w:style w:type="character" w:customStyle="1" w:styleId="WW8Num4z7">
    <w:name w:val="WW8Num4z7"/>
    <w:rsid w:val="00CE7E14"/>
  </w:style>
  <w:style w:type="character" w:customStyle="1" w:styleId="WW8Num4z8">
    <w:name w:val="WW8Num4z8"/>
    <w:rsid w:val="00CE7E14"/>
  </w:style>
  <w:style w:type="character" w:customStyle="1" w:styleId="4">
    <w:name w:val="Основной шрифт абзаца4"/>
    <w:rsid w:val="00CE7E14"/>
  </w:style>
  <w:style w:type="character" w:customStyle="1" w:styleId="31">
    <w:name w:val="Основной шрифт абзаца3"/>
    <w:rsid w:val="00CE7E14"/>
  </w:style>
  <w:style w:type="character" w:customStyle="1" w:styleId="20">
    <w:name w:val="Основной шрифт абзаца2"/>
    <w:rsid w:val="00CE7E14"/>
  </w:style>
  <w:style w:type="character" w:customStyle="1" w:styleId="WW8Num5z0">
    <w:name w:val="WW8Num5z0"/>
    <w:rsid w:val="00CE7E14"/>
    <w:rPr>
      <w:rFonts w:cs="Times New Roman"/>
    </w:rPr>
  </w:style>
  <w:style w:type="character" w:customStyle="1" w:styleId="WW8Num6z0">
    <w:name w:val="WW8Num6z0"/>
    <w:rsid w:val="00CE7E14"/>
  </w:style>
  <w:style w:type="character" w:customStyle="1" w:styleId="WW8Num6z1">
    <w:name w:val="WW8Num6z1"/>
    <w:rsid w:val="00CE7E14"/>
  </w:style>
  <w:style w:type="character" w:customStyle="1" w:styleId="WW8Num6z2">
    <w:name w:val="WW8Num6z2"/>
    <w:rsid w:val="00CE7E14"/>
  </w:style>
  <w:style w:type="character" w:customStyle="1" w:styleId="WW8Num6z3">
    <w:name w:val="WW8Num6z3"/>
    <w:rsid w:val="00CE7E14"/>
  </w:style>
  <w:style w:type="character" w:customStyle="1" w:styleId="WW8Num6z4">
    <w:name w:val="WW8Num6z4"/>
    <w:rsid w:val="00CE7E14"/>
  </w:style>
  <w:style w:type="character" w:customStyle="1" w:styleId="WW8Num6z5">
    <w:name w:val="WW8Num6z5"/>
    <w:rsid w:val="00CE7E14"/>
  </w:style>
  <w:style w:type="character" w:customStyle="1" w:styleId="WW8Num6z6">
    <w:name w:val="WW8Num6z6"/>
    <w:rsid w:val="00CE7E14"/>
  </w:style>
  <w:style w:type="character" w:customStyle="1" w:styleId="WW8Num6z7">
    <w:name w:val="WW8Num6z7"/>
    <w:rsid w:val="00CE7E14"/>
  </w:style>
  <w:style w:type="character" w:customStyle="1" w:styleId="WW8Num6z8">
    <w:name w:val="WW8Num6z8"/>
    <w:rsid w:val="00CE7E14"/>
  </w:style>
  <w:style w:type="character" w:customStyle="1" w:styleId="10">
    <w:name w:val="Основной шрифт абзаца1"/>
    <w:rsid w:val="00CE7E14"/>
  </w:style>
  <w:style w:type="character" w:customStyle="1" w:styleId="11">
    <w:name w:val="Заголовок 1 Знак"/>
    <w:rsid w:val="00CE7E14"/>
    <w:rPr>
      <w:sz w:val="44"/>
      <w:lang w:val="ru-RU" w:bidi="ar-SA"/>
    </w:rPr>
  </w:style>
  <w:style w:type="character" w:customStyle="1" w:styleId="22">
    <w:name w:val="Заголовок 2 Знак"/>
    <w:rsid w:val="00CE7E14"/>
    <w:rPr>
      <w:b/>
      <w:sz w:val="28"/>
      <w:lang w:val="ru-RU" w:bidi="ar-SA"/>
    </w:rPr>
  </w:style>
  <w:style w:type="character" w:customStyle="1" w:styleId="a6">
    <w:name w:val="Верхний колонтитул Знак"/>
    <w:rsid w:val="00CE7E14"/>
    <w:rPr>
      <w:sz w:val="28"/>
      <w:lang w:val="ru-RU" w:bidi="ar-SA"/>
    </w:rPr>
  </w:style>
  <w:style w:type="character" w:customStyle="1" w:styleId="a7">
    <w:name w:val="Нижний колонтитул Знак"/>
    <w:rsid w:val="00CE7E14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CE7E14"/>
    <w:rPr>
      <w:sz w:val="28"/>
      <w:lang w:val="x-none" w:bidi="ar-SA"/>
    </w:rPr>
  </w:style>
  <w:style w:type="character" w:customStyle="1" w:styleId="a9">
    <w:name w:val="Основной текст с отступом Знак"/>
    <w:rsid w:val="00CE7E14"/>
    <w:rPr>
      <w:sz w:val="28"/>
      <w:lang w:val="x-none" w:bidi="ar-SA"/>
    </w:rPr>
  </w:style>
  <w:style w:type="character" w:styleId="aa">
    <w:name w:val="page number"/>
    <w:rsid w:val="00CE7E14"/>
    <w:rPr>
      <w:rFonts w:cs="Times New Roman"/>
    </w:rPr>
  </w:style>
  <w:style w:type="character" w:styleId="ab">
    <w:name w:val="Hyperlink"/>
    <w:rsid w:val="00CE7E14"/>
    <w:rPr>
      <w:rFonts w:cs="Times New Roman"/>
      <w:color w:val="0000FF"/>
      <w:u w:val="single"/>
    </w:rPr>
  </w:style>
  <w:style w:type="character" w:styleId="ac">
    <w:name w:val="FollowedHyperlink"/>
    <w:rsid w:val="00CE7E14"/>
    <w:rPr>
      <w:rFonts w:cs="Times New Roman"/>
      <w:color w:val="800080"/>
      <w:u w:val="single"/>
    </w:rPr>
  </w:style>
  <w:style w:type="character" w:customStyle="1" w:styleId="ad">
    <w:name w:val="Название Знак"/>
    <w:rsid w:val="00CE7E14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CE7E14"/>
    <w:rPr>
      <w:color w:val="FF0000"/>
      <w:sz w:val="24"/>
      <w:szCs w:val="24"/>
      <w:lang w:val="x-none" w:bidi="ar-SA"/>
    </w:rPr>
  </w:style>
  <w:style w:type="character" w:customStyle="1" w:styleId="32">
    <w:name w:val="Основной текст 3 Знак"/>
    <w:rsid w:val="00CE7E14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CE7E14"/>
    <w:rPr>
      <w:rFonts w:ascii="Calibri" w:hAnsi="Calibri" w:cs="Calibri"/>
      <w:sz w:val="28"/>
      <w:szCs w:val="28"/>
      <w:lang w:val="x-none" w:bidi="ar-SA"/>
    </w:rPr>
  </w:style>
  <w:style w:type="character" w:customStyle="1" w:styleId="33">
    <w:name w:val="Основной текст с отступом 3 Знак"/>
    <w:rsid w:val="00CE7E14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CE7E14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CE7E14"/>
    <w:rPr>
      <w:color w:val="106BBE"/>
      <w:sz w:val="26"/>
    </w:rPr>
  </w:style>
  <w:style w:type="character" w:customStyle="1" w:styleId="ListLabel17">
    <w:name w:val="ListLabel 17"/>
    <w:rsid w:val="00CE7E14"/>
    <w:rPr>
      <w:b w:val="0"/>
      <w:bCs w:val="0"/>
      <w:color w:val="000000"/>
      <w:sz w:val="28"/>
      <w:szCs w:val="24"/>
    </w:rPr>
  </w:style>
  <w:style w:type="character" w:customStyle="1" w:styleId="ListLabel16">
    <w:name w:val="ListLabel 16"/>
    <w:rsid w:val="00CE7E14"/>
    <w:rPr>
      <w:b w:val="0"/>
      <w:bCs w:val="0"/>
      <w:color w:val="000000"/>
      <w:sz w:val="28"/>
      <w:szCs w:val="24"/>
    </w:rPr>
  </w:style>
  <w:style w:type="paragraph" w:customStyle="1" w:styleId="af0">
    <w:name w:val="Заголовок"/>
    <w:basedOn w:val="a"/>
    <w:next w:val="af1"/>
    <w:rsid w:val="00CE7E14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CE7E14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CE7E14"/>
    <w:rPr>
      <w:sz w:val="28"/>
      <w:lang w:val="x-none" w:eastAsia="zh-CN"/>
    </w:rPr>
  </w:style>
  <w:style w:type="paragraph" w:styleId="af2">
    <w:name w:val="List"/>
    <w:basedOn w:val="af1"/>
    <w:rsid w:val="00CE7E14"/>
    <w:rPr>
      <w:rFonts w:cs="FreeSans"/>
    </w:rPr>
  </w:style>
  <w:style w:type="paragraph" w:customStyle="1" w:styleId="40">
    <w:name w:val="Указатель4"/>
    <w:basedOn w:val="a"/>
    <w:rsid w:val="00CE7E14"/>
    <w:pPr>
      <w:suppressLineNumbers/>
      <w:suppressAutoHyphens/>
    </w:pPr>
    <w:rPr>
      <w:rFonts w:cs="FreeSans"/>
      <w:lang w:eastAsia="zh-CN"/>
    </w:rPr>
  </w:style>
  <w:style w:type="paragraph" w:customStyle="1" w:styleId="41">
    <w:name w:val="Название объекта4"/>
    <w:basedOn w:val="a"/>
    <w:rsid w:val="00CE7E14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4">
    <w:name w:val="Указатель3"/>
    <w:basedOn w:val="a"/>
    <w:rsid w:val="00CE7E14"/>
    <w:pPr>
      <w:suppressLineNumbers/>
      <w:suppressAutoHyphens/>
    </w:pPr>
    <w:rPr>
      <w:rFonts w:cs="FreeSans"/>
      <w:lang w:eastAsia="zh-CN"/>
    </w:rPr>
  </w:style>
  <w:style w:type="paragraph" w:customStyle="1" w:styleId="35">
    <w:name w:val="Название объекта3"/>
    <w:basedOn w:val="a"/>
    <w:rsid w:val="00CE7E14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5">
    <w:name w:val="Указатель2"/>
    <w:basedOn w:val="a"/>
    <w:rsid w:val="00CE7E14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CE7E14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CE7E14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CE7E14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CE7E14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CE7E14"/>
    <w:rPr>
      <w:sz w:val="28"/>
      <w:lang w:val="x-none" w:eastAsia="zh-CN"/>
    </w:rPr>
  </w:style>
  <w:style w:type="paragraph" w:customStyle="1" w:styleId="Postan">
    <w:name w:val="Postan"/>
    <w:basedOn w:val="a"/>
    <w:rsid w:val="00CE7E14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CE7E14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CE7E14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CE7E14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CE7E14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CE7E14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CE7E14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CE7E1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CE7E14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CE7E1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CE7E1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CE7E1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CE7E14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CE7E14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CE7E14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CE7E14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CE7E14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CE7E14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CE7E14"/>
    <w:pPr>
      <w:pBdr>
        <w:top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CE7E1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CE7E1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CE7E1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CE7E1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CE7E14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CE7E1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CE7E14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CE7E14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CE7E14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CE7E14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CE7E14"/>
    <w:pPr>
      <w:jc w:val="center"/>
    </w:pPr>
    <w:rPr>
      <w:b/>
      <w:bCs/>
    </w:rPr>
  </w:style>
  <w:style w:type="paragraph" w:customStyle="1" w:styleId="afb">
    <w:name w:val="Блочная цитата"/>
    <w:basedOn w:val="a"/>
    <w:rsid w:val="00CE7E14"/>
    <w:pPr>
      <w:suppressAutoHyphens/>
      <w:spacing w:after="283"/>
      <w:ind w:left="567" w:right="567"/>
    </w:pPr>
    <w:rPr>
      <w:lang w:eastAsia="zh-CN"/>
    </w:rPr>
  </w:style>
  <w:style w:type="paragraph" w:styleId="afc">
    <w:name w:val="Title"/>
    <w:basedOn w:val="af0"/>
    <w:next w:val="af1"/>
    <w:link w:val="1b"/>
    <w:qFormat/>
    <w:rsid w:val="00CE7E14"/>
    <w:rPr>
      <w:b/>
      <w:bCs/>
      <w:sz w:val="56"/>
      <w:szCs w:val="56"/>
    </w:rPr>
  </w:style>
  <w:style w:type="character" w:customStyle="1" w:styleId="1b">
    <w:name w:val="Название Знак1"/>
    <w:basedOn w:val="a0"/>
    <w:link w:val="afc"/>
    <w:rsid w:val="00CE7E14"/>
    <w:rPr>
      <w:b/>
      <w:bCs/>
      <w:sz w:val="56"/>
      <w:szCs w:val="56"/>
      <w:lang w:val="x-none" w:eastAsia="zh-CN"/>
    </w:rPr>
  </w:style>
  <w:style w:type="paragraph" w:styleId="afd">
    <w:name w:val="Subtitle"/>
    <w:basedOn w:val="af0"/>
    <w:next w:val="af1"/>
    <w:link w:val="afe"/>
    <w:qFormat/>
    <w:rsid w:val="00CE7E14"/>
    <w:pPr>
      <w:spacing w:before="60" w:after="120"/>
    </w:pPr>
    <w:rPr>
      <w:sz w:val="36"/>
      <w:szCs w:val="36"/>
    </w:rPr>
  </w:style>
  <w:style w:type="character" w:customStyle="1" w:styleId="afe">
    <w:name w:val="Подзаголовок Знак"/>
    <w:basedOn w:val="a0"/>
    <w:link w:val="afd"/>
    <w:rsid w:val="00CE7E14"/>
    <w:rPr>
      <w:sz w:val="36"/>
      <w:szCs w:val="3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2017-05-18T08:30:00Z</cp:lastPrinted>
  <dcterms:created xsi:type="dcterms:W3CDTF">2017-05-18T08:17:00Z</dcterms:created>
  <dcterms:modified xsi:type="dcterms:W3CDTF">2017-05-22T11:45:00Z</dcterms:modified>
</cp:coreProperties>
</file>