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4391D60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3C3423">
        <w:rPr>
          <w:sz w:val="28"/>
        </w:rPr>
        <w:t>18</w:t>
      </w:r>
      <w:r w:rsidR="00C70947">
        <w:rPr>
          <w:sz w:val="28"/>
        </w:rPr>
        <w:t>.</w:t>
      </w:r>
      <w:r w:rsidR="00E63EED">
        <w:rPr>
          <w:sz w:val="28"/>
        </w:rPr>
        <w:t>0</w:t>
      </w:r>
      <w:r w:rsidR="00167F0F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E63EE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3C3423">
        <w:rPr>
          <w:sz w:val="28"/>
        </w:rPr>
        <w:t>773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F86BDD" w14:paraId="5EEC9136" w14:textId="77777777" w:rsidTr="005E7C01">
        <w:trPr>
          <w:trHeight w:val="648"/>
          <w:jc w:val="center"/>
        </w:trPr>
        <w:tc>
          <w:tcPr>
            <w:tcW w:w="9356" w:type="dxa"/>
            <w:hideMark/>
          </w:tcPr>
          <w:p w14:paraId="3A8D6F1D" w14:textId="0CD16B74" w:rsidR="00F86BDD" w:rsidRDefault="00F86BDD" w:rsidP="005E7C01">
            <w:pPr>
              <w:snapToGrid w:val="0"/>
              <w:ind w:left="-7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 Администрации Белокалитвинского района от 21.07.2025 №</w:t>
            </w:r>
            <w:r w:rsidR="005E7C0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1183</w:t>
            </w:r>
          </w:p>
        </w:tc>
      </w:tr>
    </w:tbl>
    <w:p w14:paraId="348BB11D" w14:textId="77777777" w:rsidR="00F86BDD" w:rsidRDefault="00F86BDD" w:rsidP="00F86BDD">
      <w:pPr>
        <w:jc w:val="center"/>
        <w:rPr>
          <w:sz w:val="28"/>
          <w:szCs w:val="28"/>
          <w:lang w:eastAsia="zh-CN"/>
        </w:rPr>
      </w:pPr>
    </w:p>
    <w:p w14:paraId="6E167FF9" w14:textId="77777777" w:rsidR="00F86BDD" w:rsidRDefault="00F86BDD" w:rsidP="00F86BDD">
      <w:pPr>
        <w:jc w:val="center"/>
        <w:rPr>
          <w:sz w:val="20"/>
          <w:szCs w:val="20"/>
        </w:rPr>
      </w:pPr>
    </w:p>
    <w:p w14:paraId="70385682" w14:textId="70EEDE29" w:rsidR="00F86BDD" w:rsidRDefault="00F86BDD" w:rsidP="005E7C01">
      <w:pPr>
        <w:suppressLineNumbers/>
        <w:ind w:firstLine="709"/>
        <w:jc w:val="both"/>
        <w:rPr>
          <w:sz w:val="28"/>
          <w:szCs w:val="28"/>
        </w:rPr>
      </w:pPr>
      <w:bookmarkStart w:id="2" w:name="_Hlk215845112"/>
      <w:r>
        <w:rPr>
          <w:sz w:val="28"/>
          <w:szCs w:val="28"/>
        </w:rPr>
        <w:t>В соответствии с пунктом 6 части 1 статьи 39.33, статьей 39.36, частью 2 статьи 77 Земельного кодекса Российской Федерации, Федеральным законом от 28.12.2009 № 381-ФЗ «Об основах государственного регулирования торговой деятельности в Российской Федерации», Федеральным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26.07.2006  </w:t>
      </w:r>
      <w:r w:rsidR="005E7C0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№ 135-ФЗ «О защите конкуренции», Федеральным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24.07.2007 </w:t>
      </w:r>
      <w:r w:rsidR="005E7C01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№ 209-ФЗ «О развитии малого и среднего предпринимательства в Российской Федерации», постановлением </w:t>
      </w:r>
      <w:r>
        <w:rPr>
          <w:color w:val="22272F"/>
          <w:sz w:val="28"/>
          <w:szCs w:val="28"/>
          <w:shd w:val="clear" w:color="auto" w:fill="FFFFFF"/>
        </w:rPr>
        <w:t>Правительства Ростовской области от </w:t>
      </w:r>
      <w:r>
        <w:rPr>
          <w:rStyle w:val="ad"/>
          <w:i w:val="0"/>
          <w:iCs w:val="0"/>
          <w:color w:val="22272F"/>
          <w:sz w:val="28"/>
          <w:szCs w:val="28"/>
          <w:shd w:val="clear" w:color="auto" w:fill="FFFFFF"/>
        </w:rPr>
        <w:t>15.01.2026</w:t>
      </w:r>
      <w:r>
        <w:rPr>
          <w:color w:val="22272F"/>
          <w:sz w:val="28"/>
          <w:szCs w:val="28"/>
          <w:shd w:val="clear" w:color="auto" w:fill="FFFFFF"/>
        </w:rPr>
        <w:t> № </w:t>
      </w:r>
      <w:r>
        <w:rPr>
          <w:rStyle w:val="ad"/>
          <w:i w:val="0"/>
          <w:iCs w:val="0"/>
          <w:color w:val="22272F"/>
          <w:sz w:val="28"/>
          <w:szCs w:val="28"/>
          <w:shd w:val="clear" w:color="auto" w:fill="FFFFFF"/>
        </w:rPr>
        <w:t xml:space="preserve">23 «Об особенностях размещения отдельных видов нестационарных </w:t>
      </w:r>
      <w:r>
        <w:rPr>
          <w:color w:val="22272F"/>
          <w:sz w:val="28"/>
          <w:szCs w:val="28"/>
          <w:shd w:val="clear" w:color="auto" w:fill="FFFFFF"/>
        </w:rPr>
        <w:t>объектов, в том числе нестационарных торговых объектов, на территории Ростовской области»</w:t>
      </w:r>
      <w:r w:rsidR="005E7C01">
        <w:rPr>
          <w:color w:val="22272F"/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Адми</w:t>
      </w:r>
      <w:r>
        <w:rPr>
          <w:sz w:val="28"/>
          <w:szCs w:val="28"/>
        </w:rPr>
        <w:t xml:space="preserve">нистрация Белокалитвинского района </w:t>
      </w:r>
      <w:r>
        <w:rPr>
          <w:b/>
          <w:spacing w:val="60"/>
          <w:sz w:val="28"/>
          <w:szCs w:val="28"/>
        </w:rPr>
        <w:t>постановляет:</w:t>
      </w:r>
    </w:p>
    <w:p w14:paraId="3C5BBE86" w14:textId="77777777" w:rsidR="00F86BDD" w:rsidRDefault="00F86BDD" w:rsidP="005E7C01">
      <w:pPr>
        <w:pStyle w:val="310"/>
        <w:ind w:firstLine="709"/>
        <w:jc w:val="center"/>
        <w:rPr>
          <w:sz w:val="20"/>
        </w:rPr>
      </w:pPr>
    </w:p>
    <w:p w14:paraId="26A8F9EA" w14:textId="77777777" w:rsidR="00F86BDD" w:rsidRDefault="00F86BDD" w:rsidP="005E7C01">
      <w:pPr>
        <w:pStyle w:val="310"/>
        <w:ind w:firstLine="709"/>
        <w:jc w:val="center"/>
        <w:rPr>
          <w:sz w:val="28"/>
          <w:szCs w:val="28"/>
        </w:rPr>
      </w:pPr>
    </w:p>
    <w:p w14:paraId="3B885AAD" w14:textId="77777777" w:rsidR="00F86BDD" w:rsidRDefault="00F86BDD" w:rsidP="005E7C01">
      <w:pPr>
        <w:pStyle w:val="ac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ind w:left="0" w:right="-1" w:firstLine="709"/>
        <w:jc w:val="both"/>
        <w:rPr>
          <w:color w:val="262626"/>
          <w:sz w:val="29"/>
        </w:rPr>
      </w:pPr>
      <w:r>
        <w:rPr>
          <w:spacing w:val="-2"/>
          <w:sz w:val="29"/>
        </w:rPr>
        <w:t>Внести в приложение к</w:t>
      </w:r>
      <w:r>
        <w:rPr>
          <w:color w:val="131313"/>
          <w:spacing w:val="-16"/>
          <w:sz w:val="29"/>
        </w:rPr>
        <w:t xml:space="preserve"> </w:t>
      </w:r>
      <w:r>
        <w:rPr>
          <w:spacing w:val="-2"/>
          <w:sz w:val="29"/>
        </w:rPr>
        <w:t>постановлению</w:t>
      </w:r>
      <w:r>
        <w:rPr>
          <w:spacing w:val="-16"/>
          <w:sz w:val="29"/>
        </w:rPr>
        <w:t xml:space="preserve"> </w:t>
      </w:r>
      <w:r>
        <w:rPr>
          <w:color w:val="0A0A0A"/>
          <w:spacing w:val="-2"/>
          <w:sz w:val="29"/>
        </w:rPr>
        <w:t>Администрации</w:t>
      </w:r>
      <w:r>
        <w:rPr>
          <w:color w:val="0A0A0A"/>
          <w:spacing w:val="-16"/>
          <w:sz w:val="29"/>
        </w:rPr>
        <w:t xml:space="preserve"> </w:t>
      </w:r>
      <w:r>
        <w:rPr>
          <w:spacing w:val="-2"/>
          <w:sz w:val="29"/>
        </w:rPr>
        <w:t>Белокалитвинского</w:t>
      </w:r>
      <w:r>
        <w:rPr>
          <w:spacing w:val="-16"/>
          <w:sz w:val="29"/>
        </w:rPr>
        <w:t xml:space="preserve"> </w:t>
      </w:r>
      <w:r>
        <w:rPr>
          <w:color w:val="181818"/>
          <w:spacing w:val="-2"/>
          <w:sz w:val="29"/>
        </w:rPr>
        <w:t>района</w:t>
      </w:r>
      <w:r>
        <w:rPr>
          <w:color w:val="181818"/>
          <w:spacing w:val="-16"/>
          <w:sz w:val="29"/>
        </w:rPr>
        <w:t xml:space="preserve"> </w:t>
      </w:r>
      <w:r>
        <w:rPr>
          <w:color w:val="1D1D1D"/>
          <w:spacing w:val="-2"/>
          <w:sz w:val="29"/>
        </w:rPr>
        <w:t xml:space="preserve">от </w:t>
      </w:r>
      <w:r>
        <w:rPr>
          <w:color w:val="0C0C0C"/>
          <w:sz w:val="29"/>
        </w:rPr>
        <w:t>21.07.2025 № 1183</w:t>
      </w:r>
      <w:r>
        <w:rPr>
          <w:color w:val="0A0A0A"/>
          <w:sz w:val="29"/>
        </w:rPr>
        <w:t xml:space="preserve"> </w:t>
      </w:r>
      <w:r>
        <w:rPr>
          <w:color w:val="161616"/>
          <w:sz w:val="29"/>
        </w:rPr>
        <w:t>«</w:t>
      </w:r>
      <w:r>
        <w:rPr>
          <w:bCs/>
          <w:sz w:val="28"/>
          <w:szCs w:val="28"/>
        </w:rPr>
        <w:t xml:space="preserve">Об утверждении Положения об организации и проведении открытого аукциона в электронной форме на право заключения </w:t>
      </w:r>
      <w:r>
        <w:rPr>
          <w:bCs/>
          <w:color w:val="000000" w:themeColor="text1"/>
          <w:sz w:val="28"/>
          <w:szCs w:val="28"/>
        </w:rPr>
        <w:t>договоров о размещении нестационарных торговых объектов</w:t>
      </w:r>
      <w:r>
        <w:rPr>
          <w:bCs/>
          <w:color w:val="111111"/>
          <w:spacing w:val="-8"/>
          <w:sz w:val="29"/>
        </w:rPr>
        <w:t>»</w:t>
      </w:r>
      <w:r>
        <w:rPr>
          <w:color w:val="111111"/>
          <w:sz w:val="29"/>
        </w:rPr>
        <w:t xml:space="preserve"> следующие </w:t>
      </w:r>
      <w:r>
        <w:rPr>
          <w:color w:val="0A0A0A"/>
          <w:spacing w:val="-8"/>
          <w:sz w:val="29"/>
        </w:rPr>
        <w:t>изменения:</w:t>
      </w:r>
    </w:p>
    <w:p w14:paraId="790B826D" w14:textId="77777777" w:rsidR="00F86BDD" w:rsidRDefault="00F86BDD" w:rsidP="005E7C01">
      <w:pPr>
        <w:pStyle w:val="ac"/>
        <w:widowControl w:val="0"/>
        <w:numPr>
          <w:ilvl w:val="1"/>
          <w:numId w:val="10"/>
        </w:numPr>
        <w:tabs>
          <w:tab w:val="left" w:pos="142"/>
        </w:tabs>
        <w:autoSpaceDE w:val="0"/>
        <w:autoSpaceDN w:val="0"/>
        <w:ind w:left="0" w:right="-1" w:firstLine="709"/>
        <w:jc w:val="both"/>
        <w:rPr>
          <w:color w:val="262626"/>
          <w:sz w:val="29"/>
        </w:rPr>
      </w:pPr>
      <w:r>
        <w:rPr>
          <w:sz w:val="28"/>
        </w:rPr>
        <w:t>Пункт 1.4.  дополнить подпунктом 14 следующего содержания:</w:t>
      </w:r>
    </w:p>
    <w:p w14:paraId="499778CC" w14:textId="77777777" w:rsidR="00F86BDD" w:rsidRDefault="00F86BDD" w:rsidP="005E7C01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«14. </w:t>
      </w:r>
      <w:r>
        <w:rPr>
          <w:sz w:val="28"/>
          <w:szCs w:val="28"/>
        </w:rPr>
        <w:t>официальный сайт администрации Белокалитвинского района - официальный сайт в информационно-телекоммуникационной сети Интернет (далее – сеть Интернет) для размещения информации о проведении торгов по адресу https://kalitva-land.ru/</w:t>
      </w:r>
      <w:r>
        <w:rPr>
          <w:sz w:val="28"/>
        </w:rPr>
        <w:t>».</w:t>
      </w:r>
    </w:p>
    <w:p w14:paraId="530204D9" w14:textId="77777777" w:rsidR="00F86BDD" w:rsidRDefault="00F86BDD" w:rsidP="005E7C01">
      <w:pPr>
        <w:pStyle w:val="ac"/>
        <w:numPr>
          <w:ilvl w:val="1"/>
          <w:numId w:val="11"/>
        </w:numPr>
        <w:suppressAutoHyphens/>
        <w:ind w:left="0" w:firstLine="709"/>
        <w:jc w:val="both"/>
        <w:rPr>
          <w:spacing w:val="-4"/>
          <w:sz w:val="28"/>
        </w:rPr>
      </w:pPr>
      <w:r>
        <w:rPr>
          <w:color w:val="0F0F0F"/>
          <w:sz w:val="29"/>
        </w:rPr>
        <w:t xml:space="preserve"> Подп</w:t>
      </w:r>
      <w:r>
        <w:rPr>
          <w:spacing w:val="-4"/>
          <w:sz w:val="28"/>
        </w:rPr>
        <w:t>ункт 5 пункта 2.1. изложить в редакции:</w:t>
      </w:r>
    </w:p>
    <w:p w14:paraId="0F80D167" w14:textId="16CDB78B" w:rsidR="00F86BDD" w:rsidRDefault="00F86BDD" w:rsidP="005E7C01">
      <w:pPr>
        <w:ind w:firstLine="709"/>
        <w:jc w:val="both"/>
        <w:rPr>
          <w:color w:val="000000"/>
          <w:spacing w:val="-4"/>
          <w:sz w:val="28"/>
        </w:rPr>
      </w:pPr>
      <w:r>
        <w:rPr>
          <w:spacing w:val="-4"/>
          <w:sz w:val="28"/>
        </w:rPr>
        <w:t>«</w:t>
      </w:r>
      <w:r>
        <w:rPr>
          <w:sz w:val="28"/>
          <w:szCs w:val="28"/>
        </w:rPr>
        <w:t xml:space="preserve">5) организует подготовку Извещения, изменений в Извещение и Извещение об отказе от проведения Электронного аукциона, а также его размещение на официальном сайте администрации Белокалитвинского района, </w:t>
      </w:r>
      <w:r w:rsidR="005E7C01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официальном сайте торгов;</w:t>
      </w:r>
      <w:r>
        <w:rPr>
          <w:color w:val="000000"/>
          <w:spacing w:val="-4"/>
          <w:sz w:val="28"/>
        </w:rPr>
        <w:t>».</w:t>
      </w:r>
    </w:p>
    <w:p w14:paraId="5BEE045A" w14:textId="44983721" w:rsidR="00F86BDD" w:rsidRDefault="00F86BDD" w:rsidP="005E7C01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</w:rPr>
        <w:lastRenderedPageBreak/>
        <w:t>1.3. Пункт 5.1. изложить в редакции:</w:t>
      </w:r>
    </w:p>
    <w:p w14:paraId="5529E9C7" w14:textId="77777777" w:rsidR="00F86BDD" w:rsidRDefault="00F86BDD" w:rsidP="005E7C01">
      <w:pPr>
        <w:pStyle w:val="ac"/>
        <w:ind w:left="0" w:firstLine="709"/>
        <w:jc w:val="both"/>
        <w:rPr>
          <w:color w:val="000000"/>
          <w:sz w:val="28"/>
          <w:szCs w:val="28"/>
        </w:rPr>
      </w:pPr>
      <w:r>
        <w:rPr>
          <w:spacing w:val="-4"/>
          <w:sz w:val="28"/>
        </w:rPr>
        <w:t>«</w:t>
      </w:r>
      <w:r>
        <w:rPr>
          <w:color w:val="000000"/>
          <w:sz w:val="28"/>
          <w:szCs w:val="28"/>
        </w:rPr>
        <w:t>5.1.</w:t>
      </w:r>
      <w:r>
        <w:rPr>
          <w:color w:val="000000"/>
          <w:sz w:val="28"/>
          <w:szCs w:val="28"/>
        </w:rPr>
        <w:tab/>
        <w:t xml:space="preserve">Организатор Электронного аукциона размещает Извещение не менее чем за двадцать дней до дня окончания подачи заявок на участие в аукционе на официальном сайте </w:t>
      </w:r>
      <w:r>
        <w:rPr>
          <w:sz w:val="28"/>
          <w:szCs w:val="28"/>
        </w:rPr>
        <w:t>администрации Белокалитвинского района, а также официальном сайте торгов</w:t>
      </w:r>
      <w:r>
        <w:rPr>
          <w:color w:val="000000"/>
          <w:sz w:val="28"/>
          <w:szCs w:val="28"/>
        </w:rPr>
        <w:t xml:space="preserve"> и обеспечивает его размещение на Электронной площадке.»</w:t>
      </w:r>
    </w:p>
    <w:p w14:paraId="43FA6583" w14:textId="77777777" w:rsidR="00F86BDD" w:rsidRDefault="00F86BDD" w:rsidP="005E7C01">
      <w:pPr>
        <w:ind w:firstLine="709"/>
        <w:jc w:val="both"/>
        <w:rPr>
          <w:highlight w:val="white"/>
        </w:rPr>
      </w:pPr>
      <w:r>
        <w:rPr>
          <w:sz w:val="28"/>
          <w:highlight w:val="white"/>
        </w:rPr>
        <w:t>2.  Настоящее постановление вступает в силу со дня его официального опубликования.</w:t>
      </w:r>
    </w:p>
    <w:p w14:paraId="5AD9B638" w14:textId="49DBE365" w:rsidR="005A2D86" w:rsidRPr="005A2D86" w:rsidRDefault="00F86BDD" w:rsidP="005E7C01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</w:t>
      </w:r>
      <w:r w:rsidR="005E7C01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>района по экономическому развитию, инвестиционной политике и местному самоуправлению Севостьянова С.А.</w:t>
      </w:r>
      <w:bookmarkEnd w:id="2"/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Default="00D6716F" w:rsidP="00D6716F">
      <w:pPr>
        <w:jc w:val="center"/>
        <w:rPr>
          <w:sz w:val="28"/>
        </w:rPr>
      </w:pPr>
    </w:p>
    <w:p w14:paraId="4B3DED9B" w14:textId="77777777" w:rsidR="005E7C01" w:rsidRPr="00D6716F" w:rsidRDefault="005E7C01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707874A3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761FA">
        <w:rPr>
          <w:b w:val="0"/>
        </w:rPr>
        <w:t>В.Г. Голубов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5E7C01" w:rsidRDefault="00872883" w:rsidP="00872883">
      <w:pPr>
        <w:rPr>
          <w:color w:val="FFFFFF" w:themeColor="background1"/>
          <w:sz w:val="28"/>
        </w:rPr>
      </w:pPr>
      <w:r w:rsidRPr="005E7C01">
        <w:rPr>
          <w:color w:val="FFFFFF" w:themeColor="background1"/>
          <w:sz w:val="28"/>
        </w:rPr>
        <w:t>Верно:</w:t>
      </w:r>
    </w:p>
    <w:p w14:paraId="2C660E78" w14:textId="301D0287" w:rsidR="009B48A1" w:rsidRPr="005E7C01" w:rsidRDefault="004D4304" w:rsidP="009B48A1">
      <w:pPr>
        <w:rPr>
          <w:color w:val="FFFFFF" w:themeColor="background1"/>
          <w:sz w:val="28"/>
        </w:rPr>
      </w:pPr>
      <w:r w:rsidRPr="005E7C01">
        <w:rPr>
          <w:color w:val="FFFFFF" w:themeColor="background1"/>
          <w:sz w:val="28"/>
        </w:rPr>
        <w:t>З</w:t>
      </w:r>
      <w:r w:rsidR="009B48A1" w:rsidRPr="005E7C01">
        <w:rPr>
          <w:color w:val="FFFFFF" w:themeColor="background1"/>
          <w:sz w:val="28"/>
        </w:rPr>
        <w:t>аместител</w:t>
      </w:r>
      <w:r w:rsidRPr="005E7C01">
        <w:rPr>
          <w:color w:val="FFFFFF" w:themeColor="background1"/>
          <w:sz w:val="28"/>
        </w:rPr>
        <w:t>ь</w:t>
      </w:r>
      <w:r w:rsidR="009B48A1" w:rsidRPr="005E7C01">
        <w:rPr>
          <w:color w:val="FFFFFF" w:themeColor="background1"/>
          <w:sz w:val="28"/>
        </w:rPr>
        <w:t xml:space="preserve"> главы Администрации</w:t>
      </w:r>
    </w:p>
    <w:p w14:paraId="6245EDE7" w14:textId="77777777" w:rsidR="009B48A1" w:rsidRPr="005E7C01" w:rsidRDefault="009B48A1" w:rsidP="009B48A1">
      <w:pPr>
        <w:rPr>
          <w:color w:val="FFFFFF" w:themeColor="background1"/>
          <w:sz w:val="28"/>
        </w:rPr>
      </w:pPr>
      <w:r w:rsidRPr="005E7C01">
        <w:rPr>
          <w:color w:val="FFFFFF" w:themeColor="background1"/>
          <w:sz w:val="28"/>
        </w:rPr>
        <w:t>Белокалитвинского района</w:t>
      </w:r>
    </w:p>
    <w:p w14:paraId="2FC4AEBB" w14:textId="6A02DA01" w:rsidR="009B48A1" w:rsidRPr="005E7C01" w:rsidRDefault="009B48A1" w:rsidP="009B48A1">
      <w:pPr>
        <w:rPr>
          <w:color w:val="FFFFFF" w:themeColor="background1"/>
          <w:sz w:val="28"/>
          <w:szCs w:val="28"/>
        </w:rPr>
      </w:pPr>
      <w:r w:rsidRPr="005E7C01">
        <w:rPr>
          <w:color w:val="FFFFFF" w:themeColor="background1"/>
          <w:sz w:val="28"/>
        </w:rPr>
        <w:t>по организационной и кадровой работе</w:t>
      </w:r>
      <w:r w:rsidRPr="005E7C01">
        <w:rPr>
          <w:color w:val="FFFFFF" w:themeColor="background1"/>
          <w:sz w:val="28"/>
        </w:rPr>
        <w:tab/>
      </w:r>
      <w:r w:rsidRPr="005E7C01">
        <w:rPr>
          <w:color w:val="FFFFFF" w:themeColor="background1"/>
          <w:sz w:val="28"/>
        </w:rPr>
        <w:tab/>
      </w:r>
      <w:r w:rsidRPr="005E7C01">
        <w:rPr>
          <w:color w:val="FFFFFF" w:themeColor="background1"/>
          <w:sz w:val="28"/>
        </w:rPr>
        <w:tab/>
      </w:r>
      <w:r w:rsidRPr="005E7C01">
        <w:rPr>
          <w:color w:val="FFFFFF" w:themeColor="background1"/>
          <w:sz w:val="28"/>
        </w:rPr>
        <w:tab/>
      </w:r>
      <w:r w:rsidRPr="005E7C01">
        <w:rPr>
          <w:color w:val="FFFFFF" w:themeColor="background1"/>
          <w:sz w:val="28"/>
        </w:rPr>
        <w:tab/>
      </w:r>
      <w:r w:rsidR="004D4304" w:rsidRPr="005E7C01">
        <w:rPr>
          <w:color w:val="FFFFFF" w:themeColor="background1"/>
          <w:sz w:val="28"/>
        </w:rPr>
        <w:t>Л.Г. Василенко</w:t>
      </w:r>
    </w:p>
    <w:p w14:paraId="76BCA640" w14:textId="1292FFA5" w:rsidR="003A39C2" w:rsidRPr="001B152D" w:rsidRDefault="003A39C2" w:rsidP="009B48A1">
      <w:pPr>
        <w:rPr>
          <w:sz w:val="28"/>
          <w:szCs w:val="28"/>
        </w:rPr>
      </w:pPr>
    </w:p>
    <w:sectPr w:rsidR="003A39C2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FAF2" w14:textId="77777777" w:rsidR="00AF7389" w:rsidRDefault="00AF7389">
      <w:r>
        <w:separator/>
      </w:r>
    </w:p>
  </w:endnote>
  <w:endnote w:type="continuationSeparator" w:id="0">
    <w:p w14:paraId="739658EA" w14:textId="77777777" w:rsidR="00AF7389" w:rsidRDefault="00AF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F063BD7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E7C01" w:rsidRPr="005E7C0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E7C01">
      <w:rPr>
        <w:noProof/>
        <w:sz w:val="14"/>
        <w:lang w:val="en-US"/>
      </w:rPr>
      <w:t>Z</w:t>
    </w:r>
    <w:r w:rsidR="005E7C01" w:rsidRPr="005E7C01">
      <w:rPr>
        <w:noProof/>
        <w:sz w:val="14"/>
      </w:rPr>
      <w:t>:\Отдел электронно-информационного обеспечения\0.Алентьева\МОЕ\Постановления\изм_1183-Аукцион.</w:t>
    </w:r>
    <w:r w:rsidR="005E7C0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C3423" w:rsidRPr="003C3423">
      <w:rPr>
        <w:noProof/>
        <w:sz w:val="14"/>
      </w:rPr>
      <w:t>5/14/2026 4:24:00</w:t>
    </w:r>
    <w:r w:rsidR="003C342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7F679A6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E7C01" w:rsidRPr="005E7C0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E7C01">
      <w:rPr>
        <w:noProof/>
        <w:sz w:val="14"/>
        <w:lang w:val="en-US"/>
      </w:rPr>
      <w:t>Z</w:t>
    </w:r>
    <w:r w:rsidR="005E7C01" w:rsidRPr="005E7C01">
      <w:rPr>
        <w:noProof/>
        <w:sz w:val="14"/>
      </w:rPr>
      <w:t>:\Отдел электронно-информационного обеспечения\0.Алентьева\МОЕ\Постановления\изм_1183-Аукцион.</w:t>
    </w:r>
    <w:r w:rsidR="005E7C0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C3423" w:rsidRPr="003C3423">
      <w:rPr>
        <w:noProof/>
        <w:sz w:val="14"/>
      </w:rPr>
      <w:t>5/14/2026 4:24:00</w:t>
    </w:r>
    <w:r w:rsidR="003C342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6667" w14:textId="77777777" w:rsidR="00AF7389" w:rsidRDefault="00AF7389">
      <w:r>
        <w:separator/>
      </w:r>
    </w:p>
  </w:footnote>
  <w:footnote w:type="continuationSeparator" w:id="0">
    <w:p w14:paraId="60F8FC9E" w14:textId="77777777" w:rsidR="00AF7389" w:rsidRDefault="00AF7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06B61"/>
    <w:multiLevelType w:val="multilevel"/>
    <w:tmpl w:val="50EA8B74"/>
    <w:lvl w:ilvl="0">
      <w:start w:val="1"/>
      <w:numFmt w:val="decimal"/>
      <w:lvlText w:val="%1."/>
      <w:lvlJc w:val="left"/>
      <w:pPr>
        <w:ind w:left="450" w:hanging="450"/>
      </w:pPr>
      <w:rPr>
        <w:color w:val="0F0F0F"/>
        <w:sz w:val="29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F0F0F"/>
        <w:sz w:val="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F0F0F"/>
        <w:sz w:val="29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F0F0F"/>
        <w:sz w:val="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F0F0F"/>
        <w:sz w:val="29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F0F0F"/>
        <w:sz w:val="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color w:val="0F0F0F"/>
        <w:sz w:val="29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F0F0F"/>
        <w:sz w:val="29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F0F0F"/>
        <w:sz w:val="29"/>
      </w:r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88C4387"/>
    <w:multiLevelType w:val="multilevel"/>
    <w:tmpl w:val="CDF482A0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color w:val="auto"/>
      </w:r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F3D4CE1"/>
    <w:multiLevelType w:val="hybridMultilevel"/>
    <w:tmpl w:val="635C29DA"/>
    <w:lvl w:ilvl="0" w:tplc="1884E774">
      <w:start w:val="1"/>
      <w:numFmt w:val="decimal"/>
      <w:lvlText w:val="%1."/>
      <w:lvlJc w:val="left"/>
      <w:pPr>
        <w:ind w:left="104" w:hanging="298"/>
      </w:pPr>
      <w:rPr>
        <w:rFonts w:ascii="Times New Roman" w:eastAsia="Times New Roman" w:hAnsi="Times New Roman" w:cs="Times New Roman"/>
        <w:spacing w:val="0"/>
        <w:w w:val="95"/>
        <w:lang w:val="ru-RU" w:eastAsia="en-US" w:bidi="ar-SA"/>
      </w:rPr>
    </w:lvl>
    <w:lvl w:ilvl="1" w:tplc="32183FCA">
      <w:start w:val="1"/>
      <w:numFmt w:val="decimal"/>
      <w:lvlText w:val="%2."/>
      <w:lvlJc w:val="left"/>
      <w:pPr>
        <w:ind w:left="757" w:hanging="278"/>
      </w:pPr>
      <w:rPr>
        <w:spacing w:val="0"/>
        <w:w w:val="99"/>
        <w:lang w:val="ru-RU" w:eastAsia="en-US" w:bidi="ar-SA"/>
      </w:rPr>
    </w:lvl>
    <w:lvl w:ilvl="2" w:tplc="75060032">
      <w:numFmt w:val="bullet"/>
      <w:lvlText w:val="•"/>
      <w:lvlJc w:val="left"/>
      <w:pPr>
        <w:ind w:left="1787" w:hanging="278"/>
      </w:pPr>
      <w:rPr>
        <w:lang w:val="ru-RU" w:eastAsia="en-US" w:bidi="ar-SA"/>
      </w:rPr>
    </w:lvl>
    <w:lvl w:ilvl="3" w:tplc="BF189E90">
      <w:numFmt w:val="bullet"/>
      <w:lvlText w:val="•"/>
      <w:lvlJc w:val="left"/>
      <w:pPr>
        <w:ind w:left="2814" w:hanging="278"/>
      </w:pPr>
      <w:rPr>
        <w:lang w:val="ru-RU" w:eastAsia="en-US" w:bidi="ar-SA"/>
      </w:rPr>
    </w:lvl>
    <w:lvl w:ilvl="4" w:tplc="784EA840">
      <w:numFmt w:val="bullet"/>
      <w:lvlText w:val="•"/>
      <w:lvlJc w:val="left"/>
      <w:pPr>
        <w:ind w:left="3841" w:hanging="278"/>
      </w:pPr>
      <w:rPr>
        <w:lang w:val="ru-RU" w:eastAsia="en-US" w:bidi="ar-SA"/>
      </w:rPr>
    </w:lvl>
    <w:lvl w:ilvl="5" w:tplc="26ECA508">
      <w:numFmt w:val="bullet"/>
      <w:lvlText w:val="•"/>
      <w:lvlJc w:val="left"/>
      <w:pPr>
        <w:ind w:left="4868" w:hanging="278"/>
      </w:pPr>
      <w:rPr>
        <w:lang w:val="ru-RU" w:eastAsia="en-US" w:bidi="ar-SA"/>
      </w:rPr>
    </w:lvl>
    <w:lvl w:ilvl="6" w:tplc="9252F7FE">
      <w:numFmt w:val="bullet"/>
      <w:lvlText w:val="•"/>
      <w:lvlJc w:val="left"/>
      <w:pPr>
        <w:ind w:left="5895" w:hanging="278"/>
      </w:pPr>
      <w:rPr>
        <w:lang w:val="ru-RU" w:eastAsia="en-US" w:bidi="ar-SA"/>
      </w:rPr>
    </w:lvl>
    <w:lvl w:ilvl="7" w:tplc="80DACE16">
      <w:numFmt w:val="bullet"/>
      <w:lvlText w:val="•"/>
      <w:lvlJc w:val="left"/>
      <w:pPr>
        <w:ind w:left="6922" w:hanging="278"/>
      </w:pPr>
      <w:rPr>
        <w:lang w:val="ru-RU" w:eastAsia="en-US" w:bidi="ar-SA"/>
      </w:rPr>
    </w:lvl>
    <w:lvl w:ilvl="8" w:tplc="BFACD656">
      <w:numFmt w:val="bullet"/>
      <w:lvlText w:val="•"/>
      <w:lvlJc w:val="left"/>
      <w:pPr>
        <w:ind w:left="7949" w:hanging="278"/>
      </w:pPr>
      <w:rPr>
        <w:lang w:val="ru-RU" w:eastAsia="en-US" w:bidi="ar-SA"/>
      </w:r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556361707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5817653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4813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A7FA8"/>
    <w:rsid w:val="000C6CE8"/>
    <w:rsid w:val="000D1E8A"/>
    <w:rsid w:val="000D47D1"/>
    <w:rsid w:val="000D4E56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67F0F"/>
    <w:rsid w:val="00171E7A"/>
    <w:rsid w:val="001742FB"/>
    <w:rsid w:val="00191DF6"/>
    <w:rsid w:val="00197DE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3AD7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C3423"/>
    <w:rsid w:val="003D6BDB"/>
    <w:rsid w:val="003F3219"/>
    <w:rsid w:val="003F6D77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D4304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761FA"/>
    <w:rsid w:val="005937D3"/>
    <w:rsid w:val="005A2157"/>
    <w:rsid w:val="005A2D86"/>
    <w:rsid w:val="005A3EFD"/>
    <w:rsid w:val="005C3032"/>
    <w:rsid w:val="005E7C01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1315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6516A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B48A1"/>
    <w:rsid w:val="009F792E"/>
    <w:rsid w:val="00A05C6B"/>
    <w:rsid w:val="00A07242"/>
    <w:rsid w:val="00A14DC7"/>
    <w:rsid w:val="00A31718"/>
    <w:rsid w:val="00A40C35"/>
    <w:rsid w:val="00A52564"/>
    <w:rsid w:val="00A7344C"/>
    <w:rsid w:val="00A758CF"/>
    <w:rsid w:val="00A76FEC"/>
    <w:rsid w:val="00A773B5"/>
    <w:rsid w:val="00A80C39"/>
    <w:rsid w:val="00AB4651"/>
    <w:rsid w:val="00AB490E"/>
    <w:rsid w:val="00AC4D27"/>
    <w:rsid w:val="00AD66D1"/>
    <w:rsid w:val="00AD6CEA"/>
    <w:rsid w:val="00AF662A"/>
    <w:rsid w:val="00AF7389"/>
    <w:rsid w:val="00B1287C"/>
    <w:rsid w:val="00B17341"/>
    <w:rsid w:val="00B36163"/>
    <w:rsid w:val="00B5248D"/>
    <w:rsid w:val="00B56369"/>
    <w:rsid w:val="00B65ECA"/>
    <w:rsid w:val="00B855A4"/>
    <w:rsid w:val="00BA3F31"/>
    <w:rsid w:val="00BB6ED2"/>
    <w:rsid w:val="00BD6F83"/>
    <w:rsid w:val="00BE2B9C"/>
    <w:rsid w:val="00C202E1"/>
    <w:rsid w:val="00C329DA"/>
    <w:rsid w:val="00C534ED"/>
    <w:rsid w:val="00C651E0"/>
    <w:rsid w:val="00C70947"/>
    <w:rsid w:val="00C77C43"/>
    <w:rsid w:val="00CA0926"/>
    <w:rsid w:val="00CB3780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1777"/>
    <w:rsid w:val="00D6716F"/>
    <w:rsid w:val="00DA000B"/>
    <w:rsid w:val="00DA1438"/>
    <w:rsid w:val="00DA368D"/>
    <w:rsid w:val="00DB5052"/>
    <w:rsid w:val="00DD1155"/>
    <w:rsid w:val="00DE3629"/>
    <w:rsid w:val="00DF1B73"/>
    <w:rsid w:val="00E03FD4"/>
    <w:rsid w:val="00E2599A"/>
    <w:rsid w:val="00E5204C"/>
    <w:rsid w:val="00E57C9A"/>
    <w:rsid w:val="00E6029D"/>
    <w:rsid w:val="00E63EE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2441"/>
    <w:rsid w:val="00F4755E"/>
    <w:rsid w:val="00F76CA4"/>
    <w:rsid w:val="00F86BDD"/>
    <w:rsid w:val="00FC4F21"/>
    <w:rsid w:val="00FC5FB5"/>
    <w:rsid w:val="00FC6700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1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310">
    <w:name w:val="Основной текст 31"/>
    <w:basedOn w:val="a"/>
    <w:rsid w:val="00F86BDD"/>
    <w:pPr>
      <w:suppressAutoHyphens/>
      <w:jc w:val="both"/>
    </w:pPr>
    <w:rPr>
      <w:szCs w:val="20"/>
      <w:lang w:eastAsia="zh-CN"/>
    </w:rPr>
  </w:style>
  <w:style w:type="character" w:styleId="ad">
    <w:name w:val="Emphasis"/>
    <w:basedOn w:val="a0"/>
    <w:uiPriority w:val="20"/>
    <w:qFormat/>
    <w:rsid w:val="00F86B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2026-05-14T13:21:00Z</cp:lastPrinted>
  <dcterms:created xsi:type="dcterms:W3CDTF">2026-05-14T13:19:00Z</dcterms:created>
  <dcterms:modified xsi:type="dcterms:W3CDTF">2026-05-20T06:46:00Z</dcterms:modified>
</cp:coreProperties>
</file>