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874DA6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60A81" w:rsidP="00872883">
      <w:pPr>
        <w:spacing w:before="120"/>
        <w:rPr>
          <w:sz w:val="28"/>
        </w:rPr>
      </w:pPr>
      <w:r>
        <w:rPr>
          <w:sz w:val="28"/>
        </w:rPr>
        <w:t>21</w:t>
      </w:r>
      <w:r w:rsidR="00874DA6">
        <w:rPr>
          <w:sz w:val="28"/>
        </w:rPr>
        <w:t>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874DA6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   </w:t>
      </w:r>
      <w:r>
        <w:rPr>
          <w:sz w:val="28"/>
        </w:rPr>
        <w:t xml:space="preserve">      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1279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4DA6" w:rsidRDefault="00874DA6" w:rsidP="00874DA6">
      <w:pPr>
        <w:tabs>
          <w:tab w:val="left" w:pos="3686"/>
        </w:tabs>
        <w:spacing w:line="228" w:lineRule="auto"/>
        <w:ind w:right="5782"/>
        <w:jc w:val="both"/>
        <w:rPr>
          <w:b/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 внесении изменений в постановление Администрации Белокалитвинского района от 17.10.2013 № 1781 </w:t>
      </w:r>
    </w:p>
    <w:p w:rsidR="00874DA6" w:rsidRDefault="00874DA6" w:rsidP="00874DA6">
      <w:pPr>
        <w:tabs>
          <w:tab w:val="left" w:pos="5940"/>
        </w:tabs>
        <w:spacing w:line="216" w:lineRule="auto"/>
        <w:ind w:right="566"/>
        <w:jc w:val="both"/>
        <w:rPr>
          <w:b/>
          <w:sz w:val="28"/>
          <w:szCs w:val="28"/>
        </w:rPr>
      </w:pPr>
    </w:p>
    <w:p w:rsidR="00874DA6" w:rsidRPr="00815053" w:rsidRDefault="00874DA6" w:rsidP="00874DA6">
      <w:pPr>
        <w:pStyle w:val="ConsNormal"/>
        <w:widowControl/>
        <w:ind w:right="0"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5053">
        <w:rPr>
          <w:rFonts w:ascii="Times New Roman" w:hAnsi="Times New Roman" w:cs="Times New Roman"/>
          <w:bCs/>
          <w:sz w:val="28"/>
          <w:szCs w:val="28"/>
        </w:rPr>
        <w:t>В соответствии с Областным законом от 11.11.2010 № 492-</w:t>
      </w:r>
      <w:r w:rsidRPr="00FB15CB">
        <w:rPr>
          <w:rFonts w:ascii="Times New Roman" w:hAnsi="Times New Roman" w:cs="Times New Roman"/>
          <w:bCs/>
          <w:sz w:val="28"/>
          <w:szCs w:val="28"/>
        </w:rPr>
        <w:t>ЗС</w:t>
      </w:r>
      <w:r w:rsidRPr="00FB15CB">
        <w:rPr>
          <w:rFonts w:ascii="Times New Roman" w:hAnsi="Times New Roman" w:cs="Times New Roman"/>
          <w:shd w:val="clear" w:color="auto" w:fill="FFFFFF"/>
        </w:rPr>
        <w:t xml:space="preserve"> </w:t>
      </w:r>
      <w:r w:rsidR="0038052A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</w:t>
      </w:r>
      <w:r w:rsidRPr="00FB15CB">
        <w:rPr>
          <w:rFonts w:ascii="Times New Roman" w:hAnsi="Times New Roman" w:cs="Times New Roman"/>
          <w:sz w:val="28"/>
          <w:szCs w:val="28"/>
          <w:shd w:val="clear" w:color="auto" w:fill="FFFFFF"/>
        </w:rPr>
        <w:t>«О государственной поддержке социально ориентированных некоммерческих организаций в Ростовской</w:t>
      </w:r>
      <w:r w:rsidRPr="00FB15C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B15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области</w:t>
      </w:r>
      <w:r w:rsidRPr="00FB15C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15CB">
        <w:rPr>
          <w:rFonts w:ascii="Times New Roman" w:hAnsi="Times New Roman" w:cs="Times New Roman"/>
          <w:sz w:val="28"/>
          <w:szCs w:val="28"/>
        </w:rPr>
        <w:t xml:space="preserve"> </w:t>
      </w:r>
      <w:r w:rsidRPr="00815053">
        <w:rPr>
          <w:rFonts w:ascii="Times New Roman" w:hAnsi="Times New Roman" w:cs="Times New Roman"/>
          <w:sz w:val="28"/>
          <w:szCs w:val="28"/>
        </w:rPr>
        <w:t>решением Собрания депутатов Белокалитвинского района от 28.07.2016 № 80</w:t>
      </w:r>
      <w:r w:rsidRPr="0081505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15053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депутатов Белокалитвинского района от 24.12.2015 № 42 «О бюджете Белокалитвинского района на 2016 год»,</w:t>
      </w:r>
      <w:r w:rsidRPr="00815053">
        <w:rPr>
          <w:rFonts w:ascii="Times New Roman" w:hAnsi="Times New Roman" w:cs="Times New Roman"/>
          <w:bCs/>
          <w:sz w:val="28"/>
          <w:szCs w:val="28"/>
        </w:rPr>
        <w:t xml:space="preserve"> постановлением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 </w:t>
      </w:r>
      <w:r w:rsidRPr="00815053">
        <w:rPr>
          <w:rFonts w:ascii="Times New Roman" w:hAnsi="Times New Roman" w:cs="Times New Roman"/>
          <w:sz w:val="28"/>
          <w:szCs w:val="28"/>
        </w:rPr>
        <w:t>в целях корректировки бюджетных средств программных мероприятий,</w:t>
      </w:r>
    </w:p>
    <w:p w:rsidR="00874DA6" w:rsidRDefault="00874DA6" w:rsidP="00874DA6">
      <w:pPr>
        <w:spacing w:before="75" w:after="75" w:line="216" w:lineRule="auto"/>
        <w:ind w:right="566"/>
        <w:jc w:val="center"/>
        <w:rPr>
          <w:sz w:val="28"/>
          <w:szCs w:val="28"/>
        </w:rPr>
      </w:pPr>
    </w:p>
    <w:p w:rsidR="00874DA6" w:rsidRDefault="00874DA6" w:rsidP="00874DA6">
      <w:pPr>
        <w:spacing w:before="75" w:after="75" w:line="216" w:lineRule="auto"/>
        <w:ind w:right="566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874DA6" w:rsidRDefault="00874DA6" w:rsidP="00874DA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изменения в приложение к постановлению Администрации Белокалитвинского района от 17.10.2013 № 1781 «Об утверждении муниципальной программы «Муниципальная политика» согласно приложению.</w:t>
      </w:r>
    </w:p>
    <w:p w:rsidR="00874DA6" w:rsidRDefault="00874DA6" w:rsidP="00874D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874DA6" w:rsidRDefault="00874DA6" w:rsidP="00874DA6">
      <w:pPr>
        <w:pStyle w:val="ConsTitle"/>
        <w:widowControl/>
        <w:spacing w:line="228" w:lineRule="auto"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3. 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Белокалитвинского района по вопросам казачества, спорту, молодежи и делам ГО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ЧС  В.В.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Самуйлика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4DA6" w:rsidRDefault="00874DA6" w:rsidP="0038052A">
      <w:pPr>
        <w:rPr>
          <w:sz w:val="28"/>
        </w:rPr>
      </w:pPr>
    </w:p>
    <w:p w:rsidR="0038052A" w:rsidRDefault="0038052A" w:rsidP="0038052A">
      <w:pPr>
        <w:rPr>
          <w:sz w:val="28"/>
        </w:rPr>
      </w:pPr>
      <w:r>
        <w:rPr>
          <w:sz w:val="28"/>
        </w:rPr>
        <w:t>Верно:</w:t>
      </w:r>
    </w:p>
    <w:p w:rsidR="0038052A" w:rsidRPr="0038052A" w:rsidRDefault="0038052A" w:rsidP="0038052A">
      <w:pPr>
        <w:rPr>
          <w:sz w:val="28"/>
        </w:rPr>
        <w:sectPr w:rsidR="0038052A" w:rsidRPr="0038052A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874DA6" w:rsidRPr="00FD0DC5" w:rsidRDefault="00874DA6" w:rsidP="00874DA6">
      <w:pPr>
        <w:tabs>
          <w:tab w:val="left" w:pos="318"/>
        </w:tabs>
        <w:ind w:left="5670"/>
        <w:jc w:val="center"/>
      </w:pPr>
      <w:r w:rsidRPr="00FD0DC5">
        <w:rPr>
          <w:color w:val="000000"/>
        </w:rPr>
        <w:lastRenderedPageBreak/>
        <w:t>Приложение</w:t>
      </w:r>
    </w:p>
    <w:p w:rsidR="00874DA6" w:rsidRPr="00FD0DC5" w:rsidRDefault="00874DA6" w:rsidP="00874DA6">
      <w:pPr>
        <w:tabs>
          <w:tab w:val="left" w:pos="318"/>
        </w:tabs>
        <w:ind w:left="5529"/>
        <w:jc w:val="center"/>
      </w:pPr>
      <w:r w:rsidRPr="00FD0DC5">
        <w:t>к постановлению Администрации</w:t>
      </w:r>
    </w:p>
    <w:p w:rsidR="00874DA6" w:rsidRPr="00FD0DC5" w:rsidRDefault="00874DA6" w:rsidP="00874DA6">
      <w:pPr>
        <w:tabs>
          <w:tab w:val="left" w:pos="318"/>
        </w:tabs>
        <w:ind w:left="5529"/>
        <w:jc w:val="center"/>
        <w:rPr>
          <w:color w:val="000000"/>
        </w:rPr>
      </w:pPr>
      <w:r w:rsidRPr="00FD0DC5">
        <w:t xml:space="preserve"> Белокалитвинского района</w:t>
      </w:r>
    </w:p>
    <w:p w:rsidR="00874DA6" w:rsidRPr="00FD0DC5" w:rsidRDefault="0038052A" w:rsidP="00874DA6">
      <w:pPr>
        <w:tabs>
          <w:tab w:val="left" w:pos="318"/>
        </w:tabs>
        <w:ind w:left="5529"/>
        <w:jc w:val="center"/>
        <w:rPr>
          <w:color w:val="000000"/>
        </w:rPr>
      </w:pPr>
      <w:r>
        <w:rPr>
          <w:color w:val="000000"/>
        </w:rPr>
        <w:t xml:space="preserve">от </w:t>
      </w:r>
      <w:proofErr w:type="gramStart"/>
      <w:r w:rsidR="00B60A81">
        <w:rPr>
          <w:color w:val="000000"/>
        </w:rPr>
        <w:t>21</w:t>
      </w:r>
      <w:r>
        <w:rPr>
          <w:color w:val="000000"/>
        </w:rPr>
        <w:t>.09.2016</w:t>
      </w:r>
      <w:r w:rsidR="00874DA6" w:rsidRPr="00FD0DC5">
        <w:rPr>
          <w:color w:val="000000"/>
        </w:rPr>
        <w:t xml:space="preserve"> </w:t>
      </w:r>
      <w:r w:rsidR="00B60A81">
        <w:rPr>
          <w:color w:val="000000"/>
        </w:rPr>
        <w:t xml:space="preserve"> №</w:t>
      </w:r>
      <w:proofErr w:type="gramEnd"/>
      <w:r w:rsidR="00B60A81">
        <w:rPr>
          <w:color w:val="000000"/>
        </w:rPr>
        <w:t xml:space="preserve"> 1279</w:t>
      </w:r>
      <w:bookmarkStart w:id="3" w:name="_GoBack"/>
      <w:bookmarkEnd w:id="3"/>
    </w:p>
    <w:p w:rsidR="00874DA6" w:rsidRDefault="00874DA6" w:rsidP="00874DA6">
      <w:pPr>
        <w:tabs>
          <w:tab w:val="left" w:pos="318"/>
        </w:tabs>
        <w:ind w:firstLine="709"/>
        <w:jc w:val="both"/>
        <w:rPr>
          <w:color w:val="000000"/>
          <w:sz w:val="28"/>
          <w:szCs w:val="28"/>
        </w:rPr>
      </w:pPr>
    </w:p>
    <w:p w:rsidR="00874DA6" w:rsidRDefault="00874DA6" w:rsidP="00874DA6">
      <w:pPr>
        <w:tabs>
          <w:tab w:val="left" w:pos="318"/>
        </w:tabs>
        <w:ind w:firstLine="709"/>
        <w:jc w:val="both"/>
        <w:rPr>
          <w:color w:val="000000"/>
          <w:sz w:val="28"/>
          <w:szCs w:val="28"/>
        </w:rPr>
      </w:pPr>
    </w:p>
    <w:p w:rsidR="00874DA6" w:rsidRDefault="00874DA6" w:rsidP="00874DA6">
      <w:pPr>
        <w:tabs>
          <w:tab w:val="left" w:pos="3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 паспорте муниципальной программы Белокалитвинского района «Муниципальная политика» внести изменения:</w:t>
      </w:r>
    </w:p>
    <w:p w:rsidR="00874DA6" w:rsidRDefault="00874DA6" w:rsidP="00874DA6">
      <w:pPr>
        <w:tabs>
          <w:tab w:val="left" w:pos="318"/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Раздел «Подпрограммы   муниципальной программы Белокалитвинского района» дополнить пунктом: «6. </w:t>
      </w:r>
      <w:r>
        <w:rPr>
          <w:color w:val="000000"/>
          <w:sz w:val="28"/>
          <w:szCs w:val="28"/>
          <w:lang w:eastAsia="en-US"/>
        </w:rPr>
        <w:t>Поддержка социально- ориентированных некоммерческих организаций в Белокалитвинском районе».</w:t>
      </w:r>
    </w:p>
    <w:p w:rsidR="00874DA6" w:rsidRDefault="00874DA6" w:rsidP="00874DA6">
      <w:pPr>
        <w:tabs>
          <w:tab w:val="left" w:pos="318"/>
          <w:tab w:val="left" w:pos="1276"/>
        </w:tabs>
        <w:ind w:left="34" w:firstLine="67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color w:val="000000"/>
          <w:sz w:val="28"/>
          <w:szCs w:val="28"/>
        </w:rPr>
        <w:t>Раздел</w:t>
      </w:r>
      <w:r>
        <w:rPr>
          <w:sz w:val="28"/>
          <w:szCs w:val="28"/>
        </w:rPr>
        <w:t xml:space="preserve"> «Цели муниципальной программы Белокалитвинского района» дополнить абзацем: «</w:t>
      </w:r>
      <w:r>
        <w:rPr>
          <w:rFonts w:eastAsia="Calibri"/>
          <w:sz w:val="28"/>
          <w:szCs w:val="28"/>
          <w:lang w:eastAsia="en-US"/>
        </w:rPr>
        <w:t xml:space="preserve">Наиболее полное и эффективное использование потенциала социально ориентированных некоммерческих организаций Белокалитвинского района в решении задач социально-экономического, культурного развития района». </w:t>
      </w:r>
    </w:p>
    <w:p w:rsidR="00874DA6" w:rsidRDefault="00874DA6" w:rsidP="00874DA6">
      <w:pPr>
        <w:tabs>
          <w:tab w:val="left" w:pos="1276"/>
        </w:tabs>
        <w:autoSpaceDE w:val="0"/>
        <w:ind w:right="57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1.3. Раздел «Задачи муниципальной программы Белокалитвинского района» дополнить абзацем</w:t>
      </w:r>
      <w:r>
        <w:rPr>
          <w:caps/>
          <w:color w:val="000000"/>
          <w:sz w:val="28"/>
          <w:szCs w:val="28"/>
        </w:rPr>
        <w:t>:</w:t>
      </w:r>
      <w:r>
        <w:rPr>
          <w:rFonts w:eastAsia="Calibri"/>
          <w:sz w:val="28"/>
          <w:szCs w:val="28"/>
          <w:lang w:eastAsia="en-US"/>
        </w:rPr>
        <w:t xml:space="preserve"> «Формирование благоприятных условий для осуществления деятельности социально-ориентированных некоммерческих организаций».</w:t>
      </w:r>
    </w:p>
    <w:p w:rsidR="00874DA6" w:rsidRDefault="00874DA6" w:rsidP="00874DA6">
      <w:pPr>
        <w:tabs>
          <w:tab w:val="left" w:pos="1276"/>
          <w:tab w:val="left" w:pos="9585"/>
        </w:tabs>
        <w:autoSpaceDE w:val="0"/>
        <w:ind w:right="57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1.4.  Раздел «Целевые индикаторы и показатели муниципальной программы Белокалитвинского района» дополнить абзацем</w:t>
      </w:r>
      <w:r>
        <w:rPr>
          <w:caps/>
          <w:color w:val="000000"/>
          <w:sz w:val="28"/>
          <w:szCs w:val="28"/>
        </w:rPr>
        <w:t>:</w:t>
      </w:r>
      <w:r>
        <w:rPr>
          <w:sz w:val="28"/>
          <w:szCs w:val="28"/>
        </w:rPr>
        <w:t xml:space="preserve"> «Количество социально-ориентированных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и защите граждан».</w:t>
      </w:r>
    </w:p>
    <w:p w:rsidR="00874DA6" w:rsidRDefault="00874DA6" w:rsidP="00874DA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Первый</w:t>
      </w:r>
      <w:r>
        <w:rPr>
          <w:color w:val="000000"/>
          <w:sz w:val="28"/>
          <w:szCs w:val="28"/>
        </w:rPr>
        <w:tab/>
        <w:t xml:space="preserve">абзац пункта «Ресурсное обеспечение муниципальной программы Белокалитвинского района» изложить в следующей редакции: </w:t>
      </w:r>
    </w:p>
    <w:tbl>
      <w:tblPr>
        <w:tblW w:w="10377" w:type="dxa"/>
        <w:tblLayout w:type="fixed"/>
        <w:tblLook w:val="0000" w:firstRow="0" w:lastRow="0" w:firstColumn="0" w:lastColumn="0" w:noHBand="0" w:noVBand="0"/>
      </w:tblPr>
      <w:tblGrid>
        <w:gridCol w:w="3936"/>
        <w:gridCol w:w="6441"/>
      </w:tblGrid>
      <w:tr w:rsidR="00874DA6" w:rsidRPr="00C85A1F" w:rsidTr="0056506D">
        <w:trPr>
          <w:trHeight w:val="1116"/>
        </w:trPr>
        <w:tc>
          <w:tcPr>
            <w:tcW w:w="3936" w:type="dxa"/>
            <w:shd w:val="clear" w:color="auto" w:fill="auto"/>
          </w:tcPr>
          <w:p w:rsidR="00874DA6" w:rsidRPr="00C85A1F" w:rsidRDefault="00874DA6" w:rsidP="0056506D">
            <w:pPr>
              <w:jc w:val="both"/>
              <w:rPr>
                <w:sz w:val="28"/>
                <w:szCs w:val="28"/>
              </w:rPr>
            </w:pPr>
            <w:r w:rsidRPr="00C85A1F">
              <w:rPr>
                <w:sz w:val="28"/>
                <w:szCs w:val="28"/>
              </w:rPr>
              <w:t>«Ресурсное обеспечение муниципальной программы Белокалитвинского района</w:t>
            </w:r>
          </w:p>
        </w:tc>
        <w:tc>
          <w:tcPr>
            <w:tcW w:w="6441" w:type="dxa"/>
            <w:shd w:val="clear" w:color="auto" w:fill="auto"/>
          </w:tcPr>
          <w:p w:rsidR="00874DA6" w:rsidRPr="00C85A1F" w:rsidRDefault="00874DA6" w:rsidP="0056506D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C85A1F">
              <w:rPr>
                <w:sz w:val="28"/>
                <w:szCs w:val="28"/>
              </w:rPr>
              <w:t xml:space="preserve">Объем финансирования программы в 2014 – 2020 годах составит </w:t>
            </w:r>
            <w:r w:rsidRPr="003B45E9">
              <w:rPr>
                <w:sz w:val="28"/>
                <w:szCs w:val="28"/>
              </w:rPr>
              <w:t>419</w:t>
            </w:r>
            <w:r>
              <w:rPr>
                <w:sz w:val="28"/>
                <w:szCs w:val="28"/>
              </w:rPr>
              <w:t>199</w:t>
            </w:r>
            <w:r w:rsidRPr="003B45E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3B45E9">
              <w:rPr>
                <w:sz w:val="28"/>
                <w:szCs w:val="28"/>
              </w:rPr>
              <w:t xml:space="preserve"> </w:t>
            </w:r>
            <w:r w:rsidRPr="00480432">
              <w:rPr>
                <w:sz w:val="28"/>
                <w:szCs w:val="28"/>
              </w:rPr>
              <w:t xml:space="preserve">тыс. рублей, в том числе из областного бюджета </w:t>
            </w:r>
            <w:r w:rsidRPr="00480432">
              <w:rPr>
                <w:bCs/>
                <w:sz w:val="28"/>
                <w:szCs w:val="28"/>
              </w:rPr>
              <w:t>22732,4</w:t>
            </w:r>
            <w:r w:rsidRPr="00480432">
              <w:rPr>
                <w:sz w:val="28"/>
                <w:szCs w:val="28"/>
              </w:rPr>
              <w:t xml:space="preserve"> из местного бюджета </w:t>
            </w:r>
            <w:r w:rsidRPr="003B45E9">
              <w:rPr>
                <w:sz w:val="28"/>
                <w:szCs w:val="28"/>
              </w:rPr>
              <w:t>396</w:t>
            </w:r>
            <w:r>
              <w:rPr>
                <w:sz w:val="28"/>
                <w:szCs w:val="28"/>
              </w:rPr>
              <w:t>467</w:t>
            </w:r>
            <w:r w:rsidRPr="003B45E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480432">
              <w:rPr>
                <w:sz w:val="28"/>
                <w:szCs w:val="28"/>
              </w:rPr>
              <w:t>:».</w:t>
            </w:r>
            <w:r w:rsidRPr="00C85A1F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874DA6" w:rsidRPr="00C85A1F" w:rsidRDefault="00874DA6" w:rsidP="00874DA6">
      <w:pPr>
        <w:tabs>
          <w:tab w:val="left" w:pos="1276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C85A1F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Pr="00C85A1F">
        <w:rPr>
          <w:sz w:val="28"/>
          <w:szCs w:val="28"/>
        </w:rPr>
        <w:t xml:space="preserve"> 2016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p w:rsidR="00874DA6" w:rsidRPr="0097338F" w:rsidRDefault="00874DA6" w:rsidP="00874DA6">
      <w:pPr>
        <w:jc w:val="both"/>
        <w:rPr>
          <w:sz w:val="28"/>
          <w:szCs w:val="28"/>
        </w:rPr>
      </w:pPr>
      <w:r w:rsidRPr="0097338F">
        <w:rPr>
          <w:sz w:val="28"/>
          <w:szCs w:val="28"/>
        </w:rPr>
        <w:t>«2016      5</w:t>
      </w:r>
      <w:r>
        <w:rPr>
          <w:sz w:val="28"/>
          <w:szCs w:val="28"/>
        </w:rPr>
        <w:t>5964</w:t>
      </w:r>
      <w:r w:rsidRPr="0097338F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97338F">
        <w:rPr>
          <w:sz w:val="28"/>
          <w:szCs w:val="28"/>
        </w:rPr>
        <w:t xml:space="preserve">      52</w:t>
      </w:r>
      <w:r>
        <w:rPr>
          <w:sz w:val="28"/>
          <w:szCs w:val="28"/>
        </w:rPr>
        <w:t>780,5</w:t>
      </w:r>
      <w:r w:rsidRPr="009733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97338F">
        <w:rPr>
          <w:sz w:val="28"/>
          <w:szCs w:val="28"/>
        </w:rPr>
        <w:t xml:space="preserve">3183,8».   </w:t>
      </w:r>
    </w:p>
    <w:p w:rsidR="00874DA6" w:rsidRDefault="00874DA6" w:rsidP="00874DA6">
      <w:pPr>
        <w:tabs>
          <w:tab w:val="left" w:pos="1276"/>
        </w:tabs>
        <w:snapToGrid w:val="0"/>
        <w:ind w:right="113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1.7. Раздел «Ожидаемые результаты муниципальной программы Белокалитвинского района» дополнить абзацем</w:t>
      </w:r>
      <w:r>
        <w:rPr>
          <w:caps/>
          <w:color w:val="000000"/>
          <w:sz w:val="28"/>
          <w:szCs w:val="28"/>
        </w:rPr>
        <w:t>:</w:t>
      </w:r>
      <w:r>
        <w:rPr>
          <w:rFonts w:eastAsia="Calibri"/>
          <w:sz w:val="28"/>
          <w:szCs w:val="28"/>
          <w:lang w:eastAsia="en-US"/>
        </w:rPr>
        <w:t xml:space="preserve"> «Рост числа социально-ориентированных некоммерческих организаций». </w:t>
      </w:r>
    </w:p>
    <w:p w:rsidR="00874DA6" w:rsidRDefault="00874DA6" w:rsidP="00874DA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 Раздел 1. «Общая характеристика текущего состояния муниципальной политики Белокалитвинского района», после слов: «…Вместе с тем, актуальной остается проблема дефицита кадров, обладающих современными знаниями и навыками в области муниципального управления», дополнить абзацем:</w:t>
      </w:r>
    </w:p>
    <w:p w:rsidR="00874DA6" w:rsidRDefault="00874DA6" w:rsidP="00874DA6">
      <w:pPr>
        <w:ind w:firstLine="60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«Растет количество некоммерческих организаций, развиваются инструменты общественного контроля и экспертизы. В то же время, многие формы участия служащих в решении вопросов развития территории ими на практике не воплощаются. На местном уровне существует ряд проблем, решение которых невозможно без участия населения. Предполагается, что уполномоченным органам будет помогать население и социально- </w:t>
      </w:r>
    </w:p>
    <w:p w:rsidR="00874DA6" w:rsidRDefault="00874DA6" w:rsidP="00874DA6">
      <w:pPr>
        <w:ind w:firstLine="607"/>
        <w:jc w:val="both"/>
        <w:rPr>
          <w:rFonts w:eastAsia="Calibri"/>
          <w:sz w:val="28"/>
          <w:szCs w:val="28"/>
          <w:lang w:eastAsia="en-US"/>
        </w:rPr>
      </w:pPr>
    </w:p>
    <w:p w:rsidR="00874DA6" w:rsidRDefault="00874DA6" w:rsidP="00874DA6">
      <w:pPr>
        <w:ind w:firstLine="607"/>
        <w:jc w:val="both"/>
        <w:rPr>
          <w:rFonts w:eastAsia="Calibri"/>
          <w:sz w:val="28"/>
          <w:szCs w:val="28"/>
          <w:lang w:eastAsia="en-US"/>
        </w:rPr>
      </w:pPr>
    </w:p>
    <w:p w:rsidR="00874DA6" w:rsidRDefault="00874DA6" w:rsidP="00874DA6">
      <w:pPr>
        <w:ind w:firstLine="60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ориентированные некоммерческие организации как форма объединения граждан. Эти функции в Белокалитвинском районе, как правило, ни социально-  ориентированными некоммерческими организациями, ни гражданами, мало выполняются».</w:t>
      </w:r>
    </w:p>
    <w:p w:rsidR="00874DA6" w:rsidRDefault="00874DA6" w:rsidP="00874D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3.  Раздел 2. «Цели, задачи сроки и этапы реализации муниципальной программы» дополнить абзацем:</w:t>
      </w:r>
    </w:p>
    <w:p w:rsidR="00874DA6" w:rsidRDefault="00874DA6" w:rsidP="00874D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Количество социально ориентированных некоммерческих организаций Белокалитвинского района, оказывающих услуги населения».</w:t>
      </w:r>
    </w:p>
    <w:p w:rsidR="00874DA6" w:rsidRDefault="00874DA6" w:rsidP="00874D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 В разделе 3. «Перечень подпрограмм муниципальной программы, обобщенная характеристика основных мероприятий»: </w:t>
      </w:r>
    </w:p>
    <w:p w:rsidR="00874DA6" w:rsidRDefault="00874DA6" w:rsidP="00874D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Наименование пункта 3.1 изложить в следующей редакции: </w:t>
      </w:r>
    </w:p>
    <w:p w:rsidR="00874DA6" w:rsidRDefault="00874DA6" w:rsidP="00874DA6">
      <w:pPr>
        <w:jc w:val="both"/>
        <w:rPr>
          <w:sz w:val="28"/>
          <w:szCs w:val="28"/>
        </w:rPr>
      </w:pPr>
      <w:r>
        <w:rPr>
          <w:sz w:val="28"/>
          <w:szCs w:val="28"/>
        </w:rPr>
        <w:t>«3.1 Муниципальная программа включает 6 подпрограмм».</w:t>
      </w:r>
    </w:p>
    <w:p w:rsidR="00874DA6" w:rsidRDefault="00874DA6" w:rsidP="00874D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Пункт 3.1. дополнить абзацем после слов «обучение кадрового резерва на замещение вакантных должностей муниципальной службы»:</w:t>
      </w:r>
    </w:p>
    <w:p w:rsidR="00874DA6" w:rsidRDefault="00874DA6" w:rsidP="00874DA6">
      <w:pPr>
        <w:tabs>
          <w:tab w:val="left" w:pos="3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«Поддержка социально-ориентированных некоммерческих организаций в Белокалитвинском районе».</w:t>
      </w:r>
    </w:p>
    <w:p w:rsidR="00874DA6" w:rsidRDefault="00874DA6" w:rsidP="00874D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 Раздел 3. дополнить пунктом 3.7:</w:t>
      </w:r>
    </w:p>
    <w:p w:rsidR="00874DA6" w:rsidRDefault="00874DA6" w:rsidP="00874DA6">
      <w:pPr>
        <w:jc w:val="both"/>
        <w:rPr>
          <w:sz w:val="28"/>
          <w:szCs w:val="28"/>
        </w:rPr>
      </w:pPr>
      <w:r>
        <w:rPr>
          <w:sz w:val="28"/>
          <w:szCs w:val="28"/>
        </w:rPr>
        <w:t>«3.7 По подпрограмме «Поддержка социально-ориентированных некоммерческих организаций в Белокалитвинском районе» предполагается осуществить мероприятия, направленные на увеличение количества социально-ориентированных некоммерческих организаций Белокалитвинского района, оказывающих услуги населению».</w:t>
      </w:r>
    </w:p>
    <w:p w:rsidR="00874DA6" w:rsidRPr="00C85A1F" w:rsidRDefault="00874DA6" w:rsidP="00874D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85A1F">
        <w:rPr>
          <w:sz w:val="28"/>
          <w:szCs w:val="28"/>
        </w:rPr>
        <w:t xml:space="preserve">. В разделе 4. «Информация по ресурсному обеспечению муниципальной программы» первый абзац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p w:rsidR="00874DA6" w:rsidRPr="00C85A1F" w:rsidRDefault="00874DA6" w:rsidP="00874DA6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Pr="00C85A1F">
        <w:rPr>
          <w:sz w:val="28"/>
          <w:szCs w:val="28"/>
        </w:rPr>
        <w:t xml:space="preserve">.1. «Общий объем бюджетных ассигнований всех уровней на реализацию программы составляет </w:t>
      </w:r>
      <w:r w:rsidRPr="003B45E9">
        <w:rPr>
          <w:sz w:val="28"/>
          <w:szCs w:val="28"/>
        </w:rPr>
        <w:t>419</w:t>
      </w:r>
      <w:r>
        <w:rPr>
          <w:sz w:val="28"/>
          <w:szCs w:val="28"/>
        </w:rPr>
        <w:t>199,5</w:t>
      </w:r>
      <w:r w:rsidRPr="003B45E9">
        <w:rPr>
          <w:sz w:val="28"/>
          <w:szCs w:val="28"/>
        </w:rPr>
        <w:t xml:space="preserve"> </w:t>
      </w:r>
      <w:r w:rsidRPr="00480432">
        <w:rPr>
          <w:sz w:val="28"/>
          <w:szCs w:val="28"/>
        </w:rPr>
        <w:t xml:space="preserve">тыс. рублей, в том числе из областного бюджета </w:t>
      </w:r>
      <w:r w:rsidRPr="00480432">
        <w:rPr>
          <w:bCs/>
          <w:sz w:val="28"/>
          <w:szCs w:val="28"/>
        </w:rPr>
        <w:t>22732,4</w:t>
      </w:r>
      <w:r w:rsidRPr="00480432">
        <w:rPr>
          <w:sz w:val="28"/>
          <w:szCs w:val="28"/>
        </w:rPr>
        <w:t xml:space="preserve"> из местного бюджета </w:t>
      </w:r>
      <w:r w:rsidRPr="003B45E9">
        <w:rPr>
          <w:sz w:val="28"/>
          <w:szCs w:val="28"/>
        </w:rPr>
        <w:t>396</w:t>
      </w:r>
      <w:r>
        <w:rPr>
          <w:sz w:val="28"/>
          <w:szCs w:val="28"/>
        </w:rPr>
        <w:t>467,1</w:t>
      </w:r>
      <w:r w:rsidRPr="00480432">
        <w:rPr>
          <w:sz w:val="28"/>
          <w:szCs w:val="28"/>
        </w:rPr>
        <w:t>:».</w:t>
      </w:r>
    </w:p>
    <w:p w:rsidR="00874DA6" w:rsidRPr="00C85A1F" w:rsidRDefault="00874DA6" w:rsidP="00874DA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85A1F">
        <w:rPr>
          <w:sz w:val="28"/>
          <w:szCs w:val="28"/>
        </w:rPr>
        <w:t>.2. Строк</w:t>
      </w:r>
      <w:r>
        <w:rPr>
          <w:sz w:val="28"/>
          <w:szCs w:val="28"/>
        </w:rPr>
        <w:t>у</w:t>
      </w:r>
      <w:r w:rsidRPr="00C85A1F">
        <w:rPr>
          <w:sz w:val="28"/>
          <w:szCs w:val="28"/>
        </w:rPr>
        <w:t xml:space="preserve"> 2016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p w:rsidR="00874DA6" w:rsidRPr="0097338F" w:rsidRDefault="00874DA6" w:rsidP="00874DA6">
      <w:pPr>
        <w:jc w:val="both"/>
        <w:rPr>
          <w:sz w:val="28"/>
          <w:szCs w:val="28"/>
        </w:rPr>
      </w:pPr>
      <w:r w:rsidRPr="0097338F">
        <w:rPr>
          <w:sz w:val="28"/>
          <w:szCs w:val="28"/>
        </w:rPr>
        <w:t>«2016      5</w:t>
      </w:r>
      <w:r>
        <w:rPr>
          <w:sz w:val="28"/>
          <w:szCs w:val="28"/>
        </w:rPr>
        <w:t>5964,3</w:t>
      </w:r>
      <w:r w:rsidRPr="0097338F">
        <w:rPr>
          <w:sz w:val="28"/>
          <w:szCs w:val="28"/>
        </w:rPr>
        <w:t xml:space="preserve">      52</w:t>
      </w:r>
      <w:r>
        <w:rPr>
          <w:sz w:val="28"/>
          <w:szCs w:val="28"/>
        </w:rPr>
        <w:t>780,5</w:t>
      </w:r>
      <w:r w:rsidRPr="0097338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97338F">
        <w:rPr>
          <w:sz w:val="28"/>
          <w:szCs w:val="28"/>
        </w:rPr>
        <w:t xml:space="preserve">3183,8».   </w:t>
      </w:r>
    </w:p>
    <w:p w:rsidR="00874DA6" w:rsidRPr="00C85A1F" w:rsidRDefault="00874DA6" w:rsidP="00874DA6">
      <w:pPr>
        <w:ind w:right="-142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Pr="00C85A1F">
        <w:rPr>
          <w:sz w:val="28"/>
          <w:szCs w:val="28"/>
        </w:rPr>
        <w:t>. В разделе 8.1 «Паспорт подпрограммы «Обеспечение реализации муниципальной программы Белокалитвинского района «Муниципальная политика»:</w:t>
      </w:r>
    </w:p>
    <w:p w:rsidR="00874DA6" w:rsidRPr="00C85A1F" w:rsidRDefault="00874DA6" w:rsidP="00874DA6">
      <w:pPr>
        <w:ind w:right="-142"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Pr="00C85A1F">
        <w:rPr>
          <w:sz w:val="28"/>
          <w:szCs w:val="28"/>
        </w:rPr>
        <w:t xml:space="preserve">.1.Первый абзац пункта «Ресурсное обеспечение подпрограммы»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 </w:t>
      </w:r>
    </w:p>
    <w:tbl>
      <w:tblPr>
        <w:tblW w:w="10375" w:type="dxa"/>
        <w:tblLayout w:type="fixed"/>
        <w:tblLook w:val="0000" w:firstRow="0" w:lastRow="0" w:firstColumn="0" w:lastColumn="0" w:noHBand="0" w:noVBand="0"/>
      </w:tblPr>
      <w:tblGrid>
        <w:gridCol w:w="3202"/>
        <w:gridCol w:w="422"/>
        <w:gridCol w:w="6751"/>
      </w:tblGrid>
      <w:tr w:rsidR="00874DA6" w:rsidRPr="00C85A1F" w:rsidTr="0056506D">
        <w:trPr>
          <w:trHeight w:val="1330"/>
        </w:trPr>
        <w:tc>
          <w:tcPr>
            <w:tcW w:w="3202" w:type="dxa"/>
            <w:shd w:val="clear" w:color="auto" w:fill="auto"/>
          </w:tcPr>
          <w:p w:rsidR="00874DA6" w:rsidRPr="00C85A1F" w:rsidRDefault="00874DA6" w:rsidP="0056506D">
            <w:pPr>
              <w:rPr>
                <w:sz w:val="28"/>
                <w:szCs w:val="28"/>
              </w:rPr>
            </w:pPr>
            <w:r w:rsidRPr="00C85A1F">
              <w:rPr>
                <w:sz w:val="28"/>
                <w:szCs w:val="28"/>
              </w:rPr>
              <w:t>«Ресурсное обеспечение</w:t>
            </w:r>
          </w:p>
          <w:p w:rsidR="00874DA6" w:rsidRPr="00C85A1F" w:rsidRDefault="00874DA6" w:rsidP="0056506D">
            <w:pPr>
              <w:rPr>
                <w:sz w:val="28"/>
                <w:szCs w:val="28"/>
              </w:rPr>
            </w:pPr>
            <w:r w:rsidRPr="00C85A1F">
              <w:rPr>
                <w:sz w:val="28"/>
                <w:szCs w:val="28"/>
              </w:rPr>
              <w:t xml:space="preserve">подпрограммы </w:t>
            </w:r>
          </w:p>
          <w:p w:rsidR="00874DA6" w:rsidRPr="00C85A1F" w:rsidRDefault="00874DA6" w:rsidP="0056506D">
            <w:pPr>
              <w:rPr>
                <w:sz w:val="28"/>
                <w:szCs w:val="28"/>
              </w:rPr>
            </w:pPr>
          </w:p>
          <w:p w:rsidR="00874DA6" w:rsidRPr="00C85A1F" w:rsidRDefault="00874DA6" w:rsidP="0056506D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874DA6" w:rsidRPr="00C85A1F" w:rsidRDefault="00874DA6" w:rsidP="0056506D">
            <w:pPr>
              <w:jc w:val="center"/>
              <w:rPr>
                <w:sz w:val="28"/>
                <w:szCs w:val="28"/>
                <w:highlight w:val="yellow"/>
              </w:rPr>
            </w:pPr>
            <w:r w:rsidRPr="00C85A1F">
              <w:rPr>
                <w:sz w:val="28"/>
                <w:szCs w:val="28"/>
              </w:rPr>
              <w:t>–</w:t>
            </w:r>
          </w:p>
        </w:tc>
        <w:tc>
          <w:tcPr>
            <w:tcW w:w="6751" w:type="dxa"/>
            <w:shd w:val="clear" w:color="auto" w:fill="auto"/>
          </w:tcPr>
          <w:p w:rsidR="00874DA6" w:rsidRPr="00C85A1F" w:rsidRDefault="00874DA6" w:rsidP="0056506D">
            <w:pPr>
              <w:jc w:val="both"/>
              <w:rPr>
                <w:sz w:val="28"/>
                <w:szCs w:val="28"/>
              </w:rPr>
            </w:pPr>
            <w:r w:rsidRPr="00C85A1F">
              <w:rPr>
                <w:sz w:val="28"/>
                <w:szCs w:val="28"/>
              </w:rPr>
              <w:t xml:space="preserve">Объем финансирования подпрограммы в 2014 – 2020 годах составит </w:t>
            </w:r>
            <w:r w:rsidRPr="0097338F">
              <w:rPr>
                <w:bCs/>
                <w:sz w:val="28"/>
                <w:szCs w:val="28"/>
              </w:rPr>
              <w:t>416</w:t>
            </w:r>
            <w:r>
              <w:rPr>
                <w:bCs/>
                <w:sz w:val="28"/>
                <w:szCs w:val="28"/>
              </w:rPr>
              <w:t>704</w:t>
            </w:r>
            <w:r w:rsidRPr="0097338F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2</w:t>
            </w:r>
            <w:r w:rsidRPr="0097338F">
              <w:rPr>
                <w:sz w:val="28"/>
                <w:szCs w:val="28"/>
              </w:rPr>
              <w:t xml:space="preserve"> тыс. рублей, в том числе из областного бюджета </w:t>
            </w:r>
            <w:r w:rsidRPr="0097338F">
              <w:rPr>
                <w:bCs/>
                <w:sz w:val="28"/>
                <w:szCs w:val="28"/>
              </w:rPr>
              <w:t xml:space="preserve">22732,4 </w:t>
            </w:r>
            <w:r w:rsidRPr="0097338F">
              <w:rPr>
                <w:sz w:val="28"/>
                <w:szCs w:val="28"/>
              </w:rPr>
              <w:t xml:space="preserve">тыс. рублей; из местного бюджета </w:t>
            </w:r>
            <w:r w:rsidRPr="0097338F">
              <w:rPr>
                <w:bCs/>
                <w:sz w:val="28"/>
                <w:szCs w:val="28"/>
              </w:rPr>
              <w:t>39</w:t>
            </w:r>
            <w:r>
              <w:rPr>
                <w:bCs/>
                <w:sz w:val="28"/>
                <w:szCs w:val="28"/>
              </w:rPr>
              <w:t>3971</w:t>
            </w:r>
            <w:r w:rsidRPr="0097338F">
              <w:rPr>
                <w:bCs/>
                <w:sz w:val="28"/>
                <w:szCs w:val="28"/>
              </w:rPr>
              <w:t>,</w:t>
            </w:r>
            <w:proofErr w:type="gramStart"/>
            <w:r>
              <w:rPr>
                <w:bCs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 тыс.</w:t>
            </w:r>
            <w:proofErr w:type="gramEnd"/>
            <w:r>
              <w:rPr>
                <w:sz w:val="28"/>
                <w:szCs w:val="28"/>
              </w:rPr>
              <w:t xml:space="preserve"> рублей».</w:t>
            </w:r>
          </w:p>
        </w:tc>
      </w:tr>
    </w:tbl>
    <w:p w:rsidR="00874DA6" w:rsidRPr="00C85A1F" w:rsidRDefault="00874DA6" w:rsidP="00874DA6">
      <w:pPr>
        <w:autoSpaceDE w:val="0"/>
        <w:ind w:firstLine="709"/>
        <w:jc w:val="both"/>
        <w:rPr>
          <w:sz w:val="26"/>
          <w:szCs w:val="26"/>
          <w:lang w:eastAsia="en-US"/>
        </w:rPr>
      </w:pPr>
      <w:r>
        <w:rPr>
          <w:sz w:val="28"/>
          <w:szCs w:val="28"/>
          <w:lang w:eastAsia="en-US"/>
        </w:rPr>
        <w:t>6</w:t>
      </w:r>
      <w:r w:rsidRPr="00815053">
        <w:rPr>
          <w:sz w:val="28"/>
          <w:szCs w:val="28"/>
          <w:lang w:eastAsia="en-US"/>
        </w:rPr>
        <w:t>.2.</w:t>
      </w:r>
      <w:r w:rsidRPr="00C85A1F">
        <w:rPr>
          <w:sz w:val="26"/>
          <w:szCs w:val="26"/>
          <w:lang w:eastAsia="en-US"/>
        </w:rPr>
        <w:t xml:space="preserve"> </w:t>
      </w:r>
      <w:r w:rsidRPr="00C85A1F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Pr="00C85A1F">
        <w:rPr>
          <w:sz w:val="28"/>
          <w:szCs w:val="28"/>
        </w:rPr>
        <w:t xml:space="preserve"> 2016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2040"/>
        <w:gridCol w:w="1652"/>
        <w:gridCol w:w="1693"/>
      </w:tblGrid>
      <w:tr w:rsidR="00874DA6" w:rsidRPr="00C85A1F" w:rsidTr="0056506D">
        <w:trPr>
          <w:trHeight w:val="375"/>
        </w:trPr>
        <w:tc>
          <w:tcPr>
            <w:tcW w:w="1020" w:type="dxa"/>
            <w:shd w:val="clear" w:color="auto" w:fill="auto"/>
            <w:vAlign w:val="bottom"/>
          </w:tcPr>
          <w:p w:rsidR="00874DA6" w:rsidRPr="00C85A1F" w:rsidRDefault="00874DA6" w:rsidP="005650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«</w:t>
            </w:r>
            <w:r w:rsidRPr="00C85A1F">
              <w:rPr>
                <w:bCs/>
                <w:sz w:val="28"/>
                <w:szCs w:val="28"/>
              </w:rPr>
              <w:t>2016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874DA6" w:rsidRPr="00C85A1F" w:rsidRDefault="00874DA6" w:rsidP="0056506D">
            <w:pPr>
              <w:jc w:val="center"/>
              <w:rPr>
                <w:sz w:val="28"/>
                <w:szCs w:val="28"/>
              </w:rPr>
            </w:pPr>
            <w:r w:rsidRPr="00C85A1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5797,8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874DA6" w:rsidRPr="006C7316" w:rsidRDefault="00874DA6" w:rsidP="0056506D">
            <w:pPr>
              <w:jc w:val="center"/>
              <w:rPr>
                <w:sz w:val="28"/>
                <w:szCs w:val="28"/>
              </w:rPr>
            </w:pPr>
            <w:r w:rsidRPr="006C7316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614</w:t>
            </w:r>
            <w:r w:rsidRPr="006C731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93" w:type="dxa"/>
            <w:shd w:val="clear" w:color="auto" w:fill="auto"/>
            <w:vAlign w:val="bottom"/>
          </w:tcPr>
          <w:p w:rsidR="00874DA6" w:rsidRPr="00C85A1F" w:rsidRDefault="00874DA6" w:rsidP="0056506D">
            <w:pPr>
              <w:jc w:val="center"/>
              <w:rPr>
                <w:sz w:val="28"/>
                <w:szCs w:val="28"/>
              </w:rPr>
            </w:pPr>
            <w:r w:rsidRPr="00C85A1F">
              <w:rPr>
                <w:sz w:val="28"/>
                <w:szCs w:val="28"/>
              </w:rPr>
              <w:t>3183,8».</w:t>
            </w:r>
          </w:p>
        </w:tc>
      </w:tr>
    </w:tbl>
    <w:p w:rsidR="00874DA6" w:rsidRDefault="00874DA6" w:rsidP="00874DA6">
      <w:pPr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7. В разделе </w:t>
      </w:r>
      <w:r w:rsidRPr="00C85A1F">
        <w:rPr>
          <w:sz w:val="28"/>
          <w:szCs w:val="28"/>
        </w:rPr>
        <w:t>8.5 «Информация по ресурсному обеспечению подпрограммы муниципальной программы»:</w:t>
      </w:r>
    </w:p>
    <w:p w:rsidR="00874DA6" w:rsidRPr="00C85A1F" w:rsidRDefault="00874DA6" w:rsidP="00874DA6">
      <w:pPr>
        <w:tabs>
          <w:tab w:val="left" w:pos="993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85A1F">
        <w:rPr>
          <w:sz w:val="28"/>
          <w:szCs w:val="28"/>
        </w:rPr>
        <w:t>.1.</w:t>
      </w:r>
      <w:r w:rsidR="0038052A">
        <w:rPr>
          <w:sz w:val="28"/>
          <w:szCs w:val="28"/>
        </w:rPr>
        <w:t xml:space="preserve"> </w:t>
      </w:r>
      <w:r w:rsidRPr="00C85A1F">
        <w:rPr>
          <w:sz w:val="28"/>
          <w:szCs w:val="28"/>
          <w:lang w:eastAsia="en-US"/>
        </w:rPr>
        <w:t xml:space="preserve">Первый абзац </w:t>
      </w:r>
      <w:r w:rsidRPr="00C85A1F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p w:rsidR="00874DA6" w:rsidRDefault="00874DA6" w:rsidP="00874DA6">
      <w:pPr>
        <w:jc w:val="both"/>
        <w:rPr>
          <w:sz w:val="28"/>
          <w:szCs w:val="28"/>
        </w:rPr>
      </w:pPr>
      <w:r w:rsidRPr="00C85A1F">
        <w:rPr>
          <w:sz w:val="28"/>
          <w:szCs w:val="28"/>
        </w:rPr>
        <w:lastRenderedPageBreak/>
        <w:t xml:space="preserve">«Объем финансирования подпрограммы в 2014 – 2020 годах составит </w:t>
      </w:r>
      <w:r w:rsidRPr="0097338F">
        <w:rPr>
          <w:bCs/>
          <w:sz w:val="28"/>
          <w:szCs w:val="28"/>
        </w:rPr>
        <w:t>416</w:t>
      </w:r>
      <w:r>
        <w:rPr>
          <w:bCs/>
          <w:sz w:val="28"/>
          <w:szCs w:val="28"/>
        </w:rPr>
        <w:t>704,2</w:t>
      </w:r>
      <w:r w:rsidRPr="0097338F">
        <w:rPr>
          <w:sz w:val="28"/>
          <w:szCs w:val="28"/>
        </w:rPr>
        <w:t xml:space="preserve"> тыс. рублей, в том числе из областного бюджета </w:t>
      </w:r>
      <w:r w:rsidRPr="0097338F">
        <w:rPr>
          <w:bCs/>
          <w:sz w:val="28"/>
          <w:szCs w:val="28"/>
        </w:rPr>
        <w:t xml:space="preserve">22732,4 </w:t>
      </w:r>
      <w:r w:rsidRPr="0097338F">
        <w:rPr>
          <w:sz w:val="28"/>
          <w:szCs w:val="28"/>
        </w:rPr>
        <w:t xml:space="preserve">тыс. рублей; из местного бюджета </w:t>
      </w:r>
      <w:r w:rsidRPr="0097338F">
        <w:rPr>
          <w:bCs/>
          <w:sz w:val="28"/>
          <w:szCs w:val="28"/>
        </w:rPr>
        <w:t>39</w:t>
      </w:r>
      <w:r>
        <w:rPr>
          <w:bCs/>
          <w:sz w:val="28"/>
          <w:szCs w:val="28"/>
        </w:rPr>
        <w:t>3971,</w:t>
      </w:r>
      <w:proofErr w:type="gramStart"/>
      <w:r>
        <w:rPr>
          <w:bCs/>
          <w:sz w:val="28"/>
          <w:szCs w:val="28"/>
        </w:rPr>
        <w:t xml:space="preserve">8 </w:t>
      </w:r>
      <w:r>
        <w:rPr>
          <w:rFonts w:ascii="Arial" w:hAnsi="Arial" w:cs="Arial"/>
        </w:rPr>
        <w:t xml:space="preserve"> </w:t>
      </w:r>
      <w:r>
        <w:rPr>
          <w:sz w:val="28"/>
          <w:szCs w:val="28"/>
        </w:rPr>
        <w:t>тыс.</w:t>
      </w:r>
      <w:proofErr w:type="gramEnd"/>
      <w:r>
        <w:rPr>
          <w:sz w:val="28"/>
          <w:szCs w:val="28"/>
        </w:rPr>
        <w:t xml:space="preserve"> рублей».</w:t>
      </w:r>
    </w:p>
    <w:p w:rsidR="00874DA6" w:rsidRPr="00C85A1F" w:rsidRDefault="00874DA6" w:rsidP="00874DA6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85A1F">
        <w:rPr>
          <w:sz w:val="28"/>
          <w:szCs w:val="28"/>
        </w:rPr>
        <w:t>.2. Строк</w:t>
      </w:r>
      <w:r>
        <w:rPr>
          <w:sz w:val="28"/>
          <w:szCs w:val="28"/>
        </w:rPr>
        <w:t>у</w:t>
      </w:r>
      <w:r w:rsidRPr="00C85A1F">
        <w:rPr>
          <w:sz w:val="28"/>
          <w:szCs w:val="28"/>
        </w:rPr>
        <w:t xml:space="preserve"> 2016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2040"/>
        <w:gridCol w:w="1652"/>
        <w:gridCol w:w="1693"/>
      </w:tblGrid>
      <w:tr w:rsidR="00874DA6" w:rsidRPr="00C85A1F" w:rsidTr="0056506D">
        <w:trPr>
          <w:trHeight w:val="375"/>
        </w:trPr>
        <w:tc>
          <w:tcPr>
            <w:tcW w:w="1020" w:type="dxa"/>
            <w:shd w:val="clear" w:color="auto" w:fill="auto"/>
            <w:vAlign w:val="bottom"/>
          </w:tcPr>
          <w:p w:rsidR="00874DA6" w:rsidRPr="00C85A1F" w:rsidRDefault="00874DA6" w:rsidP="005650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C85A1F">
              <w:rPr>
                <w:bCs/>
                <w:sz w:val="28"/>
                <w:szCs w:val="28"/>
              </w:rPr>
              <w:t>2016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874DA6" w:rsidRPr="00C85A1F" w:rsidRDefault="00874DA6" w:rsidP="0056506D">
            <w:pPr>
              <w:jc w:val="center"/>
              <w:rPr>
                <w:sz w:val="28"/>
                <w:szCs w:val="28"/>
              </w:rPr>
            </w:pPr>
            <w:r w:rsidRPr="00C85A1F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5797,8,4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874DA6" w:rsidRPr="006C7316" w:rsidRDefault="00874DA6" w:rsidP="0056506D">
            <w:pPr>
              <w:jc w:val="center"/>
              <w:rPr>
                <w:sz w:val="28"/>
                <w:szCs w:val="28"/>
              </w:rPr>
            </w:pPr>
            <w:r w:rsidRPr="006C7316">
              <w:rPr>
                <w:sz w:val="28"/>
                <w:szCs w:val="28"/>
              </w:rPr>
              <w:t>52</w:t>
            </w:r>
            <w:r>
              <w:rPr>
                <w:sz w:val="28"/>
                <w:szCs w:val="28"/>
              </w:rPr>
              <w:t>614</w:t>
            </w:r>
            <w:r w:rsidRPr="006C731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93" w:type="dxa"/>
            <w:shd w:val="clear" w:color="auto" w:fill="auto"/>
            <w:vAlign w:val="bottom"/>
          </w:tcPr>
          <w:p w:rsidR="00874DA6" w:rsidRPr="00C85A1F" w:rsidRDefault="00874DA6" w:rsidP="0056506D">
            <w:pPr>
              <w:jc w:val="center"/>
              <w:rPr>
                <w:sz w:val="28"/>
                <w:szCs w:val="28"/>
              </w:rPr>
            </w:pPr>
            <w:r w:rsidRPr="00C85A1F">
              <w:rPr>
                <w:sz w:val="28"/>
                <w:szCs w:val="28"/>
              </w:rPr>
              <w:t>3183,8».</w:t>
            </w:r>
          </w:p>
        </w:tc>
      </w:tr>
    </w:tbl>
    <w:p w:rsidR="00874DA6" w:rsidRDefault="00874DA6" w:rsidP="00874DA6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C85A1F">
        <w:rPr>
          <w:sz w:val="28"/>
          <w:szCs w:val="28"/>
        </w:rPr>
        <w:t xml:space="preserve">. </w:t>
      </w:r>
      <w:r>
        <w:rPr>
          <w:sz w:val="28"/>
          <w:szCs w:val="28"/>
        </w:rPr>
        <w:t>В разделе 10</w:t>
      </w:r>
      <w:r w:rsidRPr="00D33486">
        <w:rPr>
          <w:sz w:val="28"/>
          <w:szCs w:val="28"/>
        </w:rPr>
        <w:t>.1 Паспорт подпрограммы «Профессиональная адаптация граждан, принятых на муниципальную службу в Администрации Белокалитвинского района»</w:t>
      </w:r>
      <w:r>
        <w:rPr>
          <w:sz w:val="28"/>
          <w:szCs w:val="28"/>
        </w:rPr>
        <w:t xml:space="preserve"> раздел «</w:t>
      </w:r>
      <w:r w:rsidRPr="00D33486">
        <w:rPr>
          <w:sz w:val="28"/>
          <w:szCs w:val="28"/>
        </w:rPr>
        <w:t>Ожидаемые результаты реализации подпрограммы</w:t>
      </w:r>
      <w:r>
        <w:rPr>
          <w:sz w:val="28"/>
          <w:szCs w:val="28"/>
        </w:rPr>
        <w:t>» изложить в следующей редакции:</w:t>
      </w:r>
    </w:p>
    <w:p w:rsidR="00874DA6" w:rsidRPr="00D33486" w:rsidRDefault="00874DA6" w:rsidP="00874D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«с</w:t>
      </w:r>
      <w:r w:rsidRPr="00D33486">
        <w:rPr>
          <w:sz w:val="28"/>
          <w:szCs w:val="28"/>
        </w:rPr>
        <w:t>окращение срока адаптации при назначении на</w:t>
      </w:r>
      <w:r>
        <w:rPr>
          <w:sz w:val="28"/>
          <w:szCs w:val="28"/>
        </w:rPr>
        <w:t xml:space="preserve"> должности муниципальной службы;</w:t>
      </w:r>
    </w:p>
    <w:p w:rsidR="00874DA6" w:rsidRDefault="00874DA6" w:rsidP="00874DA6">
      <w:pPr>
        <w:pStyle w:val="a6"/>
        <w:ind w:left="0" w:firstLine="709"/>
        <w:jc w:val="both"/>
        <w:rPr>
          <w:color w:val="000000"/>
          <w:sz w:val="28"/>
          <w:szCs w:val="28"/>
        </w:rPr>
      </w:pPr>
      <w:r w:rsidRPr="00D33486">
        <w:rPr>
          <w:color w:val="000000"/>
          <w:sz w:val="28"/>
          <w:szCs w:val="28"/>
        </w:rPr>
        <w:t>повышение результативности профессиональной служебной деятельности муниципальной служащих</w:t>
      </w:r>
      <w:r>
        <w:rPr>
          <w:color w:val="000000"/>
          <w:sz w:val="28"/>
          <w:szCs w:val="28"/>
        </w:rPr>
        <w:t>.»</w:t>
      </w:r>
    </w:p>
    <w:p w:rsidR="00874DA6" w:rsidRDefault="00874DA6" w:rsidP="00874DA6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>
        <w:rPr>
          <w:sz w:val="28"/>
          <w:szCs w:val="28"/>
        </w:rPr>
        <w:t>В разделе 10.</w:t>
      </w:r>
      <w:r w:rsidRPr="00D33486">
        <w:rPr>
          <w:sz w:val="28"/>
          <w:szCs w:val="28"/>
        </w:rPr>
        <w:t xml:space="preserve">3. </w:t>
      </w:r>
      <w:r>
        <w:rPr>
          <w:sz w:val="28"/>
          <w:szCs w:val="28"/>
        </w:rPr>
        <w:t>«</w:t>
      </w:r>
      <w:r w:rsidRPr="00D33486">
        <w:rPr>
          <w:sz w:val="28"/>
          <w:szCs w:val="28"/>
        </w:rPr>
        <w:t xml:space="preserve">Цели, задачи и показатели (индикаторы), основные ожидаемые конечные результаты, сроки и этапы реализации подпрограммы муниципальной </w:t>
      </w:r>
      <w:proofErr w:type="gramStart"/>
      <w:r w:rsidRPr="00D33486">
        <w:rPr>
          <w:sz w:val="28"/>
          <w:szCs w:val="28"/>
        </w:rPr>
        <w:t>программы</w:t>
      </w:r>
      <w:r>
        <w:rPr>
          <w:sz w:val="28"/>
          <w:szCs w:val="28"/>
        </w:rPr>
        <w:t>»  исключить</w:t>
      </w:r>
      <w:proofErr w:type="gramEnd"/>
      <w:r>
        <w:rPr>
          <w:sz w:val="28"/>
          <w:szCs w:val="28"/>
        </w:rPr>
        <w:t xml:space="preserve"> десятый абзац.</w:t>
      </w:r>
    </w:p>
    <w:p w:rsidR="00874DA6" w:rsidRDefault="00874DA6" w:rsidP="00874DA6">
      <w:pPr>
        <w:tabs>
          <w:tab w:val="left" w:pos="9525"/>
          <w:tab w:val="left" w:pos="96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Паспорт муниципальной программы Белокалитвинского района «Муниципальная политика» дополнить разделом 12:</w:t>
      </w:r>
    </w:p>
    <w:p w:rsidR="00874DA6" w:rsidRDefault="00874DA6" w:rsidP="0038052A">
      <w:pPr>
        <w:tabs>
          <w:tab w:val="left" w:pos="1530"/>
          <w:tab w:val="left" w:pos="9525"/>
          <w:tab w:val="left" w:pos="964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«12. Подпрограмма</w:t>
      </w:r>
      <w:r w:rsidR="0038052A">
        <w:rPr>
          <w:sz w:val="28"/>
          <w:szCs w:val="28"/>
        </w:rPr>
        <w:t xml:space="preserve"> </w:t>
      </w:r>
      <w:r>
        <w:rPr>
          <w:sz w:val="28"/>
          <w:szCs w:val="28"/>
        </w:rPr>
        <w:t>«Поддержка социально-ориентированных некоммерческих организаций в Белокалитвинском районе».</w:t>
      </w:r>
    </w:p>
    <w:p w:rsidR="00874DA6" w:rsidRDefault="00874DA6" w:rsidP="0038052A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12.1.  </w:t>
      </w:r>
      <w:proofErr w:type="gramStart"/>
      <w:r>
        <w:rPr>
          <w:sz w:val="28"/>
          <w:szCs w:val="28"/>
        </w:rPr>
        <w:t>Паспорт  муниципальной</w:t>
      </w:r>
      <w:proofErr w:type="gramEnd"/>
      <w:r>
        <w:rPr>
          <w:sz w:val="28"/>
          <w:szCs w:val="28"/>
        </w:rPr>
        <w:t xml:space="preserve"> подпрограммы:</w:t>
      </w:r>
    </w:p>
    <w:p w:rsidR="00874DA6" w:rsidRDefault="00874DA6" w:rsidP="00874DA6">
      <w:pPr>
        <w:jc w:val="center"/>
        <w:rPr>
          <w:sz w:val="16"/>
          <w:szCs w:val="16"/>
        </w:rPr>
      </w:pPr>
    </w:p>
    <w:tbl>
      <w:tblPr>
        <w:tblW w:w="10065" w:type="dxa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059"/>
        <w:gridCol w:w="8006"/>
      </w:tblGrid>
      <w:tr w:rsidR="00874DA6" w:rsidTr="0038052A">
        <w:trPr>
          <w:trHeight w:val="830"/>
        </w:trPr>
        <w:tc>
          <w:tcPr>
            <w:tcW w:w="2059" w:type="dxa"/>
            <w:shd w:val="clear" w:color="auto" w:fill="auto"/>
          </w:tcPr>
          <w:p w:rsidR="00874DA6" w:rsidRDefault="00874DA6" w:rsidP="005650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 подпрограммы</w:t>
            </w:r>
          </w:p>
        </w:tc>
        <w:tc>
          <w:tcPr>
            <w:tcW w:w="8006" w:type="dxa"/>
            <w:shd w:val="clear" w:color="auto" w:fill="auto"/>
          </w:tcPr>
          <w:p w:rsidR="00874DA6" w:rsidRDefault="00874DA6" w:rsidP="0056506D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«Поддержка социально ориентированных некоммерческих организаций в Белокалитвинском районе» (далее – подпрограмма)</w:t>
            </w:r>
          </w:p>
        </w:tc>
      </w:tr>
      <w:tr w:rsidR="00874DA6" w:rsidTr="0038052A">
        <w:trPr>
          <w:trHeight w:val="1081"/>
        </w:trPr>
        <w:tc>
          <w:tcPr>
            <w:tcW w:w="2059" w:type="dxa"/>
            <w:shd w:val="clear" w:color="auto" w:fill="auto"/>
          </w:tcPr>
          <w:p w:rsidR="00874DA6" w:rsidRDefault="00874DA6" w:rsidP="005650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</w:p>
          <w:p w:rsidR="00874DA6" w:rsidRDefault="00874DA6" w:rsidP="005650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8006" w:type="dxa"/>
            <w:shd w:val="clear" w:color="auto" w:fill="auto"/>
          </w:tcPr>
          <w:p w:rsidR="00874DA6" w:rsidRDefault="00874DA6" w:rsidP="0056506D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Белокалитвинского района </w:t>
            </w:r>
          </w:p>
        </w:tc>
      </w:tr>
      <w:tr w:rsidR="00874DA6" w:rsidTr="0038052A">
        <w:trPr>
          <w:trHeight w:val="409"/>
        </w:trPr>
        <w:tc>
          <w:tcPr>
            <w:tcW w:w="2059" w:type="dxa"/>
            <w:shd w:val="clear" w:color="auto" w:fill="auto"/>
          </w:tcPr>
          <w:p w:rsidR="00874DA6" w:rsidRDefault="00874DA6" w:rsidP="005650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 подпрограммы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006" w:type="dxa"/>
            <w:shd w:val="clear" w:color="auto" w:fill="auto"/>
          </w:tcPr>
          <w:p w:rsidR="00874DA6" w:rsidRDefault="00874DA6" w:rsidP="005650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874DA6" w:rsidRDefault="00874DA6" w:rsidP="0056506D">
            <w:pPr>
              <w:pStyle w:val="ConsPlusNormal"/>
              <w:ind w:firstLine="0"/>
              <w:jc w:val="both"/>
            </w:pPr>
          </w:p>
        </w:tc>
      </w:tr>
      <w:tr w:rsidR="00874DA6" w:rsidTr="0038052A">
        <w:trPr>
          <w:trHeight w:val="1520"/>
        </w:trPr>
        <w:tc>
          <w:tcPr>
            <w:tcW w:w="2059" w:type="dxa"/>
            <w:shd w:val="clear" w:color="auto" w:fill="auto"/>
          </w:tcPr>
          <w:p w:rsidR="00874DA6" w:rsidRDefault="00874DA6" w:rsidP="005650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инструменты </w:t>
            </w:r>
          </w:p>
          <w:p w:rsidR="00874DA6" w:rsidRDefault="00874DA6" w:rsidP="0056506D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8006" w:type="dxa"/>
            <w:shd w:val="clear" w:color="auto" w:fill="auto"/>
          </w:tcPr>
          <w:p w:rsidR="00874DA6" w:rsidRDefault="00874DA6" w:rsidP="0056506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874DA6" w:rsidTr="0038052A">
        <w:trPr>
          <w:trHeight w:val="1217"/>
        </w:trPr>
        <w:tc>
          <w:tcPr>
            <w:tcW w:w="2059" w:type="dxa"/>
            <w:shd w:val="clear" w:color="auto" w:fill="auto"/>
          </w:tcPr>
          <w:p w:rsidR="00874DA6" w:rsidRDefault="00874DA6" w:rsidP="0056506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  <w:p w:rsidR="00874DA6" w:rsidRDefault="00874DA6" w:rsidP="005650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</w:p>
        </w:tc>
        <w:tc>
          <w:tcPr>
            <w:tcW w:w="8006" w:type="dxa"/>
            <w:shd w:val="clear" w:color="auto" w:fill="auto"/>
          </w:tcPr>
          <w:p w:rsidR="00874DA6" w:rsidRDefault="00874DA6" w:rsidP="0056506D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Наиболее полное и эффективное использование потенциала социально ориентированных некоммерческих организаций Белокалитвинского района. </w:t>
            </w:r>
          </w:p>
        </w:tc>
      </w:tr>
      <w:tr w:rsidR="00874DA6" w:rsidTr="0038052A">
        <w:trPr>
          <w:trHeight w:val="409"/>
        </w:trPr>
        <w:tc>
          <w:tcPr>
            <w:tcW w:w="2059" w:type="dxa"/>
            <w:shd w:val="clear" w:color="auto" w:fill="auto"/>
          </w:tcPr>
          <w:p w:rsidR="00874DA6" w:rsidRDefault="00874DA6" w:rsidP="005650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  <w:p w:rsidR="00874DA6" w:rsidRDefault="00874DA6" w:rsidP="0056506D">
            <w:pPr>
              <w:pStyle w:val="ConsPlusNormal"/>
              <w:ind w:firstLine="0"/>
              <w:jc w:val="both"/>
            </w:pPr>
          </w:p>
        </w:tc>
        <w:tc>
          <w:tcPr>
            <w:tcW w:w="8006" w:type="dxa"/>
            <w:shd w:val="clear" w:color="auto" w:fill="auto"/>
          </w:tcPr>
          <w:p w:rsidR="00874DA6" w:rsidRDefault="00874DA6" w:rsidP="0056506D">
            <w:pPr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Формирование благоприятных условий для осуществления деятельности социально ориентированных некоммерческих организаций.</w:t>
            </w:r>
          </w:p>
          <w:p w:rsidR="00874DA6" w:rsidRDefault="00874DA6" w:rsidP="0056506D">
            <w:pPr>
              <w:autoSpaceDE w:val="0"/>
              <w:jc w:val="both"/>
            </w:pPr>
          </w:p>
        </w:tc>
      </w:tr>
      <w:tr w:rsidR="00874DA6" w:rsidTr="0038052A">
        <w:trPr>
          <w:trHeight w:val="2048"/>
        </w:trPr>
        <w:tc>
          <w:tcPr>
            <w:tcW w:w="2059" w:type="dxa"/>
            <w:shd w:val="clear" w:color="auto" w:fill="auto"/>
          </w:tcPr>
          <w:p w:rsidR="00874DA6" w:rsidRDefault="00874DA6" w:rsidP="005650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</w:t>
            </w:r>
          </w:p>
          <w:p w:rsidR="00874DA6" w:rsidRDefault="00874DA6" w:rsidP="005650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</w:p>
          <w:p w:rsidR="00874DA6" w:rsidRDefault="00874DA6" w:rsidP="005650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подпрограммы</w:t>
            </w:r>
          </w:p>
        </w:tc>
        <w:tc>
          <w:tcPr>
            <w:tcW w:w="8006" w:type="dxa"/>
            <w:shd w:val="clear" w:color="auto" w:fill="auto"/>
          </w:tcPr>
          <w:p w:rsidR="00874DA6" w:rsidRDefault="00874DA6" w:rsidP="0056506D">
            <w:pPr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социально ориентированных некоммерческих организаций Белокалитвинского района;</w:t>
            </w:r>
          </w:p>
          <w:p w:rsidR="00874DA6" w:rsidRDefault="00874DA6" w:rsidP="0056506D">
            <w:pPr>
              <w:autoSpaceDE w:val="0"/>
              <w:jc w:val="both"/>
            </w:pPr>
            <w:r>
              <w:rPr>
                <w:sz w:val="28"/>
                <w:szCs w:val="28"/>
              </w:rPr>
              <w:t xml:space="preserve">Доля граждан, принимающих участие в решении социально значимых задач на территории Белокалитвинского </w:t>
            </w:r>
            <w:proofErr w:type="gramStart"/>
            <w:r>
              <w:rPr>
                <w:sz w:val="28"/>
                <w:szCs w:val="28"/>
              </w:rPr>
              <w:t>района .</w:t>
            </w:r>
            <w:proofErr w:type="gramEnd"/>
          </w:p>
        </w:tc>
      </w:tr>
      <w:tr w:rsidR="00874DA6" w:rsidTr="0038052A">
        <w:trPr>
          <w:trHeight w:val="346"/>
        </w:trPr>
        <w:tc>
          <w:tcPr>
            <w:tcW w:w="2059" w:type="dxa"/>
            <w:shd w:val="clear" w:color="auto" w:fill="auto"/>
          </w:tcPr>
          <w:p w:rsidR="00874DA6" w:rsidRDefault="00874DA6" w:rsidP="0056506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Этапы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сроки  реализации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8006" w:type="dxa"/>
            <w:shd w:val="clear" w:color="auto" w:fill="auto"/>
          </w:tcPr>
          <w:p w:rsidR="00874DA6" w:rsidRDefault="00874DA6" w:rsidP="005650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Этапы реализации подпрограммы не выделяются.</w:t>
            </w:r>
          </w:p>
          <w:p w:rsidR="00874DA6" w:rsidRDefault="00874DA6" w:rsidP="005650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программы 2016-2020 год.</w:t>
            </w:r>
          </w:p>
          <w:p w:rsidR="00874DA6" w:rsidRDefault="00874DA6" w:rsidP="005650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74DA6" w:rsidRDefault="00874DA6" w:rsidP="005650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874DA6" w:rsidRDefault="00874DA6" w:rsidP="0056506D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74DA6" w:rsidTr="0038052A">
        <w:trPr>
          <w:trHeight w:val="346"/>
        </w:trPr>
        <w:tc>
          <w:tcPr>
            <w:tcW w:w="2059" w:type="dxa"/>
            <w:shd w:val="clear" w:color="auto" w:fill="auto"/>
          </w:tcPr>
          <w:p w:rsidR="00874DA6" w:rsidRDefault="00874DA6" w:rsidP="005650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8006" w:type="dxa"/>
            <w:shd w:val="clear" w:color="auto" w:fill="auto"/>
          </w:tcPr>
          <w:p w:rsidR="00874DA6" w:rsidRDefault="00874DA6" w:rsidP="0056506D">
            <w:pPr>
              <w:spacing w:line="228" w:lineRule="auto"/>
              <w:jc w:val="both"/>
            </w:pPr>
            <w:r>
              <w:rPr>
                <w:color w:val="000000"/>
                <w:sz w:val="28"/>
                <w:szCs w:val="28"/>
              </w:rPr>
              <w:t>Финансирование подпрограммы на 2016 год не предусмотрено. До конца срока реализации программы возможна корректировка финансовых средств подпрограммы.</w:t>
            </w:r>
          </w:p>
          <w:p w:rsidR="00874DA6" w:rsidRDefault="00874DA6" w:rsidP="0056506D">
            <w:pPr>
              <w:pStyle w:val="ConsPlusNormal"/>
              <w:ind w:firstLine="0"/>
              <w:jc w:val="both"/>
            </w:pPr>
          </w:p>
        </w:tc>
      </w:tr>
      <w:tr w:rsidR="00874DA6" w:rsidTr="0038052A">
        <w:trPr>
          <w:trHeight w:val="346"/>
        </w:trPr>
        <w:tc>
          <w:tcPr>
            <w:tcW w:w="2059" w:type="dxa"/>
            <w:shd w:val="clear" w:color="auto" w:fill="auto"/>
          </w:tcPr>
          <w:p w:rsidR="00874DA6" w:rsidRDefault="00874DA6" w:rsidP="005650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подпрограммы</w:t>
            </w:r>
          </w:p>
        </w:tc>
        <w:tc>
          <w:tcPr>
            <w:tcW w:w="8006" w:type="dxa"/>
            <w:shd w:val="clear" w:color="auto" w:fill="auto"/>
          </w:tcPr>
          <w:p w:rsidR="00874DA6" w:rsidRDefault="00874DA6" w:rsidP="0056506D">
            <w:pPr>
              <w:shd w:val="clear" w:color="auto" w:fill="FFFFFF"/>
              <w:spacing w:line="228" w:lineRule="auto"/>
              <w:jc w:val="both"/>
              <w:textAlignment w:val="top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Рост числа социально-ориентированных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и защите граждан.</w:t>
            </w:r>
          </w:p>
        </w:tc>
      </w:tr>
    </w:tbl>
    <w:p w:rsidR="00874DA6" w:rsidRDefault="00874DA6" w:rsidP="00874DA6">
      <w:pPr>
        <w:shd w:val="clear" w:color="auto" w:fill="FFFFFF"/>
        <w:ind w:firstLine="485"/>
        <w:jc w:val="center"/>
        <w:rPr>
          <w:sz w:val="28"/>
          <w:szCs w:val="28"/>
        </w:rPr>
      </w:pPr>
    </w:p>
    <w:p w:rsidR="00874DA6" w:rsidRDefault="00874DA6" w:rsidP="00874DA6">
      <w:pPr>
        <w:shd w:val="clear" w:color="auto" w:fill="FFFFFF"/>
        <w:ind w:firstLine="485"/>
        <w:jc w:val="center"/>
        <w:rPr>
          <w:sz w:val="28"/>
          <w:szCs w:val="28"/>
        </w:rPr>
      </w:pPr>
      <w:r>
        <w:rPr>
          <w:sz w:val="28"/>
          <w:szCs w:val="28"/>
        </w:rPr>
        <w:t>Раздел 12.2.</w:t>
      </w:r>
    </w:p>
    <w:p w:rsidR="00874DA6" w:rsidRDefault="00874DA6" w:rsidP="00874D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Общая характеристика текущего состояния соответствующей сферы социально-экономического развития Белокалитвинского района.</w:t>
      </w:r>
    </w:p>
    <w:p w:rsidR="00874DA6" w:rsidRDefault="00874DA6" w:rsidP="00874DA6">
      <w:pPr>
        <w:shd w:val="clear" w:color="auto" w:fill="FFFFFF"/>
        <w:ind w:firstLine="485"/>
        <w:jc w:val="center"/>
        <w:rPr>
          <w:sz w:val="28"/>
          <w:szCs w:val="28"/>
        </w:rPr>
      </w:pPr>
    </w:p>
    <w:p w:rsidR="00874DA6" w:rsidRDefault="00874DA6" w:rsidP="00874DA6">
      <w:pPr>
        <w:ind w:firstLine="60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На территории района зарегистрировано 42 </w:t>
      </w:r>
      <w:r>
        <w:rPr>
          <w:bCs/>
          <w:sz w:val="28"/>
          <w:szCs w:val="28"/>
        </w:rPr>
        <w:t>социально ориентированные некоммерческие организации</w:t>
      </w:r>
      <w:r>
        <w:rPr>
          <w:rFonts w:eastAsia="Calibri"/>
          <w:sz w:val="28"/>
          <w:szCs w:val="28"/>
          <w:lang w:eastAsia="en-US"/>
        </w:rPr>
        <w:t>, 25 из них общественные объединения и профсоюзные организации, наиболее крупные из которых: «Общероссийская общественная организация Российский Красный крест» объединяющая 6000 человек, «Общество рыболовов и охотников» - 938 человек, «Союз ветеранов войны, Вооруженных сил и правоохранительных органов» - 2636 человек, «Всероссийское общество инвалидов» - 1160 человек, «Усть- Белокалитвинский казачий юрт» - 2080 человек. Две молодежные организации: «Витязь» - 74 человека, «Молодая Калитва» - 20 человек. Тринадцать религиозных организаций. Три диаспоры: армянская «</w:t>
      </w:r>
      <w:proofErr w:type="spellStart"/>
      <w:r>
        <w:rPr>
          <w:rFonts w:eastAsia="Calibri"/>
          <w:sz w:val="28"/>
          <w:szCs w:val="28"/>
          <w:lang w:eastAsia="en-US"/>
        </w:rPr>
        <w:t>Наири</w:t>
      </w:r>
      <w:proofErr w:type="spellEnd"/>
      <w:r>
        <w:rPr>
          <w:rFonts w:eastAsia="Calibri"/>
          <w:sz w:val="28"/>
          <w:szCs w:val="28"/>
          <w:lang w:eastAsia="en-US"/>
        </w:rPr>
        <w:t>» - 1000 человек, Азербайджанская - 50 человек, Турки-</w:t>
      </w:r>
      <w:proofErr w:type="spellStart"/>
      <w:r>
        <w:rPr>
          <w:rFonts w:eastAsia="Calibri"/>
          <w:sz w:val="28"/>
          <w:szCs w:val="28"/>
          <w:lang w:eastAsia="en-US"/>
        </w:rPr>
        <w:t>Месхетинцы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- 71 человек. О существовании этих</w:t>
      </w:r>
      <w:r w:rsidRPr="004F04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социально-ориентированных некоммерческих организаций и их</w:t>
      </w:r>
      <w:r>
        <w:rPr>
          <w:rFonts w:eastAsia="Calibri"/>
          <w:sz w:val="28"/>
          <w:szCs w:val="28"/>
          <w:lang w:eastAsia="en-US"/>
        </w:rPr>
        <w:t xml:space="preserve"> деятельности знает далеко не всё население района. Причем большинство из тех, кто задействован в деятельности </w:t>
      </w:r>
      <w:r>
        <w:rPr>
          <w:bCs/>
          <w:sz w:val="28"/>
          <w:szCs w:val="28"/>
        </w:rPr>
        <w:t>социально-ориентированных некоммерческих организаций</w:t>
      </w:r>
      <w:r>
        <w:rPr>
          <w:rFonts w:eastAsia="Calibri"/>
          <w:sz w:val="28"/>
          <w:szCs w:val="28"/>
          <w:lang w:eastAsia="en-US"/>
        </w:rPr>
        <w:t xml:space="preserve"> (или хотя бы знает об их работе) жители города Белая Калитва и крупных поселений таких как: Косовское сельское поселение, Синегорское сельское поселение, Нижнепоповское сельское поселение, Шолоховское городское поселение. Население небольших населенных пунктов </w:t>
      </w:r>
      <w:proofErr w:type="gramStart"/>
      <w:r>
        <w:rPr>
          <w:rFonts w:eastAsia="Calibri"/>
          <w:sz w:val="28"/>
          <w:szCs w:val="28"/>
          <w:lang w:eastAsia="en-US"/>
        </w:rPr>
        <w:t>Ильинского,  Грушево</w:t>
      </w:r>
      <w:proofErr w:type="gramEnd"/>
      <w:r>
        <w:rPr>
          <w:rFonts w:eastAsia="Calibri"/>
          <w:sz w:val="28"/>
          <w:szCs w:val="28"/>
          <w:lang w:eastAsia="en-US"/>
        </w:rPr>
        <w:t>-Дубовского, Литвиновского</w:t>
      </w:r>
      <w:r w:rsidRPr="0081495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сельских поселений практически не задействовано в деятельности </w:t>
      </w:r>
      <w:r>
        <w:rPr>
          <w:bCs/>
          <w:sz w:val="28"/>
          <w:szCs w:val="28"/>
        </w:rPr>
        <w:t>социально-ориентированных некоммерческих организаций</w:t>
      </w:r>
      <w:r>
        <w:rPr>
          <w:rFonts w:eastAsia="Calibri"/>
          <w:sz w:val="28"/>
          <w:szCs w:val="28"/>
          <w:lang w:eastAsia="en-US"/>
        </w:rPr>
        <w:t xml:space="preserve"> на регулярной основе. Реальная практика </w:t>
      </w:r>
      <w:r>
        <w:rPr>
          <w:bCs/>
          <w:sz w:val="28"/>
          <w:szCs w:val="28"/>
        </w:rPr>
        <w:t xml:space="preserve">социально-ориентированных </w:t>
      </w:r>
      <w:r>
        <w:rPr>
          <w:bCs/>
          <w:sz w:val="28"/>
          <w:szCs w:val="28"/>
        </w:rPr>
        <w:lastRenderedPageBreak/>
        <w:t>некоммерческих организаций</w:t>
      </w:r>
      <w:r>
        <w:rPr>
          <w:rFonts w:eastAsia="Calibri"/>
          <w:sz w:val="28"/>
          <w:szCs w:val="28"/>
          <w:lang w:eastAsia="en-US"/>
        </w:rPr>
        <w:t>, связанная с вовлечением в деятельность организаций, особенно в населенных пунктах, отдаленных от районного центра, в достаточной степени еще не развита.</w:t>
      </w:r>
    </w:p>
    <w:p w:rsidR="00874DA6" w:rsidRDefault="00874DA6" w:rsidP="00874DA6">
      <w:pPr>
        <w:ind w:firstLine="60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Практически отсутствует обмен опытом и взаимодействие между </w:t>
      </w:r>
      <w:r>
        <w:rPr>
          <w:bCs/>
          <w:sz w:val="28"/>
          <w:szCs w:val="28"/>
        </w:rPr>
        <w:t>социально-ориентированными некоммерческими организациями</w:t>
      </w:r>
      <w:r>
        <w:rPr>
          <w:rFonts w:eastAsia="Calibri"/>
          <w:sz w:val="28"/>
          <w:szCs w:val="28"/>
          <w:lang w:eastAsia="en-US"/>
        </w:rPr>
        <w:t xml:space="preserve">, действующими на территории Белокалитвинского района с другими </w:t>
      </w:r>
      <w:proofErr w:type="gramStart"/>
      <w:r>
        <w:rPr>
          <w:rFonts w:eastAsia="Calibri"/>
          <w:sz w:val="28"/>
          <w:szCs w:val="28"/>
          <w:lang w:eastAsia="en-US"/>
        </w:rPr>
        <w:t>муниципальными  образованиями</w:t>
      </w:r>
      <w:proofErr w:type="gramEnd"/>
      <w:r>
        <w:rPr>
          <w:rFonts w:eastAsia="Calibri"/>
          <w:sz w:val="28"/>
          <w:szCs w:val="28"/>
          <w:lang w:eastAsia="en-US"/>
        </w:rPr>
        <w:t>.</w:t>
      </w:r>
    </w:p>
    <w:p w:rsidR="00874DA6" w:rsidRDefault="00874DA6" w:rsidP="00874DA6">
      <w:pPr>
        <w:ind w:firstLine="60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Одна из основных причин наблюдаемой ситуации – низкая привлекательность социально ориентированной деятельности и соответствующих некоммерческих организаций для населения, в </w:t>
      </w:r>
      <w:proofErr w:type="spellStart"/>
      <w:r>
        <w:rPr>
          <w:rFonts w:eastAsia="Calibri"/>
          <w:sz w:val="28"/>
          <w:szCs w:val="28"/>
          <w:lang w:eastAsia="en-US"/>
        </w:rPr>
        <w:t>т.ч</w:t>
      </w:r>
      <w:proofErr w:type="spellEnd"/>
      <w:r>
        <w:rPr>
          <w:rFonts w:eastAsia="Calibri"/>
          <w:sz w:val="28"/>
          <w:szCs w:val="28"/>
          <w:lang w:eastAsia="en-US"/>
        </w:rPr>
        <w:t xml:space="preserve">. низкий уровень вовлеченности молодежи в социальную практику, что ограничивает возможности развития Белокалитвинского района, в том числе из-за сокращения экономически и социально активного населения, тяготеющего к оттоку из района в крупные города Ростовской области и соседних регионов. </w:t>
      </w:r>
    </w:p>
    <w:p w:rsidR="00874DA6" w:rsidRDefault="00874DA6" w:rsidP="00874DA6">
      <w:pPr>
        <w:ind w:firstLine="60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Растет количество некоммерческих организаций. В то же время, многие формы участия граждан в решении вопросов развития территории ими на практике не воплощаются, а реальное обсуждение местных проблем часто ограничивается их имитацией. На местном уровне существует ряд проблем, решение которых невозможно без участия населения (практически все сферы, указанные ранее как сферы деятельности </w:t>
      </w:r>
      <w:r>
        <w:rPr>
          <w:bCs/>
          <w:sz w:val="28"/>
          <w:szCs w:val="28"/>
        </w:rPr>
        <w:t>социально-ориентированных некоммерческих организаций</w:t>
      </w:r>
      <w:r>
        <w:rPr>
          <w:rFonts w:eastAsia="Calibri"/>
          <w:sz w:val="28"/>
          <w:szCs w:val="28"/>
          <w:lang w:eastAsia="en-US"/>
        </w:rPr>
        <w:t xml:space="preserve">). </w:t>
      </w:r>
    </w:p>
    <w:p w:rsidR="00874DA6" w:rsidRDefault="00874DA6" w:rsidP="00874DA6">
      <w:pPr>
        <w:widowControl w:val="0"/>
        <w:autoSpaceDE w:val="0"/>
        <w:ind w:right="-91" w:firstLine="60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Указанные проблемы обуславливают необходимость повышения роли </w:t>
      </w:r>
      <w:r>
        <w:rPr>
          <w:bCs/>
          <w:sz w:val="28"/>
          <w:szCs w:val="28"/>
        </w:rPr>
        <w:t>социально-ориентированных некоммерческих организаций</w:t>
      </w:r>
      <w:r>
        <w:rPr>
          <w:rFonts w:eastAsia="Calibri"/>
          <w:sz w:val="28"/>
          <w:szCs w:val="28"/>
          <w:lang w:eastAsia="en-US"/>
        </w:rPr>
        <w:t xml:space="preserve"> в реализации стратегии социально-экономического развития Белокалитвинского района, в том числе за счет активного вовлечения населения путем </w:t>
      </w:r>
      <w:r>
        <w:rPr>
          <w:sz w:val="28"/>
          <w:szCs w:val="28"/>
        </w:rPr>
        <w:t>освещения деятельности социально ориентированных некоммерческих организаций в средствах массовой информации</w:t>
      </w:r>
      <w:r>
        <w:rPr>
          <w:rFonts w:eastAsia="Calibri"/>
          <w:sz w:val="28"/>
          <w:szCs w:val="28"/>
          <w:lang w:eastAsia="en-US"/>
        </w:rPr>
        <w:t>,</w:t>
      </w:r>
      <w:r>
        <w:rPr>
          <w:sz w:val="28"/>
          <w:szCs w:val="28"/>
        </w:rPr>
        <w:t xml:space="preserve"> развития в районе регулярной системы (инфраструктуры) поддержки </w:t>
      </w:r>
      <w:r>
        <w:rPr>
          <w:bCs/>
          <w:sz w:val="28"/>
          <w:szCs w:val="28"/>
        </w:rPr>
        <w:t>социально-ориентированных некоммерческих организаций</w:t>
      </w:r>
      <w:r>
        <w:rPr>
          <w:sz w:val="28"/>
          <w:szCs w:val="28"/>
        </w:rPr>
        <w:t>,  повышения активности и эффективности некоммерческих организаций.</w:t>
      </w:r>
    </w:p>
    <w:p w:rsidR="00874DA6" w:rsidRPr="004F040C" w:rsidRDefault="00874DA6" w:rsidP="00874DA6">
      <w:pPr>
        <w:shd w:val="clear" w:color="auto" w:fill="FFFFFF"/>
        <w:tabs>
          <w:tab w:val="left" w:pos="1134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указанные проблемы обуславливают необходимость постоянного привлечения волонтеров и инициативных граждан, желающих принимать участие в социальном развитии </w:t>
      </w:r>
      <w:r>
        <w:rPr>
          <w:rFonts w:eastAsia="Calibri"/>
          <w:sz w:val="28"/>
          <w:szCs w:val="28"/>
          <w:lang w:eastAsia="en-US"/>
        </w:rPr>
        <w:t>Белокалитвинского района</w:t>
      </w:r>
      <w:r>
        <w:rPr>
          <w:sz w:val="28"/>
          <w:szCs w:val="28"/>
        </w:rPr>
        <w:t>.</w:t>
      </w:r>
    </w:p>
    <w:p w:rsidR="00874DA6" w:rsidRDefault="00874DA6" w:rsidP="00874DA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74DA6" w:rsidRDefault="00874DA6" w:rsidP="00874D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Раздел 12.3.</w:t>
      </w:r>
    </w:p>
    <w:p w:rsidR="00874DA6" w:rsidRDefault="00874DA6" w:rsidP="00874DA6">
      <w:pPr>
        <w:shd w:val="clear" w:color="auto" w:fill="FFFFFF"/>
        <w:ind w:firstLine="485"/>
        <w:jc w:val="center"/>
        <w:rPr>
          <w:sz w:val="28"/>
          <w:szCs w:val="28"/>
        </w:rPr>
      </w:pPr>
      <w:r>
        <w:rPr>
          <w:sz w:val="28"/>
          <w:szCs w:val="28"/>
        </w:rPr>
        <w:t>Цели, задачи и показатели (индикаторы), основные ожидаемые результаты, сроки и этапы реализации   подпрограммы</w:t>
      </w:r>
    </w:p>
    <w:p w:rsidR="00874DA6" w:rsidRDefault="00874DA6" w:rsidP="00874DA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цели и задачи настоящей подпрограммы базируются на необходимости создания в Белокалитвинском районе благоприятных условий для развития социально ориентированных некоммерческих организаций и использования их потенциала в интересах социально-экономического развития Белокалитвинского района.</w:t>
      </w:r>
    </w:p>
    <w:p w:rsidR="00874DA6" w:rsidRDefault="00874DA6" w:rsidP="00874D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этого, приоритетной целью подпрограммы является развитие сектора социально ориентированных некоммерческих организаций   Белокалитвинского района и повышение эффективности использования их потенциала в решении задач социально-экономического развития Белокалитвинского района, а также расширение участия граждан в общественно </w:t>
      </w:r>
      <w:r>
        <w:rPr>
          <w:sz w:val="28"/>
          <w:szCs w:val="28"/>
        </w:rPr>
        <w:lastRenderedPageBreak/>
        <w:t>(социально) значимых инициативах, активизация благотворительности и добровольчества в Белокалитвинском районе как ресурса развития общества.</w:t>
      </w:r>
    </w:p>
    <w:p w:rsidR="00874DA6" w:rsidRDefault="00874DA6" w:rsidP="00874DA6">
      <w:pPr>
        <w:shd w:val="clear" w:color="auto" w:fill="FFFFFF"/>
        <w:ind w:firstLine="4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Реализация подпрограммы к 2020 году будет способствовать:</w:t>
      </w:r>
    </w:p>
    <w:p w:rsidR="00874DA6" w:rsidRDefault="00874DA6" w:rsidP="00874DA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Увеличению объема социальных услуг, предоставляемых социально ориентированными некоммерческими организациями, а также повышению качества их предоставления;</w:t>
      </w:r>
    </w:p>
    <w:p w:rsidR="00874DA6" w:rsidRDefault="00874DA6" w:rsidP="00874DA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Росту числа социально 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и защите граждан; </w:t>
      </w:r>
    </w:p>
    <w:p w:rsidR="00874DA6" w:rsidRDefault="00874DA6" w:rsidP="00874DA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Увеличению числа социальных проектов, реализованных </w:t>
      </w:r>
      <w:proofErr w:type="gramStart"/>
      <w:r>
        <w:rPr>
          <w:sz w:val="28"/>
          <w:szCs w:val="28"/>
        </w:rPr>
        <w:t>социально  ориентированным</w:t>
      </w:r>
      <w:proofErr w:type="gramEnd"/>
      <w:r>
        <w:rPr>
          <w:sz w:val="28"/>
          <w:szCs w:val="28"/>
        </w:rPr>
        <w:t xml:space="preserve"> некоммерческими организациями на территории Белокалитвинского района;</w:t>
      </w:r>
    </w:p>
    <w:p w:rsidR="00874DA6" w:rsidRDefault="00874DA6" w:rsidP="00874DA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Увеличению доли граждан, принимающих участие в решении социально значимых задач на территории Белокалитвинского района, за счет вовлечения населения Белокалитвинского района в добровольчество и деятельность социально ориентированных некоммерческих организаций;</w:t>
      </w:r>
    </w:p>
    <w:p w:rsidR="00874DA6" w:rsidRDefault="00874DA6" w:rsidP="00874DA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Развитию механизмов привлечения внебюджетных источников для поддержки социальных инициатив, росту объема доходов из источников, не относящихся к бюджету муниципального образования, социально ориентированных некоммерческих организаций на территории Белокалитвинского района; </w:t>
      </w:r>
    </w:p>
    <w:p w:rsidR="00874DA6" w:rsidRDefault="00874DA6" w:rsidP="00874DA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Повышению профессионального уровня и правовой грамотности руководителей и специалистов социально ориентированных некоммерческих организаций, а также других активистов, принимающих участие в реализации социальных проектов на территории Белокалитвинского района;</w:t>
      </w:r>
    </w:p>
    <w:p w:rsidR="00874DA6" w:rsidRDefault="00874DA6" w:rsidP="00874DA6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подпрограммы рассчитана на 4-х летний период, с 2016-2020 годы, не предусматривает выделение отдельных этапов, поскольку мероприятия подпрограммы будут реализовываться весь период в соответствии с установленными сроками.</w:t>
      </w:r>
    </w:p>
    <w:p w:rsidR="00874DA6" w:rsidRDefault="00874DA6" w:rsidP="00874DA6">
      <w:pPr>
        <w:shd w:val="clear" w:color="auto" w:fill="FFFFFF"/>
        <w:ind w:firstLine="485"/>
        <w:jc w:val="center"/>
        <w:rPr>
          <w:sz w:val="28"/>
          <w:szCs w:val="28"/>
        </w:rPr>
      </w:pPr>
      <w:r>
        <w:rPr>
          <w:sz w:val="28"/>
          <w:szCs w:val="28"/>
        </w:rPr>
        <w:t>РАЗДЕЛ 12.4.</w:t>
      </w:r>
    </w:p>
    <w:p w:rsidR="00874DA6" w:rsidRDefault="00874DA6" w:rsidP="00874DA6">
      <w:pPr>
        <w:shd w:val="clear" w:color="auto" w:fill="FFFFFF"/>
        <w:ind w:firstLine="4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Обобщенная характеристика основных мероприятий.</w:t>
      </w:r>
    </w:p>
    <w:p w:rsidR="00874DA6" w:rsidRDefault="00874DA6" w:rsidP="00874DA6">
      <w:pPr>
        <w:shd w:val="clear" w:color="auto" w:fill="FFFFFF"/>
        <w:ind w:firstLine="709"/>
        <w:jc w:val="both"/>
        <w:textAlignment w:val="top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Реализация подпрограммы предполагает достижение следующих результатов:</w:t>
      </w:r>
    </w:p>
    <w:p w:rsidR="00874DA6" w:rsidRDefault="00874DA6" w:rsidP="00874DA6">
      <w:pPr>
        <w:shd w:val="clear" w:color="auto" w:fill="FFFFFF"/>
        <w:ind w:firstLine="709"/>
        <w:jc w:val="both"/>
        <w:textAlignment w:val="top"/>
        <w:rPr>
          <w:bCs/>
          <w:sz w:val="28"/>
          <w:szCs w:val="28"/>
        </w:rPr>
      </w:pPr>
      <w:r>
        <w:rPr>
          <w:bCs/>
          <w:sz w:val="28"/>
          <w:szCs w:val="28"/>
        </w:rPr>
        <w:t>- увеличение объема социальных услуг, предоставляемых социально ориентированными некоммерческими организациями, а также повышение качества их предоставления;</w:t>
      </w:r>
    </w:p>
    <w:p w:rsidR="00874DA6" w:rsidRDefault="00874DA6" w:rsidP="00874DA6">
      <w:pPr>
        <w:shd w:val="clear" w:color="auto" w:fill="FFFFFF"/>
        <w:ind w:firstLine="709"/>
        <w:jc w:val="both"/>
        <w:textAlignment w:val="top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рост числа социально 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и защите </w:t>
      </w:r>
      <w:proofErr w:type="gramStart"/>
      <w:r>
        <w:rPr>
          <w:bCs/>
          <w:sz w:val="28"/>
          <w:szCs w:val="28"/>
        </w:rPr>
        <w:t>граждан;</w:t>
      </w:r>
      <w:r>
        <w:rPr>
          <w:bCs/>
          <w:sz w:val="28"/>
          <w:szCs w:val="28"/>
        </w:rPr>
        <w:tab/>
      </w:r>
      <w:proofErr w:type="gramEnd"/>
      <w:r>
        <w:rPr>
          <w:bCs/>
          <w:sz w:val="28"/>
          <w:szCs w:val="28"/>
        </w:rPr>
        <w:t>- увеличение числа социальных проектов, реализованных социально ориентированными некоммерческими организациями на территории Белокалитвинского района;</w:t>
      </w:r>
    </w:p>
    <w:p w:rsidR="00874DA6" w:rsidRDefault="00874DA6" w:rsidP="00874DA6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>
        <w:rPr>
          <w:bCs/>
          <w:sz w:val="28"/>
          <w:szCs w:val="28"/>
        </w:rPr>
        <w:t>- увеличение доли граждан, принимающих участие в решении социально значимых задач на территории Белокалитвинского района, за счет вовлечения населения Белокалитвинского района</w:t>
      </w:r>
    </w:p>
    <w:p w:rsidR="00874DA6" w:rsidRDefault="00874DA6" w:rsidP="00874DA6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Для достижения данных результатов необходимо проведение следующих мероприятий: </w:t>
      </w:r>
    </w:p>
    <w:p w:rsidR="00874DA6" w:rsidRDefault="00874DA6" w:rsidP="00874DA6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разработка и принятие нормативно-правовых актов </w:t>
      </w:r>
      <w:r>
        <w:rPr>
          <w:bCs/>
          <w:sz w:val="28"/>
          <w:szCs w:val="28"/>
        </w:rPr>
        <w:t>Белокалитвинского</w:t>
      </w:r>
      <w:r>
        <w:rPr>
          <w:sz w:val="28"/>
          <w:szCs w:val="28"/>
        </w:rPr>
        <w:t xml:space="preserve"> района, обеспечивающих создание благоприятной среды для реализации уставной деятельности </w:t>
      </w:r>
      <w:r>
        <w:rPr>
          <w:bCs/>
          <w:sz w:val="28"/>
          <w:szCs w:val="28"/>
        </w:rPr>
        <w:t>социально-ориентированных некоммерческих организаций</w:t>
      </w:r>
      <w:r>
        <w:rPr>
          <w:sz w:val="28"/>
          <w:szCs w:val="28"/>
        </w:rPr>
        <w:t>;</w:t>
      </w:r>
    </w:p>
    <w:p w:rsidR="00874DA6" w:rsidRDefault="00874DA6" w:rsidP="00874DA6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>- освещение деятельности социально ориентированных некоммерческих организаций в городских средствах массовой информации;</w:t>
      </w:r>
    </w:p>
    <w:p w:rsidR="00874DA6" w:rsidRDefault="00874DA6" w:rsidP="00874DA6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-формирование системы поощрения и стимулирования на муниципальном уровне негосударственных доноров, осуществляющих поддержку социальных проектов и подпрограмм, реализуемых на территории </w:t>
      </w:r>
      <w:r>
        <w:rPr>
          <w:bCs/>
          <w:sz w:val="28"/>
          <w:szCs w:val="28"/>
        </w:rPr>
        <w:t>Белокалитвинского</w:t>
      </w:r>
      <w:r>
        <w:rPr>
          <w:sz w:val="28"/>
          <w:szCs w:val="28"/>
        </w:rPr>
        <w:t xml:space="preserve"> района;</w:t>
      </w:r>
    </w:p>
    <w:p w:rsidR="00874DA6" w:rsidRDefault="00874DA6" w:rsidP="00874DA6">
      <w:pPr>
        <w:shd w:val="clear" w:color="auto" w:fill="FFFFFF"/>
        <w:ind w:firstLine="709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- повышение квалификации (обучение) руководителей и специалистов </w:t>
      </w:r>
      <w:r>
        <w:rPr>
          <w:bCs/>
          <w:sz w:val="28"/>
          <w:szCs w:val="28"/>
        </w:rPr>
        <w:t>социально-ориентированных некоммерческих организаций</w:t>
      </w:r>
      <w:r>
        <w:rPr>
          <w:sz w:val="28"/>
          <w:szCs w:val="28"/>
        </w:rPr>
        <w:t>.</w:t>
      </w:r>
    </w:p>
    <w:p w:rsidR="00874DA6" w:rsidRDefault="00874DA6" w:rsidP="00874DA6">
      <w:pPr>
        <w:rPr>
          <w:sz w:val="28"/>
          <w:szCs w:val="28"/>
        </w:rPr>
      </w:pPr>
    </w:p>
    <w:p w:rsidR="00874DA6" w:rsidRDefault="00874DA6">
      <w:pPr>
        <w:pStyle w:val="a3"/>
        <w:tabs>
          <w:tab w:val="clear" w:pos="4536"/>
          <w:tab w:val="clear" w:pos="9072"/>
        </w:tabs>
        <w:sectPr w:rsidR="00874DA6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874DA6" w:rsidRDefault="00874DA6" w:rsidP="00874DA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lastRenderedPageBreak/>
        <w:t>11</w:t>
      </w:r>
      <w:r>
        <w:rPr>
          <w:b/>
          <w:color w:val="000000"/>
          <w:sz w:val="28"/>
          <w:szCs w:val="28"/>
          <w:lang w:eastAsia="en-US"/>
        </w:rPr>
        <w:t xml:space="preserve">. </w:t>
      </w:r>
      <w:r>
        <w:rPr>
          <w:color w:val="000000"/>
          <w:sz w:val="28"/>
          <w:szCs w:val="28"/>
        </w:rPr>
        <w:t xml:space="preserve">В Приложении 1 к муниципальной программе «Муниципальная политика» «Расходы муниципального бюджета на реализацию муниципальной программы» в столбце 2016 строки </w:t>
      </w:r>
      <w:r w:rsidRPr="00C85A1F">
        <w:rPr>
          <w:color w:val="000000"/>
          <w:sz w:val="28"/>
          <w:szCs w:val="28"/>
        </w:rPr>
        <w:t>«</w:t>
      </w:r>
      <w:r w:rsidRPr="00C85A1F">
        <w:rPr>
          <w:sz w:val="28"/>
          <w:szCs w:val="28"/>
        </w:rPr>
        <w:t>Муниципальная программа</w:t>
      </w:r>
      <w:r w:rsidRPr="00C85A1F">
        <w:rPr>
          <w:color w:val="000000"/>
          <w:sz w:val="28"/>
          <w:szCs w:val="28"/>
        </w:rPr>
        <w:t>», «</w:t>
      </w:r>
      <w:r w:rsidRPr="00C85A1F">
        <w:rPr>
          <w:sz w:val="28"/>
          <w:szCs w:val="28"/>
        </w:rPr>
        <w:t>Подпрограмма 2.</w:t>
      </w:r>
      <w:r w:rsidRPr="00C85A1F">
        <w:rPr>
          <w:color w:val="000000"/>
          <w:sz w:val="28"/>
          <w:szCs w:val="28"/>
        </w:rPr>
        <w:t>»,</w:t>
      </w:r>
      <w:r>
        <w:rPr>
          <w:color w:val="000000"/>
          <w:sz w:val="28"/>
          <w:szCs w:val="28"/>
        </w:rPr>
        <w:t xml:space="preserve"> </w:t>
      </w:r>
      <w:r w:rsidRPr="00C85A1F">
        <w:rPr>
          <w:color w:val="000000"/>
          <w:sz w:val="28"/>
          <w:szCs w:val="28"/>
        </w:rPr>
        <w:t>«</w:t>
      </w:r>
      <w:r w:rsidRPr="00C85A1F">
        <w:rPr>
          <w:sz w:val="28"/>
          <w:szCs w:val="28"/>
        </w:rPr>
        <w:t>Основное мероприятие 2.3.</w:t>
      </w:r>
      <w:r w:rsidRPr="00C85A1F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изложить в следующей редакции и дополнить строкой «Основное мероприятие 2.4»: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26"/>
        <w:gridCol w:w="3949"/>
        <w:gridCol w:w="3751"/>
        <w:gridCol w:w="990"/>
        <w:gridCol w:w="990"/>
        <w:gridCol w:w="789"/>
        <w:gridCol w:w="591"/>
        <w:gridCol w:w="1374"/>
      </w:tblGrid>
      <w:tr w:rsidR="00874DA6" w:rsidRPr="004419F7" w:rsidTr="0056506D">
        <w:trPr>
          <w:trHeight w:val="242"/>
        </w:trPr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ind w:right="-11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ind w:left="31" w:right="-107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ind w:left="-106" w:right="-109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Ответственный исполнитель, соисполнители, участники</w:t>
            </w:r>
          </w:p>
        </w:tc>
        <w:tc>
          <w:tcPr>
            <w:tcW w:w="11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E95BA2" w:rsidP="0056506D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hyperlink r:id="rId9" w:anchor="Par866" w:history="1">
              <w:r w:rsidR="00874DA6" w:rsidRPr="004419F7">
                <w:rPr>
                  <w:color w:val="0000FF"/>
                  <w:sz w:val="18"/>
                  <w:szCs w:val="18"/>
                  <w:u w:val="single"/>
                </w:rPr>
                <w:t>Код бюджетной классификации &lt;1&gt;</w:t>
              </w:r>
            </w:hyperlink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4DA6" w:rsidRPr="004419F7" w:rsidRDefault="00874DA6" w:rsidP="0056506D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r w:rsidRPr="004419F7">
              <w:rPr>
                <w:color w:val="000000"/>
                <w:sz w:val="18"/>
                <w:szCs w:val="18"/>
              </w:rPr>
              <w:t>2016</w:t>
            </w:r>
          </w:p>
        </w:tc>
      </w:tr>
      <w:tr w:rsidR="00874DA6" w:rsidRPr="004419F7" w:rsidTr="0056506D">
        <w:trPr>
          <w:trHeight w:val="131"/>
        </w:trPr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A6" w:rsidRPr="004419F7" w:rsidRDefault="00874DA6" w:rsidP="005650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DA6" w:rsidRPr="004419F7" w:rsidRDefault="00874DA6" w:rsidP="0056506D">
            <w:pPr>
              <w:ind w:left="31"/>
              <w:rPr>
                <w:color w:val="000000"/>
                <w:sz w:val="18"/>
                <w:szCs w:val="18"/>
              </w:rPr>
            </w:pPr>
          </w:p>
        </w:tc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A6" w:rsidRPr="004419F7" w:rsidRDefault="00874DA6" w:rsidP="0056506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ind w:left="-108" w:right="-34"/>
              <w:jc w:val="center"/>
              <w:rPr>
                <w:sz w:val="18"/>
                <w:szCs w:val="18"/>
              </w:rPr>
            </w:pPr>
            <w:r w:rsidRPr="004419F7">
              <w:rPr>
                <w:sz w:val="18"/>
                <w:szCs w:val="18"/>
              </w:rPr>
              <w:t>ГРБС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jc w:val="center"/>
              <w:rPr>
                <w:sz w:val="18"/>
                <w:szCs w:val="18"/>
              </w:rPr>
            </w:pPr>
            <w:proofErr w:type="spellStart"/>
            <w:r w:rsidRPr="004419F7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ind w:left="-38" w:right="-16"/>
              <w:jc w:val="center"/>
              <w:rPr>
                <w:sz w:val="18"/>
                <w:szCs w:val="18"/>
              </w:rPr>
            </w:pPr>
            <w:r w:rsidRPr="004419F7">
              <w:rPr>
                <w:sz w:val="18"/>
                <w:szCs w:val="18"/>
              </w:rPr>
              <w:t>ЦСР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ind w:left="-110" w:right="-110"/>
              <w:jc w:val="center"/>
              <w:rPr>
                <w:sz w:val="18"/>
                <w:szCs w:val="18"/>
              </w:rPr>
            </w:pPr>
            <w:r w:rsidRPr="004419F7">
              <w:rPr>
                <w:sz w:val="18"/>
                <w:szCs w:val="18"/>
              </w:rPr>
              <w:t>ВР</w:t>
            </w:r>
          </w:p>
        </w:tc>
        <w:tc>
          <w:tcPr>
            <w:tcW w:w="4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74DA6" w:rsidRPr="004419F7" w:rsidRDefault="00874DA6" w:rsidP="0056506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874DA6" w:rsidRPr="00FB5AD0" w:rsidTr="0056506D">
        <w:trPr>
          <w:trHeight w:val="152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DA6" w:rsidRPr="00FB5AD0" w:rsidRDefault="00874DA6" w:rsidP="0056506D">
            <w:pPr>
              <w:jc w:val="center"/>
              <w:rPr>
                <w:color w:val="000000"/>
                <w:sz w:val="16"/>
                <w:szCs w:val="16"/>
              </w:rPr>
            </w:pPr>
            <w:r w:rsidRPr="00FB5AD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DA6" w:rsidRPr="00FB5AD0" w:rsidRDefault="00874DA6" w:rsidP="0056506D">
            <w:pPr>
              <w:ind w:left="31"/>
              <w:jc w:val="center"/>
              <w:rPr>
                <w:color w:val="000000"/>
                <w:sz w:val="16"/>
                <w:szCs w:val="16"/>
              </w:rPr>
            </w:pPr>
            <w:r w:rsidRPr="00FB5AD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FB5AD0" w:rsidRDefault="00874DA6" w:rsidP="0056506D">
            <w:pPr>
              <w:jc w:val="center"/>
              <w:rPr>
                <w:color w:val="000000"/>
                <w:sz w:val="16"/>
                <w:szCs w:val="16"/>
              </w:rPr>
            </w:pPr>
            <w:r w:rsidRPr="00FB5AD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DA6" w:rsidRPr="00FB5AD0" w:rsidRDefault="00874DA6" w:rsidP="0056506D">
            <w:pPr>
              <w:jc w:val="center"/>
              <w:rPr>
                <w:color w:val="000000"/>
                <w:sz w:val="16"/>
                <w:szCs w:val="16"/>
              </w:rPr>
            </w:pPr>
            <w:r w:rsidRPr="00FB5AD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DA6" w:rsidRPr="00FB5AD0" w:rsidRDefault="00874DA6" w:rsidP="0056506D">
            <w:pPr>
              <w:jc w:val="center"/>
              <w:rPr>
                <w:color w:val="000000"/>
                <w:sz w:val="16"/>
                <w:szCs w:val="16"/>
              </w:rPr>
            </w:pPr>
            <w:r w:rsidRPr="00FB5AD0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DA6" w:rsidRPr="00FB5AD0" w:rsidRDefault="00874DA6" w:rsidP="0056506D">
            <w:pPr>
              <w:jc w:val="center"/>
              <w:rPr>
                <w:color w:val="000000"/>
                <w:sz w:val="16"/>
                <w:szCs w:val="16"/>
              </w:rPr>
            </w:pPr>
            <w:r w:rsidRPr="00FB5AD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DA6" w:rsidRPr="00FB5AD0" w:rsidRDefault="00874DA6" w:rsidP="0056506D">
            <w:pPr>
              <w:jc w:val="center"/>
              <w:rPr>
                <w:color w:val="000000"/>
                <w:sz w:val="16"/>
                <w:szCs w:val="16"/>
              </w:rPr>
            </w:pPr>
            <w:r w:rsidRPr="00FB5AD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A6" w:rsidRPr="00FB5AD0" w:rsidRDefault="00874DA6" w:rsidP="0056506D">
            <w:pPr>
              <w:jc w:val="center"/>
              <w:rPr>
                <w:color w:val="000000"/>
                <w:sz w:val="16"/>
                <w:szCs w:val="16"/>
              </w:rPr>
            </w:pPr>
            <w:r w:rsidRPr="00FB5AD0">
              <w:rPr>
                <w:color w:val="000000"/>
                <w:sz w:val="16"/>
                <w:szCs w:val="16"/>
              </w:rPr>
              <w:t>9</w:t>
            </w:r>
          </w:p>
        </w:tc>
      </w:tr>
      <w:tr w:rsidR="00874DA6" w:rsidRPr="004419F7" w:rsidTr="0056506D">
        <w:trPr>
          <w:trHeight w:val="525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DA6" w:rsidRPr="004419F7" w:rsidRDefault="00874DA6" w:rsidP="0056506D">
            <w:pPr>
              <w:jc w:val="center"/>
              <w:rPr>
                <w:color w:val="000000"/>
                <w:sz w:val="18"/>
                <w:szCs w:val="18"/>
              </w:rPr>
            </w:pPr>
            <w:r w:rsidRPr="004419F7">
              <w:t>Муниципальная программа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4DA6" w:rsidRPr="004419F7" w:rsidRDefault="00874DA6" w:rsidP="0056506D">
            <w:pPr>
              <w:ind w:left="31"/>
              <w:jc w:val="center"/>
              <w:rPr>
                <w:color w:val="000000"/>
                <w:sz w:val="18"/>
                <w:szCs w:val="18"/>
              </w:rPr>
            </w:pPr>
            <w:r w:rsidRPr="004419F7">
              <w:t>«Муниципальная политика»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rPr>
                <w:color w:val="000000"/>
                <w:sz w:val="18"/>
                <w:szCs w:val="18"/>
              </w:rPr>
            </w:pPr>
            <w:r>
              <w:t>Администрация Белокалит</w:t>
            </w:r>
            <w:r w:rsidRPr="004419F7">
              <w:t>винского района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ind w:left="-82" w:right="-92"/>
              <w:jc w:val="center"/>
            </w:pPr>
            <w:r w:rsidRPr="004419F7">
              <w:t>902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jc w:val="center"/>
            </w:pPr>
            <w:r w:rsidRPr="004419F7"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jc w:val="center"/>
            </w:pPr>
            <w:r w:rsidRPr="004419F7">
              <w:t>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jc w:val="center"/>
            </w:pPr>
            <w:r w:rsidRPr="004419F7">
              <w:t>х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A6" w:rsidRPr="00F228E2" w:rsidRDefault="00874DA6" w:rsidP="0056506D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iCs/>
              </w:rPr>
              <w:t>55964,3</w:t>
            </w:r>
          </w:p>
        </w:tc>
      </w:tr>
      <w:tr w:rsidR="00874DA6" w:rsidRPr="004419F7" w:rsidTr="0056506D">
        <w:trPr>
          <w:trHeight w:val="96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r w:rsidRPr="004419F7">
              <w:t>Подпрограмма 2.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ind w:left="31" w:right="-105"/>
            </w:pPr>
            <w:r w:rsidRPr="004419F7">
              <w:t>«Обеспечение реализации муниципальной программы Белокалитвинского района «Муниципальная политика»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r w:rsidRPr="004419F7">
              <w:t xml:space="preserve"> Администрация Белокалитвинского района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ind w:left="-82" w:right="-92"/>
              <w:jc w:val="center"/>
            </w:pPr>
            <w:r w:rsidRPr="004419F7">
              <w:t>902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jc w:val="center"/>
            </w:pPr>
            <w:r w:rsidRPr="004419F7"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jc w:val="center"/>
            </w:pPr>
            <w:r w:rsidRPr="004419F7">
              <w:t>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jc w:val="center"/>
            </w:pPr>
            <w:r w:rsidRPr="004419F7">
              <w:t>х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A6" w:rsidRPr="00F228E2" w:rsidRDefault="00874DA6" w:rsidP="0056506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55797,8</w:t>
            </w:r>
          </w:p>
          <w:p w:rsidR="00874DA6" w:rsidRPr="00F228E2" w:rsidRDefault="00874DA6" w:rsidP="0056506D">
            <w:pPr>
              <w:ind w:left="-101" w:right="-124"/>
              <w:jc w:val="center"/>
            </w:pPr>
          </w:p>
        </w:tc>
      </w:tr>
      <w:tr w:rsidR="00874DA6" w:rsidRPr="004419F7" w:rsidTr="0056506D">
        <w:trPr>
          <w:trHeight w:val="781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roofErr w:type="gramStart"/>
            <w:r w:rsidRPr="004419F7">
              <w:t>Основное  мероприятие</w:t>
            </w:r>
            <w:proofErr w:type="gramEnd"/>
            <w:r w:rsidRPr="004419F7">
              <w:t xml:space="preserve"> 2.3     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ind w:left="31" w:right="-105"/>
            </w:pPr>
            <w:r w:rsidRPr="004419F7">
              <w:t>Финансовое обеспечение деятельности аппарата Администрации Белокалитвинского района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r w:rsidRPr="004419F7">
              <w:t>Бухгалтерия Администрации Белокалитвинского района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ind w:left="-82" w:right="-92"/>
              <w:jc w:val="center"/>
            </w:pPr>
            <w:r w:rsidRPr="004419F7">
              <w:t>902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jc w:val="center"/>
            </w:pPr>
            <w:r w:rsidRPr="004419F7"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jc w:val="center"/>
            </w:pPr>
            <w:r w:rsidRPr="004419F7">
              <w:t>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jc w:val="center"/>
            </w:pPr>
            <w:r w:rsidRPr="004419F7">
              <w:t>х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A6" w:rsidRPr="00F228E2" w:rsidRDefault="00874DA6" w:rsidP="0056506D">
            <w:pPr>
              <w:jc w:val="center"/>
            </w:pPr>
            <w:r>
              <w:t>54601,7</w:t>
            </w:r>
          </w:p>
        </w:tc>
      </w:tr>
      <w:tr w:rsidR="00874DA6" w:rsidRPr="004419F7" w:rsidTr="0056506D">
        <w:trPr>
          <w:trHeight w:val="1110"/>
        </w:trPr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roofErr w:type="gramStart"/>
            <w:r w:rsidRPr="004419F7">
              <w:t>Основное  мероприятие</w:t>
            </w:r>
            <w:proofErr w:type="gramEnd"/>
            <w:r w:rsidRPr="004419F7">
              <w:t xml:space="preserve"> 2.</w:t>
            </w:r>
            <w:r>
              <w:t>4</w:t>
            </w:r>
            <w:r w:rsidRPr="004419F7">
              <w:t xml:space="preserve">      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ind w:left="31" w:right="-105"/>
            </w:pPr>
            <w:r>
              <w:t>Иные межбюджетные трансферты</w:t>
            </w:r>
            <w:r w:rsidRPr="004419F7">
              <w:t xml:space="preserve"> </w:t>
            </w:r>
            <w:r>
              <w:t xml:space="preserve">на обеспечение </w:t>
            </w:r>
            <w:r w:rsidRPr="004419F7">
              <w:t>деятельности аппарат</w:t>
            </w:r>
            <w:r>
              <w:t>ов а</w:t>
            </w:r>
            <w:r w:rsidRPr="004419F7">
              <w:t>дминистраци</w:t>
            </w:r>
            <w:r>
              <w:t>й</w:t>
            </w:r>
            <w:r w:rsidRPr="004419F7">
              <w:t xml:space="preserve"> </w:t>
            </w:r>
            <w:r>
              <w:t xml:space="preserve">поселений </w:t>
            </w:r>
            <w:r w:rsidRPr="004419F7">
              <w:t>Белокалитвинского района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r>
              <w:t xml:space="preserve">Финансовое управление </w:t>
            </w:r>
            <w:r w:rsidRPr="004419F7">
              <w:t>Администрации Белокалитвинского района</w:t>
            </w:r>
            <w:r>
              <w:t xml:space="preserve">, </w:t>
            </w:r>
            <w:proofErr w:type="spellStart"/>
            <w:r>
              <w:t>Админинистрация</w:t>
            </w:r>
            <w:proofErr w:type="spellEnd"/>
            <w:r>
              <w:t xml:space="preserve"> Белокалитвинского г/поселения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ind w:left="-82" w:right="-92"/>
              <w:jc w:val="center"/>
            </w:pPr>
            <w:r w:rsidRPr="004419F7">
              <w:t>902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jc w:val="center"/>
            </w:pPr>
            <w:r w:rsidRPr="004419F7"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jc w:val="center"/>
            </w:pPr>
            <w:r w:rsidRPr="004419F7">
              <w:t>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4DA6" w:rsidRPr="004419F7" w:rsidRDefault="00874DA6" w:rsidP="0056506D">
            <w:pPr>
              <w:jc w:val="center"/>
            </w:pPr>
            <w:r w:rsidRPr="004419F7">
              <w:t>х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4DA6" w:rsidRPr="00BC1CCB" w:rsidRDefault="00874DA6" w:rsidP="0056506D">
            <w:pPr>
              <w:jc w:val="center"/>
            </w:pPr>
            <w:r>
              <w:t>25,00</w:t>
            </w:r>
          </w:p>
        </w:tc>
      </w:tr>
    </w:tbl>
    <w:p w:rsidR="00874DA6" w:rsidRDefault="00874DA6" w:rsidP="00874DA6">
      <w:pPr>
        <w:widowControl w:val="0"/>
        <w:tabs>
          <w:tab w:val="left" w:pos="961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74DA6" w:rsidRDefault="00874DA6" w:rsidP="00874DA6">
      <w:pPr>
        <w:widowControl w:val="0"/>
        <w:tabs>
          <w:tab w:val="left" w:pos="961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966F8">
        <w:rPr>
          <w:color w:val="000000"/>
          <w:sz w:val="28"/>
          <w:szCs w:val="28"/>
          <w:lang w:eastAsia="en-US"/>
        </w:rPr>
        <w:t xml:space="preserve">12. </w:t>
      </w:r>
      <w:r>
        <w:rPr>
          <w:sz w:val="28"/>
          <w:szCs w:val="28"/>
        </w:rPr>
        <w:t>В Приложении 2 к муниципальной программе «Муниципальная политика» «</w:t>
      </w:r>
      <w:r>
        <w:rPr>
          <w:color w:val="000000"/>
          <w:sz w:val="28"/>
          <w:szCs w:val="28"/>
        </w:rPr>
        <w:t>Сведения о показателях (индикаторах) муниципальной программы, подпрограмм муниципальной программы и их значениях»:</w:t>
      </w:r>
    </w:p>
    <w:p w:rsidR="00874DA6" w:rsidRDefault="00874DA6" w:rsidP="00874DA6">
      <w:pPr>
        <w:widowControl w:val="0"/>
        <w:tabs>
          <w:tab w:val="left" w:pos="961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12.1  </w:t>
      </w:r>
      <w:r>
        <w:rPr>
          <w:sz w:val="28"/>
          <w:szCs w:val="28"/>
        </w:rPr>
        <w:t>исключить</w:t>
      </w:r>
      <w:proofErr w:type="gramEnd"/>
      <w:r>
        <w:rPr>
          <w:sz w:val="28"/>
          <w:szCs w:val="28"/>
        </w:rPr>
        <w:t xml:space="preserve"> строку 4</w:t>
      </w:r>
      <w:r w:rsidRPr="00C6158A">
        <w:rPr>
          <w:sz w:val="28"/>
          <w:szCs w:val="28"/>
        </w:rPr>
        <w:t>.2.</w:t>
      </w:r>
    </w:p>
    <w:p w:rsidR="00874DA6" w:rsidRDefault="00874DA6" w:rsidP="00874DA6">
      <w:pPr>
        <w:widowControl w:val="0"/>
        <w:tabs>
          <w:tab w:val="left" w:pos="9610"/>
        </w:tabs>
        <w:autoSpaceDE w:val="0"/>
        <w:ind w:firstLine="709"/>
        <w:jc w:val="both"/>
        <w:rPr>
          <w:color w:val="000000"/>
          <w:sz w:val="28"/>
          <w:szCs w:val="28"/>
        </w:rPr>
      </w:pPr>
      <w:r w:rsidRPr="00A966F8">
        <w:rPr>
          <w:color w:val="000000"/>
          <w:sz w:val="28"/>
          <w:szCs w:val="28"/>
          <w:lang w:eastAsia="en-US"/>
        </w:rPr>
        <w:t>12.2.</w:t>
      </w:r>
      <w:r>
        <w:rPr>
          <w:color w:val="000000"/>
          <w:sz w:val="28"/>
          <w:szCs w:val="28"/>
        </w:rPr>
        <w:t xml:space="preserve"> дополнить разделом «</w:t>
      </w:r>
      <w:r>
        <w:rPr>
          <w:sz w:val="28"/>
          <w:szCs w:val="28"/>
        </w:rPr>
        <w:t xml:space="preserve">Подпрограмма 6. «Поддержка социально ориентированных некоммерческих организаций в Белокалитвинском районе» </w:t>
      </w:r>
      <w:proofErr w:type="gramStart"/>
      <w:r>
        <w:rPr>
          <w:sz w:val="28"/>
          <w:szCs w:val="28"/>
        </w:rPr>
        <w:t xml:space="preserve">со </w:t>
      </w:r>
      <w:r>
        <w:rPr>
          <w:color w:val="000000"/>
          <w:sz w:val="28"/>
          <w:szCs w:val="28"/>
        </w:rPr>
        <w:t xml:space="preserve"> строками</w:t>
      </w:r>
      <w:proofErr w:type="gramEnd"/>
      <w:r>
        <w:rPr>
          <w:color w:val="000000"/>
          <w:sz w:val="28"/>
          <w:szCs w:val="28"/>
        </w:rPr>
        <w:t xml:space="preserve"> 6.1 и 6.2:</w:t>
      </w: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0"/>
        <w:gridCol w:w="41"/>
        <w:gridCol w:w="5528"/>
        <w:gridCol w:w="1701"/>
        <w:gridCol w:w="1021"/>
        <w:gridCol w:w="993"/>
        <w:gridCol w:w="1134"/>
        <w:gridCol w:w="10"/>
        <w:gridCol w:w="1124"/>
        <w:gridCol w:w="21"/>
        <w:gridCol w:w="971"/>
        <w:gridCol w:w="1134"/>
        <w:gridCol w:w="10"/>
        <w:gridCol w:w="840"/>
      </w:tblGrid>
      <w:tr w:rsidR="00874DA6" w:rsidRPr="00FD0DC5" w:rsidTr="0038052A">
        <w:tc>
          <w:tcPr>
            <w:tcW w:w="810" w:type="dxa"/>
            <w:vMerge w:val="restart"/>
          </w:tcPr>
          <w:p w:rsidR="00874DA6" w:rsidRPr="00FD0DC5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D0DC5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5569" w:type="dxa"/>
            <w:gridSpan w:val="2"/>
            <w:vMerge w:val="restart"/>
          </w:tcPr>
          <w:p w:rsidR="00874DA6" w:rsidRPr="00FD0DC5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D0DC5">
              <w:rPr>
                <w:color w:val="000000"/>
                <w:sz w:val="18"/>
                <w:szCs w:val="18"/>
              </w:rPr>
              <w:t>Показатель (индикатор) (наименование)</w:t>
            </w:r>
          </w:p>
        </w:tc>
        <w:tc>
          <w:tcPr>
            <w:tcW w:w="1701" w:type="dxa"/>
            <w:vMerge w:val="restart"/>
          </w:tcPr>
          <w:p w:rsidR="00874DA6" w:rsidRPr="00FD0DC5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D0DC5">
              <w:rPr>
                <w:color w:val="000000"/>
                <w:sz w:val="18"/>
                <w:szCs w:val="18"/>
              </w:rPr>
              <w:t>Ед. изм.</w:t>
            </w:r>
          </w:p>
        </w:tc>
        <w:tc>
          <w:tcPr>
            <w:tcW w:w="7258" w:type="dxa"/>
            <w:gridSpan w:val="10"/>
          </w:tcPr>
          <w:p w:rsidR="00874DA6" w:rsidRPr="00FD0DC5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D0DC5">
              <w:rPr>
                <w:color w:val="000000"/>
                <w:sz w:val="18"/>
                <w:szCs w:val="18"/>
              </w:rPr>
              <w:t>Значения показателей</w:t>
            </w:r>
          </w:p>
        </w:tc>
      </w:tr>
      <w:tr w:rsidR="00874DA6" w:rsidRPr="00FD0DC5" w:rsidTr="0038052A">
        <w:tc>
          <w:tcPr>
            <w:tcW w:w="810" w:type="dxa"/>
            <w:vMerge/>
            <w:vAlign w:val="center"/>
          </w:tcPr>
          <w:p w:rsidR="00874DA6" w:rsidRPr="00FD0DC5" w:rsidRDefault="00874DA6" w:rsidP="0056506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569" w:type="dxa"/>
            <w:gridSpan w:val="2"/>
            <w:vMerge/>
            <w:vAlign w:val="center"/>
          </w:tcPr>
          <w:p w:rsidR="00874DA6" w:rsidRPr="00FD0DC5" w:rsidRDefault="00874DA6" w:rsidP="0056506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874DA6" w:rsidRPr="00FD0DC5" w:rsidRDefault="00874DA6" w:rsidP="0056506D">
            <w:pPr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21" w:type="dxa"/>
          </w:tcPr>
          <w:p w:rsidR="0038052A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D0DC5">
              <w:rPr>
                <w:color w:val="000000"/>
                <w:sz w:val="18"/>
                <w:szCs w:val="18"/>
              </w:rPr>
              <w:t xml:space="preserve">2014 </w:t>
            </w:r>
          </w:p>
          <w:p w:rsidR="00874DA6" w:rsidRPr="00FD0DC5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D0DC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3" w:type="dxa"/>
          </w:tcPr>
          <w:p w:rsidR="0038052A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D0DC5">
              <w:rPr>
                <w:color w:val="000000"/>
                <w:sz w:val="18"/>
                <w:szCs w:val="18"/>
              </w:rPr>
              <w:t>2015</w:t>
            </w:r>
          </w:p>
          <w:p w:rsidR="00874DA6" w:rsidRPr="00FD0DC5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D0DC5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</w:tcPr>
          <w:p w:rsidR="0038052A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D0DC5">
              <w:rPr>
                <w:color w:val="000000"/>
                <w:sz w:val="18"/>
                <w:szCs w:val="18"/>
              </w:rPr>
              <w:t>2016</w:t>
            </w:r>
          </w:p>
          <w:p w:rsidR="00874DA6" w:rsidRPr="00FD0DC5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D0DC5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gridSpan w:val="2"/>
          </w:tcPr>
          <w:p w:rsidR="0038052A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D0DC5">
              <w:rPr>
                <w:color w:val="000000"/>
                <w:sz w:val="18"/>
                <w:szCs w:val="18"/>
              </w:rPr>
              <w:t xml:space="preserve">2017 </w:t>
            </w:r>
          </w:p>
          <w:p w:rsidR="00874DA6" w:rsidRPr="00FD0DC5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D0DC5">
              <w:rPr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92" w:type="dxa"/>
            <w:gridSpan w:val="2"/>
          </w:tcPr>
          <w:p w:rsidR="0038052A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D0DC5">
              <w:rPr>
                <w:color w:val="000000"/>
                <w:sz w:val="18"/>
                <w:szCs w:val="18"/>
              </w:rPr>
              <w:t>2018</w:t>
            </w:r>
          </w:p>
          <w:p w:rsidR="00874DA6" w:rsidRPr="00FD0DC5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D0DC5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</w:tcPr>
          <w:p w:rsidR="0038052A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D0DC5">
              <w:rPr>
                <w:color w:val="000000"/>
                <w:sz w:val="18"/>
                <w:szCs w:val="18"/>
              </w:rPr>
              <w:t>2019</w:t>
            </w:r>
          </w:p>
          <w:p w:rsidR="00874DA6" w:rsidRPr="00FD0DC5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D0DC5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850" w:type="dxa"/>
            <w:gridSpan w:val="2"/>
          </w:tcPr>
          <w:p w:rsidR="0038052A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FD0DC5">
              <w:rPr>
                <w:color w:val="000000"/>
                <w:sz w:val="18"/>
                <w:szCs w:val="18"/>
              </w:rPr>
              <w:t xml:space="preserve">2020 </w:t>
            </w:r>
          </w:p>
          <w:p w:rsidR="00874DA6" w:rsidRPr="00FD0DC5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FD0DC5"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874DA6" w:rsidRPr="0020048A" w:rsidTr="003805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3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1533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20048A" w:rsidRDefault="00874DA6" w:rsidP="0056506D">
            <w:pPr>
              <w:ind w:right="-108"/>
              <w:jc w:val="center"/>
              <w:rPr>
                <w:sz w:val="28"/>
                <w:szCs w:val="28"/>
              </w:rPr>
            </w:pPr>
            <w:r w:rsidRPr="0020048A">
              <w:rPr>
                <w:sz w:val="28"/>
                <w:szCs w:val="28"/>
                <w:lang w:eastAsia="en-US"/>
              </w:rPr>
              <w:t>Подпрограмма 6.</w:t>
            </w:r>
            <w:r w:rsidRPr="0020048A">
              <w:rPr>
                <w:sz w:val="28"/>
                <w:szCs w:val="28"/>
              </w:rPr>
              <w:t xml:space="preserve"> «Поддержка социально ориентированных некоммерческих организаций в Белокалитвинском районе»</w:t>
            </w:r>
          </w:p>
        </w:tc>
      </w:tr>
      <w:tr w:rsidR="00874DA6" w:rsidRPr="0020048A" w:rsidTr="003805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3" w:type="dxa"/>
          </w:tblCellMar>
          <w:tblLook w:val="0000" w:firstRow="0" w:lastRow="0" w:firstColumn="0" w:lastColumn="0" w:noHBand="0" w:noVBand="0"/>
        </w:tblPrEx>
        <w:trPr>
          <w:trHeight w:val="1259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20048A" w:rsidRDefault="00874DA6" w:rsidP="0056506D">
            <w:pPr>
              <w:tabs>
                <w:tab w:val="left" w:pos="735"/>
              </w:tabs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20048A">
              <w:rPr>
                <w:sz w:val="28"/>
                <w:szCs w:val="28"/>
                <w:lang w:eastAsia="en-US"/>
              </w:rPr>
              <w:lastRenderedPageBreak/>
              <w:t>6.1.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20048A" w:rsidRDefault="00874DA6" w:rsidP="0056506D">
            <w:pPr>
              <w:jc w:val="center"/>
              <w:rPr>
                <w:sz w:val="28"/>
                <w:szCs w:val="28"/>
              </w:rPr>
            </w:pPr>
            <w:r w:rsidRPr="0020048A">
              <w:rPr>
                <w:sz w:val="28"/>
                <w:szCs w:val="28"/>
              </w:rPr>
              <w:t>Количество социально 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и защите граждан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20048A" w:rsidRDefault="00874DA6" w:rsidP="0056506D">
            <w:pPr>
              <w:snapToGrid w:val="0"/>
              <w:ind w:right="566"/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ind w:right="566"/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ind w:right="12"/>
              <w:jc w:val="center"/>
              <w:rPr>
                <w:sz w:val="28"/>
                <w:szCs w:val="28"/>
                <w:lang w:eastAsia="en-US"/>
              </w:rPr>
            </w:pPr>
            <w:r w:rsidRPr="0020048A">
              <w:rPr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20048A" w:rsidRDefault="00874DA6" w:rsidP="0056506D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  <w:r w:rsidRPr="0020048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20048A" w:rsidRDefault="00874DA6" w:rsidP="0056506D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  <w:r w:rsidRPr="0020048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20048A" w:rsidRDefault="00874DA6" w:rsidP="0056506D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  <w:r w:rsidRPr="0020048A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20048A" w:rsidRDefault="00874DA6" w:rsidP="0056506D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  <w:r w:rsidRPr="0020048A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20048A" w:rsidRDefault="00874DA6" w:rsidP="0056506D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  <w:r w:rsidRPr="0020048A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20048A" w:rsidRDefault="00874DA6" w:rsidP="0056506D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  <w:r w:rsidRPr="0020048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20048A" w:rsidRDefault="00874DA6" w:rsidP="0056506D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  <w:r w:rsidRPr="0020048A">
              <w:rPr>
                <w:sz w:val="28"/>
                <w:szCs w:val="28"/>
                <w:lang w:eastAsia="en-US"/>
              </w:rPr>
              <w:t>-</w:t>
            </w: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874DA6" w:rsidRPr="0020048A" w:rsidTr="003805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3" w:type="dxa"/>
          </w:tblCellMar>
          <w:tblLook w:val="0000" w:firstRow="0" w:lastRow="0" w:firstColumn="0" w:lastColumn="0" w:noHBand="0" w:noVBand="0"/>
        </w:tblPrEx>
        <w:trPr>
          <w:trHeight w:val="936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20048A" w:rsidRDefault="00874DA6" w:rsidP="0056506D">
            <w:pPr>
              <w:ind w:right="-108"/>
              <w:jc w:val="center"/>
              <w:rPr>
                <w:sz w:val="28"/>
                <w:szCs w:val="28"/>
                <w:lang w:eastAsia="en-US"/>
              </w:rPr>
            </w:pPr>
            <w:r w:rsidRPr="0020048A">
              <w:rPr>
                <w:sz w:val="28"/>
                <w:szCs w:val="28"/>
                <w:lang w:eastAsia="en-US"/>
              </w:rPr>
              <w:t>6.2.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20048A" w:rsidRDefault="00874DA6" w:rsidP="0056506D">
            <w:pPr>
              <w:ind w:right="33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0048A">
              <w:rPr>
                <w:rFonts w:eastAsia="Calibri"/>
                <w:sz w:val="28"/>
                <w:szCs w:val="28"/>
                <w:lang w:eastAsia="en-US"/>
              </w:rPr>
              <w:t xml:space="preserve">Доля </w:t>
            </w:r>
            <w:proofErr w:type="gramStart"/>
            <w:r w:rsidRPr="0020048A">
              <w:rPr>
                <w:rFonts w:eastAsia="Calibri"/>
                <w:sz w:val="28"/>
                <w:szCs w:val="28"/>
                <w:lang w:eastAsia="en-US"/>
              </w:rPr>
              <w:t>граждан</w:t>
            </w:r>
            <w:proofErr w:type="gramEnd"/>
            <w:r w:rsidRPr="0020048A">
              <w:rPr>
                <w:rFonts w:eastAsia="Calibri"/>
                <w:sz w:val="28"/>
                <w:szCs w:val="28"/>
                <w:lang w:eastAsia="en-US"/>
              </w:rPr>
              <w:t xml:space="preserve"> знающих о существовании и деятельности </w:t>
            </w:r>
            <w:r w:rsidRPr="0020048A">
              <w:rPr>
                <w:bCs/>
                <w:sz w:val="28"/>
                <w:szCs w:val="28"/>
              </w:rPr>
              <w:t>социально-ориентированных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20048A" w:rsidRDefault="00874DA6" w:rsidP="0056506D">
            <w:pPr>
              <w:tabs>
                <w:tab w:val="left" w:pos="6015"/>
              </w:tabs>
              <w:snapToGrid w:val="0"/>
              <w:ind w:right="227"/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tabs>
                <w:tab w:val="left" w:pos="6015"/>
              </w:tabs>
              <w:ind w:right="227"/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tabs>
                <w:tab w:val="left" w:pos="6015"/>
              </w:tabs>
              <w:ind w:right="227"/>
              <w:jc w:val="center"/>
              <w:rPr>
                <w:sz w:val="28"/>
                <w:szCs w:val="28"/>
                <w:lang w:eastAsia="en-US"/>
              </w:rPr>
            </w:pPr>
            <w:r w:rsidRPr="0020048A">
              <w:rPr>
                <w:sz w:val="28"/>
                <w:szCs w:val="28"/>
                <w:lang w:eastAsia="en-US"/>
              </w:rPr>
              <w:t>проценты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20048A" w:rsidRDefault="00874DA6" w:rsidP="0056506D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</w:rPr>
            </w:pPr>
            <w:r w:rsidRPr="0020048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20048A" w:rsidRDefault="00874DA6" w:rsidP="0056506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</w:rPr>
            </w:pPr>
            <w:r w:rsidRPr="0020048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20048A" w:rsidRDefault="00874DA6" w:rsidP="0056506D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</w:rPr>
            </w:pPr>
            <w:r w:rsidRPr="0020048A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20048A" w:rsidRDefault="00874DA6" w:rsidP="0056506D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</w:rPr>
            </w:pPr>
            <w:r w:rsidRPr="0020048A"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20048A" w:rsidRDefault="00874DA6" w:rsidP="0056506D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</w:rPr>
            </w:pPr>
            <w:r w:rsidRPr="0020048A">
              <w:rPr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1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20048A" w:rsidRDefault="00874DA6" w:rsidP="0056506D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</w:rPr>
            </w:pPr>
            <w:r w:rsidRPr="0020048A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20048A" w:rsidRDefault="00874DA6" w:rsidP="0056506D">
            <w:pPr>
              <w:snapToGrid w:val="0"/>
              <w:jc w:val="center"/>
              <w:rPr>
                <w:sz w:val="28"/>
                <w:szCs w:val="28"/>
                <w:lang w:eastAsia="en-US"/>
              </w:rPr>
            </w:pPr>
          </w:p>
          <w:p w:rsidR="00874DA6" w:rsidRPr="0020048A" w:rsidRDefault="00874DA6" w:rsidP="0056506D">
            <w:pPr>
              <w:jc w:val="center"/>
              <w:rPr>
                <w:sz w:val="28"/>
                <w:szCs w:val="28"/>
              </w:rPr>
            </w:pPr>
            <w:r w:rsidRPr="0020048A"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874DA6" w:rsidRDefault="00874DA6" w:rsidP="00874DA6">
      <w:pPr>
        <w:rPr>
          <w:sz w:val="2"/>
          <w:szCs w:val="2"/>
        </w:rPr>
      </w:pPr>
    </w:p>
    <w:p w:rsidR="00874DA6" w:rsidRDefault="00874DA6" w:rsidP="00874DA6">
      <w:pPr>
        <w:rPr>
          <w:sz w:val="2"/>
          <w:szCs w:val="2"/>
        </w:rPr>
      </w:pPr>
    </w:p>
    <w:p w:rsidR="00874DA6" w:rsidRDefault="00874DA6" w:rsidP="00874DA6">
      <w:pPr>
        <w:rPr>
          <w:sz w:val="28"/>
          <w:szCs w:val="28"/>
        </w:rPr>
      </w:pPr>
    </w:p>
    <w:p w:rsidR="00874DA6" w:rsidRDefault="00874DA6" w:rsidP="00874DA6">
      <w:pPr>
        <w:widowControl w:val="0"/>
        <w:tabs>
          <w:tab w:val="left" w:pos="9610"/>
        </w:tabs>
        <w:autoSpaceDE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 </w:t>
      </w:r>
      <w:r>
        <w:rPr>
          <w:sz w:val="28"/>
          <w:szCs w:val="28"/>
        </w:rPr>
        <w:t xml:space="preserve">В Приложении 3 </w:t>
      </w:r>
      <w:r>
        <w:rPr>
          <w:color w:val="000000"/>
          <w:sz w:val="28"/>
          <w:szCs w:val="28"/>
        </w:rPr>
        <w:t xml:space="preserve">к муниципальной программе Белокалитвинского района «Муниципальная </w:t>
      </w:r>
      <w:proofErr w:type="gramStart"/>
      <w:r>
        <w:rPr>
          <w:color w:val="000000"/>
          <w:sz w:val="28"/>
          <w:szCs w:val="28"/>
        </w:rPr>
        <w:t>политика»</w:t>
      </w:r>
      <w:r w:rsidRPr="003218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proofErr w:type="gramEnd"/>
      <w:r w:rsidRPr="00DF7C77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</w:t>
      </w:r>
      <w:r w:rsidRPr="00DF7C77">
        <w:rPr>
          <w:sz w:val="28"/>
          <w:szCs w:val="28"/>
        </w:rPr>
        <w:t>о методике расчета показател</w:t>
      </w:r>
      <w:r>
        <w:rPr>
          <w:sz w:val="28"/>
          <w:szCs w:val="28"/>
        </w:rPr>
        <w:t>ей</w:t>
      </w:r>
      <w:r w:rsidRPr="00DF7C77">
        <w:rPr>
          <w:sz w:val="28"/>
          <w:szCs w:val="28"/>
        </w:rPr>
        <w:t xml:space="preserve"> (индикатор</w:t>
      </w:r>
      <w:r>
        <w:rPr>
          <w:sz w:val="28"/>
          <w:szCs w:val="28"/>
        </w:rPr>
        <w:t>ов</w:t>
      </w:r>
      <w:r w:rsidRPr="00DF7C77">
        <w:rPr>
          <w:sz w:val="28"/>
          <w:szCs w:val="28"/>
        </w:rPr>
        <w:t>) муниципальной программы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:rsidR="00874DA6" w:rsidRDefault="00874DA6" w:rsidP="00874DA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 исключить строку 11; строки 12 и 13 считать соответственно строками 11 и 12.</w:t>
      </w:r>
    </w:p>
    <w:p w:rsidR="00874DA6" w:rsidRDefault="00874DA6" w:rsidP="00874DA6">
      <w:pPr>
        <w:widowControl w:val="0"/>
        <w:tabs>
          <w:tab w:val="left" w:pos="9610"/>
        </w:tabs>
        <w:autoSpaceDE w:val="0"/>
        <w:ind w:firstLine="708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13.2  дополнить</w:t>
      </w:r>
      <w:proofErr w:type="gramEnd"/>
      <w:r>
        <w:rPr>
          <w:color w:val="000000"/>
          <w:sz w:val="28"/>
          <w:szCs w:val="28"/>
        </w:rPr>
        <w:t xml:space="preserve"> разделом «</w:t>
      </w:r>
      <w:r>
        <w:rPr>
          <w:sz w:val="28"/>
          <w:szCs w:val="28"/>
        </w:rPr>
        <w:t xml:space="preserve">Подпрограмма 6. «Поддержка социально ориентированных некоммерческих организаций в Белокалитвинском районе» со </w:t>
      </w:r>
      <w:r>
        <w:rPr>
          <w:color w:val="000000"/>
          <w:sz w:val="28"/>
          <w:szCs w:val="28"/>
        </w:rPr>
        <w:t xml:space="preserve"> строками 13 и 14:</w:t>
      </w:r>
    </w:p>
    <w:tbl>
      <w:tblPr>
        <w:tblW w:w="15343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51"/>
        <w:gridCol w:w="3474"/>
        <w:gridCol w:w="1290"/>
        <w:gridCol w:w="3075"/>
        <w:gridCol w:w="6653"/>
      </w:tblGrid>
      <w:tr w:rsidR="00874DA6" w:rsidRPr="00DD232F" w:rsidTr="0038052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DD232F" w:rsidRDefault="00874DA6" w:rsidP="0056506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32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DD232F" w:rsidRDefault="00874DA6" w:rsidP="005650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32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874DA6" w:rsidRPr="00DD232F" w:rsidRDefault="00874DA6" w:rsidP="005650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32F">
              <w:rPr>
                <w:rFonts w:ascii="Times New Roman" w:hAnsi="Times New Roman" w:cs="Times New Roman"/>
                <w:sz w:val="18"/>
                <w:szCs w:val="18"/>
              </w:rPr>
              <w:t>показателя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DD232F" w:rsidRDefault="00874DA6" w:rsidP="0056506D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D232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Ед.</w:t>
            </w:r>
          </w:p>
          <w:p w:rsidR="00874DA6" w:rsidRPr="00DD232F" w:rsidRDefault="00874DA6" w:rsidP="0056506D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DD232F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изм.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DD232F" w:rsidRDefault="00874DA6" w:rsidP="0056506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32F">
              <w:rPr>
                <w:rFonts w:ascii="Times New Roman" w:hAnsi="Times New Roman" w:cs="Times New Roman"/>
                <w:sz w:val="18"/>
                <w:szCs w:val="18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DD232F" w:rsidRDefault="00874DA6" w:rsidP="0056506D">
            <w:pPr>
              <w:jc w:val="center"/>
              <w:rPr>
                <w:sz w:val="18"/>
                <w:szCs w:val="18"/>
              </w:rPr>
            </w:pPr>
            <w:r w:rsidRPr="00DD232F">
              <w:rPr>
                <w:sz w:val="18"/>
                <w:szCs w:val="18"/>
              </w:rPr>
              <w:t>Базовые показатели (используемые в формуле)</w:t>
            </w:r>
          </w:p>
        </w:tc>
      </w:tr>
      <w:tr w:rsidR="00874DA6" w:rsidRPr="00FD0DC5" w:rsidTr="0038052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FD0DC5" w:rsidRDefault="00874DA6" w:rsidP="0056506D">
            <w:pPr>
              <w:rPr>
                <w:sz w:val="28"/>
                <w:szCs w:val="28"/>
              </w:rPr>
            </w:pPr>
            <w:r w:rsidRPr="00FD0DC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FD0DC5">
              <w:rPr>
                <w:sz w:val="28"/>
                <w:szCs w:val="28"/>
              </w:rPr>
              <w:t>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FD0DC5" w:rsidRDefault="00874DA6" w:rsidP="0056506D">
            <w:pPr>
              <w:rPr>
                <w:sz w:val="28"/>
                <w:szCs w:val="28"/>
              </w:rPr>
            </w:pPr>
            <w:r w:rsidRPr="00FD0DC5">
              <w:rPr>
                <w:sz w:val="28"/>
                <w:szCs w:val="28"/>
              </w:rPr>
              <w:t>Показатель 6.1.</w:t>
            </w:r>
          </w:p>
          <w:p w:rsidR="00874DA6" w:rsidRPr="00FD0DC5" w:rsidRDefault="00874DA6" w:rsidP="0056506D">
            <w:pPr>
              <w:rPr>
                <w:sz w:val="28"/>
                <w:szCs w:val="28"/>
              </w:rPr>
            </w:pPr>
            <w:r w:rsidRPr="00FD0DC5">
              <w:rPr>
                <w:sz w:val="28"/>
                <w:szCs w:val="28"/>
              </w:rPr>
              <w:t>Количество социально ориентированных некоммерческих организаций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FD0DC5" w:rsidRDefault="00874DA6" w:rsidP="0056506D">
            <w:pPr>
              <w:rPr>
                <w:rFonts w:eastAsia="Calibri"/>
                <w:sz w:val="28"/>
                <w:szCs w:val="28"/>
              </w:rPr>
            </w:pPr>
            <w:r w:rsidRPr="00FD0DC5">
              <w:rPr>
                <w:rFonts w:eastAsia="Calibri"/>
                <w:sz w:val="28"/>
                <w:szCs w:val="28"/>
              </w:rPr>
              <w:t>Шт.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FD0DC5" w:rsidRDefault="00874DA6" w:rsidP="0056506D">
            <w:pPr>
              <w:rPr>
                <w:rFonts w:eastAsia="Calibri"/>
                <w:sz w:val="28"/>
                <w:szCs w:val="28"/>
              </w:rPr>
            </w:pPr>
            <w:r w:rsidRPr="00FD0DC5">
              <w:rPr>
                <w:sz w:val="28"/>
                <w:szCs w:val="28"/>
              </w:rPr>
              <w:t>Показатель рассчитывается по формуле:</w:t>
            </w:r>
          </w:p>
          <w:p w:rsidR="00874DA6" w:rsidRPr="00FD0DC5" w:rsidRDefault="00874DA6" w:rsidP="0056506D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FD0DC5">
              <w:rPr>
                <w:rFonts w:eastAsia="Calibri"/>
                <w:sz w:val="28"/>
                <w:szCs w:val="28"/>
              </w:rPr>
              <w:t>К  =</w:t>
            </w:r>
            <w:proofErr w:type="gramEnd"/>
            <w:r w:rsidRPr="00FD0DC5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FD0DC5">
              <w:rPr>
                <w:rFonts w:eastAsia="Calibri"/>
                <w:sz w:val="28"/>
                <w:szCs w:val="28"/>
              </w:rPr>
              <w:t>Кз</w:t>
            </w:r>
            <w:proofErr w:type="spellEnd"/>
            <w:r w:rsidRPr="00FD0DC5">
              <w:rPr>
                <w:rFonts w:eastAsia="Calibri"/>
                <w:sz w:val="28"/>
                <w:szCs w:val="28"/>
              </w:rPr>
              <w:t xml:space="preserve"> + </w:t>
            </w:r>
            <w:proofErr w:type="spellStart"/>
            <w:r w:rsidRPr="00FD0DC5">
              <w:rPr>
                <w:rFonts w:eastAsia="Calibri"/>
                <w:sz w:val="28"/>
                <w:szCs w:val="28"/>
              </w:rPr>
              <w:t>Кнз</w:t>
            </w:r>
            <w:proofErr w:type="spellEnd"/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FD0DC5" w:rsidRDefault="00874DA6" w:rsidP="0056506D">
            <w:pPr>
              <w:rPr>
                <w:sz w:val="28"/>
                <w:szCs w:val="28"/>
              </w:rPr>
            </w:pPr>
            <w:r w:rsidRPr="00FD0DC5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 w:rsidRPr="00FD0DC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D0DC5">
              <w:rPr>
                <w:sz w:val="28"/>
                <w:szCs w:val="28"/>
              </w:rPr>
              <w:t>Количество социально-ориентированных некоммерческих организаций;</w:t>
            </w:r>
          </w:p>
          <w:p w:rsidR="00874DA6" w:rsidRPr="00FD0DC5" w:rsidRDefault="00874DA6" w:rsidP="0056506D">
            <w:pPr>
              <w:rPr>
                <w:sz w:val="28"/>
                <w:szCs w:val="28"/>
              </w:rPr>
            </w:pPr>
            <w:proofErr w:type="spellStart"/>
            <w:r w:rsidRPr="00FD0DC5">
              <w:rPr>
                <w:sz w:val="28"/>
                <w:szCs w:val="28"/>
              </w:rPr>
              <w:t>Кз</w:t>
            </w:r>
            <w:proofErr w:type="spellEnd"/>
            <w:r w:rsidRPr="00FD0DC5">
              <w:rPr>
                <w:sz w:val="28"/>
                <w:szCs w:val="28"/>
              </w:rPr>
              <w:t xml:space="preserve"> - количество зарегистрированных социально-ориентированных некоммерческих организаций;</w:t>
            </w:r>
          </w:p>
          <w:p w:rsidR="00874DA6" w:rsidRPr="00FD0DC5" w:rsidRDefault="00874DA6" w:rsidP="0056506D">
            <w:pPr>
              <w:rPr>
                <w:sz w:val="28"/>
                <w:szCs w:val="28"/>
              </w:rPr>
            </w:pPr>
            <w:proofErr w:type="spellStart"/>
            <w:r w:rsidRPr="00FD0DC5">
              <w:rPr>
                <w:sz w:val="28"/>
                <w:szCs w:val="28"/>
              </w:rPr>
              <w:t>Кнз</w:t>
            </w:r>
            <w:proofErr w:type="spellEnd"/>
            <w:r w:rsidRPr="00FD0DC5">
              <w:rPr>
                <w:sz w:val="28"/>
                <w:szCs w:val="28"/>
              </w:rPr>
              <w:t xml:space="preserve"> - количество новых зарегистрированных социально-ориентированных некоммерческих организаций.</w:t>
            </w:r>
          </w:p>
        </w:tc>
      </w:tr>
      <w:tr w:rsidR="00874DA6" w:rsidTr="0038052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pStyle w:val="ConsPlusCell"/>
              <w:snapToGrid w:val="0"/>
              <w:ind w:left="-57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6.2.</w:t>
            </w:r>
          </w:p>
          <w:p w:rsidR="00874DA6" w:rsidRDefault="00874DA6" w:rsidP="0056506D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Индекс эффективности</w:t>
            </w:r>
          </w:p>
          <w:p w:rsidR="00874DA6" w:rsidRDefault="00874DA6" w:rsidP="0056506D">
            <w:pPr>
              <w:pStyle w:val="ConsPlusCell"/>
              <w:jc w:val="center"/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индекс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pStyle w:val="ConsPlusCell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рассчитывается по формуле:</w:t>
            </w:r>
          </w:p>
          <w:p w:rsidR="00874DA6" w:rsidRDefault="00874DA6" w:rsidP="0056506D">
            <w:pPr>
              <w:widowControl w:val="0"/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Iэ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37ACD">
              <w:rPr>
                <w:rFonts w:eastAsia="Calibri"/>
                <w:sz w:val="28"/>
                <w:szCs w:val="28"/>
                <w:lang w:eastAsia="en-US"/>
              </w:rPr>
              <w:t xml:space="preserve">=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Кф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- К</w:t>
            </w:r>
          </w:p>
        </w:tc>
        <w:tc>
          <w:tcPr>
            <w:tcW w:w="6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4F040C" w:rsidRDefault="00874DA6" w:rsidP="0056506D">
            <w:pPr>
              <w:widowControl w:val="0"/>
              <w:autoSpaceDE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I</w:t>
            </w:r>
            <w:r>
              <w:rPr>
                <w:rFonts w:eastAsia="Calibri"/>
                <w:sz w:val="22"/>
                <w:szCs w:val="22"/>
                <w:lang w:eastAsia="en-US"/>
              </w:rPr>
              <w:t>э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– количественный рост;</w:t>
            </w:r>
          </w:p>
          <w:p w:rsidR="00874DA6" w:rsidRDefault="00874DA6" w:rsidP="0056506D">
            <w:pPr>
              <w:widowControl w:val="0"/>
              <w:autoSpaceDE w:val="0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>
              <w:rPr>
                <w:rFonts w:eastAsia="Calibri"/>
                <w:sz w:val="22"/>
                <w:szCs w:val="22"/>
                <w:lang w:eastAsia="en-US"/>
              </w:rPr>
              <w:t>ф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 -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количество планируемых </w:t>
            </w:r>
            <w:r>
              <w:rPr>
                <w:bCs/>
                <w:sz w:val="28"/>
                <w:szCs w:val="28"/>
              </w:rPr>
              <w:t>социально-ориентированных некоммерческих организаций на текущий год;</w:t>
            </w:r>
          </w:p>
          <w:p w:rsidR="00874DA6" w:rsidRDefault="00874DA6" w:rsidP="0056506D">
            <w:pPr>
              <w:widowControl w:val="0"/>
              <w:tabs>
                <w:tab w:val="left" w:pos="14220"/>
              </w:tabs>
              <w:autoSpaceDE w:val="0"/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К- количество новых зарегистрированных </w:t>
            </w:r>
            <w:r>
              <w:rPr>
                <w:bCs/>
                <w:sz w:val="28"/>
                <w:szCs w:val="28"/>
              </w:rPr>
              <w:lastRenderedPageBreak/>
              <w:t>социально-ориентированных некоммерческих организаций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</w:tc>
      </w:tr>
    </w:tbl>
    <w:p w:rsidR="00874DA6" w:rsidRDefault="00874DA6" w:rsidP="00874DA6">
      <w:pPr>
        <w:widowControl w:val="0"/>
        <w:tabs>
          <w:tab w:val="left" w:pos="9610"/>
        </w:tabs>
        <w:autoSpaceDE w:val="0"/>
        <w:rPr>
          <w:color w:val="000000"/>
          <w:sz w:val="28"/>
          <w:szCs w:val="28"/>
          <w:lang w:eastAsia="en-US"/>
        </w:rPr>
      </w:pPr>
    </w:p>
    <w:p w:rsidR="00874DA6" w:rsidRDefault="00874DA6" w:rsidP="00874DA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14</w:t>
      </w:r>
      <w:r w:rsidRPr="005A7089">
        <w:rPr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Приложение № 4 к муниципальной программе Белокалитвинского района «Муниципальная </w:t>
      </w:r>
      <w:proofErr w:type="gramStart"/>
      <w:r>
        <w:rPr>
          <w:color w:val="000000"/>
          <w:sz w:val="28"/>
          <w:szCs w:val="28"/>
        </w:rPr>
        <w:t>политика»  «</w:t>
      </w:r>
      <w:proofErr w:type="gramEnd"/>
      <w:r>
        <w:rPr>
          <w:color w:val="000000"/>
          <w:sz w:val="28"/>
          <w:szCs w:val="28"/>
        </w:rPr>
        <w:t>Перечень подпрограмм и основных мероприятий муниципальной программы» дополнить разделом «</w:t>
      </w:r>
      <w:r>
        <w:rPr>
          <w:sz w:val="28"/>
          <w:szCs w:val="28"/>
        </w:rPr>
        <w:t xml:space="preserve">Подпрограмма 6. «Поддержка социально ориентированных некоммерческих организаций в Белокалитвинском районе» со </w:t>
      </w:r>
      <w:r>
        <w:rPr>
          <w:color w:val="000000"/>
          <w:sz w:val="28"/>
          <w:szCs w:val="28"/>
        </w:rPr>
        <w:t xml:space="preserve"> строками 13, 14, 15:</w:t>
      </w:r>
    </w:p>
    <w:p w:rsidR="00874DA6" w:rsidRDefault="00874DA6" w:rsidP="00874DA6">
      <w:pPr>
        <w:widowControl w:val="0"/>
        <w:autoSpaceDE w:val="0"/>
        <w:rPr>
          <w:color w:val="000000"/>
          <w:sz w:val="28"/>
          <w:szCs w:val="28"/>
        </w:rPr>
      </w:pPr>
    </w:p>
    <w:p w:rsidR="00874DA6" w:rsidRDefault="00874DA6" w:rsidP="00874DA6">
      <w:pPr>
        <w:rPr>
          <w:color w:val="000000"/>
          <w:sz w:val="2"/>
          <w:szCs w:val="2"/>
          <w:lang w:eastAsia="en-US"/>
        </w:rPr>
      </w:pPr>
    </w:p>
    <w:p w:rsidR="00874DA6" w:rsidRDefault="00874DA6" w:rsidP="00874DA6">
      <w:pPr>
        <w:rPr>
          <w:color w:val="000000"/>
          <w:sz w:val="2"/>
          <w:szCs w:val="2"/>
          <w:lang w:eastAsia="en-US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3768"/>
        <w:gridCol w:w="73"/>
        <w:gridCol w:w="2581"/>
        <w:gridCol w:w="113"/>
        <w:gridCol w:w="794"/>
        <w:gridCol w:w="32"/>
        <w:gridCol w:w="818"/>
        <w:gridCol w:w="26"/>
        <w:gridCol w:w="2526"/>
        <w:gridCol w:w="16"/>
        <w:gridCol w:w="2645"/>
        <w:gridCol w:w="1323"/>
      </w:tblGrid>
      <w:tr w:rsidR="00874DA6" w:rsidRPr="00DD232F" w:rsidTr="0038052A">
        <w:tc>
          <w:tcPr>
            <w:tcW w:w="594" w:type="dxa"/>
            <w:vMerge w:val="restart"/>
          </w:tcPr>
          <w:p w:rsidR="00874DA6" w:rsidRPr="00DD232F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D232F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841" w:type="dxa"/>
            <w:gridSpan w:val="2"/>
            <w:vMerge w:val="restart"/>
          </w:tcPr>
          <w:p w:rsidR="00874DA6" w:rsidRPr="00DD232F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D232F">
              <w:rPr>
                <w:color w:val="000000"/>
                <w:sz w:val="18"/>
                <w:szCs w:val="18"/>
              </w:rPr>
              <w:t>Номер и наименование основного мероприятия,</w:t>
            </w:r>
          </w:p>
          <w:p w:rsidR="00874DA6" w:rsidRPr="00DD232F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D232F">
              <w:rPr>
                <w:color w:val="000000"/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2694" w:type="dxa"/>
            <w:gridSpan w:val="2"/>
            <w:vMerge w:val="restart"/>
          </w:tcPr>
          <w:p w:rsidR="00874DA6" w:rsidRPr="00DD232F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D232F">
              <w:rPr>
                <w:color w:val="000000"/>
                <w:sz w:val="18"/>
                <w:szCs w:val="18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1644" w:type="dxa"/>
            <w:gridSpan w:val="3"/>
          </w:tcPr>
          <w:p w:rsidR="00874DA6" w:rsidRPr="00DD232F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D232F">
              <w:rPr>
                <w:color w:val="000000"/>
                <w:sz w:val="18"/>
                <w:szCs w:val="18"/>
              </w:rPr>
              <w:t>Срок</w:t>
            </w:r>
          </w:p>
        </w:tc>
        <w:tc>
          <w:tcPr>
            <w:tcW w:w="2552" w:type="dxa"/>
            <w:gridSpan w:val="2"/>
            <w:vMerge w:val="restart"/>
          </w:tcPr>
          <w:p w:rsidR="00874DA6" w:rsidRPr="00DD232F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D232F"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  <w:p w:rsidR="00874DA6" w:rsidRPr="00DD232F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D232F">
              <w:rPr>
                <w:color w:val="000000"/>
                <w:sz w:val="18"/>
                <w:szCs w:val="18"/>
              </w:rPr>
              <w:t>(краткое описание)</w:t>
            </w:r>
          </w:p>
        </w:tc>
        <w:tc>
          <w:tcPr>
            <w:tcW w:w="2661" w:type="dxa"/>
            <w:gridSpan w:val="2"/>
            <w:vMerge w:val="restart"/>
          </w:tcPr>
          <w:p w:rsidR="00874DA6" w:rsidRPr="00DD232F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D232F">
              <w:rPr>
                <w:color w:val="000000"/>
                <w:sz w:val="18"/>
                <w:szCs w:val="18"/>
              </w:rPr>
              <w:t xml:space="preserve">Последствия </w:t>
            </w:r>
            <w:proofErr w:type="spellStart"/>
            <w:r w:rsidRPr="00DD232F">
              <w:rPr>
                <w:color w:val="000000"/>
                <w:sz w:val="18"/>
                <w:szCs w:val="18"/>
              </w:rPr>
              <w:t>нереализации</w:t>
            </w:r>
            <w:proofErr w:type="spellEnd"/>
            <w:r w:rsidRPr="00DD232F">
              <w:rPr>
                <w:color w:val="000000"/>
                <w:sz w:val="18"/>
                <w:szCs w:val="18"/>
              </w:rPr>
              <w:t xml:space="preserve"> основного мероприятия, мероприятия ведомственной целевой программы</w:t>
            </w:r>
          </w:p>
        </w:tc>
        <w:tc>
          <w:tcPr>
            <w:tcW w:w="1323" w:type="dxa"/>
            <w:vMerge w:val="restart"/>
          </w:tcPr>
          <w:p w:rsidR="00874DA6" w:rsidRPr="00DD232F" w:rsidRDefault="00874DA6" w:rsidP="005650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DD232F">
              <w:rPr>
                <w:color w:val="000000"/>
                <w:sz w:val="18"/>
                <w:szCs w:val="18"/>
              </w:rPr>
              <w:t>Связь с показателями муниципальной программы (подпрограммы)</w:t>
            </w:r>
          </w:p>
        </w:tc>
      </w:tr>
      <w:tr w:rsidR="00874DA6" w:rsidTr="0038052A">
        <w:tc>
          <w:tcPr>
            <w:tcW w:w="594" w:type="dxa"/>
            <w:vMerge/>
            <w:vAlign w:val="center"/>
          </w:tcPr>
          <w:p w:rsidR="00874DA6" w:rsidRDefault="00874DA6" w:rsidP="0056506D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841" w:type="dxa"/>
            <w:gridSpan w:val="2"/>
            <w:vMerge/>
            <w:vAlign w:val="center"/>
          </w:tcPr>
          <w:p w:rsidR="00874DA6" w:rsidRDefault="00874DA6" w:rsidP="0056506D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874DA6" w:rsidRDefault="00874DA6" w:rsidP="0056506D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4" w:type="dxa"/>
          </w:tcPr>
          <w:p w:rsidR="00874DA6" w:rsidRPr="00DD232F" w:rsidRDefault="00874DA6" w:rsidP="005650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DD232F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начала реализации</w:t>
            </w:r>
          </w:p>
        </w:tc>
        <w:tc>
          <w:tcPr>
            <w:tcW w:w="850" w:type="dxa"/>
            <w:gridSpan w:val="2"/>
          </w:tcPr>
          <w:p w:rsidR="00874DA6" w:rsidRPr="00DD232F" w:rsidRDefault="00874DA6" w:rsidP="005650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DD232F">
              <w:rPr>
                <w:rFonts w:ascii="Times New Roman" w:hAnsi="Times New Roman" w:cs="Times New Roman"/>
                <w:color w:val="000000"/>
                <w:sz w:val="18"/>
                <w:szCs w:val="18"/>
                <w:lang w:eastAsia="en-US"/>
              </w:rPr>
              <w:t>окончания реализации</w:t>
            </w:r>
          </w:p>
        </w:tc>
        <w:tc>
          <w:tcPr>
            <w:tcW w:w="2552" w:type="dxa"/>
            <w:gridSpan w:val="2"/>
            <w:vMerge/>
            <w:vAlign w:val="center"/>
          </w:tcPr>
          <w:p w:rsidR="00874DA6" w:rsidRDefault="00874DA6" w:rsidP="0056506D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661" w:type="dxa"/>
            <w:gridSpan w:val="2"/>
            <w:vMerge/>
            <w:vAlign w:val="center"/>
          </w:tcPr>
          <w:p w:rsidR="00874DA6" w:rsidRDefault="00874DA6" w:rsidP="0056506D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23" w:type="dxa"/>
            <w:vMerge/>
            <w:vAlign w:val="center"/>
          </w:tcPr>
          <w:p w:rsidR="00874DA6" w:rsidRDefault="00874DA6" w:rsidP="0056506D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874DA6" w:rsidTr="003805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3" w:type="dxa"/>
          </w:tblCellMar>
          <w:tblLook w:val="0000" w:firstRow="0" w:lastRow="0" w:firstColumn="0" w:lastColumn="0" w:noHBand="0" w:noVBand="0"/>
        </w:tblPrEx>
        <w:tc>
          <w:tcPr>
            <w:tcW w:w="1530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6. «Поддержка социально ориентированных некоммерческих организаций в Белокалитвинском районе»</w:t>
            </w:r>
          </w:p>
        </w:tc>
      </w:tr>
      <w:tr w:rsidR="00874DA6" w:rsidTr="003805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3" w:type="dxa"/>
          </w:tblCellMar>
          <w:tblLook w:val="0000" w:firstRow="0" w:lastRow="0" w:firstColumn="0" w:lastColumn="0" w:noHBand="0" w:noVBand="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ind w:right="50"/>
            </w:pPr>
            <w:r>
              <w:rPr>
                <w:sz w:val="28"/>
                <w:szCs w:val="28"/>
              </w:rPr>
              <w:t xml:space="preserve">Основное мероприятие 6.1. Повышение квалификации (обучение) руководителей и специалистов </w:t>
            </w:r>
            <w:r>
              <w:rPr>
                <w:bCs/>
                <w:sz w:val="28"/>
                <w:szCs w:val="28"/>
              </w:rPr>
              <w:t>социально-ориентированных некоммерческих организаций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Pr="007E0BCC" w:rsidRDefault="00874DA6" w:rsidP="0056506D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</w:t>
            </w:r>
            <w:proofErr w:type="gramStart"/>
            <w:r>
              <w:rPr>
                <w:sz w:val="28"/>
                <w:szCs w:val="28"/>
              </w:rPr>
              <w:t>эффективности  работы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социально-ориентированных некоммерческих организаций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случае не реализации основного мероприятия эффективность работы останется на прежнем уровне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874DA6" w:rsidRDefault="00874DA6" w:rsidP="0056506D">
            <w:pPr>
              <w:widowControl w:val="0"/>
              <w:autoSpaceDE w:val="0"/>
              <w:jc w:val="both"/>
            </w:pPr>
          </w:p>
          <w:p w:rsidR="00874DA6" w:rsidRDefault="00874DA6" w:rsidP="0056506D">
            <w:pPr>
              <w:widowControl w:val="0"/>
              <w:autoSpaceDE w:val="0"/>
              <w:jc w:val="both"/>
            </w:pPr>
          </w:p>
          <w:p w:rsidR="00874DA6" w:rsidRDefault="00874DA6" w:rsidP="0056506D">
            <w:pPr>
              <w:widowControl w:val="0"/>
              <w:autoSpaceDE w:val="0"/>
              <w:jc w:val="both"/>
            </w:pPr>
            <w:r>
              <w:rPr>
                <w:sz w:val="28"/>
                <w:szCs w:val="28"/>
              </w:rPr>
              <w:t xml:space="preserve">      -</w:t>
            </w:r>
          </w:p>
        </w:tc>
      </w:tr>
      <w:tr w:rsidR="00874DA6" w:rsidTr="003805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3" w:type="dxa"/>
          </w:tblCellMar>
          <w:tblLook w:val="0000" w:firstRow="0" w:lastRow="0" w:firstColumn="0" w:lastColumn="0" w:noHBand="0" w:noVBand="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ind w:right="-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6.2. Освещение деятельности социально ориентированных некоммерческих организаций в средствах массовой информации.</w:t>
            </w:r>
          </w:p>
          <w:p w:rsidR="00874DA6" w:rsidRDefault="00874DA6" w:rsidP="0056506D">
            <w:pPr>
              <w:widowControl w:val="0"/>
              <w:autoSpaceDE w:val="0"/>
              <w:ind w:left="-108" w:right="-108"/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Увеличение доли граждан, принимающих участие в решении социально значимых задач на территории Белокалитвинского района, за счет </w:t>
            </w:r>
            <w:r>
              <w:rPr>
                <w:bCs/>
                <w:sz w:val="28"/>
                <w:szCs w:val="28"/>
              </w:rPr>
              <w:lastRenderedPageBreak/>
              <w:t>населения Белокалитвинского района.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В случае не реализации основного мероприятия не будет увеличена доля </w:t>
            </w:r>
            <w:proofErr w:type="gramStart"/>
            <w:r>
              <w:rPr>
                <w:color w:val="000000"/>
                <w:sz w:val="28"/>
                <w:szCs w:val="28"/>
              </w:rPr>
              <w:t>граждан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принимающих участия в решении социальных задач.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874DA6" w:rsidRDefault="00874DA6" w:rsidP="0056506D">
            <w:pPr>
              <w:widowControl w:val="0"/>
              <w:autoSpaceDE w:val="0"/>
              <w:jc w:val="both"/>
            </w:pPr>
          </w:p>
          <w:p w:rsidR="00874DA6" w:rsidRDefault="00874DA6" w:rsidP="0056506D">
            <w:pPr>
              <w:widowControl w:val="0"/>
              <w:autoSpaceDE w:val="0"/>
              <w:jc w:val="both"/>
            </w:pPr>
          </w:p>
          <w:p w:rsidR="00874DA6" w:rsidRDefault="00874DA6" w:rsidP="0056506D">
            <w:pPr>
              <w:widowControl w:val="0"/>
              <w:autoSpaceDE w:val="0"/>
              <w:jc w:val="both"/>
            </w:pPr>
            <w:r>
              <w:rPr>
                <w:sz w:val="28"/>
                <w:szCs w:val="28"/>
              </w:rPr>
              <w:t xml:space="preserve">         -</w:t>
            </w:r>
          </w:p>
        </w:tc>
      </w:tr>
      <w:tr w:rsidR="00874DA6" w:rsidTr="003805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3" w:type="dxa"/>
          </w:tblCellMar>
          <w:tblLook w:val="0000" w:firstRow="0" w:lastRow="0" w:firstColumn="0" w:lastColumn="0" w:noHBand="0" w:noVBand="0"/>
        </w:tblPrEx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shd w:val="clear" w:color="auto" w:fill="FFFFFF"/>
              <w:jc w:val="both"/>
              <w:textAlignment w:val="top"/>
            </w:pPr>
            <w:r>
              <w:rPr>
                <w:sz w:val="28"/>
                <w:szCs w:val="28"/>
              </w:rPr>
              <w:t xml:space="preserve">Основное мероприятие 6.3. Формирование системы поощрения и стимулирования на муниципальном уровне негосударственных доноров, осуществляющих поддержку социальных проектов и программ, реализуемых на территории </w:t>
            </w:r>
            <w:r>
              <w:rPr>
                <w:bCs/>
                <w:sz w:val="28"/>
                <w:szCs w:val="28"/>
              </w:rPr>
              <w:t>Белокалитвинского</w:t>
            </w:r>
            <w:r>
              <w:rPr>
                <w:sz w:val="28"/>
                <w:szCs w:val="28"/>
              </w:rPr>
              <w:t xml:space="preserve"> района.</w:t>
            </w:r>
          </w:p>
          <w:p w:rsidR="00874DA6" w:rsidRDefault="00874DA6" w:rsidP="0056506D">
            <w:pPr>
              <w:widowControl w:val="0"/>
              <w:autoSpaceDE w:val="0"/>
              <w:ind w:left="-108" w:right="-108"/>
            </w:pP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Белокалитвинского района</w:t>
            </w:r>
          </w:p>
        </w:tc>
        <w:tc>
          <w:tcPr>
            <w:tcW w:w="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2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Увеличение доли негосударственных доноров, осуществляющих поддержку социально-ориентированных некоммерческих организаций.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случае не реализации основного мероприятия не будет увеличена доля</w:t>
            </w:r>
          </w:p>
          <w:p w:rsidR="00874DA6" w:rsidRDefault="00874DA6" w:rsidP="0056506D">
            <w:pPr>
              <w:widowControl w:val="0"/>
              <w:autoSpaceDE w:val="0"/>
              <w:jc w:val="both"/>
            </w:pPr>
            <w:proofErr w:type="gramStart"/>
            <w:r>
              <w:rPr>
                <w:bCs/>
                <w:sz w:val="28"/>
                <w:szCs w:val="28"/>
              </w:rPr>
              <w:t>негосударственных доноров</w:t>
            </w:r>
            <w:proofErr w:type="gramEnd"/>
            <w:r>
              <w:rPr>
                <w:bCs/>
                <w:sz w:val="28"/>
                <w:szCs w:val="28"/>
              </w:rPr>
              <w:t xml:space="preserve"> осуществляющих поддержку социально-ориентированных некоммерческих организаций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74DA6" w:rsidRDefault="00874DA6" w:rsidP="0056506D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</w:p>
          <w:p w:rsidR="00874DA6" w:rsidRDefault="00874DA6" w:rsidP="0056506D">
            <w:pPr>
              <w:widowControl w:val="0"/>
              <w:autoSpaceDE w:val="0"/>
              <w:snapToGrid w:val="0"/>
              <w:jc w:val="both"/>
              <w:rPr>
                <w:color w:val="000000"/>
                <w:sz w:val="28"/>
                <w:szCs w:val="28"/>
              </w:rPr>
            </w:pPr>
          </w:p>
          <w:p w:rsidR="00874DA6" w:rsidRDefault="00874DA6" w:rsidP="0056506D">
            <w:pPr>
              <w:widowControl w:val="0"/>
              <w:autoSpaceDE w:val="0"/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 xml:space="preserve">      -</w:t>
            </w:r>
          </w:p>
        </w:tc>
      </w:tr>
    </w:tbl>
    <w:p w:rsidR="00874DA6" w:rsidRDefault="00874DA6" w:rsidP="00874DA6">
      <w:pPr>
        <w:pStyle w:val="a3"/>
        <w:rPr>
          <w:szCs w:val="28"/>
        </w:rPr>
      </w:pPr>
    </w:p>
    <w:p w:rsidR="00874DA6" w:rsidRPr="00C44717" w:rsidRDefault="00874DA6" w:rsidP="00874DA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C44717">
        <w:rPr>
          <w:sz w:val="28"/>
          <w:szCs w:val="28"/>
        </w:rPr>
        <w:t>В Приложении 5 к муниципальной программе «Муниципальная политика» «</w:t>
      </w:r>
      <w:r w:rsidRPr="00C44717">
        <w:rPr>
          <w:color w:val="000000"/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на реализацию муниципальной программы» </w:t>
      </w:r>
      <w:r>
        <w:rPr>
          <w:color w:val="000000"/>
          <w:sz w:val="28"/>
          <w:szCs w:val="28"/>
        </w:rPr>
        <w:t xml:space="preserve">в </w:t>
      </w:r>
      <w:r w:rsidRPr="00C44717">
        <w:rPr>
          <w:color w:val="000000"/>
          <w:sz w:val="28"/>
          <w:szCs w:val="28"/>
        </w:rPr>
        <w:t>столбц</w:t>
      </w:r>
      <w:r>
        <w:rPr>
          <w:color w:val="000000"/>
          <w:sz w:val="28"/>
          <w:szCs w:val="28"/>
        </w:rPr>
        <w:t>е</w:t>
      </w:r>
      <w:r w:rsidRPr="00C44717">
        <w:rPr>
          <w:color w:val="000000"/>
          <w:sz w:val="28"/>
          <w:szCs w:val="28"/>
        </w:rPr>
        <w:t xml:space="preserve"> 2016 строк</w:t>
      </w:r>
      <w:r>
        <w:rPr>
          <w:color w:val="000000"/>
          <w:sz w:val="28"/>
          <w:szCs w:val="28"/>
        </w:rPr>
        <w:t>и</w:t>
      </w:r>
      <w:r w:rsidRPr="00C44717">
        <w:rPr>
          <w:color w:val="000000"/>
          <w:sz w:val="28"/>
          <w:szCs w:val="28"/>
        </w:rPr>
        <w:t xml:space="preserve"> «</w:t>
      </w:r>
      <w:r w:rsidRPr="00C44717">
        <w:rPr>
          <w:sz w:val="28"/>
          <w:szCs w:val="28"/>
        </w:rPr>
        <w:t>Муниципальная Программа</w:t>
      </w:r>
      <w:r w:rsidRPr="00C44717">
        <w:rPr>
          <w:color w:val="000000"/>
          <w:sz w:val="28"/>
          <w:szCs w:val="28"/>
        </w:rPr>
        <w:t>», «</w:t>
      </w:r>
      <w:r w:rsidRPr="00C44717">
        <w:rPr>
          <w:sz w:val="28"/>
          <w:szCs w:val="28"/>
        </w:rPr>
        <w:t>Подпрограмма 2</w:t>
      </w:r>
      <w:r w:rsidRPr="00C44717">
        <w:rPr>
          <w:color w:val="000000"/>
          <w:sz w:val="28"/>
          <w:szCs w:val="28"/>
        </w:rPr>
        <w:t xml:space="preserve">» изложить в </w:t>
      </w:r>
      <w:r>
        <w:rPr>
          <w:color w:val="000000"/>
          <w:sz w:val="28"/>
          <w:szCs w:val="28"/>
        </w:rPr>
        <w:t>следующей</w:t>
      </w:r>
      <w:r w:rsidRPr="00C44717">
        <w:rPr>
          <w:color w:val="000000"/>
          <w:sz w:val="28"/>
          <w:szCs w:val="28"/>
        </w:rPr>
        <w:t xml:space="preserve"> редакции:</w:t>
      </w:r>
      <w:r w:rsidRPr="00C44717">
        <w:rPr>
          <w:sz w:val="28"/>
          <w:szCs w:val="28"/>
        </w:rPr>
        <w:t xml:space="preserve"> </w:t>
      </w:r>
    </w:p>
    <w:p w:rsidR="00874DA6" w:rsidRPr="00FC2B52" w:rsidRDefault="00874DA6" w:rsidP="00874DA6">
      <w:pPr>
        <w:widowControl w:val="0"/>
        <w:autoSpaceDE w:val="0"/>
        <w:ind w:left="6946"/>
        <w:jc w:val="right"/>
      </w:pPr>
    </w:p>
    <w:tbl>
      <w:tblPr>
        <w:tblW w:w="1531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28"/>
        <w:gridCol w:w="3827"/>
        <w:gridCol w:w="4962"/>
        <w:gridCol w:w="3997"/>
      </w:tblGrid>
      <w:tr w:rsidR="00874DA6" w:rsidRPr="0032186B" w:rsidTr="0038052A">
        <w:trPr>
          <w:cantSplit/>
          <w:trHeight w:val="207"/>
          <w:tblHeader/>
        </w:trPr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A6" w:rsidRPr="0032186B" w:rsidRDefault="00874DA6" w:rsidP="0056506D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32186B">
              <w:rPr>
                <w:color w:val="000000"/>
              </w:rPr>
              <w:t>Статус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A6" w:rsidRPr="0032186B" w:rsidRDefault="00874DA6" w:rsidP="0056506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18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4DA6" w:rsidRPr="0032186B" w:rsidRDefault="00874DA6" w:rsidP="0056506D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32186B">
              <w:rPr>
                <w:color w:val="000000"/>
              </w:rPr>
              <w:t>Ответственный исполнитель, соисполнители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DA6" w:rsidRPr="0032186B" w:rsidRDefault="00874DA6" w:rsidP="0056506D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32186B">
              <w:t>Оценка расходов (тыс. руб.), годы</w:t>
            </w:r>
          </w:p>
        </w:tc>
      </w:tr>
      <w:tr w:rsidR="00874DA6" w:rsidRPr="0032186B" w:rsidTr="0038052A">
        <w:trPr>
          <w:cantSplit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snapToGrid w:val="0"/>
              <w:rPr>
                <w:color w:val="000000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snapToGrid w:val="0"/>
              <w:rPr>
                <w:color w:val="000000"/>
                <w:lang w:eastAsia="en-US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snapToGrid w:val="0"/>
              <w:rPr>
                <w:color w:val="000000"/>
                <w:lang w:eastAsia="en-US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6B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874DA6" w:rsidRPr="0032186B" w:rsidTr="0038052A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A6" w:rsidRPr="0032186B" w:rsidRDefault="00874DA6" w:rsidP="0056506D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32186B">
              <w:rPr>
                <w:color w:val="000000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A6" w:rsidRPr="0032186B" w:rsidRDefault="00874DA6" w:rsidP="0056506D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32186B">
              <w:rPr>
                <w:color w:val="000000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4DA6" w:rsidRPr="0032186B" w:rsidRDefault="00874DA6" w:rsidP="0056506D">
            <w:pPr>
              <w:widowControl w:val="0"/>
              <w:autoSpaceDE w:val="0"/>
              <w:jc w:val="center"/>
              <w:rPr>
                <w:color w:val="000000"/>
              </w:rPr>
            </w:pPr>
            <w:r w:rsidRPr="0032186B">
              <w:rPr>
                <w:color w:val="000000"/>
              </w:rPr>
              <w:t>3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4DA6" w:rsidRPr="0032186B" w:rsidRDefault="00874DA6" w:rsidP="005650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8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4DA6" w:rsidRPr="0032186B" w:rsidTr="0038052A">
        <w:trPr>
          <w:cantSplit/>
        </w:trPr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A6" w:rsidRPr="0032186B" w:rsidRDefault="00874DA6" w:rsidP="0056506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86B"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</w:p>
          <w:p w:rsidR="00874DA6" w:rsidRPr="0032186B" w:rsidRDefault="00874DA6" w:rsidP="0056506D">
            <w:pPr>
              <w:pStyle w:val="ConsPlusCell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32186B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A6" w:rsidRPr="0032186B" w:rsidRDefault="00874DA6" w:rsidP="0056506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6B">
              <w:rPr>
                <w:rFonts w:ascii="Times New Roman" w:hAnsi="Times New Roman" w:cs="Times New Roman"/>
                <w:sz w:val="28"/>
                <w:szCs w:val="28"/>
              </w:rPr>
              <w:t>«Муниципальная политика»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4DA6" w:rsidRPr="0032186B" w:rsidRDefault="00874DA6" w:rsidP="0056506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86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55964,3</w:t>
            </w:r>
          </w:p>
        </w:tc>
      </w:tr>
      <w:tr w:rsidR="00874DA6" w:rsidRPr="0032186B" w:rsidTr="0038052A">
        <w:trPr>
          <w:cantSplit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4DA6" w:rsidRPr="0032186B" w:rsidRDefault="00874DA6" w:rsidP="0056506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86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jc w:val="center"/>
              <w:rPr>
                <w:sz w:val="28"/>
                <w:szCs w:val="28"/>
              </w:rPr>
            </w:pPr>
            <w:r w:rsidRPr="0032186B">
              <w:rPr>
                <w:sz w:val="28"/>
                <w:szCs w:val="28"/>
              </w:rPr>
              <w:t>3183,8</w:t>
            </w:r>
          </w:p>
        </w:tc>
      </w:tr>
      <w:tr w:rsidR="00874DA6" w:rsidRPr="0032186B" w:rsidTr="0038052A">
        <w:trPr>
          <w:cantSplit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4DA6" w:rsidRPr="0032186B" w:rsidRDefault="00874DA6" w:rsidP="0056506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86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jc w:val="center"/>
              <w:rPr>
                <w:sz w:val="28"/>
                <w:szCs w:val="28"/>
              </w:rPr>
            </w:pPr>
            <w:r w:rsidRPr="0032186B">
              <w:rPr>
                <w:sz w:val="28"/>
                <w:szCs w:val="28"/>
              </w:rPr>
              <w:t>-</w:t>
            </w:r>
          </w:p>
        </w:tc>
      </w:tr>
      <w:tr w:rsidR="00874DA6" w:rsidRPr="0032186B" w:rsidTr="0038052A">
        <w:trPr>
          <w:cantSplit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4DA6" w:rsidRPr="0032186B" w:rsidRDefault="00874DA6" w:rsidP="0056506D">
            <w:pPr>
              <w:pStyle w:val="ConsPlusCel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186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52780,5</w:t>
            </w:r>
          </w:p>
        </w:tc>
      </w:tr>
      <w:tr w:rsidR="00874DA6" w:rsidRPr="0032186B" w:rsidTr="0038052A">
        <w:trPr>
          <w:cantSplit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4DA6" w:rsidRPr="0032186B" w:rsidRDefault="00874DA6" w:rsidP="0056506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86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jc w:val="center"/>
              <w:rPr>
                <w:sz w:val="28"/>
                <w:szCs w:val="28"/>
              </w:rPr>
            </w:pPr>
            <w:r w:rsidRPr="0032186B">
              <w:rPr>
                <w:sz w:val="28"/>
                <w:szCs w:val="28"/>
              </w:rPr>
              <w:t>-</w:t>
            </w:r>
          </w:p>
        </w:tc>
      </w:tr>
      <w:tr w:rsidR="00874DA6" w:rsidRPr="0032186B" w:rsidTr="0038052A">
        <w:trPr>
          <w:cantSplit/>
        </w:trPr>
        <w:tc>
          <w:tcPr>
            <w:tcW w:w="2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A6" w:rsidRPr="0032186B" w:rsidRDefault="00874DA6" w:rsidP="0056506D">
            <w:pPr>
              <w:pStyle w:val="ConsPlusCell"/>
              <w:ind w:right="-392"/>
              <w:rPr>
                <w:rFonts w:ascii="Times New Roman" w:hAnsi="Times New Roman" w:cs="Times New Roman"/>
                <w:sz w:val="28"/>
                <w:szCs w:val="28"/>
              </w:rPr>
            </w:pPr>
            <w:r w:rsidRPr="0032186B">
              <w:rPr>
                <w:rFonts w:ascii="Times New Roman" w:hAnsi="Times New Roman" w:cs="Times New Roman"/>
                <w:sz w:val="28"/>
                <w:szCs w:val="28"/>
              </w:rPr>
              <w:t>Подпрограмма 2.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A6" w:rsidRPr="0032186B" w:rsidRDefault="00874DA6" w:rsidP="0056506D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6B">
              <w:rPr>
                <w:rFonts w:ascii="Times New Roman" w:hAnsi="Times New Roman" w:cs="Times New Roman"/>
                <w:sz w:val="28"/>
                <w:szCs w:val="28"/>
              </w:rPr>
              <w:t>«Обеспечение реализации муниципальной программы Белокалитвинского района «Муниципальная политика»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4DA6" w:rsidRPr="0032186B" w:rsidRDefault="00874DA6" w:rsidP="0056506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86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55797,8</w:t>
            </w:r>
          </w:p>
        </w:tc>
      </w:tr>
      <w:tr w:rsidR="00874DA6" w:rsidRPr="0032186B" w:rsidTr="0038052A">
        <w:trPr>
          <w:cantSplit/>
          <w:trHeight w:val="340"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4DA6" w:rsidRPr="0032186B" w:rsidRDefault="00874DA6" w:rsidP="0056506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86B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jc w:val="center"/>
              <w:rPr>
                <w:sz w:val="28"/>
                <w:szCs w:val="28"/>
              </w:rPr>
            </w:pPr>
            <w:r w:rsidRPr="0032186B">
              <w:rPr>
                <w:sz w:val="28"/>
                <w:szCs w:val="28"/>
              </w:rPr>
              <w:t>3183,8</w:t>
            </w:r>
          </w:p>
        </w:tc>
      </w:tr>
      <w:tr w:rsidR="00874DA6" w:rsidRPr="0032186B" w:rsidTr="0038052A">
        <w:trPr>
          <w:cantSplit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4DA6" w:rsidRPr="0032186B" w:rsidRDefault="00874DA6" w:rsidP="0056506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86B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jc w:val="center"/>
              <w:rPr>
                <w:sz w:val="28"/>
                <w:szCs w:val="28"/>
              </w:rPr>
            </w:pPr>
            <w:r w:rsidRPr="0032186B">
              <w:rPr>
                <w:sz w:val="28"/>
                <w:szCs w:val="28"/>
              </w:rPr>
              <w:t>-</w:t>
            </w:r>
          </w:p>
        </w:tc>
      </w:tr>
      <w:tr w:rsidR="00874DA6" w:rsidRPr="0032186B" w:rsidTr="0038052A">
        <w:trPr>
          <w:cantSplit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snapToGri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4DA6" w:rsidRPr="0032186B" w:rsidRDefault="00874DA6" w:rsidP="0056506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86B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52614,0</w:t>
            </w:r>
          </w:p>
        </w:tc>
      </w:tr>
      <w:tr w:rsidR="00874DA6" w:rsidRPr="0032186B" w:rsidTr="0038052A">
        <w:trPr>
          <w:cantSplit/>
        </w:trPr>
        <w:tc>
          <w:tcPr>
            <w:tcW w:w="2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4DA6" w:rsidRPr="0032186B" w:rsidRDefault="00874DA6" w:rsidP="0056506D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32186B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DA6" w:rsidRPr="0032186B" w:rsidRDefault="00874DA6" w:rsidP="0056506D">
            <w:pPr>
              <w:jc w:val="center"/>
              <w:rPr>
                <w:sz w:val="28"/>
                <w:szCs w:val="28"/>
              </w:rPr>
            </w:pPr>
            <w:r w:rsidRPr="0032186B">
              <w:rPr>
                <w:sz w:val="28"/>
                <w:szCs w:val="28"/>
              </w:rPr>
              <w:t>-</w:t>
            </w:r>
          </w:p>
        </w:tc>
      </w:tr>
    </w:tbl>
    <w:p w:rsidR="00874DA6" w:rsidRDefault="00874DA6" w:rsidP="00874DA6">
      <w:pPr>
        <w:tabs>
          <w:tab w:val="left" w:pos="8100"/>
        </w:tabs>
        <w:rPr>
          <w:spacing w:val="10"/>
          <w:sz w:val="28"/>
        </w:rPr>
      </w:pPr>
    </w:p>
    <w:p w:rsidR="0038052A" w:rsidRDefault="0038052A" w:rsidP="00874DA6">
      <w:pPr>
        <w:tabs>
          <w:tab w:val="left" w:pos="8100"/>
        </w:tabs>
        <w:rPr>
          <w:spacing w:val="10"/>
          <w:sz w:val="28"/>
        </w:rPr>
      </w:pPr>
    </w:p>
    <w:p w:rsidR="0038052A" w:rsidRDefault="0038052A" w:rsidP="00874DA6">
      <w:pPr>
        <w:tabs>
          <w:tab w:val="left" w:pos="8100"/>
        </w:tabs>
        <w:rPr>
          <w:spacing w:val="10"/>
          <w:sz w:val="28"/>
        </w:rPr>
      </w:pPr>
    </w:p>
    <w:p w:rsidR="0038052A" w:rsidRDefault="0038052A" w:rsidP="00874DA6">
      <w:pPr>
        <w:tabs>
          <w:tab w:val="left" w:pos="8100"/>
        </w:tabs>
        <w:rPr>
          <w:spacing w:val="10"/>
          <w:sz w:val="28"/>
        </w:rPr>
      </w:pPr>
    </w:p>
    <w:p w:rsidR="0038052A" w:rsidRDefault="0038052A" w:rsidP="00874DA6">
      <w:pPr>
        <w:tabs>
          <w:tab w:val="left" w:pos="8100"/>
        </w:tabs>
        <w:rPr>
          <w:spacing w:val="10"/>
          <w:sz w:val="28"/>
        </w:rPr>
      </w:pPr>
    </w:p>
    <w:p w:rsidR="00874DA6" w:rsidRPr="004465F3" w:rsidRDefault="00874DA6" w:rsidP="00874DA6">
      <w:pPr>
        <w:tabs>
          <w:tab w:val="left" w:pos="8100"/>
        </w:tabs>
        <w:rPr>
          <w:spacing w:val="10"/>
          <w:sz w:val="6"/>
          <w:szCs w:val="6"/>
        </w:rPr>
      </w:pPr>
      <w:r w:rsidRPr="004465F3">
        <w:rPr>
          <w:spacing w:val="10"/>
          <w:sz w:val="28"/>
        </w:rPr>
        <w:t>Управляющий делами                                                            Л.Г. Василенко</w:t>
      </w:r>
    </w:p>
    <w:p w:rsidR="00874DA6" w:rsidRDefault="00874DA6" w:rsidP="00874DA6">
      <w:pPr>
        <w:rPr>
          <w:sz w:val="28"/>
          <w:szCs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874DA6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BA2" w:rsidRDefault="00E95BA2">
      <w:r>
        <w:separator/>
      </w:r>
    </w:p>
  </w:endnote>
  <w:endnote w:type="continuationSeparator" w:id="0">
    <w:p w:rsidR="00E95BA2" w:rsidRDefault="00E9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60A81" w:rsidRPr="00B60A81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60A81">
      <w:rPr>
        <w:noProof/>
        <w:sz w:val="14"/>
        <w:lang w:val="en-US"/>
      </w:rPr>
      <w:t>G</w:t>
    </w:r>
    <w:r w:rsidR="00B60A81" w:rsidRPr="00B60A81">
      <w:rPr>
        <w:noProof/>
        <w:sz w:val="14"/>
      </w:rPr>
      <w:t>:\Мои документы\Постановления\изм_1781-сентябрь.</w:t>
    </w:r>
    <w:r w:rsidR="00B60A8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60A81" w:rsidRPr="00B60A81">
      <w:rPr>
        <w:noProof/>
        <w:sz w:val="14"/>
      </w:rPr>
      <w:t>9/16/2016 9:16:00</w:t>
    </w:r>
    <w:r w:rsidR="00B60A8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38052A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60A81">
      <w:rPr>
        <w:noProof/>
        <w:sz w:val="14"/>
        <w:lang w:val="en-US"/>
      </w:rPr>
      <w:t>13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60A81">
      <w:rPr>
        <w:noProof/>
        <w:sz w:val="14"/>
      </w:rPr>
      <w:t>13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BA2" w:rsidRDefault="00E95BA2">
      <w:r>
        <w:separator/>
      </w:r>
    </w:p>
  </w:footnote>
  <w:footnote w:type="continuationSeparator" w:id="0">
    <w:p w:rsidR="00E95BA2" w:rsidRDefault="00E95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899239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BF6A3D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5D84A8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7EA51E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E6A62B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F0A4EF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B6637E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0EA492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2F615B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3126C5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5E4F41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4227D8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F30E84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A4EC44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B736063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92E14A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9CE124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ECE4C6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A6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8052A"/>
    <w:rsid w:val="003F3219"/>
    <w:rsid w:val="00405D8A"/>
    <w:rsid w:val="004449B0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74DA6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60A81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5BA2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4BCEB-329F-43AA-99EB-337ABB14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qFormat/>
    <w:rsid w:val="00874DA6"/>
  </w:style>
  <w:style w:type="paragraph" w:customStyle="1" w:styleId="ConsNormal">
    <w:name w:val="ConsNormal"/>
    <w:qFormat/>
    <w:rsid w:val="00874DA6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Title">
    <w:name w:val="ConsTitle"/>
    <w:qFormat/>
    <w:rsid w:val="00874DA6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874DA6"/>
    <w:pPr>
      <w:suppressAutoHyphens/>
      <w:ind w:left="720"/>
      <w:contextualSpacing/>
    </w:pPr>
    <w:rPr>
      <w:lang w:eastAsia="zh-CN"/>
    </w:rPr>
  </w:style>
  <w:style w:type="paragraph" w:customStyle="1" w:styleId="ConsPlusNormal">
    <w:name w:val="ConsPlusNormal"/>
    <w:qFormat/>
    <w:rsid w:val="00874DA6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zh-CN"/>
    </w:rPr>
  </w:style>
  <w:style w:type="paragraph" w:customStyle="1" w:styleId="ConsPlusCell">
    <w:name w:val="ConsPlusCell"/>
    <w:qFormat/>
    <w:rsid w:val="00874DA6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7">
    <w:name w:val="Balloon Text"/>
    <w:basedOn w:val="a"/>
    <w:link w:val="a8"/>
    <w:rsid w:val="0038052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3805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nland.ru/Data/Sites/1/media/Users/GAVRIL~1/AppData/Local/Temp/76784-95621092-95621145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11</TotalTime>
  <Pages>1</Pages>
  <Words>3554</Words>
  <Characters>20261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2016-09-21T08:53:00Z</cp:lastPrinted>
  <dcterms:created xsi:type="dcterms:W3CDTF">2016-09-16T06:08:00Z</dcterms:created>
  <dcterms:modified xsi:type="dcterms:W3CDTF">2016-09-21T08:54:00Z</dcterms:modified>
</cp:coreProperties>
</file>