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51292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43EE9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613914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239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12929" w:rsidRPr="00364924" w:rsidRDefault="00512929" w:rsidP="00613914">
      <w:pPr>
        <w:ind w:right="5924"/>
        <w:jc w:val="both"/>
        <w:rPr>
          <w:b/>
          <w:sz w:val="28"/>
          <w:szCs w:val="28"/>
        </w:rPr>
      </w:pPr>
      <w:bookmarkStart w:id="3" w:name="Наименование"/>
      <w:bookmarkEnd w:id="3"/>
      <w:r w:rsidRPr="00EF681F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</w:t>
      </w:r>
      <w:r w:rsidR="00613914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Главы </w:t>
      </w:r>
      <w:r w:rsidR="00613914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</w:t>
      </w:r>
      <w:proofErr w:type="gramEnd"/>
      <w:r>
        <w:rPr>
          <w:sz w:val="28"/>
          <w:szCs w:val="28"/>
        </w:rPr>
        <w:t xml:space="preserve"> района от 19.02.2007  № 156                      </w:t>
      </w:r>
    </w:p>
    <w:p w:rsidR="00512929" w:rsidRDefault="00512929" w:rsidP="00512929">
      <w:pPr>
        <w:rPr>
          <w:b/>
          <w:spacing w:val="10"/>
          <w:sz w:val="28"/>
          <w:szCs w:val="28"/>
        </w:rPr>
      </w:pPr>
      <w:r w:rsidRPr="00EF681F">
        <w:rPr>
          <w:b/>
          <w:spacing w:val="10"/>
          <w:sz w:val="28"/>
          <w:szCs w:val="28"/>
        </w:rPr>
        <w:t xml:space="preserve">      </w:t>
      </w:r>
    </w:p>
    <w:p w:rsidR="00512929" w:rsidRDefault="00512929" w:rsidP="005129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Областного закона от 01 марта 2017 года № 1024-ЗС </w:t>
      </w:r>
      <w:r w:rsidR="00613914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>«О внесении изменений в отдельные областные законы», постановления Правительства Ростовской области от 09.02.2017 № 64 «О внесении изменений в некоторые постановления Правительства Ростовской области»», в</w:t>
      </w:r>
      <w:r w:rsidRPr="00EF681F">
        <w:rPr>
          <w:sz w:val="28"/>
          <w:szCs w:val="28"/>
        </w:rPr>
        <w:t xml:space="preserve"> целях предоставления </w:t>
      </w:r>
      <w:r>
        <w:rPr>
          <w:sz w:val="28"/>
          <w:szCs w:val="28"/>
        </w:rPr>
        <w:t xml:space="preserve">компенсации расходов на оплату жилых помещений и коммунальных услуг, установленных решением Собрания депутатов Белокалитвинского района от 02 июня 2005 года «Об утверждении Положения о звании «Почетный гражданин Белокалитвинского района», </w:t>
      </w:r>
    </w:p>
    <w:p w:rsidR="00512929" w:rsidRDefault="00512929" w:rsidP="00512929">
      <w:pPr>
        <w:jc w:val="center"/>
        <w:rPr>
          <w:sz w:val="28"/>
          <w:szCs w:val="28"/>
        </w:rPr>
      </w:pPr>
    </w:p>
    <w:p w:rsidR="00512929" w:rsidRDefault="00512929" w:rsidP="00512929">
      <w:pPr>
        <w:jc w:val="center"/>
        <w:rPr>
          <w:sz w:val="28"/>
          <w:szCs w:val="28"/>
        </w:rPr>
      </w:pPr>
      <w:r w:rsidRPr="005C24D6">
        <w:rPr>
          <w:sz w:val="28"/>
          <w:szCs w:val="28"/>
        </w:rPr>
        <w:t>П</w:t>
      </w:r>
      <w:r>
        <w:rPr>
          <w:sz w:val="28"/>
          <w:szCs w:val="28"/>
        </w:rPr>
        <w:t>ОСТАНОВЛЯЮ</w:t>
      </w:r>
      <w:r w:rsidRPr="005C24D6">
        <w:rPr>
          <w:sz w:val="28"/>
          <w:szCs w:val="28"/>
        </w:rPr>
        <w:t>:</w:t>
      </w:r>
    </w:p>
    <w:p w:rsidR="00512929" w:rsidRDefault="00512929" w:rsidP="0061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Г</w:t>
      </w:r>
      <w:r w:rsidRPr="00941855">
        <w:rPr>
          <w:sz w:val="28"/>
          <w:szCs w:val="28"/>
        </w:rPr>
        <w:t xml:space="preserve">лавы Белокалитвинского района от 19.02.2007 </w:t>
      </w:r>
      <w:r w:rsidR="00613914">
        <w:rPr>
          <w:sz w:val="28"/>
          <w:szCs w:val="28"/>
        </w:rPr>
        <w:t xml:space="preserve">                   </w:t>
      </w:r>
      <w:r w:rsidRPr="00941855">
        <w:rPr>
          <w:sz w:val="28"/>
          <w:szCs w:val="28"/>
        </w:rPr>
        <w:t>№</w:t>
      </w:r>
      <w:r w:rsidR="00613914">
        <w:rPr>
          <w:sz w:val="28"/>
          <w:szCs w:val="28"/>
        </w:rPr>
        <w:t xml:space="preserve"> </w:t>
      </w:r>
      <w:r w:rsidRPr="00941855">
        <w:rPr>
          <w:sz w:val="28"/>
          <w:szCs w:val="28"/>
        </w:rPr>
        <w:t xml:space="preserve">156 «О порядке финансирования выплаты </w:t>
      </w:r>
      <w:r>
        <w:rPr>
          <w:sz w:val="28"/>
          <w:szCs w:val="28"/>
        </w:rPr>
        <w:t xml:space="preserve">государственных </w:t>
      </w:r>
      <w:r w:rsidRPr="00941855">
        <w:rPr>
          <w:sz w:val="28"/>
          <w:szCs w:val="28"/>
        </w:rPr>
        <w:t>пенсий за выслугу</w:t>
      </w:r>
      <w:r>
        <w:rPr>
          <w:sz w:val="28"/>
          <w:szCs w:val="28"/>
        </w:rPr>
        <w:t xml:space="preserve"> </w:t>
      </w:r>
      <w:r w:rsidRPr="00941855">
        <w:rPr>
          <w:sz w:val="28"/>
          <w:szCs w:val="28"/>
        </w:rPr>
        <w:t xml:space="preserve">лет </w:t>
      </w:r>
      <w:r>
        <w:rPr>
          <w:sz w:val="28"/>
          <w:szCs w:val="28"/>
        </w:rPr>
        <w:t xml:space="preserve">лицам, замещавшим муниципальные должности и должности муниципальной службы, </w:t>
      </w:r>
      <w:r w:rsidRPr="00941855">
        <w:rPr>
          <w:sz w:val="28"/>
          <w:szCs w:val="28"/>
        </w:rPr>
        <w:t>и мер социальной поддержки</w:t>
      </w:r>
      <w:r>
        <w:rPr>
          <w:sz w:val="28"/>
          <w:szCs w:val="28"/>
        </w:rPr>
        <w:t xml:space="preserve"> Почетным</w:t>
      </w:r>
      <w:r w:rsidRPr="00941855">
        <w:rPr>
          <w:sz w:val="28"/>
          <w:szCs w:val="28"/>
        </w:rPr>
        <w:t xml:space="preserve"> гражданам Белокалитвинского района»</w:t>
      </w:r>
      <w:r>
        <w:rPr>
          <w:sz w:val="28"/>
          <w:szCs w:val="28"/>
        </w:rPr>
        <w:t xml:space="preserve"> следующие изменения:</w:t>
      </w:r>
    </w:p>
    <w:p w:rsidR="00512929" w:rsidRDefault="00512929" w:rsidP="0061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139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Подпункты </w:t>
      </w:r>
      <w:proofErr w:type="gramStart"/>
      <w:r>
        <w:rPr>
          <w:sz w:val="28"/>
          <w:szCs w:val="28"/>
        </w:rPr>
        <w:t>2.1  и</w:t>
      </w:r>
      <w:proofErr w:type="gramEnd"/>
      <w:r>
        <w:rPr>
          <w:sz w:val="28"/>
          <w:szCs w:val="28"/>
        </w:rPr>
        <w:t xml:space="preserve"> 2.2 пункта 2 изложить в редакции:</w:t>
      </w:r>
    </w:p>
    <w:p w:rsidR="00512929" w:rsidRDefault="00512929" w:rsidP="0061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Ежемесячно в срок до 15 числа отчетного месяца предоставлять заявку на доведение предельных объемов оплаты денежных обязательств Почетным гражданам района на оплату жилого помещения и коммунальных услуг в виде компенсации </w:t>
      </w:r>
      <w:r w:rsidR="00613914">
        <w:rPr>
          <w:sz w:val="28"/>
          <w:szCs w:val="28"/>
        </w:rPr>
        <w:t>расходов на</w:t>
      </w:r>
      <w:r>
        <w:rPr>
          <w:sz w:val="28"/>
          <w:szCs w:val="28"/>
        </w:rPr>
        <w:t xml:space="preserve"> оплату жилых помещений и коммунальных </w:t>
      </w:r>
      <w:r w:rsidR="00613914">
        <w:rPr>
          <w:sz w:val="28"/>
          <w:szCs w:val="28"/>
        </w:rPr>
        <w:t>услуг (</w:t>
      </w:r>
      <w:r>
        <w:rPr>
          <w:sz w:val="28"/>
          <w:szCs w:val="28"/>
        </w:rPr>
        <w:t>в том числе на оплату услуг по их доставке и выплате) и по обеспечению бесплатными лекарственными средствами;</w:t>
      </w:r>
    </w:p>
    <w:p w:rsidR="00512929" w:rsidRDefault="00512929" w:rsidP="0061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В соответствии с заключенным договором – заявку на доведение предельных объемов оплаты денежных обязательств по обеспечению Почетных граждан района бесплатной подпиской на газету «Перекресток;»;</w:t>
      </w:r>
    </w:p>
    <w:p w:rsidR="00512929" w:rsidRDefault="00512929" w:rsidP="0061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4.2 пункта 4 изложить в редакции:</w:t>
      </w:r>
    </w:p>
    <w:p w:rsidR="00512929" w:rsidRDefault="00512929" w:rsidP="0061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«4.2. Компенсаций расходов на оплату жилых помещений и коммунальных услуг (далее – компенсация на ЖКУ) Почетным гражданам в денежной форме путем </w:t>
      </w:r>
      <w:r>
        <w:rPr>
          <w:sz w:val="28"/>
          <w:szCs w:val="28"/>
        </w:rPr>
        <w:lastRenderedPageBreak/>
        <w:t>перечисления на открытые ими в кредитных организациях (банках) банковские счета, либо путем выплаты (доставки) денежных средств через организации связи и доставочные предприятия.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 xml:space="preserve">Расчет размера компенсации на ЖКУ осуществляется </w:t>
      </w:r>
      <w:r>
        <w:t xml:space="preserve">Управлением </w:t>
      </w:r>
      <w:r w:rsidRPr="00104D56">
        <w:t xml:space="preserve">каждому получателю за одно жилое помещение индивидуально с учетом сведений, полученных от организаций, осуществляющих расчеты по оплате жилищно-коммунальных услуг, на основании заключенных соглашений </w:t>
      </w:r>
      <w:r w:rsidRPr="0087531D">
        <w:br/>
      </w:r>
      <w:r w:rsidRPr="00104D56">
        <w:t>о взаимодействии с соблюдением норм законодательства Российской Федерации о защите персональных данных.</w:t>
      </w:r>
    </w:p>
    <w:p w:rsidR="00512929" w:rsidRDefault="00512929" w:rsidP="00613914">
      <w:pPr>
        <w:pStyle w:val="ConsPlusNormal"/>
        <w:ind w:firstLine="708"/>
        <w:jc w:val="both"/>
      </w:pPr>
      <w:r>
        <w:t>В</w:t>
      </w:r>
      <w:r w:rsidRPr="00104D56">
        <w:t xml:space="preserve">ыплата компенсации на ЖКУ, назначенной членам семьи </w:t>
      </w:r>
      <w:r>
        <w:t xml:space="preserve">Почетного </w:t>
      </w:r>
      <w:r w:rsidRPr="00104D56">
        <w:t xml:space="preserve">гражданина, зарегистрированным совместно с ним, производится </w:t>
      </w:r>
      <w:r>
        <w:t xml:space="preserve">Почетному </w:t>
      </w:r>
      <w:r w:rsidRPr="00104D56">
        <w:t xml:space="preserve">гражданину. 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>Компенсация на ЖКУ в части компенсации расходов на уплату взносов на капитальный ремонт общего имущества многоквартирного дома предоставляется собственникам жилого помещения.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>При оказании гражданину жилищно-коммунальных услуг разового характера компенсация расходов производится по заявлению гражданина на основании документов, подтверждающих фактические расходы на соответствующую услугу (кассовый чек или приходный кассовый ордер, товарный чек или накладная с указанием фамилии, имени, отчества и адреса получателя).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 xml:space="preserve">При проживании в домах, не имеющих центрального и газового отопления, предоставляется компенсация расходов на оплату стоимости твердого топлива, приобретаемого в пределах норм, установленных для продажи населению. 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>В случае отсутствия централизованного газоснабжения предоставляется компенсация расходов за приобретенный бытовой газ в баллонах.</w:t>
      </w:r>
    </w:p>
    <w:p w:rsidR="00512929" w:rsidRPr="00104D56" w:rsidRDefault="00512929" w:rsidP="00613914">
      <w:pPr>
        <w:pStyle w:val="ConsPlusNormal"/>
        <w:ind w:firstLine="708"/>
        <w:jc w:val="both"/>
      </w:pPr>
      <w:r>
        <w:t>К </w:t>
      </w:r>
      <w:r w:rsidRPr="00104D56">
        <w:t xml:space="preserve">заявлению прилагаются оригиналы документов или их копии, заверенные в установленном порядке, подтверждающие фактически </w:t>
      </w:r>
      <w:r w:rsidR="00613914" w:rsidRPr="00104D56">
        <w:t>произведенные расходы</w:t>
      </w:r>
      <w:r w:rsidRPr="00104D56">
        <w:t xml:space="preserve"> (кассовый чек или приходный кассовый ордер, товарный чек или накладная с указанием фамилии, имени, отчества и адреса получателя) на приобретение: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>твердого топлива, выданные организациями и (или) индивидуальными предпринимателями, осуществляющими поставку твердого топлива;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>бытового газа в баллонах, выданные организациями, осуществляющими регулируемый вид деятельности при реализации бытового газа в баллонах населению.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 xml:space="preserve">Размер компенсации на приобретение твердого топлива определяется </w:t>
      </w:r>
      <w:r>
        <w:br/>
      </w:r>
      <w:r w:rsidRPr="00104D56">
        <w:t>с учетом норм отпуска, установленных для Ростовской области распоряжением Правительства Российской Федерации от 04.11.2006 №</w:t>
      </w:r>
      <w:r>
        <w:t> </w:t>
      </w:r>
      <w:r w:rsidRPr="00104D56">
        <w:t xml:space="preserve">1516-р и приказом Министерства промышленности и энергетики Российской Федерации </w:t>
      </w:r>
      <w:r>
        <w:br/>
      </w:r>
      <w:r w:rsidRPr="00104D56">
        <w:t>от 11.11.2005 №</w:t>
      </w:r>
      <w:r>
        <w:t> </w:t>
      </w:r>
      <w:r w:rsidRPr="00104D56">
        <w:t>301.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t>Размер компенсации на приобретение бытового газа в баллонах определяется с учетом норматива газоснабжения (поставки бытового газа в баллонах) на приготовление пищи с использованием газовых плит при отсутствии приборов учета и розничной цены на бытовой газ в баллонах, реализуемый населению, устанавливаемой постановлением Региональной службы по тарифам Ростовской области.</w:t>
      </w:r>
    </w:p>
    <w:p w:rsidR="00512929" w:rsidRPr="00104D56" w:rsidRDefault="00512929" w:rsidP="00613914">
      <w:pPr>
        <w:pStyle w:val="ConsPlusNormal"/>
        <w:ind w:firstLine="708"/>
        <w:jc w:val="both"/>
      </w:pPr>
      <w:r w:rsidRPr="00104D56">
        <w:lastRenderedPageBreak/>
        <w:t xml:space="preserve">Компенсация на ЖКУ предоставляется </w:t>
      </w:r>
      <w:r>
        <w:t xml:space="preserve">Почетным </w:t>
      </w:r>
      <w:r w:rsidRPr="00104D56">
        <w:t>гражданам при отсутствии у них задолженности по оплате жилых помещений, в том числе взноса на капитальный ремонт, и коммунальных услуг, или при заключении и (или) выполнении гражданами соглашений по ее погашению</w:t>
      </w:r>
      <w:r>
        <w:t>;»</w:t>
      </w:r>
      <w:r w:rsidRPr="00104D56">
        <w:t>.</w:t>
      </w:r>
    </w:p>
    <w:p w:rsidR="00512929" w:rsidRDefault="00512929" w:rsidP="0061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F681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со дня его официального опубликования и распространяется на правоотношения, возникшие </w:t>
      </w:r>
      <w:r w:rsidRPr="00EF681F">
        <w:rPr>
          <w:sz w:val="28"/>
          <w:szCs w:val="28"/>
        </w:rPr>
        <w:t xml:space="preserve">с 01 </w:t>
      </w:r>
      <w:r>
        <w:rPr>
          <w:sz w:val="28"/>
          <w:szCs w:val="28"/>
        </w:rPr>
        <w:t>марта</w:t>
      </w:r>
      <w:r w:rsidRPr="00EF681F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17 года. </w:t>
      </w:r>
    </w:p>
    <w:p w:rsidR="00512929" w:rsidRPr="00EF681F" w:rsidRDefault="00512929" w:rsidP="0061391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681F">
        <w:rPr>
          <w:sz w:val="28"/>
          <w:szCs w:val="28"/>
        </w:rPr>
        <w:t xml:space="preserve">Контроль за выполнением настоящего </w:t>
      </w:r>
      <w:r w:rsidR="00613914" w:rsidRPr="00EF681F">
        <w:rPr>
          <w:sz w:val="28"/>
          <w:szCs w:val="28"/>
        </w:rPr>
        <w:t>постановления возложить</w:t>
      </w:r>
      <w:r w:rsidRPr="00EF681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EF681F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</w:t>
      </w:r>
      <w:r w:rsidRPr="00EF681F">
        <w:rPr>
          <w:sz w:val="28"/>
          <w:szCs w:val="28"/>
        </w:rPr>
        <w:t>лавы</w:t>
      </w:r>
      <w:r>
        <w:rPr>
          <w:sz w:val="28"/>
          <w:szCs w:val="28"/>
        </w:rPr>
        <w:t xml:space="preserve"> Администрации Белокалитвинского </w:t>
      </w:r>
      <w:r w:rsidRPr="00EF681F">
        <w:rPr>
          <w:sz w:val="28"/>
          <w:szCs w:val="28"/>
        </w:rPr>
        <w:t xml:space="preserve">района по социальным вопросам </w:t>
      </w:r>
      <w:r>
        <w:rPr>
          <w:sz w:val="28"/>
          <w:szCs w:val="28"/>
        </w:rPr>
        <w:t xml:space="preserve">Е.Н.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, начальника финансового управления Администрации Белокалитвинского района В.И. Демиденко.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613914" w:rsidRDefault="00613914" w:rsidP="00613914">
      <w:pPr>
        <w:rPr>
          <w:sz w:val="28"/>
        </w:rPr>
      </w:pPr>
      <w:r>
        <w:rPr>
          <w:sz w:val="28"/>
        </w:rPr>
        <w:t>Верно:</w:t>
      </w:r>
    </w:p>
    <w:p w:rsidR="00613914" w:rsidRDefault="00613914" w:rsidP="00613914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462" w:rsidRDefault="00093462">
      <w:r>
        <w:separator/>
      </w:r>
    </w:p>
  </w:endnote>
  <w:endnote w:type="continuationSeparator" w:id="0">
    <w:p w:rsidR="00093462" w:rsidRDefault="0009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3914" w:rsidRPr="0061391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13914">
      <w:rPr>
        <w:noProof/>
        <w:sz w:val="14"/>
        <w:lang w:val="en-US"/>
      </w:rPr>
      <w:t>G</w:t>
    </w:r>
    <w:r w:rsidR="00613914" w:rsidRPr="00613914">
      <w:rPr>
        <w:noProof/>
        <w:sz w:val="14"/>
      </w:rPr>
      <w:t>:\Мои документы\Постановления\изм_156-выплаты.</w:t>
    </w:r>
    <w:r w:rsidR="0061391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43EE9" w:rsidRPr="00D43EE9">
      <w:rPr>
        <w:noProof/>
        <w:sz w:val="14"/>
      </w:rPr>
      <w:t>4/13/2017 9:56:00</w:t>
    </w:r>
    <w:r w:rsidR="00D43EE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61391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43EE9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43EE9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462" w:rsidRDefault="00093462">
      <w:r>
        <w:separator/>
      </w:r>
    </w:p>
  </w:footnote>
  <w:footnote w:type="continuationSeparator" w:id="0">
    <w:p w:rsidR="00093462" w:rsidRDefault="0009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1BCC9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C62C9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57E68F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C1055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E6231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F4847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A76FB0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C7A7E3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71AB4B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D0EE0C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0499A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BAAF1F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C1CDA9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386BA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5C8F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7FE095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37CE9E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3DAE25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29"/>
    <w:rsid w:val="000135FF"/>
    <w:rsid w:val="0002101A"/>
    <w:rsid w:val="00040C21"/>
    <w:rsid w:val="00042119"/>
    <w:rsid w:val="00056046"/>
    <w:rsid w:val="00086B6A"/>
    <w:rsid w:val="00087E16"/>
    <w:rsid w:val="00093462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2929"/>
    <w:rsid w:val="005134A0"/>
    <w:rsid w:val="005162D6"/>
    <w:rsid w:val="005361B2"/>
    <w:rsid w:val="005663A7"/>
    <w:rsid w:val="00573433"/>
    <w:rsid w:val="00613914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3EE9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98858-6FE9-4901-956B-65D85E1D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12929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61391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613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2017-04-13T06:54:00Z</cp:lastPrinted>
  <dcterms:created xsi:type="dcterms:W3CDTF">2017-04-13T06:49:00Z</dcterms:created>
  <dcterms:modified xsi:type="dcterms:W3CDTF">2017-04-19T08:48:00Z</dcterms:modified>
</cp:coreProperties>
</file>