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36309">
        <w:rPr>
          <w:sz w:val="28"/>
        </w:rPr>
        <w:t>30.04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36309">
        <w:rPr>
          <w:sz w:val="28"/>
        </w:rPr>
        <w:t>653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3D4F4B" w:rsidRPr="00E03374" w:rsidTr="00C944DE">
        <w:trPr>
          <w:trHeight w:val="648"/>
        </w:trPr>
        <w:tc>
          <w:tcPr>
            <w:tcW w:w="9601" w:type="dxa"/>
            <w:shd w:val="clear" w:color="auto" w:fill="auto"/>
          </w:tcPr>
          <w:p w:rsidR="003D4F4B" w:rsidRPr="003D4F4B" w:rsidRDefault="003D4F4B" w:rsidP="00C944DE">
            <w:pPr>
              <w:pStyle w:val="ac"/>
              <w:spacing w:line="228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3D4F4B">
              <w:rPr>
                <w:b/>
                <w:color w:val="000000"/>
                <w:sz w:val="28"/>
                <w:szCs w:val="28"/>
                <w:shd w:val="clear" w:color="auto" w:fill="FFFFFF"/>
              </w:rPr>
              <w:t>О внесении изменений в постановление Администрации Белокалитвинского района от 27.04.2015 № 662</w:t>
            </w:r>
          </w:p>
        </w:tc>
      </w:tr>
    </w:tbl>
    <w:p w:rsidR="003D4F4B" w:rsidRDefault="003D4F4B" w:rsidP="00C944DE">
      <w:pPr>
        <w:spacing w:line="228" w:lineRule="auto"/>
        <w:jc w:val="center"/>
        <w:rPr>
          <w:sz w:val="28"/>
          <w:szCs w:val="28"/>
        </w:rPr>
      </w:pPr>
    </w:p>
    <w:p w:rsidR="003D4F4B" w:rsidRPr="006B17C7" w:rsidRDefault="003D4F4B" w:rsidP="00C944DE">
      <w:pPr>
        <w:spacing w:line="228" w:lineRule="auto"/>
        <w:ind w:firstLine="720"/>
        <w:jc w:val="both"/>
        <w:rPr>
          <w:sz w:val="28"/>
          <w:szCs w:val="28"/>
        </w:rPr>
      </w:pPr>
      <w:r w:rsidRPr="002C46BE">
        <w:rPr>
          <w:sz w:val="28"/>
          <w:szCs w:val="28"/>
          <w:lang w:eastAsia="en-US"/>
        </w:rPr>
        <w:t xml:space="preserve">В целях приведения </w:t>
      </w:r>
      <w:r w:rsidRPr="002C46BE">
        <w:rPr>
          <w:color w:val="000000"/>
          <w:sz w:val="28"/>
          <w:szCs w:val="28"/>
          <w:shd w:val="clear" w:color="auto" w:fill="FFFFFF"/>
        </w:rPr>
        <w:t xml:space="preserve">постановления Администрации Белокалитвинского района от 27.04.2015 № 662 «Об  арендной  плате  за 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 в </w:t>
      </w:r>
      <w:r w:rsidRPr="002C46BE">
        <w:rPr>
          <w:sz w:val="28"/>
          <w:szCs w:val="28"/>
          <w:shd w:val="clear" w:color="auto" w:fill="FFFFFF"/>
          <w:lang w:eastAsia="en-US"/>
        </w:rPr>
        <w:t xml:space="preserve">соответствие с Земельным кодексом Российской Федерации,  </w:t>
      </w:r>
      <w:r>
        <w:rPr>
          <w:sz w:val="28"/>
          <w:szCs w:val="28"/>
          <w:lang w:eastAsia="en-US"/>
        </w:rPr>
        <w:t>постановление</w:t>
      </w:r>
      <w:r w:rsidRPr="002C46BE">
        <w:rPr>
          <w:sz w:val="28"/>
          <w:szCs w:val="28"/>
          <w:lang w:eastAsia="en-US"/>
        </w:rPr>
        <w:t xml:space="preserve">м Правительства Ростовской области 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</w:t>
      </w:r>
      <w:r w:rsidRPr="001575E9">
        <w:rPr>
          <w:sz w:val="28"/>
          <w:szCs w:val="28"/>
        </w:rPr>
        <w:t xml:space="preserve">Администрация Белокалитвинского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3D4F4B" w:rsidRDefault="003D4F4B" w:rsidP="00C944DE">
      <w:pPr>
        <w:pStyle w:val="310"/>
        <w:spacing w:line="228" w:lineRule="auto"/>
        <w:ind w:firstLine="709"/>
        <w:jc w:val="center"/>
        <w:rPr>
          <w:sz w:val="28"/>
          <w:szCs w:val="28"/>
        </w:rPr>
      </w:pPr>
    </w:p>
    <w:p w:rsidR="003D4F4B" w:rsidRDefault="003D4F4B" w:rsidP="00C944DE">
      <w:pPr>
        <w:spacing w:line="228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shd w:val="clear" w:color="auto" w:fill="FFFFFF"/>
          <w:lang w:eastAsia="en-US"/>
        </w:rPr>
        <w:t>В</w:t>
      </w:r>
      <w:r>
        <w:rPr>
          <w:sz w:val="28"/>
          <w:szCs w:val="28"/>
          <w:lang w:eastAsia="en-US"/>
        </w:rPr>
        <w:t xml:space="preserve">нести в </w:t>
      </w:r>
      <w:r>
        <w:rPr>
          <w:color w:val="000000"/>
          <w:sz w:val="28"/>
          <w:szCs w:val="28"/>
          <w:shd w:val="clear" w:color="auto" w:fill="FFFFFF"/>
        </w:rPr>
        <w:t>постановление Администрации Белокалитвинского района                       от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BF6594">
        <w:rPr>
          <w:color w:val="000000"/>
          <w:sz w:val="28"/>
          <w:szCs w:val="28"/>
          <w:shd w:val="clear" w:color="auto" w:fill="FFFFFF"/>
        </w:rPr>
        <w:t xml:space="preserve">27.04.2015 </w:t>
      </w:r>
      <w:r w:rsidR="00C944DE" w:rsidRPr="00BF6594">
        <w:rPr>
          <w:color w:val="000000"/>
          <w:sz w:val="28"/>
          <w:szCs w:val="28"/>
          <w:shd w:val="clear" w:color="auto" w:fill="FFFFFF"/>
        </w:rPr>
        <w:t>№</w:t>
      </w:r>
      <w:r w:rsidR="00C944D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944DE" w:rsidRPr="00C944DE">
        <w:rPr>
          <w:color w:val="000000"/>
          <w:sz w:val="28"/>
          <w:szCs w:val="28"/>
          <w:shd w:val="clear" w:color="auto" w:fill="FFFFFF"/>
        </w:rPr>
        <w:t>662</w:t>
      </w:r>
      <w:r w:rsidRPr="00BF6594">
        <w:rPr>
          <w:bCs/>
          <w:sz w:val="28"/>
          <w:szCs w:val="28"/>
        </w:rPr>
        <w:t xml:space="preserve"> </w:t>
      </w:r>
      <w:r w:rsidRPr="002C46BE">
        <w:rPr>
          <w:color w:val="000000"/>
          <w:sz w:val="28"/>
          <w:szCs w:val="28"/>
          <w:shd w:val="clear" w:color="auto" w:fill="FFFFFF"/>
        </w:rPr>
        <w:t>«</w:t>
      </w:r>
      <w:proofErr w:type="gramStart"/>
      <w:r w:rsidRPr="002C46BE">
        <w:rPr>
          <w:color w:val="000000"/>
          <w:sz w:val="28"/>
          <w:szCs w:val="28"/>
          <w:shd w:val="clear" w:color="auto" w:fill="FFFFFF"/>
        </w:rPr>
        <w:t>Об  арендной</w:t>
      </w:r>
      <w:proofErr w:type="gramEnd"/>
      <w:r w:rsidRPr="002C46BE">
        <w:rPr>
          <w:color w:val="000000"/>
          <w:sz w:val="28"/>
          <w:szCs w:val="28"/>
          <w:shd w:val="clear" w:color="auto" w:fill="FFFFFF"/>
        </w:rPr>
        <w:t xml:space="preserve">  плате  за 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 </w:t>
      </w:r>
      <w:r>
        <w:rPr>
          <w:color w:val="000000"/>
          <w:sz w:val="28"/>
          <w:szCs w:val="28"/>
          <w:shd w:val="clear" w:color="auto" w:fill="FFFFFF"/>
        </w:rPr>
        <w:t>изменения согласно приложения.</w:t>
      </w:r>
    </w:p>
    <w:p w:rsidR="003D4F4B" w:rsidRPr="008F6CE1" w:rsidRDefault="003D4F4B" w:rsidP="00C944DE">
      <w:pPr>
        <w:shd w:val="clear" w:color="auto" w:fill="FFFFFF" w:themeFill="background1"/>
        <w:spacing w:line="228" w:lineRule="auto"/>
        <w:ind w:firstLine="720"/>
        <w:jc w:val="both"/>
        <w:rPr>
          <w:sz w:val="28"/>
          <w:szCs w:val="28"/>
        </w:rPr>
      </w:pPr>
      <w:r w:rsidRPr="008F6CE1">
        <w:rPr>
          <w:sz w:val="28"/>
          <w:szCs w:val="28"/>
        </w:rPr>
        <w:t>2. 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с </w:t>
      </w:r>
      <w:r w:rsidR="00C944DE">
        <w:rPr>
          <w:sz w:val="28"/>
          <w:szCs w:val="28"/>
        </w:rPr>
        <w:t>0</w:t>
      </w:r>
      <w:r>
        <w:rPr>
          <w:sz w:val="28"/>
          <w:szCs w:val="28"/>
        </w:rPr>
        <w:t>1 января 2020 г</w:t>
      </w:r>
      <w:r w:rsidRPr="008F6CE1">
        <w:rPr>
          <w:sz w:val="28"/>
          <w:szCs w:val="28"/>
        </w:rPr>
        <w:t>.</w:t>
      </w:r>
    </w:p>
    <w:p w:rsidR="003D4F4B" w:rsidRDefault="003D4F4B" w:rsidP="00C944DE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E4E96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 Д.Ю</w:t>
      </w:r>
      <w:r>
        <w:rPr>
          <w:sz w:val="28"/>
          <w:szCs w:val="28"/>
        </w:rPr>
        <w:t>.</w:t>
      </w:r>
      <w:r w:rsidR="00C944DE">
        <w:rPr>
          <w:sz w:val="28"/>
          <w:szCs w:val="28"/>
        </w:rPr>
        <w:t>,</w:t>
      </w:r>
      <w:r w:rsidR="00C944DE" w:rsidRPr="0076145E">
        <w:rPr>
          <w:sz w:val="28"/>
          <w:szCs w:val="28"/>
        </w:rPr>
        <w:t xml:space="preserve"> председателя</w:t>
      </w:r>
      <w:r>
        <w:rPr>
          <w:sz w:val="28"/>
          <w:szCs w:val="28"/>
          <w:shd w:val="clear" w:color="auto" w:fill="FFFFFF"/>
        </w:rPr>
        <w:t xml:space="preserve"> Комитета по управлению имуществом Администрации Белокалитвинского района Севостьянова</w:t>
      </w:r>
      <w:r w:rsidR="00C944DE" w:rsidRPr="00C944DE">
        <w:rPr>
          <w:sz w:val="28"/>
          <w:szCs w:val="28"/>
          <w:shd w:val="clear" w:color="auto" w:fill="FFFFFF"/>
        </w:rPr>
        <w:t xml:space="preserve"> </w:t>
      </w:r>
      <w:r w:rsidR="00C944DE">
        <w:rPr>
          <w:sz w:val="28"/>
          <w:szCs w:val="28"/>
          <w:shd w:val="clear" w:color="auto" w:fill="FFFFFF"/>
        </w:rPr>
        <w:t>С.А.</w:t>
      </w:r>
    </w:p>
    <w:p w:rsidR="00D6716F" w:rsidRDefault="00D6716F" w:rsidP="00C944DE">
      <w:pPr>
        <w:pStyle w:val="ac"/>
        <w:ind w:left="1069"/>
        <w:jc w:val="both"/>
        <w:rPr>
          <w:sz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3D4F4B" w:rsidRPr="000012F4" w:rsidRDefault="003D4F4B" w:rsidP="00C944DE">
      <w:pPr>
        <w:pageBreakBefore/>
        <w:numPr>
          <w:ilvl w:val="0"/>
          <w:numId w:val="9"/>
        </w:numPr>
        <w:shd w:val="clear" w:color="auto" w:fill="FFFFFF" w:themeFill="background1"/>
        <w:suppressAutoHyphens/>
        <w:spacing w:line="216" w:lineRule="auto"/>
        <w:ind w:left="5812"/>
        <w:jc w:val="right"/>
        <w:rPr>
          <w:sz w:val="27"/>
          <w:szCs w:val="27"/>
        </w:rPr>
      </w:pPr>
      <w:r w:rsidRPr="008173DB">
        <w:rPr>
          <w:sz w:val="28"/>
          <w:szCs w:val="28"/>
        </w:rPr>
        <w:lastRenderedPageBreak/>
        <w:t xml:space="preserve">   </w:t>
      </w:r>
      <w:r w:rsidRPr="000012F4">
        <w:rPr>
          <w:sz w:val="27"/>
          <w:szCs w:val="27"/>
        </w:rPr>
        <w:t>Приложение                                               к постановлению Администрации Белокалитвинского района</w:t>
      </w:r>
    </w:p>
    <w:p w:rsidR="003D4F4B" w:rsidRPr="000012F4" w:rsidRDefault="003D4F4B" w:rsidP="00C944DE">
      <w:pPr>
        <w:shd w:val="clear" w:color="auto" w:fill="FFFFFF" w:themeFill="background1"/>
        <w:ind w:left="5812"/>
        <w:jc w:val="right"/>
        <w:rPr>
          <w:sz w:val="27"/>
          <w:szCs w:val="27"/>
        </w:rPr>
      </w:pPr>
      <w:r w:rsidRPr="000012F4">
        <w:rPr>
          <w:sz w:val="27"/>
          <w:szCs w:val="27"/>
        </w:rPr>
        <w:t xml:space="preserve">от </w:t>
      </w:r>
      <w:r w:rsidR="00E36309">
        <w:rPr>
          <w:sz w:val="27"/>
          <w:szCs w:val="27"/>
        </w:rPr>
        <w:t>30.04</w:t>
      </w:r>
      <w:r w:rsidRPr="000012F4">
        <w:rPr>
          <w:sz w:val="27"/>
          <w:szCs w:val="27"/>
        </w:rPr>
        <w:t xml:space="preserve">.2020 № </w:t>
      </w:r>
      <w:r w:rsidR="00E36309">
        <w:rPr>
          <w:sz w:val="27"/>
          <w:szCs w:val="27"/>
        </w:rPr>
        <w:t>653</w:t>
      </w:r>
      <w:bookmarkStart w:id="3" w:name="_GoBack"/>
      <w:bookmarkEnd w:id="3"/>
    </w:p>
    <w:p w:rsidR="00C944DE" w:rsidRDefault="00C944DE" w:rsidP="003D4F4B">
      <w:pPr>
        <w:shd w:val="clear" w:color="auto" w:fill="FFFFFF" w:themeFill="background1"/>
        <w:spacing w:line="254" w:lineRule="auto"/>
        <w:jc w:val="center"/>
        <w:rPr>
          <w:color w:val="000000" w:themeColor="text1"/>
          <w:sz w:val="27"/>
          <w:szCs w:val="27"/>
        </w:rPr>
      </w:pPr>
    </w:p>
    <w:p w:rsidR="003D4F4B" w:rsidRPr="000012F4" w:rsidRDefault="003D4F4B" w:rsidP="003D4F4B">
      <w:pPr>
        <w:shd w:val="clear" w:color="auto" w:fill="FFFFFF" w:themeFill="background1"/>
        <w:spacing w:line="254" w:lineRule="auto"/>
        <w:jc w:val="center"/>
        <w:rPr>
          <w:color w:val="000000" w:themeColor="text1"/>
          <w:sz w:val="27"/>
          <w:szCs w:val="27"/>
        </w:rPr>
      </w:pPr>
      <w:r w:rsidRPr="000012F4">
        <w:rPr>
          <w:color w:val="000000" w:themeColor="text1"/>
          <w:sz w:val="27"/>
          <w:szCs w:val="27"/>
        </w:rPr>
        <w:t>ИЗМЕНЕНИЯ,</w:t>
      </w:r>
    </w:p>
    <w:p w:rsidR="003D4F4B" w:rsidRPr="000012F4" w:rsidRDefault="003D4F4B" w:rsidP="003D4F4B">
      <w:pPr>
        <w:shd w:val="clear" w:color="auto" w:fill="FFFFFF" w:themeFill="background1"/>
        <w:spacing w:line="254" w:lineRule="auto"/>
        <w:jc w:val="center"/>
        <w:rPr>
          <w:color w:val="000000" w:themeColor="text1"/>
          <w:sz w:val="27"/>
          <w:szCs w:val="27"/>
        </w:rPr>
      </w:pPr>
      <w:r w:rsidRPr="000012F4">
        <w:rPr>
          <w:color w:val="000000" w:themeColor="text1"/>
          <w:sz w:val="27"/>
          <w:szCs w:val="27"/>
        </w:rPr>
        <w:t>вносимые в постановление</w:t>
      </w:r>
    </w:p>
    <w:p w:rsidR="003D4F4B" w:rsidRPr="000012F4" w:rsidRDefault="003D4F4B" w:rsidP="003D4F4B">
      <w:pPr>
        <w:spacing w:line="216" w:lineRule="auto"/>
        <w:jc w:val="center"/>
        <w:rPr>
          <w:color w:val="000000"/>
          <w:sz w:val="27"/>
          <w:szCs w:val="27"/>
          <w:shd w:val="clear" w:color="auto" w:fill="FFFFFF"/>
        </w:rPr>
      </w:pPr>
      <w:r w:rsidRPr="000012F4">
        <w:rPr>
          <w:color w:val="000000" w:themeColor="text1"/>
          <w:sz w:val="27"/>
          <w:szCs w:val="27"/>
          <w:shd w:val="clear" w:color="auto" w:fill="FFFFFF"/>
        </w:rPr>
        <w:t xml:space="preserve">Администрации Белокалитвинского района от </w:t>
      </w:r>
      <w:r w:rsidRPr="000012F4">
        <w:rPr>
          <w:color w:val="000000"/>
          <w:sz w:val="27"/>
          <w:szCs w:val="27"/>
          <w:shd w:val="clear" w:color="auto" w:fill="FFFFFF"/>
        </w:rPr>
        <w:t>27.04.2015 №</w:t>
      </w:r>
      <w:r w:rsidRPr="000012F4">
        <w:rPr>
          <w:b/>
          <w:color w:val="000000"/>
          <w:sz w:val="27"/>
          <w:szCs w:val="27"/>
          <w:shd w:val="clear" w:color="auto" w:fill="FFFFFF"/>
        </w:rPr>
        <w:t xml:space="preserve"> </w:t>
      </w:r>
      <w:r w:rsidRPr="000012F4">
        <w:rPr>
          <w:color w:val="000000"/>
          <w:sz w:val="27"/>
          <w:szCs w:val="27"/>
          <w:shd w:val="clear" w:color="auto" w:fill="FFFFFF"/>
        </w:rPr>
        <w:t>662</w:t>
      </w:r>
    </w:p>
    <w:p w:rsidR="003D4F4B" w:rsidRDefault="003D4F4B" w:rsidP="003D4F4B">
      <w:pPr>
        <w:spacing w:line="216" w:lineRule="auto"/>
        <w:jc w:val="center"/>
        <w:rPr>
          <w:bCs/>
          <w:sz w:val="27"/>
          <w:szCs w:val="27"/>
        </w:rPr>
      </w:pPr>
    </w:p>
    <w:p w:rsidR="003D4F4B" w:rsidRPr="000012F4" w:rsidRDefault="003D4F4B" w:rsidP="003D4F4B">
      <w:pPr>
        <w:spacing w:line="216" w:lineRule="auto"/>
        <w:jc w:val="center"/>
        <w:rPr>
          <w:bCs/>
          <w:sz w:val="27"/>
          <w:szCs w:val="27"/>
        </w:rPr>
      </w:pPr>
      <w:r w:rsidRPr="000012F4">
        <w:rPr>
          <w:bCs/>
          <w:sz w:val="27"/>
          <w:szCs w:val="27"/>
        </w:rPr>
        <w:t xml:space="preserve"> </w:t>
      </w:r>
    </w:p>
    <w:p w:rsidR="003D4F4B" w:rsidRPr="000012F4" w:rsidRDefault="003D4F4B" w:rsidP="00C944DE">
      <w:pPr>
        <w:pStyle w:val="ac"/>
        <w:numPr>
          <w:ilvl w:val="0"/>
          <w:numId w:val="10"/>
        </w:numPr>
        <w:suppressAutoHyphens/>
        <w:jc w:val="both"/>
        <w:rPr>
          <w:sz w:val="27"/>
          <w:szCs w:val="27"/>
        </w:rPr>
      </w:pPr>
      <w:r w:rsidRPr="000012F4">
        <w:rPr>
          <w:sz w:val="27"/>
          <w:szCs w:val="27"/>
        </w:rPr>
        <w:t>В приложении № 1:</w:t>
      </w:r>
    </w:p>
    <w:p w:rsidR="003D4F4B" w:rsidRPr="000012F4" w:rsidRDefault="003D4F4B" w:rsidP="00C944DE">
      <w:pPr>
        <w:pStyle w:val="ac"/>
        <w:ind w:left="0" w:firstLine="709"/>
        <w:jc w:val="both"/>
        <w:rPr>
          <w:sz w:val="27"/>
          <w:szCs w:val="27"/>
          <w:shd w:val="clear" w:color="auto" w:fill="FFFFFF"/>
          <w:lang w:eastAsia="en-US"/>
        </w:rPr>
      </w:pPr>
      <w:r w:rsidRPr="000012F4">
        <w:rPr>
          <w:sz w:val="27"/>
          <w:szCs w:val="27"/>
        </w:rPr>
        <w:t>1.1.</w:t>
      </w:r>
      <w:r w:rsidR="00C944DE">
        <w:rPr>
          <w:sz w:val="27"/>
          <w:szCs w:val="27"/>
        </w:rPr>
        <w:t xml:space="preserve"> </w:t>
      </w:r>
      <w:r w:rsidRPr="000012F4">
        <w:rPr>
          <w:sz w:val="27"/>
          <w:szCs w:val="27"/>
        </w:rPr>
        <w:t xml:space="preserve">Пункт 3 </w:t>
      </w:r>
      <w:r w:rsidRPr="000012F4">
        <w:rPr>
          <w:sz w:val="27"/>
          <w:szCs w:val="27"/>
          <w:shd w:val="clear" w:color="auto" w:fill="FFFFFF"/>
          <w:lang w:eastAsia="en-US"/>
        </w:rPr>
        <w:t>дополнить абзацем следующего содержания:</w:t>
      </w:r>
    </w:p>
    <w:p w:rsidR="003D4F4B" w:rsidRPr="000012F4" w:rsidRDefault="003D4F4B" w:rsidP="00C944DE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0012F4">
        <w:rPr>
          <w:spacing w:val="-6"/>
          <w:sz w:val="27"/>
          <w:szCs w:val="27"/>
          <w:lang w:eastAsia="en-US"/>
        </w:rPr>
        <w:t>«</w:t>
      </w:r>
      <w:r w:rsidRPr="000012F4">
        <w:rPr>
          <w:rFonts w:eastAsia="Calibri"/>
          <w:sz w:val="27"/>
          <w:szCs w:val="27"/>
        </w:rPr>
        <w:t>2,79 рубля за кв. м.</w:t>
      </w:r>
      <w:r w:rsidRPr="000012F4">
        <w:rPr>
          <w:spacing w:val="-6"/>
          <w:sz w:val="27"/>
          <w:szCs w:val="27"/>
          <w:lang w:eastAsia="en-US"/>
        </w:rPr>
        <w:t xml:space="preserve"> для р</w:t>
      </w:r>
      <w:r w:rsidRPr="000012F4">
        <w:rPr>
          <w:rFonts w:eastAsia="Calibri"/>
          <w:spacing w:val="-6"/>
          <w:sz w:val="27"/>
          <w:szCs w:val="27"/>
        </w:rPr>
        <w:t>азмещения нефтепроводов, нефтепродуктопроводов, их конструктивных</w:t>
      </w:r>
      <w:r w:rsidRPr="000012F4">
        <w:rPr>
          <w:rFonts w:eastAsia="Calibri"/>
          <w:sz w:val="27"/>
          <w:szCs w:val="27"/>
        </w:rPr>
        <w:t xml:space="preserve"> элементов и сооружений, являющихся неотъемлемой технологич</w:t>
      </w:r>
      <w:r w:rsidR="00C944DE">
        <w:rPr>
          <w:rFonts w:eastAsia="Calibri"/>
          <w:sz w:val="27"/>
          <w:szCs w:val="27"/>
        </w:rPr>
        <w:t>еской частью указанных объектов</w:t>
      </w:r>
      <w:r w:rsidRPr="000012F4">
        <w:rPr>
          <w:sz w:val="27"/>
          <w:szCs w:val="27"/>
          <w:lang w:eastAsia="en-US"/>
        </w:rPr>
        <w:t xml:space="preserve">». </w:t>
      </w:r>
    </w:p>
    <w:p w:rsidR="003D4F4B" w:rsidRPr="000012F4" w:rsidRDefault="003D4F4B" w:rsidP="00C944DE">
      <w:pPr>
        <w:tabs>
          <w:tab w:val="left" w:pos="1200"/>
        </w:tabs>
        <w:ind w:firstLine="709"/>
        <w:jc w:val="both"/>
        <w:rPr>
          <w:sz w:val="27"/>
          <w:szCs w:val="27"/>
          <w:lang w:eastAsia="en-US"/>
        </w:rPr>
      </w:pPr>
      <w:r w:rsidRPr="000012F4">
        <w:rPr>
          <w:sz w:val="27"/>
          <w:szCs w:val="27"/>
          <w:lang w:eastAsia="en-US"/>
        </w:rPr>
        <w:t xml:space="preserve">1.2. В пункте 7 слова «который надлежащим образом использовал такой земельный участок» заменить словами «в отношении которого у уполномоченного органа отсутствует </w:t>
      </w:r>
      <w:r w:rsidRPr="000012F4">
        <w:rPr>
          <w:rFonts w:eastAsia="Calibri"/>
          <w:sz w:val="27"/>
          <w:szCs w:val="27"/>
        </w:rPr>
        <w:t xml:space="preserve">информация о выявленных в рамках государственного земельного надзора и </w:t>
      </w:r>
      <w:proofErr w:type="spellStart"/>
      <w:r w:rsidRPr="000012F4">
        <w:rPr>
          <w:rFonts w:eastAsia="Calibri"/>
          <w:sz w:val="27"/>
          <w:szCs w:val="27"/>
        </w:rPr>
        <w:t>неустраненных</w:t>
      </w:r>
      <w:proofErr w:type="spellEnd"/>
      <w:r w:rsidRPr="000012F4">
        <w:rPr>
          <w:rFonts w:eastAsia="Calibri"/>
          <w:sz w:val="27"/>
          <w:szCs w:val="27"/>
        </w:rPr>
        <w:t xml:space="preserve"> нарушениях законодательства Российской Федерации при использовании такого земельного участка</w:t>
      </w:r>
      <w:r w:rsidRPr="000012F4">
        <w:rPr>
          <w:sz w:val="27"/>
          <w:szCs w:val="27"/>
          <w:lang w:eastAsia="en-US"/>
        </w:rPr>
        <w:t>».</w:t>
      </w:r>
    </w:p>
    <w:p w:rsidR="003D4F4B" w:rsidRPr="000012F4" w:rsidRDefault="003D4F4B" w:rsidP="00C944DE">
      <w:pPr>
        <w:tabs>
          <w:tab w:val="left" w:pos="1200"/>
        </w:tabs>
        <w:ind w:firstLine="709"/>
        <w:jc w:val="both"/>
        <w:rPr>
          <w:sz w:val="27"/>
          <w:szCs w:val="27"/>
          <w:lang w:eastAsia="en-US"/>
        </w:rPr>
      </w:pPr>
      <w:r w:rsidRPr="000012F4">
        <w:rPr>
          <w:sz w:val="27"/>
          <w:szCs w:val="27"/>
        </w:rPr>
        <w:t>1.3.</w:t>
      </w:r>
      <w:r w:rsidRPr="000012F4">
        <w:rPr>
          <w:sz w:val="27"/>
          <w:szCs w:val="27"/>
          <w:lang w:eastAsia="en-US"/>
        </w:rPr>
        <w:t xml:space="preserve"> В пункте 13 слова «</w:t>
      </w:r>
      <w:r w:rsidRPr="000012F4">
        <w:rPr>
          <w:sz w:val="27"/>
          <w:szCs w:val="27"/>
        </w:rPr>
        <w:t>с пунктами 1,2,6-9</w:t>
      </w:r>
      <w:r w:rsidRPr="000012F4">
        <w:rPr>
          <w:sz w:val="27"/>
          <w:szCs w:val="27"/>
          <w:lang w:eastAsia="en-US"/>
        </w:rPr>
        <w:t>» заменить словами «с пунктами 1, 2, 8</w:t>
      </w:r>
      <w:r w:rsidRPr="000012F4">
        <w:rPr>
          <w:sz w:val="27"/>
          <w:szCs w:val="27"/>
          <w:vertAlign w:val="superscript"/>
          <w:lang w:eastAsia="en-US"/>
        </w:rPr>
        <w:t>1</w:t>
      </w:r>
      <w:r w:rsidRPr="000012F4">
        <w:rPr>
          <w:sz w:val="27"/>
          <w:szCs w:val="27"/>
          <w:lang w:eastAsia="en-US"/>
        </w:rPr>
        <w:t>, 9».</w:t>
      </w:r>
    </w:p>
    <w:p w:rsidR="003D4F4B" w:rsidRPr="000012F4" w:rsidRDefault="003D4F4B" w:rsidP="00C944DE">
      <w:pPr>
        <w:tabs>
          <w:tab w:val="left" w:pos="1200"/>
        </w:tabs>
        <w:ind w:firstLine="709"/>
        <w:jc w:val="both"/>
        <w:rPr>
          <w:sz w:val="27"/>
          <w:szCs w:val="27"/>
          <w:lang w:eastAsia="en-US"/>
        </w:rPr>
      </w:pPr>
      <w:r w:rsidRPr="000012F4">
        <w:rPr>
          <w:sz w:val="27"/>
          <w:szCs w:val="27"/>
          <w:lang w:eastAsia="en-US"/>
        </w:rPr>
        <w:t xml:space="preserve">1.4. В пункте 14 слова «в </w:t>
      </w:r>
      <w:proofErr w:type="gramStart"/>
      <w:r w:rsidRPr="000012F4">
        <w:rPr>
          <w:sz w:val="27"/>
          <w:szCs w:val="27"/>
          <w:lang w:eastAsia="en-US"/>
        </w:rPr>
        <w:t>пунктах  3</w:t>
      </w:r>
      <w:proofErr w:type="gramEnd"/>
      <w:r w:rsidRPr="000012F4">
        <w:rPr>
          <w:sz w:val="27"/>
          <w:szCs w:val="27"/>
          <w:lang w:eastAsia="en-US"/>
        </w:rPr>
        <w:t>,4» заменить словами «в пункте 3».</w:t>
      </w:r>
    </w:p>
    <w:p w:rsidR="003D4F4B" w:rsidRPr="000012F4" w:rsidRDefault="003D4F4B" w:rsidP="00C944DE">
      <w:pPr>
        <w:tabs>
          <w:tab w:val="left" w:pos="1200"/>
        </w:tabs>
        <w:ind w:firstLine="709"/>
        <w:jc w:val="both"/>
        <w:rPr>
          <w:sz w:val="27"/>
          <w:szCs w:val="27"/>
          <w:lang w:eastAsia="en-US"/>
        </w:rPr>
      </w:pPr>
      <w:r w:rsidRPr="000012F4">
        <w:rPr>
          <w:sz w:val="27"/>
          <w:szCs w:val="27"/>
          <w:lang w:eastAsia="en-US"/>
        </w:rPr>
        <w:t>1.5. Абзац третий пункта 15 изложить в редакции:</w:t>
      </w:r>
    </w:p>
    <w:p w:rsidR="003D4F4B" w:rsidRPr="000012F4" w:rsidRDefault="003D4F4B" w:rsidP="00C944D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012F4">
        <w:rPr>
          <w:sz w:val="27"/>
          <w:szCs w:val="27"/>
          <w:lang w:eastAsia="en-US"/>
        </w:rPr>
        <w:t>«</w:t>
      </w:r>
      <w:r w:rsidRPr="000012F4">
        <w:rPr>
          <w:rFonts w:eastAsia="Calibri"/>
          <w:sz w:val="27"/>
          <w:szCs w:val="27"/>
        </w:rPr>
        <w:t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года, за исключением размера ежегодной арендной платы, установленного пунктами 4, 4.</w:t>
      </w:r>
      <w:r w:rsidRPr="000012F4">
        <w:rPr>
          <w:rFonts w:eastAsia="Calibri"/>
          <w:sz w:val="27"/>
          <w:szCs w:val="27"/>
          <w:vertAlign w:val="superscript"/>
        </w:rPr>
        <w:t>1</w:t>
      </w:r>
      <w:r w:rsidRPr="000012F4">
        <w:rPr>
          <w:rFonts w:eastAsia="Calibri"/>
          <w:sz w:val="27"/>
          <w:szCs w:val="27"/>
        </w:rPr>
        <w:t>, 6 приложения № 1 и пунктами № 3, 3.</w:t>
      </w:r>
      <w:r w:rsidRPr="000012F4">
        <w:rPr>
          <w:rFonts w:eastAsia="Calibri"/>
          <w:sz w:val="27"/>
          <w:szCs w:val="27"/>
          <w:vertAlign w:val="superscript"/>
        </w:rPr>
        <w:t>1</w:t>
      </w:r>
      <w:r w:rsidRPr="000012F4">
        <w:rPr>
          <w:rFonts w:eastAsia="Calibri"/>
          <w:sz w:val="27"/>
          <w:szCs w:val="27"/>
        </w:rPr>
        <w:t>,4.</w:t>
      </w:r>
      <w:r w:rsidRPr="000012F4">
        <w:rPr>
          <w:rFonts w:eastAsia="Calibri"/>
          <w:sz w:val="27"/>
          <w:szCs w:val="27"/>
          <w:vertAlign w:val="superscript"/>
        </w:rPr>
        <w:t xml:space="preserve">1 </w:t>
      </w:r>
      <w:r w:rsidRPr="000012F4">
        <w:rPr>
          <w:rFonts w:eastAsia="Calibri"/>
          <w:sz w:val="27"/>
          <w:szCs w:val="27"/>
        </w:rPr>
        <w:t>приложения № 5</w:t>
      </w:r>
      <w:r w:rsidRPr="000012F4">
        <w:rPr>
          <w:rFonts w:eastAsia="Calibri"/>
          <w:color w:val="FF0000"/>
          <w:sz w:val="27"/>
          <w:szCs w:val="27"/>
        </w:rPr>
        <w:t xml:space="preserve"> </w:t>
      </w:r>
      <w:r w:rsidRPr="000012F4">
        <w:rPr>
          <w:rFonts w:eastAsia="Calibri"/>
          <w:sz w:val="27"/>
          <w:szCs w:val="27"/>
        </w:rPr>
        <w:t>настоящего Порядка;</w:t>
      </w:r>
      <w:r w:rsidRPr="000012F4">
        <w:rPr>
          <w:sz w:val="27"/>
          <w:szCs w:val="27"/>
          <w:lang w:eastAsia="en-US"/>
        </w:rPr>
        <w:t>».</w:t>
      </w:r>
      <w:r w:rsidRPr="000012F4">
        <w:rPr>
          <w:sz w:val="27"/>
          <w:szCs w:val="27"/>
        </w:rPr>
        <w:t xml:space="preserve"> </w:t>
      </w:r>
      <w:r w:rsidRPr="000012F4">
        <w:rPr>
          <w:rFonts w:eastAsia="Calibri"/>
          <w:sz w:val="27"/>
          <w:szCs w:val="27"/>
        </w:rPr>
        <w:t xml:space="preserve"> </w:t>
      </w:r>
    </w:p>
    <w:p w:rsidR="003D4F4B" w:rsidRPr="000012F4" w:rsidRDefault="003D4F4B" w:rsidP="00C944DE">
      <w:pPr>
        <w:tabs>
          <w:tab w:val="left" w:pos="993"/>
        </w:tabs>
        <w:ind w:firstLine="709"/>
        <w:jc w:val="both"/>
        <w:rPr>
          <w:sz w:val="27"/>
          <w:szCs w:val="27"/>
          <w:lang w:eastAsia="en-US"/>
        </w:rPr>
      </w:pPr>
      <w:r w:rsidRPr="000012F4">
        <w:rPr>
          <w:rFonts w:eastAsia="Calibri"/>
          <w:sz w:val="27"/>
          <w:szCs w:val="27"/>
        </w:rPr>
        <w:t>2. В п</w:t>
      </w:r>
      <w:r w:rsidRPr="000012F4">
        <w:rPr>
          <w:sz w:val="27"/>
          <w:szCs w:val="27"/>
          <w:lang w:eastAsia="en-US"/>
        </w:rPr>
        <w:t>риложении № 5:</w:t>
      </w:r>
    </w:p>
    <w:p w:rsidR="003D4F4B" w:rsidRPr="000012F4" w:rsidRDefault="003D4F4B" w:rsidP="00C944DE">
      <w:pPr>
        <w:tabs>
          <w:tab w:val="left" w:pos="1200"/>
        </w:tabs>
        <w:ind w:firstLine="709"/>
        <w:jc w:val="both"/>
        <w:rPr>
          <w:sz w:val="27"/>
          <w:szCs w:val="27"/>
          <w:lang w:eastAsia="en-US"/>
        </w:rPr>
      </w:pPr>
      <w:r w:rsidRPr="000012F4">
        <w:rPr>
          <w:sz w:val="27"/>
          <w:szCs w:val="27"/>
          <w:lang w:eastAsia="en-US"/>
        </w:rPr>
        <w:t>2.1. Пункт 2 дополнить абзацем следующего содержания:</w:t>
      </w:r>
    </w:p>
    <w:p w:rsidR="003D4F4B" w:rsidRPr="000012F4" w:rsidRDefault="003D4F4B" w:rsidP="00C944DE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0012F4">
        <w:rPr>
          <w:spacing w:val="-6"/>
          <w:sz w:val="27"/>
          <w:szCs w:val="27"/>
          <w:lang w:eastAsia="en-US"/>
        </w:rPr>
        <w:t>«</w:t>
      </w:r>
      <w:r w:rsidRPr="000012F4">
        <w:rPr>
          <w:rFonts w:eastAsia="Calibri"/>
          <w:sz w:val="27"/>
          <w:szCs w:val="27"/>
        </w:rPr>
        <w:t>2,79 рубля за кв. м.</w:t>
      </w:r>
      <w:r w:rsidRPr="000012F4">
        <w:rPr>
          <w:spacing w:val="-6"/>
          <w:sz w:val="27"/>
          <w:szCs w:val="27"/>
          <w:lang w:eastAsia="en-US"/>
        </w:rPr>
        <w:t xml:space="preserve"> для р</w:t>
      </w:r>
      <w:r w:rsidRPr="000012F4">
        <w:rPr>
          <w:rFonts w:eastAsia="Calibri"/>
          <w:spacing w:val="-6"/>
          <w:sz w:val="27"/>
          <w:szCs w:val="27"/>
        </w:rPr>
        <w:t>азмещения нефтепроводов, нефтепродуктопроводов, их конструктивных</w:t>
      </w:r>
      <w:r w:rsidRPr="000012F4">
        <w:rPr>
          <w:rFonts w:eastAsia="Calibri"/>
          <w:sz w:val="27"/>
          <w:szCs w:val="27"/>
        </w:rPr>
        <w:t xml:space="preserve"> элементов и сооружений, являющихся неотъемлемой технологической частью указанных объектов.</w:t>
      </w:r>
      <w:r w:rsidRPr="000012F4">
        <w:rPr>
          <w:sz w:val="27"/>
          <w:szCs w:val="27"/>
          <w:lang w:eastAsia="en-US"/>
        </w:rPr>
        <w:t xml:space="preserve">». </w:t>
      </w:r>
    </w:p>
    <w:p w:rsidR="003D4F4B" w:rsidRPr="000012F4" w:rsidRDefault="003D4F4B" w:rsidP="00C944DE">
      <w:pPr>
        <w:tabs>
          <w:tab w:val="left" w:pos="1200"/>
        </w:tabs>
        <w:ind w:firstLine="709"/>
        <w:jc w:val="both"/>
        <w:rPr>
          <w:sz w:val="27"/>
          <w:szCs w:val="27"/>
          <w:lang w:eastAsia="en-US"/>
        </w:rPr>
      </w:pPr>
      <w:r w:rsidRPr="000012F4">
        <w:rPr>
          <w:sz w:val="27"/>
          <w:szCs w:val="27"/>
          <w:lang w:eastAsia="en-US"/>
        </w:rPr>
        <w:t xml:space="preserve">2.2. В пункте 4 слова «который надлежащим образом использовал такой земельный участок» заменить словами «в отношении которого у уполномоченного органа отсутствует </w:t>
      </w:r>
      <w:r w:rsidRPr="000012F4">
        <w:rPr>
          <w:rFonts w:eastAsia="Calibri"/>
          <w:sz w:val="27"/>
          <w:szCs w:val="27"/>
        </w:rPr>
        <w:t xml:space="preserve">информация о выявленных в рамках государственного земельного надзора и </w:t>
      </w:r>
      <w:proofErr w:type="spellStart"/>
      <w:r w:rsidRPr="000012F4">
        <w:rPr>
          <w:rFonts w:eastAsia="Calibri"/>
          <w:sz w:val="27"/>
          <w:szCs w:val="27"/>
        </w:rPr>
        <w:t>неустраненных</w:t>
      </w:r>
      <w:proofErr w:type="spellEnd"/>
      <w:r w:rsidRPr="000012F4">
        <w:rPr>
          <w:rFonts w:eastAsia="Calibri"/>
          <w:sz w:val="27"/>
          <w:szCs w:val="27"/>
        </w:rPr>
        <w:t xml:space="preserve"> нарушениях законодательства Российской Федерации при использовании такого земельного участка</w:t>
      </w:r>
      <w:r w:rsidRPr="000012F4">
        <w:rPr>
          <w:sz w:val="27"/>
          <w:szCs w:val="27"/>
          <w:lang w:eastAsia="en-US"/>
        </w:rPr>
        <w:t>».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4934"/>
        <w:gridCol w:w="4847"/>
      </w:tblGrid>
      <w:tr w:rsidR="003D4F4B" w:rsidRPr="000012F4" w:rsidTr="00C944DE">
        <w:trPr>
          <w:trHeight w:val="270"/>
        </w:trPr>
        <w:tc>
          <w:tcPr>
            <w:tcW w:w="4934" w:type="dxa"/>
            <w:shd w:val="clear" w:color="auto" w:fill="auto"/>
          </w:tcPr>
          <w:p w:rsidR="003D4F4B" w:rsidRDefault="003D4F4B" w:rsidP="0075476D">
            <w:pPr>
              <w:jc w:val="both"/>
              <w:rPr>
                <w:sz w:val="27"/>
                <w:szCs w:val="27"/>
              </w:rPr>
            </w:pPr>
          </w:p>
          <w:p w:rsidR="003D4F4B" w:rsidRDefault="003D4F4B" w:rsidP="0075476D">
            <w:pPr>
              <w:jc w:val="both"/>
              <w:rPr>
                <w:sz w:val="27"/>
                <w:szCs w:val="27"/>
              </w:rPr>
            </w:pPr>
          </w:p>
          <w:p w:rsidR="00C944DE" w:rsidRDefault="00C944DE" w:rsidP="0075476D">
            <w:pPr>
              <w:jc w:val="both"/>
              <w:rPr>
                <w:sz w:val="27"/>
                <w:szCs w:val="27"/>
              </w:rPr>
            </w:pPr>
          </w:p>
          <w:p w:rsidR="003D4F4B" w:rsidRPr="000012F4" w:rsidRDefault="003D4F4B" w:rsidP="0075476D">
            <w:pPr>
              <w:jc w:val="both"/>
              <w:rPr>
                <w:sz w:val="27"/>
                <w:szCs w:val="27"/>
              </w:rPr>
            </w:pPr>
            <w:r w:rsidRPr="000012F4">
              <w:rPr>
                <w:sz w:val="27"/>
                <w:szCs w:val="27"/>
              </w:rPr>
              <w:t xml:space="preserve">Управляющий делами                                                                        </w:t>
            </w:r>
          </w:p>
        </w:tc>
        <w:tc>
          <w:tcPr>
            <w:tcW w:w="4847" w:type="dxa"/>
            <w:shd w:val="clear" w:color="auto" w:fill="auto"/>
          </w:tcPr>
          <w:p w:rsidR="003D4F4B" w:rsidRDefault="003D4F4B" w:rsidP="0075476D">
            <w:pPr>
              <w:jc w:val="right"/>
              <w:rPr>
                <w:sz w:val="27"/>
                <w:szCs w:val="27"/>
              </w:rPr>
            </w:pPr>
          </w:p>
          <w:p w:rsidR="003D4F4B" w:rsidRDefault="003D4F4B" w:rsidP="0075476D">
            <w:pPr>
              <w:jc w:val="right"/>
              <w:rPr>
                <w:sz w:val="27"/>
                <w:szCs w:val="27"/>
              </w:rPr>
            </w:pPr>
          </w:p>
          <w:p w:rsidR="003D4F4B" w:rsidRPr="000012F4" w:rsidRDefault="003D4F4B" w:rsidP="0075476D">
            <w:pPr>
              <w:jc w:val="right"/>
              <w:rPr>
                <w:sz w:val="27"/>
                <w:szCs w:val="27"/>
              </w:rPr>
            </w:pPr>
            <w:r w:rsidRPr="000012F4">
              <w:rPr>
                <w:sz w:val="27"/>
                <w:szCs w:val="27"/>
              </w:rPr>
              <w:t>Л.Г. Василенко</w:t>
            </w:r>
          </w:p>
        </w:tc>
      </w:tr>
    </w:tbl>
    <w:p w:rsidR="003D4F4B" w:rsidRPr="001B152D" w:rsidRDefault="003D4F4B" w:rsidP="00835273">
      <w:pPr>
        <w:rPr>
          <w:sz w:val="28"/>
          <w:szCs w:val="28"/>
        </w:rPr>
      </w:pPr>
    </w:p>
    <w:sectPr w:rsidR="003D4F4B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AEA" w:rsidRDefault="002C3AEA">
      <w:r>
        <w:separator/>
      </w:r>
    </w:p>
  </w:endnote>
  <w:endnote w:type="continuationSeparator" w:id="0">
    <w:p w:rsidR="002C3AEA" w:rsidRDefault="002C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44DE" w:rsidRPr="00C944D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44DE">
      <w:rPr>
        <w:noProof/>
        <w:sz w:val="14"/>
        <w:lang w:val="en-US"/>
      </w:rPr>
      <w:t>C</w:t>
    </w:r>
    <w:r w:rsidR="00C944DE" w:rsidRPr="00C944DE">
      <w:rPr>
        <w:noProof/>
        <w:sz w:val="14"/>
      </w:rPr>
      <w:t>:\</w:t>
    </w:r>
    <w:r w:rsidR="00C944DE">
      <w:rPr>
        <w:noProof/>
        <w:sz w:val="14"/>
        <w:lang w:val="en-US"/>
      </w:rPr>
      <w:t>Users</w:t>
    </w:r>
    <w:r w:rsidR="00C944DE" w:rsidRPr="00C944DE">
      <w:rPr>
        <w:noProof/>
        <w:sz w:val="14"/>
      </w:rPr>
      <w:t>\</w:t>
    </w:r>
    <w:r w:rsidR="00C944DE">
      <w:rPr>
        <w:noProof/>
        <w:sz w:val="14"/>
        <w:lang w:val="en-US"/>
      </w:rPr>
      <w:t>eio</w:t>
    </w:r>
    <w:r w:rsidR="00C944DE" w:rsidRPr="00C944DE">
      <w:rPr>
        <w:noProof/>
        <w:sz w:val="14"/>
      </w:rPr>
      <w:t>3\Сохранения Алентьева\Мои документы\Постановления\изм_662-ар-плата.</w:t>
    </w:r>
    <w:r w:rsidR="00C944D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36309" w:rsidRPr="00E36309">
      <w:rPr>
        <w:noProof/>
        <w:sz w:val="14"/>
      </w:rPr>
      <w:t>4/29/2020 3:14:00</w:t>
    </w:r>
    <w:r w:rsidR="00E3630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36309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36309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44DE" w:rsidRPr="00C944D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44DE">
      <w:rPr>
        <w:noProof/>
        <w:sz w:val="14"/>
        <w:lang w:val="en-US"/>
      </w:rPr>
      <w:t>C</w:t>
    </w:r>
    <w:r w:rsidR="00C944DE" w:rsidRPr="00C944DE">
      <w:rPr>
        <w:noProof/>
        <w:sz w:val="14"/>
      </w:rPr>
      <w:t>:\</w:t>
    </w:r>
    <w:r w:rsidR="00C944DE">
      <w:rPr>
        <w:noProof/>
        <w:sz w:val="14"/>
        <w:lang w:val="en-US"/>
      </w:rPr>
      <w:t>Users</w:t>
    </w:r>
    <w:r w:rsidR="00C944DE" w:rsidRPr="00C944DE">
      <w:rPr>
        <w:noProof/>
        <w:sz w:val="14"/>
      </w:rPr>
      <w:t>\</w:t>
    </w:r>
    <w:r w:rsidR="00C944DE">
      <w:rPr>
        <w:noProof/>
        <w:sz w:val="14"/>
        <w:lang w:val="en-US"/>
      </w:rPr>
      <w:t>eio</w:t>
    </w:r>
    <w:r w:rsidR="00C944DE" w:rsidRPr="00C944DE">
      <w:rPr>
        <w:noProof/>
        <w:sz w:val="14"/>
      </w:rPr>
      <w:t>3\Сохранения Алентьева\Мои документы\Постановления\изм_662-ар-плата.</w:t>
    </w:r>
    <w:r w:rsidR="00C944D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36309" w:rsidRPr="00E36309">
      <w:rPr>
        <w:noProof/>
        <w:sz w:val="14"/>
      </w:rPr>
      <w:t>4/29/2020 3:14:00</w:t>
    </w:r>
    <w:r w:rsidR="00E3630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AEA" w:rsidRDefault="002C3AEA">
      <w:r>
        <w:separator/>
      </w:r>
    </w:p>
  </w:footnote>
  <w:footnote w:type="continuationSeparator" w:id="0">
    <w:p w:rsidR="002C3AEA" w:rsidRDefault="002C3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309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81C7D"/>
    <w:multiLevelType w:val="hybridMultilevel"/>
    <w:tmpl w:val="E8B6217A"/>
    <w:lvl w:ilvl="0" w:tplc="949EFB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C3AEA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4F4B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20DC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944DE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36309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23EB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10">
    <w:name w:val="Основной текст 31"/>
    <w:basedOn w:val="a"/>
    <w:rsid w:val="003D4F4B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9299-0603-47B9-A732-5A7FE62D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2020-04-29T12:14:00Z</cp:lastPrinted>
  <dcterms:created xsi:type="dcterms:W3CDTF">2020-04-29T12:09:00Z</dcterms:created>
  <dcterms:modified xsi:type="dcterms:W3CDTF">2020-05-08T11:36:00Z</dcterms:modified>
</cp:coreProperties>
</file>