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6099F" w:rsidP="00872883">
      <w:pPr>
        <w:spacing w:before="120"/>
        <w:rPr>
          <w:sz w:val="28"/>
        </w:rPr>
      </w:pPr>
      <w:r>
        <w:rPr>
          <w:sz w:val="28"/>
        </w:rPr>
        <w:t>13.08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1386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17705" w:rsidRPr="003A3829" w:rsidRDefault="00D17705" w:rsidP="007C717A">
      <w:pPr>
        <w:autoSpaceDE w:val="0"/>
        <w:autoSpaceDN w:val="0"/>
        <w:adjustRightInd w:val="0"/>
        <w:ind w:right="5640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3A3829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A3829">
        <w:rPr>
          <w:bCs/>
          <w:sz w:val="28"/>
          <w:szCs w:val="28"/>
        </w:rPr>
        <w:t>Белокалитвинского</w:t>
      </w:r>
      <w:proofErr w:type="spellEnd"/>
      <w:r w:rsidRPr="003A3829">
        <w:rPr>
          <w:bCs/>
          <w:sz w:val="28"/>
          <w:szCs w:val="28"/>
        </w:rPr>
        <w:t xml:space="preserve"> района от 19.03.2014 № 431</w:t>
      </w:r>
    </w:p>
    <w:p w:rsidR="00D17705" w:rsidRPr="003A3829" w:rsidRDefault="00D17705" w:rsidP="00D177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17705" w:rsidRPr="003A3829" w:rsidRDefault="00D17705" w:rsidP="00A60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A3829">
        <w:rPr>
          <w:bCs/>
          <w:sz w:val="28"/>
          <w:szCs w:val="28"/>
        </w:rPr>
        <w:t xml:space="preserve">В целях реализации направления </w:t>
      </w:r>
      <w:r w:rsidRPr="003A3829">
        <w:rPr>
          <w:bCs/>
          <w:color w:val="000000" w:themeColor="text1"/>
          <w:sz w:val="28"/>
          <w:szCs w:val="28"/>
        </w:rPr>
        <w:t>(</w:t>
      </w:r>
      <w:r w:rsidRPr="00882F0A">
        <w:rPr>
          <w:bCs/>
          <w:color w:val="000000" w:themeColor="text1"/>
          <w:sz w:val="28"/>
          <w:szCs w:val="28"/>
        </w:rPr>
        <w:t>под</w:t>
      </w:r>
      <w:hyperlink r:id="rId8" w:history="1">
        <w:r w:rsidRPr="00882F0A">
          <w:rPr>
            <w:rStyle w:val="a6"/>
            <w:bCs/>
            <w:color w:val="000000" w:themeColor="text1"/>
            <w:sz w:val="28"/>
            <w:szCs w:val="28"/>
            <w:u w:val="none"/>
          </w:rPr>
          <w:t>программы</w:t>
        </w:r>
      </w:hyperlink>
      <w:r w:rsidRPr="003A3829">
        <w:rPr>
          <w:bCs/>
          <w:color w:val="000000" w:themeColor="text1"/>
          <w:sz w:val="28"/>
          <w:szCs w:val="28"/>
        </w:rPr>
        <w:t xml:space="preserve">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годы», </w:t>
      </w:r>
      <w:hyperlink r:id="rId9" w:history="1">
        <w:r w:rsidRPr="00882F0A">
          <w:rPr>
            <w:rStyle w:val="a6"/>
            <w:bCs/>
            <w:color w:val="000000" w:themeColor="text1"/>
            <w:sz w:val="28"/>
            <w:szCs w:val="28"/>
            <w:u w:val="none"/>
          </w:rPr>
          <w:t>подпрограммы</w:t>
        </w:r>
      </w:hyperlink>
      <w:r w:rsidRPr="003A3829">
        <w:rPr>
          <w:bCs/>
          <w:color w:val="000000" w:themeColor="text1"/>
          <w:sz w:val="28"/>
          <w:szCs w:val="28"/>
        </w:rPr>
        <w:t xml:space="preserve"> «Устойчивое развитие сельских территорий Ростовской области на 2014 – 2017 годы и на период до 2020 года», утвержденной постановлением Правительства Ростовской области от 25.09.2013 № 592 «Об утверждении государственной программы Ростовской </w:t>
      </w:r>
      <w:r w:rsidRPr="003A3829">
        <w:rPr>
          <w:bCs/>
          <w:sz w:val="28"/>
          <w:szCs w:val="28"/>
        </w:rPr>
        <w:t>области «Развитие сельского хозяйства и регулирование рынков сельскохозяйственной продукции, сырья и продовольствия»,</w:t>
      </w:r>
    </w:p>
    <w:p w:rsidR="00872883" w:rsidRDefault="00872883" w:rsidP="00D17705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2F0B">
        <w:rPr>
          <w:bCs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E22F0B">
        <w:rPr>
          <w:bCs/>
          <w:sz w:val="28"/>
          <w:szCs w:val="28"/>
        </w:rPr>
        <w:t>Белокалитвинского</w:t>
      </w:r>
      <w:proofErr w:type="spellEnd"/>
      <w:r w:rsidRPr="00E22F0B">
        <w:rPr>
          <w:bCs/>
          <w:sz w:val="28"/>
          <w:szCs w:val="28"/>
        </w:rPr>
        <w:t xml:space="preserve"> района от 19.03.2014 № 431 «О порядке предоставления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за счет средств бюджета </w:t>
      </w:r>
      <w:proofErr w:type="spellStart"/>
      <w:r w:rsidRPr="00E22F0B">
        <w:rPr>
          <w:bCs/>
          <w:sz w:val="28"/>
          <w:szCs w:val="28"/>
        </w:rPr>
        <w:t>Белокалитвинского</w:t>
      </w:r>
      <w:proofErr w:type="spellEnd"/>
      <w:r w:rsidRPr="00E22F0B">
        <w:rPr>
          <w:bCs/>
          <w:sz w:val="28"/>
          <w:szCs w:val="28"/>
        </w:rPr>
        <w:t xml:space="preserve"> района», следующие изменения:</w:t>
      </w:r>
    </w:p>
    <w:p w:rsidR="00D17705" w:rsidRPr="002F3F7C" w:rsidRDefault="00D17705" w:rsidP="00A6099F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F3F7C">
        <w:rPr>
          <w:bCs/>
          <w:sz w:val="28"/>
          <w:szCs w:val="28"/>
        </w:rPr>
        <w:t xml:space="preserve">Абзац третий пункта 1.1 изложить в </w:t>
      </w:r>
      <w:r>
        <w:rPr>
          <w:bCs/>
          <w:sz w:val="28"/>
          <w:szCs w:val="28"/>
        </w:rPr>
        <w:t xml:space="preserve">следующей </w:t>
      </w:r>
      <w:r w:rsidRPr="002F3F7C">
        <w:rPr>
          <w:bCs/>
          <w:sz w:val="28"/>
          <w:szCs w:val="28"/>
        </w:rPr>
        <w:t>редакции: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bCs/>
          <w:sz w:val="28"/>
          <w:szCs w:val="28"/>
        </w:rPr>
        <w:t>«</w:t>
      </w:r>
      <w:r w:rsidRPr="0097482A">
        <w:rPr>
          <w:bCs/>
          <w:sz w:val="28"/>
          <w:szCs w:val="28"/>
        </w:rPr>
        <w:t xml:space="preserve">Под сельской местностью в настоящем Положении понимаются сельские поселения </w:t>
      </w:r>
      <w:proofErr w:type="spellStart"/>
      <w:r w:rsidRPr="0097482A">
        <w:rPr>
          <w:bCs/>
          <w:sz w:val="28"/>
          <w:szCs w:val="28"/>
        </w:rPr>
        <w:t>Белокалитвинского</w:t>
      </w:r>
      <w:proofErr w:type="spellEnd"/>
      <w:r w:rsidRPr="0097482A">
        <w:rPr>
          <w:bCs/>
          <w:sz w:val="28"/>
          <w:szCs w:val="28"/>
        </w:rPr>
        <w:t xml:space="preserve"> района, а также сельские населенные пункты, входящие в состав </w:t>
      </w:r>
      <w:proofErr w:type="spellStart"/>
      <w:r w:rsidRPr="0097482A">
        <w:rPr>
          <w:bCs/>
          <w:sz w:val="28"/>
          <w:szCs w:val="28"/>
        </w:rPr>
        <w:t>Белокалитвинского</w:t>
      </w:r>
      <w:proofErr w:type="spellEnd"/>
      <w:r w:rsidRPr="0097482A">
        <w:rPr>
          <w:bCs/>
          <w:sz w:val="28"/>
          <w:szCs w:val="28"/>
        </w:rPr>
        <w:t xml:space="preserve"> района городского поселения, на территории которых преобладает деятельность, связанная с производством и переработкой сельскохозяйственной продукции</w:t>
      </w:r>
      <w:r w:rsidRPr="002F3F7C">
        <w:rPr>
          <w:bCs/>
          <w:sz w:val="28"/>
          <w:szCs w:val="28"/>
        </w:rPr>
        <w:t>.»</w:t>
      </w:r>
      <w:r w:rsidRPr="002F3F7C">
        <w:rPr>
          <w:sz w:val="28"/>
          <w:szCs w:val="28"/>
        </w:rPr>
        <w:t>.</w:t>
      </w:r>
    </w:p>
    <w:p w:rsidR="00D17705" w:rsidRPr="006422F2" w:rsidRDefault="00D17705" w:rsidP="00A6099F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22F2">
        <w:rPr>
          <w:sz w:val="28"/>
          <w:szCs w:val="28"/>
        </w:rPr>
        <w:t>одпункты 2.15.7 – 2.15.9</w:t>
      </w:r>
      <w:r>
        <w:rPr>
          <w:sz w:val="28"/>
          <w:szCs w:val="28"/>
        </w:rPr>
        <w:t xml:space="preserve"> пункта 2.15</w:t>
      </w:r>
      <w:r w:rsidRPr="006422F2">
        <w:rPr>
          <w:sz w:val="28"/>
          <w:szCs w:val="28"/>
        </w:rPr>
        <w:t xml:space="preserve"> изложить в </w:t>
      </w:r>
      <w:r w:rsidRPr="006422F2">
        <w:rPr>
          <w:bCs/>
          <w:sz w:val="28"/>
          <w:szCs w:val="28"/>
        </w:rPr>
        <w:t>следующей</w:t>
      </w:r>
      <w:r w:rsidRPr="006422F2">
        <w:rPr>
          <w:sz w:val="28"/>
          <w:szCs w:val="28"/>
        </w:rPr>
        <w:t xml:space="preserve"> редакции: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F7C">
        <w:rPr>
          <w:sz w:val="28"/>
          <w:szCs w:val="28"/>
        </w:rPr>
        <w:lastRenderedPageBreak/>
        <w:t>«</w:t>
      </w:r>
      <w:r w:rsidRPr="002F3F7C">
        <w:rPr>
          <w:bCs/>
          <w:sz w:val="28"/>
          <w:szCs w:val="28"/>
        </w:rPr>
        <w:t>2.15.7.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 xml:space="preserve">При строительстве жилого дома хозяйственным способом – документа, удостоверяющего право собственности, или договора аренды </w:t>
      </w:r>
      <w:r w:rsidRPr="00BF3424">
        <w:rPr>
          <w:bCs/>
          <w:spacing w:val="-4"/>
          <w:sz w:val="28"/>
          <w:szCs w:val="28"/>
        </w:rPr>
        <w:t>на земельный участок, разрешения на строительство жилого дома, архитектурно</w:t>
      </w:r>
      <w:r w:rsidRPr="002F3F7C">
        <w:rPr>
          <w:bCs/>
          <w:sz w:val="28"/>
          <w:szCs w:val="28"/>
        </w:rPr>
        <w:t>-строительного проекта, справки о сметной стоимости строительства и акта выполненных объемов строительно-монтажных работ (при завершении ранее начатого строительства), составленного органом местного самоуправления в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>процентном отношении к сметной стоимости строительства жилого дома.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F7C">
        <w:rPr>
          <w:bCs/>
          <w:sz w:val="28"/>
          <w:szCs w:val="28"/>
        </w:rPr>
        <w:t>2.15.8.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 xml:space="preserve">При строительстве жилого дома подрядным способом – договора подряда, документа, удостоверяющего право собственности, или договора аренды на земельный участок, разрешения на строительство жилого дома, </w:t>
      </w:r>
      <w:r w:rsidRPr="00BF3424">
        <w:rPr>
          <w:bCs/>
          <w:spacing w:val="-4"/>
          <w:sz w:val="28"/>
          <w:szCs w:val="28"/>
        </w:rPr>
        <w:t>архитектурно-строительного проекта, справки о сметной стоимости строительства</w:t>
      </w:r>
      <w:r w:rsidRPr="002F3F7C">
        <w:rPr>
          <w:bCs/>
          <w:sz w:val="28"/>
          <w:szCs w:val="28"/>
        </w:rPr>
        <w:t xml:space="preserve"> и акта выполненных подрядчиком и оплаченных гражданином объемов строительно-монтажных работ (при завершении ранее начатого строительства жилого помещения), составленного органом местного самоуправления в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>процентном отношении к сметной стоимости строительства жилого дома.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F7C">
        <w:rPr>
          <w:sz w:val="28"/>
          <w:szCs w:val="28"/>
        </w:rPr>
        <w:t xml:space="preserve">2.15.9. При приобретении жилого помещения путем участия в долевом строительстве – договора о долевом участии в строительстве, документального подтверждения оплаты </w:t>
      </w:r>
      <w:r w:rsidRPr="002F3F7C">
        <w:rPr>
          <w:bCs/>
          <w:sz w:val="28"/>
          <w:szCs w:val="28"/>
        </w:rPr>
        <w:t>части стоимости жилого помещения за счет собственных средств.»;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2F3F7C">
        <w:rPr>
          <w:bCs/>
          <w:sz w:val="28"/>
          <w:szCs w:val="28"/>
        </w:rPr>
        <w:t xml:space="preserve">одпункт </w:t>
      </w:r>
      <w:r w:rsidRPr="002F3F7C">
        <w:rPr>
          <w:sz w:val="28"/>
          <w:szCs w:val="28"/>
        </w:rPr>
        <w:t>2.15.10</w:t>
      </w:r>
      <w:r>
        <w:rPr>
          <w:sz w:val="28"/>
          <w:szCs w:val="28"/>
        </w:rPr>
        <w:t xml:space="preserve"> пункта 2.15</w:t>
      </w:r>
      <w:r w:rsidRPr="002F3F7C">
        <w:rPr>
          <w:sz w:val="28"/>
          <w:szCs w:val="28"/>
        </w:rPr>
        <w:t xml:space="preserve"> признать утратившим силу.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2F3F7C">
        <w:rPr>
          <w:sz w:val="28"/>
          <w:szCs w:val="28"/>
        </w:rPr>
        <w:t>одпункт 2.17.2</w:t>
      </w:r>
      <w:r>
        <w:rPr>
          <w:sz w:val="28"/>
          <w:szCs w:val="28"/>
        </w:rPr>
        <w:t xml:space="preserve"> пункта 2.17</w:t>
      </w:r>
      <w:r w:rsidRPr="002F3F7C">
        <w:rPr>
          <w:sz w:val="28"/>
          <w:szCs w:val="28"/>
        </w:rPr>
        <w:t xml:space="preserve"> изложить в </w:t>
      </w:r>
      <w:r w:rsidRPr="006422F2">
        <w:rPr>
          <w:bCs/>
          <w:sz w:val="28"/>
          <w:szCs w:val="28"/>
        </w:rPr>
        <w:t>следующей</w:t>
      </w:r>
      <w:r w:rsidRPr="006422F2">
        <w:rPr>
          <w:sz w:val="28"/>
          <w:szCs w:val="28"/>
        </w:rPr>
        <w:t xml:space="preserve"> </w:t>
      </w:r>
      <w:r w:rsidRPr="002F3F7C">
        <w:rPr>
          <w:sz w:val="28"/>
          <w:szCs w:val="28"/>
        </w:rPr>
        <w:t>редакции: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«2.17.2.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Создает рабочую группу по рассмотрению заявлений граждан (далее – рабочая группа).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Рабочая группа: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в течение 14 календарных дней с даты регистрации заявления гражданина в книге регистрации и учета проверяет правильность оформления документов, представленных заявителем, указанных в пункте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2.15 настоящего раздела, и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 xml:space="preserve">достоверность содержащихся в них сведений (в том числе с использованием системы межведомственного информационного взаимодействия в электронном виде в соответствии с Федеральным </w:t>
      </w:r>
      <w:hyperlink r:id="rId10" w:history="1">
        <w:r w:rsidRPr="002F3F7C">
          <w:rPr>
            <w:sz w:val="28"/>
            <w:szCs w:val="28"/>
          </w:rPr>
          <w:t>законом</w:t>
        </w:r>
      </w:hyperlink>
      <w:r w:rsidRPr="002F3F7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27.07.2010 №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210-ФЗ «Об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 xml:space="preserve">организации предоставления государственных и муниципальных услуг»). При выявлении недостоверной информации, содержащейся в представленных гражданином документах,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F3F7C">
        <w:rPr>
          <w:sz w:val="28"/>
          <w:szCs w:val="28"/>
        </w:rPr>
        <w:t xml:space="preserve"> в течение 30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календарных дней с даты регистрации заявления в книге регистрации и учета возвращает их заявителю с указанием причин возврата (с внесением соответствующей отметки в книгу регистрации и учета);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до 1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 xml:space="preserve">ноября года, предшествующего планируемому, формирует </w:t>
      </w:r>
      <w:hyperlink r:id="rId11" w:history="1">
        <w:r w:rsidRPr="002F3F7C">
          <w:rPr>
            <w:sz w:val="28"/>
            <w:szCs w:val="28"/>
          </w:rPr>
          <w:t>списки</w:t>
        </w:r>
      </w:hyperlink>
      <w:r w:rsidRPr="002F3F7C">
        <w:rPr>
          <w:sz w:val="28"/>
          <w:szCs w:val="28"/>
        </w:rPr>
        <w:t xml:space="preserve"> участников мероприятий по улучшению жилищных условий граждан, проживающих в сельской местности, в том числе молодых семей и молодых специалистов, подпрограммы «Устойчивое развитие сельских территорий» </w:t>
      </w:r>
      <w:r w:rsidRPr="002F3F7C">
        <w:rPr>
          <w:sz w:val="28"/>
          <w:szCs w:val="28"/>
        </w:rPr>
        <w:br/>
        <w:t>на очередной финансовый год и плановый период по форме согласно приложению №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1 к настоящему Положению и направляет их с приложением документов и сведений о привлечении средств местных бюджетов для этих целей в орган исполнительной власти на очередной финансовый год;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F3424">
        <w:rPr>
          <w:sz w:val="28"/>
          <w:szCs w:val="28"/>
        </w:rPr>
        <w:t>представляет по мере необходимости, запрашиваемые органом исполнительной</w:t>
      </w:r>
      <w:r w:rsidRPr="002F3F7C">
        <w:rPr>
          <w:sz w:val="28"/>
          <w:szCs w:val="28"/>
        </w:rPr>
        <w:t xml:space="preserve"> власти, </w:t>
      </w:r>
      <w:hyperlink r:id="rId12" w:history="1">
        <w:r w:rsidRPr="002F3F7C">
          <w:rPr>
            <w:sz w:val="28"/>
            <w:szCs w:val="28"/>
          </w:rPr>
          <w:t>списки</w:t>
        </w:r>
      </w:hyperlink>
      <w:r w:rsidRPr="002F3F7C">
        <w:rPr>
          <w:sz w:val="28"/>
          <w:szCs w:val="28"/>
        </w:rPr>
        <w:t xml:space="preserve"> участников мероприятий по улучшению жилищных </w:t>
      </w:r>
      <w:r w:rsidRPr="002F3F7C">
        <w:rPr>
          <w:sz w:val="28"/>
          <w:szCs w:val="28"/>
        </w:rPr>
        <w:lastRenderedPageBreak/>
        <w:t>условий граждан, проживающих в сельской местности, в том числе молодых семей и молодых специалистов, подпрограммы «Устойчивое развитие сельских территорий.»;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2.17 </w:t>
      </w:r>
      <w:r w:rsidRPr="002F3F7C">
        <w:rPr>
          <w:sz w:val="28"/>
          <w:szCs w:val="28"/>
        </w:rPr>
        <w:t>дополнить подпунктами 2.17.3 и 2.17.4 следующего содержания: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«2.17.3.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 xml:space="preserve">Орган исполнительной власти на основании представленных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Белокалитвинкого</w:t>
      </w:r>
      <w:proofErr w:type="spellEnd"/>
      <w:r>
        <w:rPr>
          <w:sz w:val="28"/>
          <w:szCs w:val="28"/>
        </w:rPr>
        <w:t xml:space="preserve"> района</w:t>
      </w:r>
      <w:r w:rsidRPr="002F3F7C">
        <w:rPr>
          <w:sz w:val="28"/>
          <w:szCs w:val="28"/>
        </w:rPr>
        <w:t xml:space="preserve"> списков по состоянию на 1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ноября года, предшествующего планируемому, указанных в под</w:t>
      </w:r>
      <w:hyperlink r:id="rId13" w:history="1">
        <w:r w:rsidRPr="002F3F7C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> </w:t>
        </w:r>
        <w:r w:rsidRPr="002F3F7C">
          <w:rPr>
            <w:sz w:val="28"/>
            <w:szCs w:val="28"/>
          </w:rPr>
          <w:t>2.1</w:t>
        </w:r>
      </w:hyperlink>
      <w:r w:rsidRPr="002F3F7C">
        <w:rPr>
          <w:sz w:val="28"/>
          <w:szCs w:val="28"/>
        </w:rPr>
        <w:t>7.2 пункта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2.17 настоящего раздела, и документов: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 xml:space="preserve">утверждает на очередной финансовый год в разрезе муниципальных </w:t>
      </w:r>
      <w:r w:rsidRPr="00BF3424">
        <w:rPr>
          <w:spacing w:val="-4"/>
          <w:sz w:val="28"/>
          <w:szCs w:val="28"/>
        </w:rPr>
        <w:t>образований сводный список участников – претендентов на получение социальных</w:t>
      </w:r>
      <w:r w:rsidRPr="002F3F7C">
        <w:rPr>
          <w:sz w:val="28"/>
          <w:szCs w:val="28"/>
        </w:rPr>
        <w:t xml:space="preserve"> выплат в рамках мероприятия по улучшению жилищных условий граждан, проживающих в сельской местности, в том числе молодых семей и молодых специалистов, подпрограммы «Устойчивое развитие сельских территорий» по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форме согласно приложению №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1</w:t>
      </w:r>
      <w:r w:rsidRPr="002F3F7C">
        <w:rPr>
          <w:sz w:val="28"/>
          <w:szCs w:val="28"/>
          <w:vertAlign w:val="superscript"/>
        </w:rPr>
        <w:t>1</w:t>
      </w:r>
      <w:r w:rsidRPr="002F3F7C">
        <w:rPr>
          <w:sz w:val="28"/>
          <w:szCs w:val="28"/>
        </w:rPr>
        <w:t xml:space="preserve"> к настоящему Положению</w:t>
      </w:r>
      <w:r w:rsidRPr="002F3F7C">
        <w:rPr>
          <w:i/>
          <w:sz w:val="28"/>
          <w:szCs w:val="28"/>
        </w:rPr>
        <w:t xml:space="preserve"> </w:t>
      </w:r>
      <w:r w:rsidRPr="002F3F7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F3F7C">
        <w:rPr>
          <w:sz w:val="28"/>
          <w:szCs w:val="28"/>
        </w:rPr>
        <w:t xml:space="preserve"> сводный список участников – претендентов на получение социальных выплат); </w:t>
      </w:r>
    </w:p>
    <w:p w:rsidR="00D17705" w:rsidRPr="002F3F7C" w:rsidRDefault="00D17705" w:rsidP="00A6099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формирует на плановый период в разрезе муниципальных образований сводный список участников</w:t>
      </w:r>
      <w:r>
        <w:rPr>
          <w:sz w:val="28"/>
          <w:szCs w:val="28"/>
        </w:rPr>
        <w:t xml:space="preserve"> –</w:t>
      </w:r>
      <w:r w:rsidRPr="002F3F7C">
        <w:rPr>
          <w:sz w:val="28"/>
          <w:szCs w:val="28"/>
        </w:rPr>
        <w:t xml:space="preserve"> претендентов на получение социальных выплат </w:t>
      </w:r>
      <w:r w:rsidRPr="007775B1">
        <w:rPr>
          <w:spacing w:val="-4"/>
          <w:sz w:val="28"/>
          <w:szCs w:val="28"/>
        </w:rPr>
        <w:t>в рамках мероприятия по улучшению жилищных условий граждан, проживающих</w:t>
      </w:r>
      <w:r w:rsidRPr="002F3F7C">
        <w:rPr>
          <w:sz w:val="28"/>
          <w:szCs w:val="28"/>
        </w:rPr>
        <w:t xml:space="preserve"> в сельской местности, в том числе молодых семей и молодых специалистов, подпрограммы «Устойчивое развитие сельских территорий»;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уведомляет в письменной форме в течении 30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 xml:space="preserve">календарных дней </w:t>
      </w:r>
      <w:r w:rsidRPr="007775B1">
        <w:rPr>
          <w:spacing w:val="-4"/>
          <w:sz w:val="28"/>
          <w:szCs w:val="28"/>
        </w:rPr>
        <w:t>с момента утверждения сводный список участников – претендентов на получение</w:t>
      </w:r>
      <w:r w:rsidRPr="002F3F7C">
        <w:rPr>
          <w:sz w:val="28"/>
          <w:szCs w:val="28"/>
        </w:rPr>
        <w:t xml:space="preserve"> социальных выплат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F3F7C">
        <w:rPr>
          <w:sz w:val="28"/>
          <w:szCs w:val="28"/>
        </w:rPr>
        <w:t xml:space="preserve"> о принятом решении для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последующего доведения до сведения граждан информации о включении их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в указанные сводные списки участников – претендентов на получение социальных выплат.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5B1">
        <w:rPr>
          <w:spacing w:val="-4"/>
          <w:sz w:val="28"/>
          <w:szCs w:val="28"/>
        </w:rPr>
        <w:t xml:space="preserve">2.17.4. </w:t>
      </w:r>
      <w:r>
        <w:rPr>
          <w:spacing w:val="-4"/>
          <w:sz w:val="28"/>
          <w:szCs w:val="28"/>
        </w:rPr>
        <w:t xml:space="preserve">Администрация </w:t>
      </w:r>
      <w:proofErr w:type="spellStart"/>
      <w:r>
        <w:rPr>
          <w:spacing w:val="-4"/>
          <w:sz w:val="28"/>
          <w:szCs w:val="28"/>
        </w:rPr>
        <w:t>Белокалитвинского</w:t>
      </w:r>
      <w:proofErr w:type="spellEnd"/>
      <w:r>
        <w:rPr>
          <w:spacing w:val="-4"/>
          <w:sz w:val="28"/>
          <w:szCs w:val="28"/>
        </w:rPr>
        <w:t xml:space="preserve"> района</w:t>
      </w:r>
      <w:r w:rsidRPr="007775B1">
        <w:rPr>
          <w:spacing w:val="-4"/>
          <w:sz w:val="28"/>
          <w:szCs w:val="28"/>
        </w:rPr>
        <w:t xml:space="preserve"> информирует граждан о включении</w:t>
      </w:r>
      <w:r w:rsidRPr="002F3F7C">
        <w:rPr>
          <w:sz w:val="28"/>
          <w:szCs w:val="28"/>
        </w:rPr>
        <w:t xml:space="preserve"> их в указанные сводные списки участников – претендентов на получение социальных выплат в письменной форме в течение 14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 xml:space="preserve">календарных дней </w:t>
      </w:r>
      <w:r w:rsidRPr="002F3F7C">
        <w:rPr>
          <w:sz w:val="28"/>
          <w:szCs w:val="28"/>
        </w:rPr>
        <w:br/>
        <w:t>с момента получения уведомления об этом от органа исполнительной власти.».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F3F7C">
        <w:rPr>
          <w:sz w:val="28"/>
          <w:szCs w:val="28"/>
        </w:rPr>
        <w:t xml:space="preserve"> Абзац четвертый пункта 2.20 изложить в</w:t>
      </w:r>
      <w:r w:rsidRPr="006422F2">
        <w:rPr>
          <w:bCs/>
          <w:sz w:val="28"/>
          <w:szCs w:val="28"/>
        </w:rPr>
        <w:t xml:space="preserve"> следующей</w:t>
      </w:r>
      <w:r w:rsidRPr="002F3F7C">
        <w:rPr>
          <w:sz w:val="28"/>
          <w:szCs w:val="28"/>
        </w:rPr>
        <w:t xml:space="preserve"> редакции: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F3F7C">
        <w:rPr>
          <w:sz w:val="28"/>
          <w:szCs w:val="28"/>
        </w:rPr>
        <w:t xml:space="preserve"> в течение 14 рабочих дней направляет в орган исполнительной власти документы гражданина, указанные в </w:t>
      </w:r>
      <w:hyperlink r:id="rId14" w:history="1">
        <w:r w:rsidRPr="002F3F7C">
          <w:rPr>
            <w:sz w:val="28"/>
            <w:szCs w:val="28"/>
          </w:rPr>
          <w:t>пункте 2.15</w:t>
        </w:r>
      </w:hyperlink>
      <w:r w:rsidRPr="002F3F7C">
        <w:rPr>
          <w:sz w:val="28"/>
          <w:szCs w:val="28"/>
        </w:rPr>
        <w:t xml:space="preserve"> настоящего раздела по состоянию на дату подачи заявления и текущую дату.».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А</w:t>
      </w:r>
      <w:r w:rsidRPr="002F3F7C">
        <w:rPr>
          <w:sz w:val="28"/>
          <w:szCs w:val="28"/>
        </w:rPr>
        <w:t>бзац</w:t>
      </w:r>
      <w:r>
        <w:rPr>
          <w:sz w:val="28"/>
          <w:szCs w:val="28"/>
        </w:rPr>
        <w:t>ы</w:t>
      </w:r>
      <w:r w:rsidRPr="002F3F7C">
        <w:rPr>
          <w:sz w:val="28"/>
          <w:szCs w:val="28"/>
        </w:rPr>
        <w:t xml:space="preserve"> второй</w:t>
      </w:r>
      <w:r>
        <w:rPr>
          <w:sz w:val="28"/>
          <w:szCs w:val="28"/>
        </w:rPr>
        <w:t xml:space="preserve"> и четвертый пункта 2.21</w:t>
      </w:r>
      <w:r w:rsidRPr="002F3F7C">
        <w:rPr>
          <w:sz w:val="28"/>
          <w:szCs w:val="28"/>
        </w:rPr>
        <w:t xml:space="preserve"> изложить в</w:t>
      </w:r>
      <w:r w:rsidRPr="006422F2">
        <w:rPr>
          <w:bCs/>
          <w:sz w:val="28"/>
          <w:szCs w:val="28"/>
        </w:rPr>
        <w:t xml:space="preserve"> следующей</w:t>
      </w:r>
      <w:r w:rsidRPr="002F3F7C">
        <w:rPr>
          <w:sz w:val="28"/>
          <w:szCs w:val="28"/>
        </w:rPr>
        <w:t xml:space="preserve"> редакции: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 xml:space="preserve">«производит окончательный расчет потребности граждан в социальных выплатах, формирует с учетом объема бюджетных средств, предусмотренных </w:t>
      </w:r>
      <w:r w:rsidRPr="002F3F7C">
        <w:rPr>
          <w:sz w:val="28"/>
          <w:szCs w:val="28"/>
        </w:rPr>
        <w:br/>
        <w:t xml:space="preserve">на эти цели, сводный список участников – претендентов на получение социальных выплат; 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 xml:space="preserve">представляет сводный список участников – претендентов на получение социальных выплат на рассмотрение областной межведомственной комиссии </w:t>
      </w:r>
      <w:r w:rsidRPr="002F3F7C">
        <w:rPr>
          <w:sz w:val="28"/>
          <w:szCs w:val="28"/>
        </w:rPr>
        <w:br/>
        <w:t>по рассмотрению вопросов улучшения жилищных условий отдельных категорий граждан (далее – комиссия).».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2F3F7C">
        <w:rPr>
          <w:sz w:val="28"/>
          <w:szCs w:val="28"/>
        </w:rPr>
        <w:t xml:space="preserve"> Пункт 2.22 изложить в</w:t>
      </w:r>
      <w:r w:rsidRPr="006422F2">
        <w:rPr>
          <w:bCs/>
          <w:sz w:val="28"/>
          <w:szCs w:val="28"/>
        </w:rPr>
        <w:t xml:space="preserve"> следующей</w:t>
      </w:r>
      <w:r w:rsidRPr="002F3F7C">
        <w:rPr>
          <w:sz w:val="28"/>
          <w:szCs w:val="28"/>
        </w:rPr>
        <w:t xml:space="preserve"> редакции: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lastRenderedPageBreak/>
        <w:t>«2.22.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Комиссия в течение 5 рабочих дней с даты представления органом исполнительной власти сводных списков участников – претендентов на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получение социальных выплат рассматривает их и направляет в орган исполнительной власти протокол заседания комиссии для подготовки распоряжения Правительства Ростовской области. Орган исполнительной власти в срок не более 15 дней со дня принятия комиссией решения о признании граждан, молодых семей и молодых специалистов получателями социальных выплат подготавливает проект распоряжения Правительства Ростовской области.».</w:t>
      </w:r>
    </w:p>
    <w:p w:rsidR="00D17705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2F3F7C">
        <w:rPr>
          <w:sz w:val="28"/>
          <w:szCs w:val="28"/>
        </w:rPr>
        <w:t xml:space="preserve"> П</w:t>
      </w:r>
      <w:r w:rsidRPr="002F3F7C">
        <w:rPr>
          <w:bCs/>
          <w:sz w:val="28"/>
          <w:szCs w:val="28"/>
        </w:rPr>
        <w:t>ункт 2.32 изложить в</w:t>
      </w:r>
      <w:r w:rsidRPr="006422F2">
        <w:rPr>
          <w:bCs/>
          <w:sz w:val="28"/>
          <w:szCs w:val="28"/>
        </w:rPr>
        <w:t xml:space="preserve"> следующей</w:t>
      </w:r>
      <w:r w:rsidRPr="002F3F7C">
        <w:rPr>
          <w:bCs/>
          <w:sz w:val="28"/>
          <w:szCs w:val="28"/>
        </w:rPr>
        <w:t xml:space="preserve"> редакции</w:t>
      </w:r>
      <w:r w:rsidRPr="002F3F7C">
        <w:rPr>
          <w:sz w:val="28"/>
          <w:szCs w:val="28"/>
        </w:rPr>
        <w:t>:</w:t>
      </w:r>
    </w:p>
    <w:p w:rsidR="00D17705" w:rsidRPr="002F3F7C" w:rsidRDefault="00D17705" w:rsidP="00A6099F">
      <w:pPr>
        <w:ind w:firstLine="709"/>
        <w:jc w:val="both"/>
        <w:rPr>
          <w:sz w:val="28"/>
          <w:szCs w:val="28"/>
        </w:rPr>
      </w:pPr>
      <w:r w:rsidRPr="002F3F7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2.32. </w:t>
      </w:r>
      <w:r w:rsidRPr="002F3F7C">
        <w:rPr>
          <w:sz w:val="28"/>
          <w:szCs w:val="28"/>
        </w:rPr>
        <w:t>Жилое помещение оформляется в общую долевую собственность всех</w:t>
      </w:r>
      <w:r>
        <w:rPr>
          <w:sz w:val="28"/>
          <w:szCs w:val="28"/>
        </w:rPr>
        <w:t xml:space="preserve"> </w:t>
      </w:r>
      <w:r w:rsidRPr="002F3F7C">
        <w:rPr>
          <w:sz w:val="28"/>
          <w:szCs w:val="28"/>
        </w:rPr>
        <w:t>членов семьи, указанных в свидетельстве, в срок не более одного года и пяти</w:t>
      </w:r>
      <w:r>
        <w:rPr>
          <w:sz w:val="28"/>
          <w:szCs w:val="28"/>
        </w:rPr>
        <w:t xml:space="preserve"> </w:t>
      </w:r>
      <w:r w:rsidRPr="002F3F7C">
        <w:rPr>
          <w:sz w:val="28"/>
          <w:szCs w:val="28"/>
        </w:rPr>
        <w:t xml:space="preserve">месяцев с даты выдачи свидетельства. 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F3F7C">
        <w:rPr>
          <w:bCs/>
          <w:sz w:val="28"/>
          <w:szCs w:val="28"/>
        </w:rPr>
        <w:t xml:space="preserve">В случае использования социальной выплаты на долевое участие </w:t>
      </w:r>
      <w:r w:rsidRPr="002F3F7C">
        <w:rPr>
          <w:bCs/>
          <w:sz w:val="28"/>
          <w:szCs w:val="28"/>
        </w:rPr>
        <w:br/>
        <w:t xml:space="preserve">в строительстве многоквартирного дома жилое помещение подлежит оформлению в общую долевую собственность всех членов семьи, указанных </w:t>
      </w:r>
      <w:r w:rsidRPr="002F3F7C">
        <w:rPr>
          <w:bCs/>
          <w:sz w:val="28"/>
          <w:szCs w:val="28"/>
        </w:rPr>
        <w:br/>
        <w:t xml:space="preserve">в свидетельстве, в течение двух месяцев со дня передачи объекта долевого </w:t>
      </w:r>
      <w:r w:rsidRPr="007775B1">
        <w:rPr>
          <w:bCs/>
          <w:spacing w:val="-4"/>
          <w:sz w:val="28"/>
          <w:szCs w:val="28"/>
        </w:rPr>
        <w:t>строительства участнику долевого строительства (</w:t>
      </w:r>
      <w:r>
        <w:rPr>
          <w:bCs/>
          <w:spacing w:val="-4"/>
          <w:sz w:val="28"/>
          <w:szCs w:val="28"/>
        </w:rPr>
        <w:t xml:space="preserve">Администрация </w:t>
      </w:r>
      <w:proofErr w:type="spellStart"/>
      <w:r>
        <w:rPr>
          <w:bCs/>
          <w:spacing w:val="-4"/>
          <w:sz w:val="28"/>
          <w:szCs w:val="28"/>
        </w:rPr>
        <w:t>Белокалитвинского</w:t>
      </w:r>
      <w:proofErr w:type="spellEnd"/>
      <w:r>
        <w:rPr>
          <w:bCs/>
          <w:spacing w:val="-4"/>
          <w:sz w:val="28"/>
          <w:szCs w:val="28"/>
        </w:rPr>
        <w:t xml:space="preserve"> района</w:t>
      </w:r>
      <w:r w:rsidRPr="002F3F7C">
        <w:rPr>
          <w:bCs/>
          <w:sz w:val="28"/>
          <w:szCs w:val="28"/>
        </w:rPr>
        <w:t xml:space="preserve"> ежегодно</w:t>
      </w:r>
      <w:r>
        <w:rPr>
          <w:bCs/>
          <w:sz w:val="28"/>
          <w:szCs w:val="28"/>
        </w:rPr>
        <w:t>,</w:t>
      </w:r>
      <w:r w:rsidRPr="002F3F7C">
        <w:rPr>
          <w:bCs/>
          <w:sz w:val="28"/>
          <w:szCs w:val="28"/>
        </w:rPr>
        <w:t xml:space="preserve"> в срок до 20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>,</w:t>
      </w:r>
      <w:r w:rsidRPr="002F3F7C">
        <w:rPr>
          <w:bCs/>
          <w:sz w:val="28"/>
          <w:szCs w:val="28"/>
        </w:rPr>
        <w:t xml:space="preserve"> направляет в орган исполнительной власти  информацию о сроках передачи объекта долевого строительства участнику долевого строительства в собственность и оформления права на жилое помещение в общую долевую собственность всех членов семьи, указанных в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>свидетельстве).</w:t>
      </w:r>
      <w:r w:rsidRPr="002F3F7C">
        <w:rPr>
          <w:sz w:val="28"/>
          <w:szCs w:val="28"/>
        </w:rPr>
        <w:t xml:space="preserve"> 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 xml:space="preserve">В орган исполнительной власти представляются выписки из Единого государственного реестра недвижимости об основных характеристиках </w:t>
      </w:r>
      <w:r w:rsidRPr="002F3F7C">
        <w:rPr>
          <w:sz w:val="28"/>
          <w:szCs w:val="28"/>
        </w:rPr>
        <w:br/>
        <w:t>и зарегистрированных правах на объект недвижимости.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775B1">
        <w:rPr>
          <w:spacing w:val="-6"/>
          <w:sz w:val="28"/>
          <w:szCs w:val="28"/>
        </w:rPr>
        <w:t xml:space="preserve">В случае использования для </w:t>
      </w:r>
      <w:proofErr w:type="spellStart"/>
      <w:r w:rsidRPr="007775B1">
        <w:rPr>
          <w:spacing w:val="-6"/>
          <w:sz w:val="28"/>
          <w:szCs w:val="28"/>
        </w:rPr>
        <w:t>софинансирования</w:t>
      </w:r>
      <w:proofErr w:type="spellEnd"/>
      <w:r w:rsidRPr="007775B1">
        <w:rPr>
          <w:spacing w:val="-6"/>
          <w:sz w:val="28"/>
          <w:szCs w:val="28"/>
        </w:rPr>
        <w:t xml:space="preserve"> строительства (приобретения)</w:t>
      </w:r>
      <w:r w:rsidRPr="002F3F7C">
        <w:rPr>
          <w:sz w:val="28"/>
          <w:szCs w:val="28"/>
        </w:rPr>
        <w:t xml:space="preserve">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</w:t>
      </w:r>
      <w:r w:rsidRPr="007775B1">
        <w:rPr>
          <w:spacing w:val="-4"/>
          <w:sz w:val="28"/>
          <w:szCs w:val="28"/>
        </w:rPr>
        <w:t>право собственности на жилое помещение, представляет в орган исполнительной</w:t>
      </w:r>
      <w:r w:rsidRPr="002F3F7C">
        <w:rPr>
          <w:sz w:val="28"/>
          <w:szCs w:val="28"/>
        </w:rPr>
        <w:t xml:space="preserve"> власти и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F3F7C">
        <w:rPr>
          <w:sz w:val="28"/>
          <w:szCs w:val="28"/>
        </w:rPr>
        <w:t xml:space="preserve"> заверенное в установленном порядке обязательство переоформить после снятия обременения построенное (приобретенное) жилое помещение в общую собственность всех членов семьи, указанных в свидетельстве, после погашения кредита.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775B1">
        <w:rPr>
          <w:spacing w:val="-6"/>
          <w:sz w:val="28"/>
          <w:szCs w:val="28"/>
        </w:rPr>
        <w:t xml:space="preserve">В случае использования для </w:t>
      </w:r>
      <w:proofErr w:type="spellStart"/>
      <w:r w:rsidRPr="007775B1">
        <w:rPr>
          <w:spacing w:val="-6"/>
          <w:sz w:val="28"/>
          <w:szCs w:val="28"/>
        </w:rPr>
        <w:t>софинансирования</w:t>
      </w:r>
      <w:proofErr w:type="spellEnd"/>
      <w:r w:rsidRPr="007775B1">
        <w:rPr>
          <w:spacing w:val="-6"/>
          <w:sz w:val="28"/>
          <w:szCs w:val="28"/>
        </w:rPr>
        <w:t xml:space="preserve"> строительства (приобретения)</w:t>
      </w:r>
      <w:r w:rsidRPr="002F3F7C">
        <w:rPr>
          <w:sz w:val="28"/>
          <w:szCs w:val="28"/>
        </w:rPr>
        <w:t xml:space="preserve"> жилья средств (части средств) материнского (семейного) капитала оформление построенного (приобретенного) жилого помещения в собственность осуществляется в порядке, установленном 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12.12.2007 №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862 «О Правилах направления средств (части средств) материнского (семейного) капитала на улучшение жилищных условий».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Орган исполнительной власти вправе истребовать в судебном порядке от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получателя социальной выплаты средства в размере предоставленных социальных выплат в случае несоблюдения срока, установленного для оформления жилого помещения в собственность».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</w:t>
      </w:r>
      <w:r w:rsidRPr="002F3F7C">
        <w:rPr>
          <w:bCs/>
          <w:sz w:val="28"/>
          <w:szCs w:val="28"/>
        </w:rPr>
        <w:t xml:space="preserve"> Подпункт 2.37.4 пункта 2.37 изложить в редакции: 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7775B1">
        <w:rPr>
          <w:bCs/>
          <w:spacing w:val="-4"/>
          <w:sz w:val="28"/>
          <w:szCs w:val="28"/>
        </w:rPr>
        <w:lastRenderedPageBreak/>
        <w:t>«2.37.4. Ведение реестров выданных свидетельств получателям социальных</w:t>
      </w:r>
      <w:r w:rsidRPr="002F3F7C">
        <w:rPr>
          <w:bCs/>
          <w:sz w:val="28"/>
          <w:szCs w:val="28"/>
        </w:rPr>
        <w:t xml:space="preserve"> выплат на улучшение жилищных условий граждан, проживающих в сельской местности, в том числе молодых семей и молодых специалистов в рамках подпрограммы «Устойчивое развитие сельских территорий»</w:t>
      </w:r>
      <w:r>
        <w:rPr>
          <w:bCs/>
          <w:sz w:val="28"/>
          <w:szCs w:val="28"/>
        </w:rPr>
        <w:t>,</w:t>
      </w:r>
      <w:r w:rsidRPr="002F3F7C">
        <w:rPr>
          <w:bCs/>
          <w:sz w:val="28"/>
          <w:szCs w:val="28"/>
        </w:rPr>
        <w:t xml:space="preserve"> по форме согласно приложению № 3 к настоящему Положению.».</w:t>
      </w:r>
      <w:r w:rsidRPr="002F3F7C">
        <w:rPr>
          <w:b/>
          <w:bCs/>
          <w:sz w:val="28"/>
          <w:szCs w:val="28"/>
        </w:rPr>
        <w:t xml:space="preserve">   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2F3F7C">
        <w:rPr>
          <w:sz w:val="28"/>
          <w:szCs w:val="28"/>
        </w:rPr>
        <w:t xml:space="preserve"> Пункт 2.38 изложить в редакции: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2F3F7C">
        <w:rPr>
          <w:bCs/>
          <w:sz w:val="28"/>
          <w:szCs w:val="28"/>
        </w:rPr>
        <w:t>«2.38.</w:t>
      </w:r>
      <w:r>
        <w:rPr>
          <w:bCs/>
          <w:sz w:val="28"/>
          <w:szCs w:val="28"/>
        </w:rPr>
        <w:t> </w:t>
      </w:r>
      <w:r w:rsidRPr="002F3F7C">
        <w:rPr>
          <w:bCs/>
          <w:sz w:val="28"/>
          <w:szCs w:val="28"/>
        </w:rPr>
        <w:t xml:space="preserve">В целях осуществления контроля за ведением учета граждан </w:t>
      </w:r>
      <w:r w:rsidRPr="002F3F7C">
        <w:rPr>
          <w:bCs/>
          <w:sz w:val="28"/>
          <w:szCs w:val="28"/>
        </w:rPr>
        <w:br/>
        <w:t xml:space="preserve">в качестве нуждающихся в жилом помещении и выполнения условий, предусмотренных </w:t>
      </w:r>
      <w:hyperlink r:id="rId15" w:history="1">
        <w:r w:rsidRPr="002F3F7C">
          <w:rPr>
            <w:bCs/>
            <w:sz w:val="28"/>
            <w:szCs w:val="28"/>
          </w:rPr>
          <w:t>пунктом 1.5 раздела 1</w:t>
        </w:r>
      </w:hyperlink>
      <w:r w:rsidRPr="002F3F7C">
        <w:rPr>
          <w:bCs/>
          <w:sz w:val="28"/>
          <w:szCs w:val="28"/>
        </w:rPr>
        <w:t xml:space="preserve"> настоящего Положения, орган исполнительной власти по мере подготовки сводных списков граждан </w:t>
      </w:r>
      <w:r w:rsidRPr="007775B1">
        <w:rPr>
          <w:bCs/>
          <w:spacing w:val="-4"/>
          <w:sz w:val="28"/>
          <w:szCs w:val="28"/>
        </w:rPr>
        <w:t>направляет в органы исполнительной власти Ростовской области, осуществляющие</w:t>
      </w:r>
      <w:r w:rsidRPr="002F3F7C">
        <w:rPr>
          <w:bCs/>
          <w:sz w:val="28"/>
          <w:szCs w:val="28"/>
        </w:rPr>
        <w:t xml:space="preserve"> реализацию программ в сфере оказан</w:t>
      </w:r>
      <w:r>
        <w:rPr>
          <w:bCs/>
          <w:sz w:val="28"/>
          <w:szCs w:val="28"/>
        </w:rPr>
        <w:t>ия государственной поддержки по </w:t>
      </w:r>
      <w:r w:rsidRPr="002F3F7C">
        <w:rPr>
          <w:bCs/>
          <w:sz w:val="28"/>
          <w:szCs w:val="28"/>
        </w:rPr>
        <w:t>обеспечению жильем, улучшению жилищных условий отдельных категорий граждан, для сверки списки граждан – претендентов на получение социальных выплат.».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</w:t>
      </w:r>
      <w:r w:rsidRPr="002F3F7C">
        <w:rPr>
          <w:sz w:val="28"/>
          <w:szCs w:val="28"/>
        </w:rPr>
        <w:t>одпункт 3.6.9</w:t>
      </w:r>
      <w:r>
        <w:rPr>
          <w:sz w:val="28"/>
          <w:szCs w:val="28"/>
        </w:rPr>
        <w:t xml:space="preserve"> пункта 3.6.</w:t>
      </w:r>
      <w:r w:rsidRPr="002F3F7C">
        <w:rPr>
          <w:sz w:val="28"/>
          <w:szCs w:val="28"/>
        </w:rPr>
        <w:t xml:space="preserve"> изложить в </w:t>
      </w:r>
      <w:r w:rsidRPr="00DD0D20">
        <w:rPr>
          <w:bCs/>
          <w:sz w:val="28"/>
          <w:szCs w:val="28"/>
        </w:rPr>
        <w:t>следующей</w:t>
      </w:r>
      <w:r w:rsidRPr="00DD0D20">
        <w:rPr>
          <w:sz w:val="28"/>
          <w:szCs w:val="28"/>
        </w:rPr>
        <w:t xml:space="preserve"> </w:t>
      </w:r>
      <w:r w:rsidRPr="002F3F7C">
        <w:rPr>
          <w:sz w:val="28"/>
          <w:szCs w:val="28"/>
        </w:rPr>
        <w:t>редакции:</w:t>
      </w:r>
    </w:p>
    <w:p w:rsidR="00D17705" w:rsidRPr="002F3F7C" w:rsidRDefault="00D17705" w:rsidP="00A6099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«3.6.9.</w:t>
      </w:r>
      <w:r>
        <w:rPr>
          <w:sz w:val="28"/>
          <w:szCs w:val="28"/>
        </w:rPr>
        <w:t> </w:t>
      </w:r>
      <w:r w:rsidRPr="002F3F7C">
        <w:rPr>
          <w:sz w:val="28"/>
          <w:szCs w:val="28"/>
        </w:rPr>
        <w:t>При приобретении готового жилья – предварительного договора купли-продажи или договора уступки права требования на жилое помещение;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при строительстве жилого дома хозяйственным способом – документа, удостоверяющего право собственности, или договора аренды на земельный участок, разрешения на строительство жилого дома, архитектурно-строительного проекта, справки о сметной стоимости строительства и акта выполненных подрядчиком и оплаченных гражданином объемов строительно-монтажных работ (при завершении ранее начатого строительства), составленного органом местного самоуправления в процентном отношении к сметной стоимости строительства жилого дома;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 xml:space="preserve">при строительстве жилого дома подрядным способом – договора подряда, архитектурно-строительного проекта, документа, удостоверяющего право собственности, или договора аренды на земельный участок, справки о сметной стоимости строительства, разрешения на строительство жилого дома </w:t>
      </w:r>
      <w:r w:rsidRPr="002F3F7C">
        <w:rPr>
          <w:sz w:val="28"/>
          <w:szCs w:val="28"/>
        </w:rPr>
        <w:br/>
        <w:t>и акта выполненных подрядчиком и оплаченных гражданином объемов строительно-монтажных работ (при завершении ранее начатого строительства жилого помещения),</w:t>
      </w:r>
      <w:r w:rsidRPr="002F3F7C">
        <w:rPr>
          <w:bCs/>
          <w:sz w:val="28"/>
          <w:szCs w:val="28"/>
        </w:rPr>
        <w:t xml:space="preserve"> составленного органом местного самоуправления</w:t>
      </w:r>
      <w:r>
        <w:rPr>
          <w:bCs/>
          <w:sz w:val="28"/>
          <w:szCs w:val="28"/>
        </w:rPr>
        <w:t xml:space="preserve"> </w:t>
      </w:r>
      <w:r w:rsidRPr="002F3F7C">
        <w:rPr>
          <w:bCs/>
          <w:sz w:val="28"/>
          <w:szCs w:val="28"/>
        </w:rPr>
        <w:t xml:space="preserve">в процентном </w:t>
      </w:r>
      <w:r w:rsidRPr="002F3F7C">
        <w:rPr>
          <w:sz w:val="28"/>
          <w:szCs w:val="28"/>
        </w:rPr>
        <w:t>отношении к сметной стоимости строительства жилого дома;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 xml:space="preserve">при приобретении жилого помещения путем участия в долевом строительстве – договора о долевом участии в строительстве, документального подтверждения оплаты </w:t>
      </w:r>
      <w:r w:rsidRPr="002F3F7C">
        <w:rPr>
          <w:bCs/>
          <w:sz w:val="28"/>
          <w:szCs w:val="28"/>
        </w:rPr>
        <w:t>части стоимости жилого помещения за счет собственных средств.»;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</w:t>
      </w:r>
      <w:r w:rsidRPr="002F3F7C">
        <w:rPr>
          <w:sz w:val="28"/>
          <w:szCs w:val="28"/>
        </w:rPr>
        <w:t>одпункт 3.6.10</w:t>
      </w:r>
      <w:r>
        <w:rPr>
          <w:sz w:val="28"/>
          <w:szCs w:val="28"/>
        </w:rPr>
        <w:t xml:space="preserve"> пункта 3.6.</w:t>
      </w:r>
      <w:r w:rsidRPr="002F3F7C">
        <w:rPr>
          <w:sz w:val="28"/>
          <w:szCs w:val="28"/>
        </w:rPr>
        <w:t xml:space="preserve"> признать утратившим силу.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Pr="002F3F7C">
        <w:rPr>
          <w:sz w:val="28"/>
          <w:szCs w:val="28"/>
        </w:rPr>
        <w:t xml:space="preserve"> Абзац первый пункта 3.11 изложить в</w:t>
      </w:r>
      <w:r w:rsidRPr="00DD0D20">
        <w:rPr>
          <w:bCs/>
          <w:sz w:val="28"/>
          <w:szCs w:val="28"/>
        </w:rPr>
        <w:t xml:space="preserve"> следующей</w:t>
      </w:r>
      <w:r w:rsidRPr="002F3F7C">
        <w:rPr>
          <w:sz w:val="28"/>
          <w:szCs w:val="28"/>
        </w:rPr>
        <w:t xml:space="preserve"> редакции:</w:t>
      </w:r>
    </w:p>
    <w:p w:rsidR="00D17705" w:rsidRPr="002F3F7C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C">
        <w:rPr>
          <w:sz w:val="28"/>
          <w:szCs w:val="28"/>
        </w:rPr>
        <w:t>«3.11. В случае досрочного расторжения трудового договора (прекращения индивидуальной предпринимательской деятельности) право члена молодой семьи (молодого специалиста) на социальную выплату сохраняется, если член молодой семьи (молодой специалист) в срок, не превышающий шести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(основное место работы) в сельской местности.».</w:t>
      </w:r>
    </w:p>
    <w:p w:rsidR="00D17705" w:rsidRDefault="00D17705" w:rsidP="00A6099F">
      <w:pPr>
        <w:autoSpaceDE w:val="0"/>
        <w:autoSpaceDN w:val="0"/>
        <w:adjustRightInd w:val="0"/>
        <w:ind w:firstLine="709"/>
        <w:jc w:val="both"/>
        <w:rPr>
          <w:rFonts w:eastAsia="SimSun" w:cs="Mangal"/>
          <w:color w:val="000000" w:themeColor="text1"/>
          <w:sz w:val="28"/>
          <w:szCs w:val="28"/>
          <w:lang w:eastAsia="zh-CN" w:bidi="hi-IN"/>
        </w:rPr>
      </w:pPr>
      <w:r w:rsidRPr="002F3F7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15</w:t>
      </w:r>
      <w:r w:rsidRPr="002F3F7C">
        <w:rPr>
          <w:sz w:val="28"/>
          <w:szCs w:val="28"/>
        </w:rPr>
        <w:t>. Дополнить приложением № 1</w:t>
      </w:r>
      <w:r w:rsidRPr="002F3F7C">
        <w:rPr>
          <w:sz w:val="28"/>
          <w:szCs w:val="28"/>
          <w:vertAlign w:val="superscript"/>
        </w:rPr>
        <w:t>1</w:t>
      </w:r>
      <w:r w:rsidRPr="002F3F7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согласно приложению №</w:t>
      </w:r>
      <w:r w:rsidR="00A6099F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  <w:r w:rsidRPr="003A3829">
        <w:rPr>
          <w:rFonts w:eastAsia="SimSun" w:cs="Mangal"/>
          <w:color w:val="000000" w:themeColor="text1"/>
          <w:sz w:val="28"/>
          <w:szCs w:val="28"/>
          <w:lang w:eastAsia="zh-CN" w:bidi="hi-IN"/>
        </w:rPr>
        <w:t xml:space="preserve"> </w:t>
      </w:r>
    </w:p>
    <w:p w:rsidR="00D17705" w:rsidRPr="00D06759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759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D06759">
        <w:rPr>
          <w:sz w:val="28"/>
          <w:szCs w:val="28"/>
        </w:rPr>
        <w:t xml:space="preserve">. Дополнить приложением № 3 </w:t>
      </w:r>
      <w:r w:rsidRPr="00DD0D20">
        <w:rPr>
          <w:sz w:val="28"/>
          <w:szCs w:val="28"/>
        </w:rPr>
        <w:t>в редакции согласно приложению №</w:t>
      </w:r>
      <w:r w:rsidR="00A6099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D0D20">
        <w:rPr>
          <w:sz w:val="28"/>
          <w:szCs w:val="28"/>
        </w:rPr>
        <w:t xml:space="preserve"> к настоящему постановлению. </w:t>
      </w:r>
    </w:p>
    <w:p w:rsidR="00D17705" w:rsidRPr="00D06759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75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17705" w:rsidRPr="00D06759" w:rsidRDefault="00D17705" w:rsidP="00A6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759">
        <w:rPr>
          <w:bCs/>
          <w:sz w:val="28"/>
          <w:szCs w:val="28"/>
        </w:rPr>
        <w:t xml:space="preserve">3. </w:t>
      </w:r>
      <w:bookmarkStart w:id="3" w:name="__DdeLink__137_514499059"/>
      <w:r w:rsidRPr="00D06759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D06759">
        <w:rPr>
          <w:bCs/>
          <w:sz w:val="28"/>
          <w:szCs w:val="28"/>
        </w:rPr>
        <w:t>Белокалитвинского</w:t>
      </w:r>
      <w:proofErr w:type="spellEnd"/>
      <w:r w:rsidRPr="00D06759">
        <w:rPr>
          <w:bCs/>
          <w:sz w:val="28"/>
          <w:szCs w:val="28"/>
        </w:rPr>
        <w:t xml:space="preserve"> района по </w:t>
      </w:r>
      <w:bookmarkStart w:id="4" w:name="__DdeLink__141_2089142902"/>
      <w:r w:rsidRPr="00D06759">
        <w:rPr>
          <w:bCs/>
          <w:sz w:val="28"/>
          <w:szCs w:val="28"/>
        </w:rPr>
        <w:t>строительству, промышленности, транспорту, связи В.</w:t>
      </w:r>
      <w:bookmarkEnd w:id="3"/>
      <w:bookmarkEnd w:id="4"/>
      <w:r w:rsidRPr="00D06759">
        <w:rPr>
          <w:bCs/>
          <w:sz w:val="28"/>
          <w:szCs w:val="28"/>
        </w:rPr>
        <w:t xml:space="preserve">М. </w:t>
      </w:r>
      <w:proofErr w:type="spellStart"/>
      <w:r w:rsidRPr="00D06759">
        <w:rPr>
          <w:bCs/>
          <w:sz w:val="28"/>
          <w:szCs w:val="28"/>
        </w:rPr>
        <w:t>Дохнова</w:t>
      </w:r>
      <w:proofErr w:type="spellEnd"/>
      <w:r w:rsidRPr="00D06759">
        <w:rPr>
          <w:bCs/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5" w:name="_GoBack"/>
      <w:bookmarkEnd w:id="5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p w:rsidR="00D17705" w:rsidRDefault="00D17705">
      <w:pPr>
        <w:pStyle w:val="a3"/>
        <w:tabs>
          <w:tab w:val="clear" w:pos="4536"/>
          <w:tab w:val="clear" w:pos="9072"/>
        </w:tabs>
        <w:sectPr w:rsidR="00D17705" w:rsidSect="00D129B6">
          <w:footerReference w:type="default" r:id="rId16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17705" w:rsidRPr="00DD0D20" w:rsidRDefault="00D17705" w:rsidP="00D17705">
      <w:pPr>
        <w:ind w:left="8363" w:firstLine="709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lastRenderedPageBreak/>
        <w:t>Приложение</w:t>
      </w:r>
      <w:r>
        <w:rPr>
          <w:sz w:val="14"/>
          <w:szCs w:val="14"/>
        </w:rPr>
        <w:t xml:space="preserve"> №1</w:t>
      </w:r>
      <w:r w:rsidRPr="00DD0D20">
        <w:rPr>
          <w:sz w:val="14"/>
          <w:szCs w:val="14"/>
        </w:rPr>
        <w:t xml:space="preserve"> к постановлению </w:t>
      </w:r>
    </w:p>
    <w:p w:rsidR="00D17705" w:rsidRPr="00DD0D20" w:rsidRDefault="00D17705" w:rsidP="00D17705">
      <w:pPr>
        <w:ind w:left="8363" w:firstLine="709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 xml:space="preserve">Администрации </w:t>
      </w:r>
      <w:proofErr w:type="spellStart"/>
      <w:r w:rsidRPr="00DD0D20">
        <w:rPr>
          <w:sz w:val="14"/>
          <w:szCs w:val="14"/>
        </w:rPr>
        <w:t>Белокалитвинского</w:t>
      </w:r>
      <w:proofErr w:type="spellEnd"/>
      <w:r w:rsidRPr="00DD0D20">
        <w:rPr>
          <w:sz w:val="14"/>
          <w:szCs w:val="14"/>
        </w:rPr>
        <w:t xml:space="preserve"> района </w:t>
      </w:r>
    </w:p>
    <w:p w:rsidR="00D17705" w:rsidRPr="00DD0D20" w:rsidRDefault="00D17705" w:rsidP="00D17705">
      <w:pPr>
        <w:ind w:left="8363" w:firstLine="709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 xml:space="preserve">От </w:t>
      </w:r>
      <w:r w:rsidR="00A6099F">
        <w:rPr>
          <w:sz w:val="14"/>
          <w:szCs w:val="14"/>
        </w:rPr>
        <w:t>13.08.2018 № 1386</w:t>
      </w:r>
    </w:p>
    <w:p w:rsidR="00D17705" w:rsidRPr="00DD0D20" w:rsidRDefault="00D17705" w:rsidP="00D17705">
      <w:pPr>
        <w:ind w:left="8363" w:firstLine="709"/>
        <w:jc w:val="center"/>
        <w:rPr>
          <w:sz w:val="14"/>
          <w:szCs w:val="14"/>
          <w:vertAlign w:val="superscript"/>
        </w:rPr>
      </w:pPr>
      <w:r w:rsidRPr="00DD0D20">
        <w:rPr>
          <w:sz w:val="14"/>
          <w:szCs w:val="14"/>
        </w:rPr>
        <w:t>«Приложение № 1</w:t>
      </w:r>
      <w:r w:rsidRPr="00DD0D20">
        <w:rPr>
          <w:sz w:val="14"/>
          <w:szCs w:val="14"/>
          <w:vertAlign w:val="superscript"/>
        </w:rPr>
        <w:t>1</w:t>
      </w:r>
    </w:p>
    <w:p w:rsidR="00D17705" w:rsidRPr="00DD0D20" w:rsidRDefault="00D17705" w:rsidP="00D17705">
      <w:pPr>
        <w:autoSpaceDE w:val="0"/>
        <w:autoSpaceDN w:val="0"/>
        <w:adjustRightInd w:val="0"/>
        <w:spacing w:line="235" w:lineRule="auto"/>
        <w:ind w:left="9072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к Положению о порядке</w:t>
      </w:r>
    </w:p>
    <w:p w:rsidR="00D17705" w:rsidRPr="00DD0D20" w:rsidRDefault="00D17705" w:rsidP="00D17705">
      <w:pPr>
        <w:autoSpaceDE w:val="0"/>
        <w:autoSpaceDN w:val="0"/>
        <w:adjustRightInd w:val="0"/>
        <w:spacing w:line="235" w:lineRule="auto"/>
        <w:ind w:left="9072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предоставления социальных выплат</w:t>
      </w:r>
    </w:p>
    <w:p w:rsidR="00D17705" w:rsidRPr="00DD0D20" w:rsidRDefault="00D17705" w:rsidP="00D17705">
      <w:pPr>
        <w:autoSpaceDE w:val="0"/>
        <w:autoSpaceDN w:val="0"/>
        <w:adjustRightInd w:val="0"/>
        <w:spacing w:line="235" w:lineRule="auto"/>
        <w:ind w:left="9072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на строительство (приобретение)</w:t>
      </w:r>
    </w:p>
    <w:p w:rsidR="00D17705" w:rsidRDefault="00D17705" w:rsidP="00D17705">
      <w:pPr>
        <w:autoSpaceDE w:val="0"/>
        <w:autoSpaceDN w:val="0"/>
        <w:adjustRightInd w:val="0"/>
        <w:spacing w:line="235" w:lineRule="auto"/>
        <w:ind w:left="9072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жилья гражданам Российской Федерации, проживающим в сельской местности,</w:t>
      </w:r>
    </w:p>
    <w:p w:rsidR="00D17705" w:rsidRPr="00DD0D20" w:rsidRDefault="00D17705" w:rsidP="00D17705">
      <w:pPr>
        <w:autoSpaceDE w:val="0"/>
        <w:autoSpaceDN w:val="0"/>
        <w:adjustRightInd w:val="0"/>
        <w:spacing w:line="235" w:lineRule="auto"/>
        <w:ind w:left="9072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 xml:space="preserve"> в </w:t>
      </w:r>
      <w:proofErr w:type="gramStart"/>
      <w:r w:rsidRPr="00DD0D20">
        <w:rPr>
          <w:sz w:val="14"/>
          <w:szCs w:val="14"/>
        </w:rPr>
        <w:t>том  числе</w:t>
      </w:r>
      <w:proofErr w:type="gramEnd"/>
      <w:r w:rsidRPr="00DD0D20">
        <w:rPr>
          <w:sz w:val="14"/>
          <w:szCs w:val="14"/>
        </w:rPr>
        <w:t xml:space="preserve"> молодым семьям и молодым специалистам</w:t>
      </w:r>
    </w:p>
    <w:p w:rsidR="00D17705" w:rsidRPr="00DD0D20" w:rsidRDefault="00D17705" w:rsidP="00D17705">
      <w:pPr>
        <w:spacing w:line="235" w:lineRule="auto"/>
        <w:rPr>
          <w:sz w:val="14"/>
          <w:szCs w:val="14"/>
        </w:rPr>
      </w:pPr>
    </w:p>
    <w:p w:rsidR="00D17705" w:rsidRPr="00DD0D20" w:rsidRDefault="00D17705" w:rsidP="00D17705">
      <w:pPr>
        <w:spacing w:line="235" w:lineRule="auto"/>
        <w:ind w:left="9356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УТВЕРЖДАЮ</w:t>
      </w:r>
    </w:p>
    <w:p w:rsidR="00D17705" w:rsidRPr="00DD0D20" w:rsidRDefault="00D17705" w:rsidP="00D17705">
      <w:pPr>
        <w:spacing w:line="235" w:lineRule="auto"/>
        <w:ind w:left="9356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________________________________________</w:t>
      </w:r>
    </w:p>
    <w:p w:rsidR="00D17705" w:rsidRPr="00DD0D20" w:rsidRDefault="00D17705" w:rsidP="00D17705">
      <w:pPr>
        <w:spacing w:line="235" w:lineRule="auto"/>
        <w:ind w:left="9356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(должность)</w:t>
      </w:r>
    </w:p>
    <w:p w:rsidR="00D17705" w:rsidRPr="00DD0D20" w:rsidRDefault="00D17705" w:rsidP="00D17705">
      <w:pPr>
        <w:spacing w:line="235" w:lineRule="auto"/>
        <w:ind w:left="9498" w:hanging="142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___________       ______________     ________</w:t>
      </w:r>
    </w:p>
    <w:p w:rsidR="00D17705" w:rsidRPr="00DD0D20" w:rsidRDefault="00D17705" w:rsidP="00D17705">
      <w:pPr>
        <w:spacing w:line="235" w:lineRule="auto"/>
        <w:ind w:left="9356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</w:t>
      </w:r>
      <w:r w:rsidRPr="00DD0D20">
        <w:rPr>
          <w:sz w:val="14"/>
          <w:szCs w:val="14"/>
        </w:rPr>
        <w:t xml:space="preserve">      (</w:t>
      </w:r>
      <w:proofErr w:type="gramStart"/>
      <w:r w:rsidRPr="00DD0D20">
        <w:rPr>
          <w:sz w:val="14"/>
          <w:szCs w:val="14"/>
        </w:rPr>
        <w:t xml:space="preserve">подпись)   </w:t>
      </w:r>
      <w:proofErr w:type="gramEnd"/>
      <w:r w:rsidRPr="00DD0D20">
        <w:rPr>
          <w:sz w:val="14"/>
          <w:szCs w:val="14"/>
        </w:rPr>
        <w:t xml:space="preserve">     (расшифровка подписи)        (дата)</w:t>
      </w:r>
    </w:p>
    <w:p w:rsidR="00D17705" w:rsidRPr="00DD0D20" w:rsidRDefault="00D17705" w:rsidP="00D17705">
      <w:pPr>
        <w:spacing w:line="235" w:lineRule="auto"/>
        <w:ind w:left="9356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D17705" w:rsidRPr="00DD0D20" w:rsidRDefault="00D17705" w:rsidP="00D17705">
      <w:pPr>
        <w:spacing w:line="235" w:lineRule="auto"/>
        <w:ind w:left="9356"/>
        <w:jc w:val="center"/>
        <w:rPr>
          <w:sz w:val="14"/>
          <w:szCs w:val="14"/>
        </w:rPr>
      </w:pPr>
      <w:r w:rsidRPr="00DD0D20">
        <w:rPr>
          <w:sz w:val="14"/>
          <w:szCs w:val="14"/>
        </w:rPr>
        <w:t>М.П.</w:t>
      </w:r>
    </w:p>
    <w:p w:rsidR="00D17705" w:rsidRPr="00DD0D20" w:rsidRDefault="00D17705" w:rsidP="00D17705">
      <w:pPr>
        <w:spacing w:line="235" w:lineRule="auto"/>
        <w:rPr>
          <w:sz w:val="14"/>
          <w:szCs w:val="14"/>
        </w:rPr>
      </w:pPr>
    </w:p>
    <w:p w:rsidR="00D17705" w:rsidRPr="003A3829" w:rsidRDefault="00D17705" w:rsidP="00D17705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</w:rPr>
      </w:pPr>
      <w:r w:rsidRPr="003A3829">
        <w:rPr>
          <w:bCs/>
        </w:rPr>
        <w:t>СВОДНЫЙ СПИСОК</w:t>
      </w:r>
    </w:p>
    <w:p w:rsidR="00D17705" w:rsidRPr="003A3829" w:rsidRDefault="00D17705" w:rsidP="00D17705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</w:rPr>
      </w:pPr>
      <w:r w:rsidRPr="003A3829">
        <w:rPr>
          <w:bCs/>
        </w:rPr>
        <w:t xml:space="preserve">участников – претендентов на получение </w:t>
      </w:r>
    </w:p>
    <w:p w:rsidR="00D17705" w:rsidRPr="003A3829" w:rsidRDefault="00D17705" w:rsidP="00D17705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</w:rPr>
      </w:pPr>
      <w:r w:rsidRPr="003A3829">
        <w:rPr>
          <w:bCs/>
        </w:rPr>
        <w:t xml:space="preserve">социальных выплат в рамках мероприятия по улучшению жилищных </w:t>
      </w:r>
    </w:p>
    <w:p w:rsidR="00D17705" w:rsidRPr="003A3829" w:rsidRDefault="00D17705" w:rsidP="00D17705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</w:rPr>
      </w:pPr>
      <w:r w:rsidRPr="003A3829">
        <w:rPr>
          <w:bCs/>
        </w:rPr>
        <w:t xml:space="preserve">условий граждан, проживающих в сельской местности, в том числе молодых </w:t>
      </w:r>
    </w:p>
    <w:p w:rsidR="00D17705" w:rsidRPr="003A3829" w:rsidRDefault="00D17705" w:rsidP="00D17705">
      <w:pPr>
        <w:widowControl w:val="0"/>
        <w:autoSpaceDE w:val="0"/>
        <w:autoSpaceDN w:val="0"/>
        <w:adjustRightInd w:val="0"/>
        <w:spacing w:line="235" w:lineRule="auto"/>
        <w:jc w:val="center"/>
      </w:pPr>
      <w:r w:rsidRPr="003A3829">
        <w:rPr>
          <w:bCs/>
        </w:rPr>
        <w:t>семей и молодых специалистов, подпрограммы «Устойчивое развитие сельских территорий» на _______ год</w:t>
      </w:r>
      <w:r w:rsidRPr="003A3829">
        <w:rPr>
          <w:bCs/>
          <w:vertAlign w:val="superscript"/>
        </w:rPr>
        <w:t>1</w:t>
      </w:r>
    </w:p>
    <w:p w:rsidR="00D17705" w:rsidRPr="003A3829" w:rsidRDefault="00D17705" w:rsidP="00D17705">
      <w:pPr>
        <w:spacing w:line="235" w:lineRule="auto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18"/>
        <w:gridCol w:w="996"/>
        <w:gridCol w:w="999"/>
        <w:gridCol w:w="854"/>
        <w:gridCol w:w="857"/>
        <w:gridCol w:w="856"/>
        <w:gridCol w:w="1096"/>
        <w:gridCol w:w="660"/>
        <w:gridCol w:w="1282"/>
        <w:gridCol w:w="1281"/>
        <w:gridCol w:w="1216"/>
        <w:gridCol w:w="1102"/>
        <w:gridCol w:w="1513"/>
      </w:tblGrid>
      <w:tr w:rsidR="00D17705" w:rsidRPr="003A3829" w:rsidTr="00B13ACF">
        <w:trPr>
          <w:trHeight w:val="544"/>
        </w:trPr>
        <w:tc>
          <w:tcPr>
            <w:tcW w:w="443" w:type="dxa"/>
            <w:vMerge w:val="restart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№ п/п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 xml:space="preserve">Фамилия, </w:t>
            </w:r>
            <w:r w:rsidRPr="003A3829">
              <w:rPr>
                <w:spacing w:val="-6"/>
              </w:rPr>
              <w:br/>
              <w:t>имя, отчество</w:t>
            </w:r>
          </w:p>
        </w:tc>
        <w:tc>
          <w:tcPr>
            <w:tcW w:w="103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Место работы (учебы), долж</w:t>
            </w:r>
            <w:r w:rsidRPr="003A3829">
              <w:rPr>
                <w:spacing w:val="-6"/>
              </w:rPr>
              <w:softHyphen/>
              <w:t>ность</w:t>
            </w:r>
          </w:p>
        </w:tc>
        <w:tc>
          <w:tcPr>
            <w:tcW w:w="103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Сфера занятости (АПК, социаль</w:t>
            </w:r>
            <w:r w:rsidRPr="003A3829">
              <w:rPr>
                <w:spacing w:val="-6"/>
              </w:rPr>
              <w:softHyphen/>
              <w:t>ная сфера, иное)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Способ улучше</w:t>
            </w:r>
            <w:r w:rsidRPr="003A3829">
              <w:rPr>
                <w:spacing w:val="-6"/>
              </w:rPr>
              <w:softHyphen/>
              <w:t>ния жилищ</w:t>
            </w:r>
            <w:r w:rsidRPr="003A3829">
              <w:rPr>
                <w:spacing w:val="-6"/>
              </w:rPr>
              <w:softHyphen/>
              <w:t>ных условий</w:t>
            </w:r>
          </w:p>
        </w:tc>
        <w:tc>
          <w:tcPr>
            <w:tcW w:w="88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Коли</w:t>
            </w:r>
            <w:r w:rsidRPr="003A3829">
              <w:rPr>
                <w:spacing w:val="-6"/>
              </w:rPr>
              <w:softHyphen/>
              <w:t>чествен</w:t>
            </w:r>
            <w:r w:rsidRPr="003A3829">
              <w:rPr>
                <w:spacing w:val="-6"/>
              </w:rPr>
              <w:softHyphen/>
              <w:t xml:space="preserve">ный состав семьи </w:t>
            </w:r>
            <w:r w:rsidRPr="003A3829">
              <w:rPr>
                <w:spacing w:val="-10"/>
              </w:rPr>
              <w:t>(человек)</w:t>
            </w:r>
          </w:p>
        </w:tc>
        <w:tc>
          <w:tcPr>
            <w:tcW w:w="88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Размер общей площади жилья (кв. м)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 xml:space="preserve">Стоимость </w:t>
            </w:r>
            <w:r w:rsidRPr="003A3829">
              <w:rPr>
                <w:spacing w:val="-6"/>
              </w:rPr>
              <w:br/>
              <w:t>1 кв. м общей площади жилья (рублей)</w:t>
            </w:r>
          </w:p>
        </w:tc>
        <w:tc>
          <w:tcPr>
            <w:tcW w:w="7326" w:type="dxa"/>
            <w:gridSpan w:val="6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</w:pPr>
            <w:r w:rsidRPr="003A3829">
              <w:t>Объем средств, предусмотренный</w:t>
            </w:r>
          </w:p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t>на строительство (приобретение) жилья (тыс. рублей)</w:t>
            </w:r>
          </w:p>
        </w:tc>
      </w:tr>
      <w:tr w:rsidR="00D17705" w:rsidRPr="003A3829" w:rsidTr="00B13ACF">
        <w:trPr>
          <w:trHeight w:val="58"/>
        </w:trPr>
        <w:tc>
          <w:tcPr>
            <w:tcW w:w="443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474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033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037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85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88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87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138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8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всего</w:t>
            </w:r>
          </w:p>
        </w:tc>
        <w:tc>
          <w:tcPr>
            <w:tcW w:w="6643" w:type="dxa"/>
            <w:gridSpan w:val="5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в том числе:</w:t>
            </w:r>
          </w:p>
        </w:tc>
      </w:tr>
      <w:tr w:rsidR="00D17705" w:rsidRPr="003A3829" w:rsidTr="00B13ACF">
        <w:trPr>
          <w:trHeight w:val="287"/>
        </w:trPr>
        <w:tc>
          <w:tcPr>
            <w:tcW w:w="443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474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033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037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85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88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87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138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83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332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средства социальной выплаты</w:t>
            </w:r>
          </w:p>
        </w:tc>
        <w:tc>
          <w:tcPr>
            <w:tcW w:w="3738" w:type="dxa"/>
            <w:gridSpan w:val="3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из них средства: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средства внебюджетных источников</w:t>
            </w:r>
          </w:p>
        </w:tc>
      </w:tr>
      <w:tr w:rsidR="00D17705" w:rsidRPr="003A3829" w:rsidTr="00B13ACF">
        <w:trPr>
          <w:trHeight w:val="559"/>
        </w:trPr>
        <w:tc>
          <w:tcPr>
            <w:tcW w:w="443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1474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1033" w:type="dxa"/>
            <w:vMerge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1037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885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888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887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1138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683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1332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федерально</w:t>
            </w:r>
            <w:r w:rsidRPr="003A3829">
              <w:rPr>
                <w:spacing w:val="-6"/>
              </w:rPr>
              <w:softHyphen/>
              <w:t>го бюджета</w:t>
            </w: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бюджета субъекта Российской Федерации</w:t>
            </w: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ind w:left="-57" w:right="-57"/>
              <w:jc w:val="center"/>
              <w:rPr>
                <w:spacing w:val="-6"/>
              </w:rPr>
            </w:pPr>
            <w:r w:rsidRPr="003A3829">
              <w:rPr>
                <w:spacing w:val="-6"/>
              </w:rPr>
              <w:t>местного бюджета</w:t>
            </w:r>
          </w:p>
        </w:tc>
        <w:tc>
          <w:tcPr>
            <w:tcW w:w="1573" w:type="dxa"/>
            <w:vMerge/>
            <w:tcMar>
              <w:left w:w="57" w:type="dxa"/>
              <w:right w:w="57" w:type="dxa"/>
            </w:tcMar>
            <w:hideMark/>
          </w:tcPr>
          <w:p w:rsidR="00D17705" w:rsidRPr="003A3829" w:rsidRDefault="00D17705" w:rsidP="00B13ACF">
            <w:pPr>
              <w:spacing w:line="235" w:lineRule="auto"/>
              <w:jc w:val="center"/>
            </w:pPr>
          </w:p>
        </w:tc>
      </w:tr>
    </w:tbl>
    <w:p w:rsidR="00D17705" w:rsidRPr="003A3829" w:rsidRDefault="00D17705" w:rsidP="00D17705">
      <w:pPr>
        <w:spacing w:line="23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18"/>
        <w:gridCol w:w="996"/>
        <w:gridCol w:w="999"/>
        <w:gridCol w:w="854"/>
        <w:gridCol w:w="857"/>
        <w:gridCol w:w="856"/>
        <w:gridCol w:w="1096"/>
        <w:gridCol w:w="660"/>
        <w:gridCol w:w="1282"/>
        <w:gridCol w:w="1281"/>
        <w:gridCol w:w="1216"/>
        <w:gridCol w:w="1102"/>
        <w:gridCol w:w="1513"/>
      </w:tblGrid>
      <w:tr w:rsidR="00D17705" w:rsidRPr="003A3829" w:rsidTr="00B13ACF">
        <w:trPr>
          <w:tblHeader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1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2</w:t>
            </w:r>
          </w:p>
        </w:tc>
        <w:tc>
          <w:tcPr>
            <w:tcW w:w="1033" w:type="dxa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3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4</w:t>
            </w: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5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6</w:t>
            </w: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7</w:t>
            </w: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8</w:t>
            </w: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9</w:t>
            </w: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10</w:t>
            </w: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11</w:t>
            </w: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12</w:t>
            </w: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13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14</w:t>
            </w:r>
          </w:p>
        </w:tc>
      </w:tr>
      <w:tr w:rsidR="00D17705" w:rsidRPr="003A3829" w:rsidTr="00B13ACF">
        <w:trPr>
          <w:trHeight w:val="278"/>
        </w:trPr>
        <w:tc>
          <w:tcPr>
            <w:tcW w:w="15111" w:type="dxa"/>
            <w:gridSpan w:val="14"/>
            <w:tcMar>
              <w:left w:w="57" w:type="dxa"/>
              <w:right w:w="57" w:type="dxa"/>
            </w:tcMar>
          </w:tcPr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_______________________________________</w:t>
            </w:r>
          </w:p>
          <w:p w:rsidR="00D17705" w:rsidRPr="003A3829" w:rsidRDefault="00D17705" w:rsidP="00B13ACF">
            <w:pPr>
              <w:spacing w:line="235" w:lineRule="auto"/>
              <w:jc w:val="center"/>
            </w:pPr>
            <w:r w:rsidRPr="003A3829">
              <w:t>(наименование муниципального района)</w:t>
            </w:r>
          </w:p>
        </w:tc>
      </w:tr>
      <w:tr w:rsidR="00D17705" w:rsidRPr="00DD0D20" w:rsidTr="00B13ACF">
        <w:trPr>
          <w:trHeight w:val="278"/>
        </w:trPr>
        <w:tc>
          <w:tcPr>
            <w:tcW w:w="15111" w:type="dxa"/>
            <w:gridSpan w:val="14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pageBreakBefore/>
              <w:jc w:val="center"/>
              <w:rPr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lastRenderedPageBreak/>
              <w:t xml:space="preserve"> Граждане</w:t>
            </w:r>
          </w:p>
        </w:tc>
      </w:tr>
      <w:tr w:rsidR="00D17705" w:rsidRPr="00DD0D20" w:rsidTr="00B13ACF">
        <w:trPr>
          <w:trHeight w:val="278"/>
        </w:trPr>
        <w:tc>
          <w:tcPr>
            <w:tcW w:w="15111" w:type="dxa"/>
            <w:gridSpan w:val="14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t>Группа</w:t>
            </w:r>
            <w:r w:rsidRPr="00DD0D20">
              <w:rPr>
                <w:bCs/>
                <w:sz w:val="14"/>
                <w:szCs w:val="14"/>
                <w:vertAlign w:val="superscript"/>
              </w:rPr>
              <w:t>2</w:t>
            </w:r>
          </w:p>
        </w:tc>
      </w:tr>
      <w:tr w:rsidR="00D17705" w:rsidRPr="00DD0D20" w:rsidTr="00B13ACF">
        <w:trPr>
          <w:trHeight w:val="278"/>
        </w:trPr>
        <w:tc>
          <w:tcPr>
            <w:tcW w:w="15111" w:type="dxa"/>
            <w:gridSpan w:val="14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278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3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287"/>
        </w:trPr>
        <w:tc>
          <w:tcPr>
            <w:tcW w:w="15111" w:type="dxa"/>
            <w:gridSpan w:val="14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bCs/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t>2. Молодые семьи и молодые специалисты</w:t>
            </w:r>
          </w:p>
        </w:tc>
      </w:tr>
      <w:tr w:rsidR="00D17705" w:rsidRPr="00DD0D20" w:rsidTr="00B13ACF">
        <w:trPr>
          <w:trHeight w:val="287"/>
        </w:trPr>
        <w:tc>
          <w:tcPr>
            <w:tcW w:w="15111" w:type="dxa"/>
            <w:gridSpan w:val="14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bCs/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t>Группа</w:t>
            </w:r>
            <w:r w:rsidRPr="00DD0D20">
              <w:rPr>
                <w:bCs/>
                <w:sz w:val="14"/>
                <w:szCs w:val="14"/>
                <w:vertAlign w:val="superscript"/>
              </w:rPr>
              <w:t>2</w:t>
            </w:r>
          </w:p>
        </w:tc>
      </w:tr>
      <w:tr w:rsidR="00D17705" w:rsidRPr="00DD0D20" w:rsidTr="00B13ACF">
        <w:trPr>
          <w:trHeight w:val="287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3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612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rPr>
                <w:bCs/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t xml:space="preserve">Всего </w:t>
            </w:r>
          </w:p>
          <w:p w:rsidR="00D17705" w:rsidRPr="00DD0D20" w:rsidRDefault="00D17705" w:rsidP="00B13ACF">
            <w:pPr>
              <w:rPr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t xml:space="preserve">по району (городскому </w:t>
            </w:r>
            <w:r w:rsidRPr="00DD0D20">
              <w:rPr>
                <w:bCs/>
                <w:spacing w:val="-6"/>
                <w:sz w:val="14"/>
                <w:szCs w:val="14"/>
              </w:rPr>
              <w:t>округу) (__</w:t>
            </w:r>
            <w:r w:rsidRPr="00DD0D20">
              <w:rPr>
                <w:bCs/>
                <w:spacing w:val="-6"/>
                <w:sz w:val="14"/>
                <w:szCs w:val="14"/>
                <w:vertAlign w:val="superscript"/>
              </w:rPr>
              <w:t>3</w:t>
            </w:r>
            <w:r w:rsidRPr="00DD0D20">
              <w:rPr>
                <w:bCs/>
                <w:spacing w:val="-6"/>
                <w:sz w:val="14"/>
                <w:szCs w:val="14"/>
              </w:rPr>
              <w:t>)</w:t>
            </w:r>
            <w:r w:rsidRPr="00DD0D20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103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612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rPr>
                <w:bCs/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в том числе молодые семьи и мо</w:t>
            </w:r>
            <w:r w:rsidRPr="00DD0D20">
              <w:rPr>
                <w:sz w:val="14"/>
                <w:szCs w:val="14"/>
              </w:rPr>
              <w:softHyphen/>
              <w:t>лодые спе</w:t>
            </w:r>
            <w:r w:rsidRPr="00DD0D20">
              <w:rPr>
                <w:sz w:val="14"/>
                <w:szCs w:val="14"/>
              </w:rPr>
              <w:softHyphen/>
              <w:t xml:space="preserve">циалисты </w:t>
            </w:r>
            <w:r w:rsidRPr="00DD0D20">
              <w:rPr>
                <w:bCs/>
                <w:sz w:val="14"/>
                <w:szCs w:val="14"/>
              </w:rPr>
              <w:t>(__</w:t>
            </w:r>
            <w:r w:rsidRPr="00DD0D20">
              <w:rPr>
                <w:bCs/>
                <w:sz w:val="14"/>
                <w:szCs w:val="14"/>
                <w:vertAlign w:val="superscript"/>
              </w:rPr>
              <w:t>3</w:t>
            </w:r>
            <w:r w:rsidRPr="00DD0D20">
              <w:rPr>
                <w:bCs/>
                <w:sz w:val="14"/>
                <w:szCs w:val="14"/>
              </w:rPr>
              <w:t>)</w:t>
            </w:r>
            <w:r w:rsidRPr="00DD0D20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135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439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rPr>
                <w:bCs/>
                <w:sz w:val="14"/>
                <w:szCs w:val="14"/>
              </w:rPr>
            </w:pPr>
            <w:r w:rsidRPr="00DD0D20">
              <w:rPr>
                <w:bCs/>
                <w:sz w:val="14"/>
                <w:szCs w:val="14"/>
              </w:rPr>
              <w:t xml:space="preserve">Всего по </w:t>
            </w:r>
            <w:r w:rsidRPr="00DD0D20">
              <w:rPr>
                <w:bCs/>
                <w:spacing w:val="-6"/>
                <w:sz w:val="14"/>
                <w:szCs w:val="14"/>
              </w:rPr>
              <w:t>области (__</w:t>
            </w:r>
            <w:r w:rsidRPr="00DD0D20">
              <w:rPr>
                <w:bCs/>
                <w:spacing w:val="-6"/>
                <w:sz w:val="14"/>
                <w:szCs w:val="14"/>
                <w:vertAlign w:val="superscript"/>
              </w:rPr>
              <w:t>3</w:t>
            </w:r>
            <w:r w:rsidRPr="00DD0D20">
              <w:rPr>
                <w:bCs/>
                <w:spacing w:val="-6"/>
                <w:sz w:val="14"/>
                <w:szCs w:val="14"/>
              </w:rPr>
              <w:t>)</w:t>
            </w:r>
            <w:r w:rsidRPr="00DD0D2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  <w:tr w:rsidR="00D17705" w:rsidRPr="00DD0D20" w:rsidTr="00B13ACF">
        <w:trPr>
          <w:trHeight w:val="944"/>
        </w:trPr>
        <w:tc>
          <w:tcPr>
            <w:tcW w:w="443" w:type="dxa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в том числе молодые семьи и мо</w:t>
            </w:r>
            <w:r w:rsidRPr="00DD0D20">
              <w:rPr>
                <w:sz w:val="14"/>
                <w:szCs w:val="14"/>
              </w:rPr>
              <w:softHyphen/>
              <w:t>лодые спе</w:t>
            </w:r>
            <w:r w:rsidRPr="00DD0D20">
              <w:rPr>
                <w:sz w:val="14"/>
                <w:szCs w:val="14"/>
              </w:rPr>
              <w:softHyphen/>
              <w:t xml:space="preserve">циалисты </w:t>
            </w:r>
            <w:r w:rsidRPr="00DD0D20">
              <w:rPr>
                <w:bCs/>
                <w:sz w:val="14"/>
                <w:szCs w:val="14"/>
              </w:rPr>
              <w:t>(__</w:t>
            </w:r>
            <w:r w:rsidRPr="00DD0D20">
              <w:rPr>
                <w:bCs/>
                <w:sz w:val="14"/>
                <w:szCs w:val="14"/>
                <w:vertAlign w:val="superscript"/>
              </w:rPr>
              <w:t>3</w:t>
            </w:r>
            <w:r w:rsidRPr="00DD0D20">
              <w:rPr>
                <w:bCs/>
                <w:sz w:val="14"/>
                <w:szCs w:val="14"/>
              </w:rPr>
              <w:t>)</w:t>
            </w:r>
            <w:r w:rsidRPr="00DD0D20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1037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885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8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88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  <w:r w:rsidRPr="00DD0D20">
              <w:rPr>
                <w:sz w:val="14"/>
                <w:szCs w:val="14"/>
              </w:rPr>
              <w:t>х</w:t>
            </w:r>
          </w:p>
        </w:tc>
        <w:tc>
          <w:tcPr>
            <w:tcW w:w="68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DD0D20" w:rsidRDefault="00D17705" w:rsidP="00B13AC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17705" w:rsidRPr="00DD0D20" w:rsidRDefault="00D17705" w:rsidP="00D17705">
      <w:pPr>
        <w:widowControl w:val="0"/>
        <w:autoSpaceDE w:val="0"/>
        <w:autoSpaceDN w:val="0"/>
        <w:adjustRightInd w:val="0"/>
        <w:rPr>
          <w:bCs/>
          <w:sz w:val="14"/>
          <w:szCs w:val="14"/>
          <w:vertAlign w:val="superscript"/>
        </w:rPr>
      </w:pPr>
    </w:p>
    <w:p w:rsidR="00D17705" w:rsidRPr="00DD0D20" w:rsidRDefault="00D17705" w:rsidP="00D17705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DD0D20">
        <w:rPr>
          <w:bCs/>
          <w:sz w:val="14"/>
          <w:szCs w:val="14"/>
          <w:vertAlign w:val="superscript"/>
        </w:rPr>
        <w:t>1 </w:t>
      </w:r>
      <w:r w:rsidRPr="00DD0D20">
        <w:rPr>
          <w:bCs/>
          <w:sz w:val="14"/>
          <w:szCs w:val="14"/>
        </w:rPr>
        <w:t xml:space="preserve">Сводные списки </w:t>
      </w:r>
      <w:r w:rsidRPr="00DD0D20">
        <w:rPr>
          <w:sz w:val="14"/>
          <w:szCs w:val="14"/>
        </w:rPr>
        <w:t>участников – претендентов на получение социальных выплат</w:t>
      </w:r>
      <w:r w:rsidRPr="00DD0D20">
        <w:rPr>
          <w:bCs/>
          <w:sz w:val="14"/>
          <w:szCs w:val="14"/>
        </w:rPr>
        <w:t xml:space="preserve"> формируются на очередной финансовый год и плановый период. Сводный список </w:t>
      </w:r>
      <w:r w:rsidRPr="00DD0D20">
        <w:rPr>
          <w:sz w:val="14"/>
          <w:szCs w:val="14"/>
        </w:rPr>
        <w:t>участников – претендентов на получение социальных выплат</w:t>
      </w:r>
      <w:r w:rsidRPr="00DD0D20">
        <w:rPr>
          <w:bCs/>
          <w:sz w:val="14"/>
          <w:szCs w:val="14"/>
        </w:rPr>
        <w:t xml:space="preserve"> на очередной финансовый год утверждается министром сельского хозяйства и продовольствия Ростовской области.</w:t>
      </w:r>
    </w:p>
    <w:p w:rsidR="00D17705" w:rsidRPr="00DD0D20" w:rsidRDefault="00D17705" w:rsidP="00D17705">
      <w:pPr>
        <w:ind w:firstLine="709"/>
        <w:jc w:val="both"/>
        <w:rPr>
          <w:bCs/>
          <w:sz w:val="14"/>
          <w:szCs w:val="14"/>
          <w:vertAlign w:val="superscript"/>
        </w:rPr>
      </w:pPr>
      <w:r w:rsidRPr="00DD0D20">
        <w:rPr>
          <w:bCs/>
          <w:sz w:val="14"/>
          <w:szCs w:val="14"/>
          <w:vertAlign w:val="superscript"/>
        </w:rPr>
        <w:t>2 </w:t>
      </w:r>
      <w:r w:rsidRPr="00DD0D20">
        <w:rPr>
          <w:bCs/>
          <w:sz w:val="14"/>
          <w:szCs w:val="14"/>
        </w:rPr>
        <w:t>Участники мероприятий – получатели социальных выплат располагаются по группам очередности.</w:t>
      </w:r>
    </w:p>
    <w:p w:rsidR="00D17705" w:rsidRPr="00DD0D20" w:rsidRDefault="00D17705" w:rsidP="00D17705">
      <w:pPr>
        <w:ind w:firstLine="709"/>
        <w:jc w:val="both"/>
        <w:rPr>
          <w:bCs/>
          <w:sz w:val="14"/>
          <w:szCs w:val="14"/>
        </w:rPr>
      </w:pPr>
      <w:r w:rsidRPr="00DD0D20">
        <w:rPr>
          <w:bCs/>
          <w:sz w:val="14"/>
          <w:szCs w:val="14"/>
          <w:vertAlign w:val="superscript"/>
        </w:rPr>
        <w:t>3 </w:t>
      </w:r>
      <w:r w:rsidRPr="00DD0D20">
        <w:rPr>
          <w:bCs/>
          <w:sz w:val="14"/>
          <w:szCs w:val="14"/>
        </w:rPr>
        <w:t>Указывается количество участников, в том числе молодых семей и молодых специалистов.</w:t>
      </w:r>
    </w:p>
    <w:p w:rsidR="00D17705" w:rsidRPr="00DD0D20" w:rsidRDefault="00D17705" w:rsidP="00D17705">
      <w:pPr>
        <w:ind w:firstLine="709"/>
        <w:jc w:val="both"/>
        <w:rPr>
          <w:bCs/>
          <w:sz w:val="14"/>
          <w:szCs w:val="14"/>
        </w:rPr>
      </w:pPr>
      <w:r w:rsidRPr="00DD0D20">
        <w:rPr>
          <w:bCs/>
          <w:sz w:val="14"/>
          <w:szCs w:val="14"/>
        </w:rPr>
        <w:t>Примечание.</w:t>
      </w:r>
    </w:p>
    <w:p w:rsidR="00D17705" w:rsidRPr="00DD0D20" w:rsidRDefault="00D17705" w:rsidP="00D17705">
      <w:pPr>
        <w:spacing w:line="264" w:lineRule="auto"/>
        <w:ind w:firstLine="709"/>
        <w:jc w:val="both"/>
        <w:rPr>
          <w:bCs/>
          <w:sz w:val="14"/>
          <w:szCs w:val="14"/>
        </w:rPr>
      </w:pPr>
      <w:r w:rsidRPr="00DD0D20">
        <w:rPr>
          <w:bCs/>
          <w:sz w:val="14"/>
          <w:szCs w:val="14"/>
        </w:rPr>
        <w:t>Используемое сокращение:</w:t>
      </w:r>
    </w:p>
    <w:p w:rsidR="00D17705" w:rsidRPr="00DD0D20" w:rsidRDefault="00D17705" w:rsidP="00D17705">
      <w:pPr>
        <w:spacing w:line="264" w:lineRule="auto"/>
        <w:ind w:firstLine="709"/>
        <w:jc w:val="both"/>
        <w:rPr>
          <w:bCs/>
          <w:sz w:val="14"/>
          <w:szCs w:val="14"/>
        </w:rPr>
      </w:pPr>
      <w:r w:rsidRPr="00DD0D20">
        <w:rPr>
          <w:bCs/>
          <w:sz w:val="14"/>
          <w:szCs w:val="14"/>
          <w:lang w:val="en-US"/>
        </w:rPr>
        <w:t>X</w:t>
      </w:r>
      <w:r w:rsidRPr="00DD0D20">
        <w:rPr>
          <w:bCs/>
          <w:sz w:val="14"/>
          <w:szCs w:val="14"/>
        </w:rPr>
        <w:t xml:space="preserve"> – данные ячейки заполнению не подлежат.</w:t>
      </w:r>
    </w:p>
    <w:p w:rsidR="00D17705" w:rsidRPr="003A3829" w:rsidRDefault="00D17705" w:rsidP="00D17705">
      <w:pPr>
        <w:spacing w:line="264" w:lineRule="auto"/>
        <w:ind w:firstLine="709"/>
        <w:jc w:val="both"/>
        <w:rPr>
          <w:bCs/>
          <w:sz w:val="18"/>
          <w:szCs w:val="18"/>
        </w:rPr>
      </w:pPr>
    </w:p>
    <w:p w:rsidR="00D17705" w:rsidRPr="00DD0D20" w:rsidRDefault="00D17705" w:rsidP="00D17705">
      <w:pPr>
        <w:spacing w:line="264" w:lineRule="auto"/>
        <w:rPr>
          <w:sz w:val="18"/>
          <w:szCs w:val="18"/>
        </w:rPr>
      </w:pPr>
      <w:r w:rsidRPr="00DD0D20">
        <w:rPr>
          <w:sz w:val="18"/>
          <w:szCs w:val="18"/>
        </w:rPr>
        <w:t xml:space="preserve">            Заместитель министра _____________________    _______________________</w:t>
      </w:r>
    </w:p>
    <w:p w:rsidR="00D17705" w:rsidRPr="00DD0D20" w:rsidRDefault="00D17705" w:rsidP="00D17705">
      <w:pPr>
        <w:spacing w:line="264" w:lineRule="auto"/>
        <w:rPr>
          <w:sz w:val="18"/>
          <w:szCs w:val="18"/>
        </w:rPr>
      </w:pPr>
      <w:r w:rsidRPr="00DD0D20">
        <w:rPr>
          <w:sz w:val="18"/>
          <w:szCs w:val="18"/>
        </w:rPr>
        <w:t xml:space="preserve">                                                               (</w:t>
      </w:r>
      <w:proofErr w:type="gramStart"/>
      <w:r w:rsidRPr="00DD0D20">
        <w:rPr>
          <w:sz w:val="18"/>
          <w:szCs w:val="18"/>
        </w:rPr>
        <w:t xml:space="preserve">подпись)   </w:t>
      </w:r>
      <w:proofErr w:type="gramEnd"/>
      <w:r w:rsidRPr="00DD0D20">
        <w:rPr>
          <w:sz w:val="18"/>
          <w:szCs w:val="18"/>
        </w:rPr>
        <w:t xml:space="preserve">                    (расшифровка подписи)</w:t>
      </w:r>
    </w:p>
    <w:p w:rsidR="00D17705" w:rsidRPr="00DD0D20" w:rsidRDefault="00D17705" w:rsidP="00D17705">
      <w:pPr>
        <w:spacing w:line="264" w:lineRule="auto"/>
        <w:rPr>
          <w:sz w:val="18"/>
          <w:szCs w:val="18"/>
        </w:rPr>
      </w:pPr>
      <w:r w:rsidRPr="00DD0D20">
        <w:rPr>
          <w:sz w:val="18"/>
          <w:szCs w:val="18"/>
        </w:rPr>
        <w:t xml:space="preserve">            Исполнитель ____________________    _____________________     _______________________</w:t>
      </w:r>
    </w:p>
    <w:p w:rsidR="00D17705" w:rsidRPr="00DD0D20" w:rsidRDefault="00D17705" w:rsidP="00D17705">
      <w:pPr>
        <w:spacing w:line="264" w:lineRule="auto"/>
        <w:rPr>
          <w:sz w:val="18"/>
          <w:szCs w:val="18"/>
        </w:rPr>
      </w:pPr>
      <w:r w:rsidRPr="00DD0D20">
        <w:rPr>
          <w:sz w:val="18"/>
          <w:szCs w:val="18"/>
        </w:rPr>
        <w:t xml:space="preserve">                                         (</w:t>
      </w:r>
      <w:proofErr w:type="gramStart"/>
      <w:r w:rsidRPr="00DD0D20">
        <w:rPr>
          <w:sz w:val="18"/>
          <w:szCs w:val="18"/>
        </w:rPr>
        <w:t xml:space="preserve">должность)   </w:t>
      </w:r>
      <w:proofErr w:type="gramEnd"/>
      <w:r w:rsidRPr="00DD0D20">
        <w:rPr>
          <w:sz w:val="18"/>
          <w:szCs w:val="18"/>
        </w:rPr>
        <w:t xml:space="preserve">                             (подпись)                 (расшифровка подписи)».</w:t>
      </w:r>
    </w:p>
    <w:p w:rsidR="00D17705" w:rsidRDefault="00D17705" w:rsidP="00D17705">
      <w:pPr>
        <w:spacing w:line="223" w:lineRule="auto"/>
      </w:pPr>
    </w:p>
    <w:p w:rsidR="00D17705" w:rsidRDefault="00D17705" w:rsidP="00D17705">
      <w:pPr>
        <w:spacing w:line="223" w:lineRule="auto"/>
      </w:pPr>
    </w:p>
    <w:p w:rsidR="00D17705" w:rsidRDefault="00D17705" w:rsidP="00D17705">
      <w:pPr>
        <w:spacing w:line="223" w:lineRule="auto"/>
      </w:pPr>
    </w:p>
    <w:p w:rsidR="00D17705" w:rsidRDefault="00D17705" w:rsidP="00D17705">
      <w:pPr>
        <w:tabs>
          <w:tab w:val="left" w:pos="6750"/>
          <w:tab w:val="right" w:pos="9751"/>
        </w:tabs>
        <w:autoSpaceDE w:val="0"/>
        <w:autoSpaceDN w:val="0"/>
        <w:adjustRightInd w:val="0"/>
        <w:spacing w:line="223" w:lineRule="auto"/>
        <w:ind w:left="9072"/>
        <w:jc w:val="center"/>
        <w:outlineLvl w:val="0"/>
      </w:pPr>
    </w:p>
    <w:p w:rsidR="00D17705" w:rsidRDefault="00D17705" w:rsidP="00D17705">
      <w:pPr>
        <w:tabs>
          <w:tab w:val="left" w:pos="567"/>
          <w:tab w:val="right" w:pos="9751"/>
        </w:tabs>
        <w:autoSpaceDE w:val="0"/>
        <w:autoSpaceDN w:val="0"/>
        <w:adjustRightInd w:val="0"/>
        <w:spacing w:line="223" w:lineRule="auto"/>
        <w:ind w:left="426"/>
        <w:outlineLvl w:val="0"/>
        <w:rPr>
          <w:sz w:val="28"/>
          <w:szCs w:val="28"/>
        </w:rPr>
      </w:pPr>
      <w:r w:rsidRPr="00EA58EF">
        <w:rPr>
          <w:sz w:val="28"/>
          <w:szCs w:val="28"/>
        </w:rPr>
        <w:t>Управляющий делами</w:t>
      </w:r>
      <w:r w:rsidRPr="00EA58EF">
        <w:rPr>
          <w:sz w:val="28"/>
          <w:szCs w:val="28"/>
        </w:rPr>
        <w:tab/>
        <w:t xml:space="preserve">   Л.Г. Василенко</w:t>
      </w:r>
    </w:p>
    <w:p w:rsidR="00D17705" w:rsidRDefault="00D17705" w:rsidP="00D17705">
      <w:pPr>
        <w:tabs>
          <w:tab w:val="left" w:pos="567"/>
          <w:tab w:val="right" w:pos="9751"/>
        </w:tabs>
        <w:autoSpaceDE w:val="0"/>
        <w:autoSpaceDN w:val="0"/>
        <w:adjustRightInd w:val="0"/>
        <w:spacing w:line="223" w:lineRule="auto"/>
        <w:ind w:left="426"/>
        <w:outlineLvl w:val="0"/>
        <w:rPr>
          <w:sz w:val="28"/>
          <w:szCs w:val="28"/>
        </w:rPr>
      </w:pPr>
    </w:p>
    <w:p w:rsidR="00D17705" w:rsidRDefault="00D17705" w:rsidP="00D17705">
      <w:pPr>
        <w:tabs>
          <w:tab w:val="left" w:pos="567"/>
          <w:tab w:val="right" w:pos="9751"/>
        </w:tabs>
        <w:autoSpaceDE w:val="0"/>
        <w:autoSpaceDN w:val="0"/>
        <w:adjustRightInd w:val="0"/>
        <w:spacing w:line="223" w:lineRule="auto"/>
        <w:ind w:left="426"/>
        <w:outlineLvl w:val="0"/>
        <w:rPr>
          <w:sz w:val="28"/>
          <w:szCs w:val="28"/>
        </w:rPr>
      </w:pPr>
    </w:p>
    <w:p w:rsidR="00D17705" w:rsidRPr="00DD0D20" w:rsidRDefault="00D17705" w:rsidP="00D17705">
      <w:pPr>
        <w:tabs>
          <w:tab w:val="left" w:pos="6750"/>
          <w:tab w:val="right" w:pos="9751"/>
        </w:tabs>
        <w:autoSpaceDE w:val="0"/>
        <w:autoSpaceDN w:val="0"/>
        <w:adjustRightInd w:val="0"/>
        <w:spacing w:line="223" w:lineRule="auto"/>
        <w:ind w:left="9072"/>
        <w:jc w:val="center"/>
        <w:outlineLvl w:val="0"/>
        <w:rPr>
          <w:sz w:val="18"/>
          <w:szCs w:val="18"/>
        </w:rPr>
      </w:pPr>
      <w:r w:rsidRPr="00DD0D20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2</w:t>
      </w:r>
      <w:r w:rsidRPr="00DD0D20">
        <w:rPr>
          <w:sz w:val="18"/>
          <w:szCs w:val="18"/>
        </w:rPr>
        <w:t xml:space="preserve"> к постановлению </w:t>
      </w:r>
    </w:p>
    <w:p w:rsidR="00D17705" w:rsidRPr="00DD0D20" w:rsidRDefault="00D17705" w:rsidP="00D17705">
      <w:pPr>
        <w:tabs>
          <w:tab w:val="left" w:pos="6750"/>
          <w:tab w:val="right" w:pos="9751"/>
        </w:tabs>
        <w:autoSpaceDE w:val="0"/>
        <w:autoSpaceDN w:val="0"/>
        <w:adjustRightInd w:val="0"/>
        <w:spacing w:line="223" w:lineRule="auto"/>
        <w:ind w:left="9072"/>
        <w:jc w:val="center"/>
        <w:outlineLvl w:val="0"/>
        <w:rPr>
          <w:sz w:val="18"/>
          <w:szCs w:val="18"/>
        </w:rPr>
      </w:pPr>
      <w:r w:rsidRPr="00DD0D20">
        <w:rPr>
          <w:sz w:val="18"/>
          <w:szCs w:val="18"/>
        </w:rPr>
        <w:t xml:space="preserve">Администрации </w:t>
      </w:r>
      <w:proofErr w:type="spellStart"/>
      <w:r w:rsidRPr="00DD0D20">
        <w:rPr>
          <w:sz w:val="18"/>
          <w:szCs w:val="18"/>
        </w:rPr>
        <w:t>Белокалитвинского</w:t>
      </w:r>
      <w:proofErr w:type="spellEnd"/>
      <w:r w:rsidRPr="00DD0D20">
        <w:rPr>
          <w:sz w:val="18"/>
          <w:szCs w:val="18"/>
        </w:rPr>
        <w:t xml:space="preserve"> района </w:t>
      </w:r>
    </w:p>
    <w:p w:rsidR="00D17705" w:rsidRPr="00DD0D20" w:rsidRDefault="00A6099F" w:rsidP="00D17705">
      <w:pPr>
        <w:tabs>
          <w:tab w:val="left" w:pos="6750"/>
          <w:tab w:val="right" w:pos="9751"/>
        </w:tabs>
        <w:autoSpaceDE w:val="0"/>
        <w:autoSpaceDN w:val="0"/>
        <w:adjustRightInd w:val="0"/>
        <w:spacing w:line="223" w:lineRule="auto"/>
        <w:ind w:left="907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13.08.2018 № 1386</w:t>
      </w:r>
    </w:p>
    <w:p w:rsidR="00D17705" w:rsidRPr="00DD0D20" w:rsidRDefault="00D17705" w:rsidP="00D17705">
      <w:pPr>
        <w:tabs>
          <w:tab w:val="left" w:pos="6750"/>
          <w:tab w:val="right" w:pos="9751"/>
        </w:tabs>
        <w:autoSpaceDE w:val="0"/>
        <w:autoSpaceDN w:val="0"/>
        <w:adjustRightInd w:val="0"/>
        <w:spacing w:line="223" w:lineRule="auto"/>
        <w:ind w:left="9072"/>
        <w:jc w:val="center"/>
        <w:outlineLvl w:val="0"/>
        <w:rPr>
          <w:sz w:val="18"/>
          <w:szCs w:val="18"/>
        </w:rPr>
      </w:pPr>
    </w:p>
    <w:p w:rsidR="00D17705" w:rsidRPr="00DD0D20" w:rsidRDefault="00D17705" w:rsidP="00D17705">
      <w:pPr>
        <w:tabs>
          <w:tab w:val="left" w:pos="6750"/>
          <w:tab w:val="right" w:pos="9751"/>
        </w:tabs>
        <w:autoSpaceDE w:val="0"/>
        <w:autoSpaceDN w:val="0"/>
        <w:adjustRightInd w:val="0"/>
        <w:spacing w:line="223" w:lineRule="auto"/>
        <w:ind w:left="9072"/>
        <w:jc w:val="center"/>
        <w:outlineLvl w:val="0"/>
        <w:rPr>
          <w:sz w:val="18"/>
          <w:szCs w:val="18"/>
        </w:rPr>
      </w:pPr>
      <w:r w:rsidRPr="00DD0D20">
        <w:rPr>
          <w:sz w:val="18"/>
          <w:szCs w:val="18"/>
        </w:rPr>
        <w:t>«Приложение № 3</w:t>
      </w:r>
    </w:p>
    <w:p w:rsidR="00D17705" w:rsidRPr="00DD0D20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ind w:left="9072"/>
        <w:jc w:val="center"/>
        <w:rPr>
          <w:bCs/>
          <w:sz w:val="18"/>
          <w:szCs w:val="18"/>
        </w:rPr>
      </w:pPr>
      <w:r w:rsidRPr="00DD0D20">
        <w:rPr>
          <w:bCs/>
          <w:sz w:val="18"/>
          <w:szCs w:val="18"/>
        </w:rPr>
        <w:t xml:space="preserve">к Положению о порядке </w:t>
      </w:r>
    </w:p>
    <w:p w:rsidR="00D17705" w:rsidRPr="00DD0D20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ind w:left="9072"/>
        <w:jc w:val="center"/>
        <w:rPr>
          <w:bCs/>
          <w:sz w:val="18"/>
          <w:szCs w:val="18"/>
        </w:rPr>
      </w:pPr>
      <w:r w:rsidRPr="00DD0D20">
        <w:rPr>
          <w:bCs/>
          <w:sz w:val="18"/>
          <w:szCs w:val="18"/>
        </w:rPr>
        <w:t xml:space="preserve">предоставления социальных выплат </w:t>
      </w:r>
    </w:p>
    <w:p w:rsidR="00D17705" w:rsidRPr="00DD0D20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ind w:left="9072"/>
        <w:jc w:val="center"/>
        <w:rPr>
          <w:bCs/>
          <w:sz w:val="18"/>
          <w:szCs w:val="18"/>
        </w:rPr>
      </w:pPr>
      <w:r w:rsidRPr="00DD0D20">
        <w:rPr>
          <w:bCs/>
          <w:sz w:val="18"/>
          <w:szCs w:val="18"/>
        </w:rPr>
        <w:t xml:space="preserve">на строительство (приобретение) </w:t>
      </w:r>
    </w:p>
    <w:p w:rsidR="00D17705" w:rsidRPr="00DD0D20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ind w:left="9072"/>
        <w:jc w:val="center"/>
        <w:rPr>
          <w:bCs/>
          <w:sz w:val="18"/>
          <w:szCs w:val="18"/>
        </w:rPr>
      </w:pPr>
      <w:r w:rsidRPr="00DD0D20">
        <w:rPr>
          <w:bCs/>
          <w:sz w:val="18"/>
          <w:szCs w:val="18"/>
        </w:rPr>
        <w:t>жилья гражданам Российской Федерации, проживающим в сельской местности, в том числе молодым семьям и молодым специалистам</w:t>
      </w:r>
    </w:p>
    <w:p w:rsidR="00D17705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right"/>
        <w:rPr>
          <w:bCs/>
          <w:sz w:val="28"/>
          <w:szCs w:val="28"/>
        </w:rPr>
      </w:pPr>
    </w:p>
    <w:p w:rsidR="00D17705" w:rsidRPr="0053564D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center"/>
        <w:rPr>
          <w:bCs/>
        </w:rPr>
      </w:pPr>
      <w:r w:rsidRPr="0053564D">
        <w:rPr>
          <w:bCs/>
        </w:rPr>
        <w:t>РЕЕСТР</w:t>
      </w:r>
    </w:p>
    <w:p w:rsidR="00D17705" w:rsidRPr="0053564D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center"/>
        <w:rPr>
          <w:bCs/>
        </w:rPr>
      </w:pPr>
      <w:r w:rsidRPr="0053564D">
        <w:rPr>
          <w:bCs/>
        </w:rPr>
        <w:t xml:space="preserve">выданных свидетельств получателям социальных выплат на улучшение жилищных условий </w:t>
      </w:r>
    </w:p>
    <w:p w:rsidR="00D17705" w:rsidRPr="0053564D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center"/>
        <w:rPr>
          <w:bCs/>
        </w:rPr>
      </w:pPr>
      <w:r w:rsidRPr="0053564D">
        <w:rPr>
          <w:bCs/>
        </w:rPr>
        <w:t xml:space="preserve">граждан, проживающих в сельской местности, в том числе молодых семей и молодых специалистов, в рамках </w:t>
      </w:r>
    </w:p>
    <w:p w:rsidR="00D17705" w:rsidRPr="0053564D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center"/>
        <w:rPr>
          <w:bCs/>
        </w:rPr>
      </w:pPr>
      <w:r w:rsidRPr="0053564D">
        <w:rPr>
          <w:bCs/>
        </w:rPr>
        <w:t>подпрограммы «Устойчивое развитие сельских территорий» по ____________________________________ за ______ год</w:t>
      </w:r>
    </w:p>
    <w:p w:rsidR="00D17705" w:rsidRPr="0053564D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center"/>
        <w:rPr>
          <w:bCs/>
        </w:rPr>
      </w:pPr>
      <w:r w:rsidRPr="0053564D">
        <w:rPr>
          <w:bCs/>
        </w:rPr>
        <w:t xml:space="preserve">                                                                                                   (наименование муниципального образования)</w:t>
      </w:r>
    </w:p>
    <w:p w:rsidR="00D17705" w:rsidRPr="0053564D" w:rsidRDefault="00D17705" w:rsidP="00D17705">
      <w:pPr>
        <w:tabs>
          <w:tab w:val="left" w:pos="7665"/>
        </w:tabs>
        <w:autoSpaceDE w:val="0"/>
        <w:autoSpaceDN w:val="0"/>
        <w:adjustRightInd w:val="0"/>
        <w:spacing w:line="223" w:lineRule="auto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2984"/>
        <w:gridCol w:w="1361"/>
        <w:gridCol w:w="1598"/>
        <w:gridCol w:w="1699"/>
        <w:gridCol w:w="3926"/>
        <w:gridCol w:w="2531"/>
      </w:tblGrid>
      <w:tr w:rsidR="00D17705" w:rsidRPr="0053564D" w:rsidTr="00B13ACF">
        <w:trPr>
          <w:trHeight w:val="473"/>
        </w:trPr>
        <w:tc>
          <w:tcPr>
            <w:tcW w:w="4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№ п/п</w:t>
            </w:r>
          </w:p>
        </w:tc>
        <w:tc>
          <w:tcPr>
            <w:tcW w:w="309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 xml:space="preserve">Фамилия, имя, отчество </w:t>
            </w:r>
          </w:p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владельца свидетельства</w:t>
            </w:r>
          </w:p>
        </w:tc>
        <w:tc>
          <w:tcPr>
            <w:tcW w:w="141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Паспортные данные</w:t>
            </w:r>
          </w:p>
        </w:tc>
        <w:tc>
          <w:tcPr>
            <w:tcW w:w="165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 xml:space="preserve">Номер свидетельства </w:t>
            </w:r>
          </w:p>
        </w:tc>
        <w:tc>
          <w:tcPr>
            <w:tcW w:w="176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Дата выдачи свидетельства</w:t>
            </w:r>
          </w:p>
        </w:tc>
        <w:tc>
          <w:tcPr>
            <w:tcW w:w="407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 xml:space="preserve">Размер субсидии за счет федеральных и областных средств – всего (рублей) </w:t>
            </w:r>
          </w:p>
        </w:tc>
        <w:tc>
          <w:tcPr>
            <w:tcW w:w="262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Подпись владельца свидетельства</w:t>
            </w:r>
          </w:p>
        </w:tc>
      </w:tr>
      <w:tr w:rsidR="00D17705" w:rsidRPr="0053564D" w:rsidTr="00B13ACF">
        <w:trPr>
          <w:trHeight w:val="255"/>
        </w:trPr>
        <w:tc>
          <w:tcPr>
            <w:tcW w:w="4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1</w:t>
            </w:r>
          </w:p>
        </w:tc>
        <w:tc>
          <w:tcPr>
            <w:tcW w:w="309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2</w:t>
            </w:r>
          </w:p>
        </w:tc>
        <w:tc>
          <w:tcPr>
            <w:tcW w:w="141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3</w:t>
            </w:r>
          </w:p>
        </w:tc>
        <w:tc>
          <w:tcPr>
            <w:tcW w:w="165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4</w:t>
            </w:r>
          </w:p>
        </w:tc>
        <w:tc>
          <w:tcPr>
            <w:tcW w:w="176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5</w:t>
            </w:r>
          </w:p>
        </w:tc>
        <w:tc>
          <w:tcPr>
            <w:tcW w:w="407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6</w:t>
            </w:r>
          </w:p>
        </w:tc>
        <w:tc>
          <w:tcPr>
            <w:tcW w:w="262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7</w:t>
            </w:r>
          </w:p>
        </w:tc>
      </w:tr>
      <w:tr w:rsidR="00D17705" w:rsidRPr="0053564D" w:rsidTr="00B13ACF">
        <w:trPr>
          <w:trHeight w:val="70"/>
        </w:trPr>
        <w:tc>
          <w:tcPr>
            <w:tcW w:w="15111" w:type="dxa"/>
            <w:gridSpan w:val="7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  <w:r w:rsidRPr="0053564D">
              <w:rPr>
                <w:bCs/>
              </w:rPr>
              <w:t>1. Граждане</w:t>
            </w:r>
          </w:p>
        </w:tc>
      </w:tr>
      <w:tr w:rsidR="00D17705" w:rsidRPr="0053564D" w:rsidTr="00B13ACF">
        <w:trPr>
          <w:trHeight w:val="315"/>
        </w:trPr>
        <w:tc>
          <w:tcPr>
            <w:tcW w:w="4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color w:val="000000"/>
              </w:rPr>
            </w:pPr>
            <w:r w:rsidRPr="0053564D">
              <w:rPr>
                <w:color w:val="000000"/>
              </w:rPr>
              <w:t>1</w:t>
            </w:r>
          </w:p>
        </w:tc>
        <w:tc>
          <w:tcPr>
            <w:tcW w:w="309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rPr>
                <w:color w:val="000000"/>
              </w:rPr>
            </w:pPr>
            <w:r w:rsidRPr="0053564D">
              <w:rPr>
                <w:color w:val="000000"/>
              </w:rPr>
              <w:t> </w:t>
            </w:r>
          </w:p>
        </w:tc>
        <w:tc>
          <w:tcPr>
            <w:tcW w:w="141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rPr>
                <w:color w:val="000000"/>
              </w:rPr>
            </w:pPr>
            <w:r w:rsidRPr="0053564D">
              <w:rPr>
                <w:color w:val="000000"/>
              </w:rPr>
              <w:t> </w:t>
            </w:r>
          </w:p>
        </w:tc>
        <w:tc>
          <w:tcPr>
            <w:tcW w:w="165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  <w:tc>
          <w:tcPr>
            <w:tcW w:w="407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  <w:tc>
          <w:tcPr>
            <w:tcW w:w="262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</w:tr>
      <w:tr w:rsidR="00D17705" w:rsidRPr="0053564D" w:rsidTr="00B13ACF">
        <w:trPr>
          <w:trHeight w:val="100"/>
        </w:trPr>
        <w:tc>
          <w:tcPr>
            <w:tcW w:w="15111" w:type="dxa"/>
            <w:gridSpan w:val="7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2. Молодые семьи, молодые специалисты</w:t>
            </w:r>
          </w:p>
        </w:tc>
      </w:tr>
      <w:tr w:rsidR="00D17705" w:rsidRPr="0053564D" w:rsidTr="00B13ACF">
        <w:trPr>
          <w:trHeight w:val="70"/>
        </w:trPr>
        <w:tc>
          <w:tcPr>
            <w:tcW w:w="4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color w:val="000000"/>
              </w:rPr>
            </w:pPr>
            <w:r w:rsidRPr="0053564D">
              <w:rPr>
                <w:color w:val="000000"/>
              </w:rPr>
              <w:t>2</w:t>
            </w:r>
          </w:p>
        </w:tc>
        <w:tc>
          <w:tcPr>
            <w:tcW w:w="309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rPr>
                <w:color w:val="000000"/>
              </w:rPr>
            </w:pPr>
            <w:r w:rsidRPr="0053564D">
              <w:rPr>
                <w:color w:val="000000"/>
              </w:rPr>
              <w:t> </w:t>
            </w:r>
          </w:p>
        </w:tc>
        <w:tc>
          <w:tcPr>
            <w:tcW w:w="141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rPr>
                <w:color w:val="000000"/>
              </w:rPr>
            </w:pPr>
            <w:r w:rsidRPr="0053564D">
              <w:rPr>
                <w:color w:val="000000"/>
              </w:rPr>
              <w:t> </w:t>
            </w:r>
          </w:p>
        </w:tc>
        <w:tc>
          <w:tcPr>
            <w:tcW w:w="165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  <w:tc>
          <w:tcPr>
            <w:tcW w:w="176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  <w:tc>
          <w:tcPr>
            <w:tcW w:w="407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  <w:tc>
          <w:tcPr>
            <w:tcW w:w="262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  <w:color w:val="000000"/>
              </w:rPr>
            </w:pPr>
            <w:r w:rsidRPr="0053564D">
              <w:rPr>
                <w:bCs/>
                <w:color w:val="000000"/>
              </w:rPr>
              <w:t> </w:t>
            </w:r>
          </w:p>
        </w:tc>
      </w:tr>
    </w:tbl>
    <w:p w:rsidR="00D17705" w:rsidRPr="0053564D" w:rsidRDefault="00D17705" w:rsidP="00D17705">
      <w:pPr>
        <w:spacing w:line="223" w:lineRule="auto"/>
      </w:pPr>
    </w:p>
    <w:tbl>
      <w:tblPr>
        <w:tblW w:w="447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4"/>
        <w:gridCol w:w="1225"/>
        <w:gridCol w:w="2624"/>
        <w:gridCol w:w="686"/>
        <w:gridCol w:w="2531"/>
        <w:gridCol w:w="177"/>
        <w:gridCol w:w="2531"/>
        <w:gridCol w:w="134"/>
        <w:gridCol w:w="1168"/>
      </w:tblGrid>
      <w:tr w:rsidR="00D17705" w:rsidRPr="0053564D" w:rsidTr="00B13ACF">
        <w:trPr>
          <w:trHeight w:val="315"/>
        </w:trPr>
        <w:tc>
          <w:tcPr>
            <w:tcW w:w="3286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</w:pPr>
            <w:r w:rsidRPr="0053564D">
              <w:t>Глава администрации муниципального района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rPr>
                <w:bCs/>
              </w:rPr>
            </w:pPr>
          </w:p>
        </w:tc>
        <w:tc>
          <w:tcPr>
            <w:tcW w:w="178" w:type="dxa"/>
          </w:tcPr>
          <w:p w:rsidR="00D17705" w:rsidRPr="0053564D" w:rsidRDefault="00D17705" w:rsidP="00B13ACF">
            <w:pPr>
              <w:spacing w:line="223" w:lineRule="auto"/>
              <w:rPr>
                <w:bCs/>
              </w:rPr>
            </w:pPr>
          </w:p>
        </w:tc>
        <w:tc>
          <w:tcPr>
            <w:tcW w:w="2608" w:type="dxa"/>
            <w:vAlign w:val="bottom"/>
          </w:tcPr>
          <w:p w:rsidR="00D17705" w:rsidRPr="0053564D" w:rsidRDefault="00D17705" w:rsidP="00B13ACF">
            <w:pPr>
              <w:spacing w:line="223" w:lineRule="auto"/>
              <w:rPr>
                <w:bCs/>
              </w:rPr>
            </w:pPr>
            <w:r w:rsidRPr="0053564D">
              <w:t>Ф.И.О.</w:t>
            </w:r>
          </w:p>
        </w:tc>
        <w:tc>
          <w:tcPr>
            <w:tcW w:w="134" w:type="dxa"/>
          </w:tcPr>
          <w:p w:rsidR="00D17705" w:rsidRPr="0053564D" w:rsidRDefault="00D17705" w:rsidP="00B13ACF">
            <w:pPr>
              <w:spacing w:line="223" w:lineRule="auto"/>
            </w:pPr>
          </w:p>
        </w:tc>
        <w:tc>
          <w:tcPr>
            <w:tcW w:w="1201" w:type="dxa"/>
          </w:tcPr>
          <w:p w:rsidR="00D17705" w:rsidRPr="0053564D" w:rsidRDefault="00D17705" w:rsidP="00B13ACF">
            <w:pPr>
              <w:spacing w:line="223" w:lineRule="auto"/>
            </w:pPr>
          </w:p>
        </w:tc>
      </w:tr>
      <w:tr w:rsidR="00D17705" w:rsidRPr="0053564D" w:rsidTr="00B13ACF">
        <w:trPr>
          <w:trHeight w:val="315"/>
        </w:trPr>
        <w:tc>
          <w:tcPr>
            <w:tcW w:w="328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D17705" w:rsidRPr="0053564D" w:rsidRDefault="00D17705" w:rsidP="00B13ACF">
            <w:pPr>
              <w:spacing w:line="223" w:lineRule="auto"/>
              <w:jc w:val="center"/>
            </w:pPr>
            <w:r w:rsidRPr="0053564D">
              <w:t>(подпись)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7705" w:rsidRPr="0053564D" w:rsidRDefault="00D17705" w:rsidP="00B13ACF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78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2608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134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1201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</w:tr>
      <w:tr w:rsidR="00D17705" w:rsidRPr="0053564D" w:rsidTr="00B13ACF">
        <w:trPr>
          <w:trHeight w:val="80"/>
        </w:trPr>
        <w:tc>
          <w:tcPr>
            <w:tcW w:w="202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</w:pPr>
            <w:r w:rsidRPr="0053564D">
              <w:t xml:space="preserve">Исполнитель: 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</w:pPr>
            <w:r w:rsidRPr="0053564D">
              <w:t> 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</w:pPr>
            <w:r w:rsidRPr="0053564D">
              <w:t> 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</w:pPr>
          </w:p>
        </w:tc>
        <w:tc>
          <w:tcPr>
            <w:tcW w:w="178" w:type="dxa"/>
          </w:tcPr>
          <w:p w:rsidR="00D17705" w:rsidRPr="0053564D" w:rsidRDefault="00D17705" w:rsidP="00B13ACF">
            <w:pPr>
              <w:spacing w:line="223" w:lineRule="auto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17705" w:rsidRPr="0053564D" w:rsidRDefault="00D17705" w:rsidP="00B13ACF">
            <w:pPr>
              <w:spacing w:line="223" w:lineRule="auto"/>
            </w:pPr>
          </w:p>
        </w:tc>
        <w:tc>
          <w:tcPr>
            <w:tcW w:w="134" w:type="dxa"/>
          </w:tcPr>
          <w:p w:rsidR="00D17705" w:rsidRPr="0053564D" w:rsidRDefault="00D17705" w:rsidP="00B13ACF">
            <w:pPr>
              <w:spacing w:line="223" w:lineRule="auto"/>
            </w:pPr>
          </w:p>
        </w:tc>
        <w:tc>
          <w:tcPr>
            <w:tcW w:w="1201" w:type="dxa"/>
          </w:tcPr>
          <w:p w:rsidR="00D17705" w:rsidRPr="0053564D" w:rsidRDefault="00D17705" w:rsidP="00B13ACF">
            <w:pPr>
              <w:spacing w:line="223" w:lineRule="auto"/>
            </w:pPr>
            <w:r w:rsidRPr="0053564D">
              <w:t>Ф.И.О.».</w:t>
            </w:r>
          </w:p>
        </w:tc>
      </w:tr>
      <w:tr w:rsidR="00D17705" w:rsidRPr="0053564D" w:rsidTr="00B13ACF">
        <w:trPr>
          <w:trHeight w:val="128"/>
        </w:trPr>
        <w:tc>
          <w:tcPr>
            <w:tcW w:w="202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</w:pPr>
            <w:r w:rsidRPr="0053564D">
              <w:t>(должность)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17705" w:rsidRPr="0053564D" w:rsidRDefault="00D17705" w:rsidP="00B13ACF">
            <w:pPr>
              <w:spacing w:line="223" w:lineRule="auto"/>
              <w:jc w:val="center"/>
            </w:pPr>
            <w:r w:rsidRPr="0053564D">
              <w:t>(подпись)</w:t>
            </w:r>
          </w:p>
        </w:tc>
        <w:tc>
          <w:tcPr>
            <w:tcW w:w="178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134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  <w:tc>
          <w:tcPr>
            <w:tcW w:w="1201" w:type="dxa"/>
          </w:tcPr>
          <w:p w:rsidR="00D17705" w:rsidRPr="0053564D" w:rsidRDefault="00D17705" w:rsidP="00B13ACF">
            <w:pPr>
              <w:spacing w:line="223" w:lineRule="auto"/>
              <w:jc w:val="center"/>
            </w:pPr>
          </w:p>
        </w:tc>
      </w:tr>
    </w:tbl>
    <w:p w:rsidR="00D17705" w:rsidRDefault="00D17705" w:rsidP="00D17705">
      <w:pPr>
        <w:spacing w:line="223" w:lineRule="auto"/>
      </w:pPr>
    </w:p>
    <w:p w:rsidR="00D17705" w:rsidRDefault="00D17705" w:rsidP="00D17705">
      <w:pPr>
        <w:spacing w:line="223" w:lineRule="auto"/>
      </w:pPr>
    </w:p>
    <w:p w:rsidR="00D17705" w:rsidRPr="00AF28EC" w:rsidRDefault="00D17705" w:rsidP="00D17705">
      <w:pPr>
        <w:spacing w:line="223" w:lineRule="auto"/>
      </w:pPr>
    </w:p>
    <w:p w:rsidR="00D17705" w:rsidRDefault="00D17705" w:rsidP="00D17705">
      <w:pPr>
        <w:spacing w:line="223" w:lineRule="auto"/>
        <w:rPr>
          <w:bCs/>
          <w:sz w:val="28"/>
          <w:szCs w:val="28"/>
        </w:rPr>
      </w:pPr>
      <w:r w:rsidRPr="00AF28EC">
        <w:rPr>
          <w:bCs/>
        </w:rPr>
        <w:t xml:space="preserve"> </w:t>
      </w:r>
      <w:r w:rsidRPr="00AF28EC">
        <w:rPr>
          <w:bCs/>
        </w:rPr>
        <w:tab/>
      </w:r>
    </w:p>
    <w:p w:rsidR="00D17705" w:rsidRDefault="00D17705" w:rsidP="00D17705">
      <w:pPr>
        <w:spacing w:line="223" w:lineRule="auto"/>
        <w:rPr>
          <w:sz w:val="28"/>
        </w:rPr>
      </w:pPr>
      <w:r w:rsidRPr="00EA58EF">
        <w:rPr>
          <w:bCs/>
          <w:sz w:val="28"/>
          <w:szCs w:val="28"/>
        </w:rPr>
        <w:t xml:space="preserve">          Управляющий делами</w:t>
      </w:r>
      <w:r w:rsidRPr="00EA58EF">
        <w:rPr>
          <w:bCs/>
          <w:sz w:val="28"/>
          <w:szCs w:val="28"/>
        </w:rPr>
        <w:tab/>
      </w:r>
      <w:r w:rsidRPr="00EA58EF">
        <w:rPr>
          <w:bCs/>
          <w:sz w:val="28"/>
          <w:szCs w:val="28"/>
        </w:rPr>
        <w:tab/>
      </w:r>
      <w:r w:rsidRPr="00EA58EF">
        <w:rPr>
          <w:bCs/>
          <w:sz w:val="28"/>
          <w:szCs w:val="28"/>
        </w:rPr>
        <w:tab/>
      </w:r>
      <w:r w:rsidRPr="00EA58EF">
        <w:rPr>
          <w:bCs/>
          <w:sz w:val="28"/>
          <w:szCs w:val="28"/>
        </w:rPr>
        <w:tab/>
        <w:t xml:space="preserve">                   Л.Г. Василен</w:t>
      </w:r>
      <w:r>
        <w:rPr>
          <w:bCs/>
          <w:sz w:val="28"/>
          <w:szCs w:val="28"/>
        </w:rPr>
        <w:t>ко</w:t>
      </w:r>
    </w:p>
    <w:p w:rsidR="00D17705" w:rsidRPr="00EA58EF" w:rsidRDefault="00D17705" w:rsidP="00D17705">
      <w:pPr>
        <w:tabs>
          <w:tab w:val="left" w:pos="567"/>
          <w:tab w:val="right" w:pos="9751"/>
        </w:tabs>
        <w:autoSpaceDE w:val="0"/>
        <w:autoSpaceDN w:val="0"/>
        <w:adjustRightInd w:val="0"/>
        <w:spacing w:line="223" w:lineRule="auto"/>
        <w:ind w:left="426"/>
        <w:outlineLvl w:val="0"/>
        <w:rPr>
          <w:sz w:val="28"/>
          <w:szCs w:val="28"/>
        </w:rPr>
      </w:pPr>
    </w:p>
    <w:p w:rsidR="00D17705" w:rsidRDefault="00D17705">
      <w:pPr>
        <w:pStyle w:val="a3"/>
        <w:tabs>
          <w:tab w:val="clear" w:pos="4536"/>
          <w:tab w:val="clear" w:pos="9072"/>
        </w:tabs>
      </w:pPr>
    </w:p>
    <w:sectPr w:rsidR="00D17705" w:rsidSect="00D17705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25" w:rsidRDefault="00606525">
      <w:r>
        <w:separator/>
      </w:r>
    </w:p>
  </w:endnote>
  <w:endnote w:type="continuationSeparator" w:id="0">
    <w:p w:rsidR="00606525" w:rsidRDefault="0060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2F0A" w:rsidRPr="00882F0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2F0A">
      <w:rPr>
        <w:noProof/>
        <w:sz w:val="14"/>
        <w:lang w:val="en-US"/>
      </w:rPr>
      <w:t>C</w:t>
    </w:r>
    <w:r w:rsidR="00882F0A" w:rsidRPr="00A6099F">
      <w:rPr>
        <w:noProof/>
        <w:sz w:val="14"/>
      </w:rPr>
      <w:t>:\</w:t>
    </w:r>
    <w:r w:rsidR="00882F0A">
      <w:rPr>
        <w:noProof/>
        <w:sz w:val="14"/>
        <w:lang w:val="en-US"/>
      </w:rPr>
      <w:t>Users</w:t>
    </w:r>
    <w:r w:rsidR="00882F0A" w:rsidRPr="00A6099F">
      <w:rPr>
        <w:noProof/>
        <w:sz w:val="14"/>
      </w:rPr>
      <w:t>\</w:t>
    </w:r>
    <w:r w:rsidR="00882F0A">
      <w:rPr>
        <w:noProof/>
        <w:sz w:val="14"/>
        <w:lang w:val="en-US"/>
      </w:rPr>
      <w:t>eio</w:t>
    </w:r>
    <w:r w:rsidR="00882F0A" w:rsidRPr="00A6099F">
      <w:rPr>
        <w:noProof/>
        <w:sz w:val="14"/>
      </w:rPr>
      <w:t>3\Сохранения Алентьева\Мои документы\Постановления\изм_431-август.</w:t>
    </w:r>
    <w:r w:rsidR="00882F0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C717A" w:rsidRPr="007C717A">
      <w:rPr>
        <w:noProof/>
        <w:sz w:val="14"/>
      </w:rPr>
      <w:t>8/16/2018 4:28:00</w:t>
    </w:r>
    <w:r w:rsidR="007C717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7C717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C717A">
      <w:rPr>
        <w:noProof/>
        <w:sz w:val="14"/>
      </w:rPr>
      <w:t>9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25" w:rsidRDefault="00606525">
      <w:r>
        <w:separator/>
      </w:r>
    </w:p>
  </w:footnote>
  <w:footnote w:type="continuationSeparator" w:id="0">
    <w:p w:rsidR="00606525" w:rsidRDefault="0060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025B2B"/>
    <w:multiLevelType w:val="multilevel"/>
    <w:tmpl w:val="3390847C"/>
    <w:lvl w:ilvl="0">
      <w:start w:val="1"/>
      <w:numFmt w:val="decimal"/>
      <w:lvlText w:val="%1."/>
      <w:lvlJc w:val="left"/>
      <w:pPr>
        <w:ind w:left="49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5" w:hanging="2160"/>
      </w:pPr>
      <w:rPr>
        <w:rFonts w:hint="default"/>
      </w:r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0200"/>
    <w:rsid w:val="00232CB2"/>
    <w:rsid w:val="00241D5F"/>
    <w:rsid w:val="002D4093"/>
    <w:rsid w:val="00316A76"/>
    <w:rsid w:val="00320F99"/>
    <w:rsid w:val="00326F6E"/>
    <w:rsid w:val="00346A95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06525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17A"/>
    <w:rsid w:val="007C732C"/>
    <w:rsid w:val="008321BE"/>
    <w:rsid w:val="0084105D"/>
    <w:rsid w:val="00844AAA"/>
    <w:rsid w:val="00872883"/>
    <w:rsid w:val="008739A9"/>
    <w:rsid w:val="00882F0A"/>
    <w:rsid w:val="008A14C2"/>
    <w:rsid w:val="008D2786"/>
    <w:rsid w:val="008E2310"/>
    <w:rsid w:val="008F6EA4"/>
    <w:rsid w:val="00903A71"/>
    <w:rsid w:val="00915495"/>
    <w:rsid w:val="009417D6"/>
    <w:rsid w:val="00943C43"/>
    <w:rsid w:val="00943E52"/>
    <w:rsid w:val="009469D2"/>
    <w:rsid w:val="009736B7"/>
    <w:rsid w:val="009F792E"/>
    <w:rsid w:val="00A05C6B"/>
    <w:rsid w:val="00A40C35"/>
    <w:rsid w:val="00A6099F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17705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Hyperlink"/>
    <w:basedOn w:val="a0"/>
    <w:unhideWhenUsed/>
    <w:rsid w:val="00D1770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17705"/>
    <w:pPr>
      <w:ind w:left="720"/>
      <w:contextualSpacing/>
    </w:pPr>
    <w:rPr>
      <w:sz w:val="20"/>
      <w:szCs w:val="20"/>
    </w:rPr>
  </w:style>
  <w:style w:type="paragraph" w:styleId="a8">
    <w:name w:val="Balloon Text"/>
    <w:basedOn w:val="a"/>
    <w:link w:val="a9"/>
    <w:rsid w:val="00882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8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1298D80AEF8891DAF515DEF18F132342516420458D7AD42082F425DFA0A3DBEADED2821D79F95UDT7M" TargetMode="External"/><Relationship Id="rId13" Type="http://schemas.openxmlformats.org/officeDocument/2006/relationships/hyperlink" Target="consultantplus://offline/ref=80A6280266982F76DECB12D64584B81D484C80FE243CD10635704958FE6EE7888E3C250F58AD173EY8N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6A9F18B3E5D545520E39CBFA585ED3A8676325393922134CFF25608C2F40A3AAD2B4C3837C2F96815CE8069ZC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A9F18B3E5D545520E39CBFA585ED3A8676325393922134CFF25608C2F40A3AAD2B4C3837C2F96815CE8069ZC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A05E281E1EE4EB298857FCA9039428EADD18D111F7AB1311B1285AD236688FD1A7373A6D2803695B0311V5a4L" TargetMode="External"/><Relationship Id="rId10" Type="http://schemas.openxmlformats.org/officeDocument/2006/relationships/hyperlink" Target="consultantplus://offline/ref=B6A9F18B3E5D545520E382B2B3E9B23F82746A5F9E912B659BAD0D55956FZ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DAC27C95215E0E50EFBDF655C84648DCA60DD4CC53BFF3C52D8CB263F49402E7CB431DB5A034B4047FF2FCL4M" TargetMode="External"/><Relationship Id="rId14" Type="http://schemas.openxmlformats.org/officeDocument/2006/relationships/hyperlink" Target="consultantplus://offline/ref=8D5E9F08F42B15DE7650E04BBD96D7256BCAE07E08A367B25869DE50F901C2E75056F68D88F132F902D255RCx7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7</cp:revision>
  <cp:lastPrinted>2018-08-08T15:21:00Z</cp:lastPrinted>
  <dcterms:created xsi:type="dcterms:W3CDTF">2018-08-08T15:19:00Z</dcterms:created>
  <dcterms:modified xsi:type="dcterms:W3CDTF">2018-09-19T08:42:00Z</dcterms:modified>
</cp:coreProperties>
</file>