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A4DF3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2144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1F7" w:rsidRPr="00BD535B" w:rsidRDefault="005551F7" w:rsidP="004A4DF3">
      <w:pPr>
        <w:pStyle w:val="ae"/>
        <w:widowControl/>
        <w:overflowPunct/>
        <w:autoSpaceDE/>
        <w:spacing w:after="0"/>
        <w:ind w:right="5924"/>
        <w:jc w:val="both"/>
        <w:textAlignment w:val="auto"/>
      </w:pPr>
      <w:bookmarkStart w:id="2" w:name="_GoBack"/>
      <w:r w:rsidRPr="00BD535B">
        <w:t>О внесении изменени</w:t>
      </w:r>
      <w:r>
        <w:t>я</w:t>
      </w:r>
      <w:r w:rsidRPr="00BD535B">
        <w:t xml:space="preserve"> в постановление Администрации </w:t>
      </w:r>
      <w:proofErr w:type="spellStart"/>
      <w:r w:rsidRPr="00BD535B">
        <w:t>Белокалитвинского</w:t>
      </w:r>
      <w:proofErr w:type="spellEnd"/>
      <w:r w:rsidRPr="00BD535B">
        <w:t xml:space="preserve"> района от </w:t>
      </w:r>
      <w:r>
        <w:t>03.11.2017 № 1659</w:t>
      </w:r>
    </w:p>
    <w:bookmarkEnd w:id="2"/>
    <w:p w:rsidR="005551F7" w:rsidRDefault="005551F7" w:rsidP="004A4DF3">
      <w:pPr>
        <w:pStyle w:val="ae"/>
        <w:widowControl/>
        <w:overflowPunct/>
        <w:autoSpaceDE/>
        <w:spacing w:after="0"/>
        <w:jc w:val="left"/>
        <w:textAlignment w:val="auto"/>
        <w:rPr>
          <w:b/>
        </w:rPr>
      </w:pPr>
    </w:p>
    <w:p w:rsidR="005551F7" w:rsidRPr="004A4DF3" w:rsidRDefault="005551F7" w:rsidP="004A4DF3">
      <w:pPr>
        <w:pStyle w:val="ab"/>
        <w:spacing w:after="0"/>
        <w:ind w:left="0" w:firstLine="709"/>
        <w:jc w:val="both"/>
        <w:rPr>
          <w:bCs/>
          <w:sz w:val="28"/>
          <w:szCs w:val="28"/>
        </w:rPr>
      </w:pPr>
      <w:r w:rsidRPr="004A4DF3">
        <w:rPr>
          <w:sz w:val="28"/>
          <w:szCs w:val="28"/>
        </w:rPr>
        <w:t xml:space="preserve">В соответствии с Федеральным </w:t>
      </w:r>
      <w:hyperlink r:id="rId8" w:history="1">
        <w:r w:rsidRPr="004A4DF3">
          <w:rPr>
            <w:rStyle w:val="ad"/>
            <w:sz w:val="28"/>
            <w:szCs w:val="28"/>
          </w:rPr>
          <w:t>закон</w:t>
        </w:r>
      </w:hyperlink>
      <w:r w:rsidRPr="004A4DF3">
        <w:rPr>
          <w:sz w:val="28"/>
          <w:szCs w:val="28"/>
        </w:rPr>
        <w:t xml:space="preserve">ом от 12.06.2002 № 67-ФЗ "Об основных гарантиях избирательных прав и права на участие в референдуме граждан Российской Федерации", постановлением Центральной избирательной комиссии Российской Федерации от 02.10.2018 № 184/1447-7 «О внесении изменений в Положение о Государственной системе регистрации (учета) избирателей, участников референдума в Российской Федерации», указом Губернатора Ростовской области от 19.11.2018 № 83 «О внесении изменений в указ Губернатора Ростовской области от 02.08.2012 № 70», постановлением Избирательной комиссии Ростовской области от 10.08.2017 № 4-13 «Об обеспечении функционирования Государственной системы регистрации (учета) избирателей, участников референдума на территории Ростовской области» и в целях оптимизации регистрации (учета) избирателей, участников референдума на территории </w:t>
      </w:r>
      <w:proofErr w:type="spellStart"/>
      <w:r w:rsidRPr="004A4DF3">
        <w:rPr>
          <w:sz w:val="28"/>
          <w:szCs w:val="28"/>
        </w:rPr>
        <w:t>Белокалитвинского</w:t>
      </w:r>
      <w:proofErr w:type="spellEnd"/>
      <w:r w:rsidRPr="004A4DF3">
        <w:rPr>
          <w:sz w:val="28"/>
          <w:szCs w:val="28"/>
        </w:rPr>
        <w:t xml:space="preserve"> района,</w:t>
      </w:r>
    </w:p>
    <w:p w:rsidR="004A4DF3" w:rsidRDefault="004A4DF3" w:rsidP="005551F7">
      <w:pPr>
        <w:pStyle w:val="ab"/>
        <w:jc w:val="center"/>
        <w:rPr>
          <w:bCs/>
        </w:rPr>
      </w:pPr>
    </w:p>
    <w:p w:rsidR="005551F7" w:rsidRPr="004A4DF3" w:rsidRDefault="005551F7" w:rsidP="004A4DF3">
      <w:pPr>
        <w:pStyle w:val="ab"/>
        <w:spacing w:after="0"/>
        <w:ind w:left="0"/>
        <w:jc w:val="center"/>
        <w:rPr>
          <w:bCs/>
          <w:sz w:val="28"/>
          <w:szCs w:val="28"/>
        </w:rPr>
      </w:pPr>
      <w:r w:rsidRPr="004A4DF3">
        <w:rPr>
          <w:bCs/>
          <w:sz w:val="28"/>
          <w:szCs w:val="28"/>
        </w:rPr>
        <w:t>ПОСТАНОВЛЯЮ:</w:t>
      </w:r>
    </w:p>
    <w:p w:rsidR="005551F7" w:rsidRPr="004A4DF3" w:rsidRDefault="005551F7" w:rsidP="004A4DF3">
      <w:pPr>
        <w:pStyle w:val="a9"/>
        <w:widowControl w:val="0"/>
        <w:numPr>
          <w:ilvl w:val="0"/>
          <w:numId w:val="8"/>
        </w:numPr>
        <w:tabs>
          <w:tab w:val="clear" w:pos="540"/>
          <w:tab w:val="clear" w:pos="1845"/>
        </w:tabs>
        <w:suppressAutoHyphens/>
        <w:overflowPunct w:val="0"/>
        <w:autoSpaceDE w:val="0"/>
        <w:ind w:left="0" w:firstLine="720"/>
        <w:textAlignment w:val="baseline"/>
        <w:rPr>
          <w:szCs w:val="28"/>
        </w:rPr>
      </w:pPr>
      <w:r w:rsidRPr="004A4DF3">
        <w:rPr>
          <w:szCs w:val="28"/>
        </w:rPr>
        <w:t xml:space="preserve">Внести в постановление Администрации </w:t>
      </w:r>
      <w:proofErr w:type="spellStart"/>
      <w:r w:rsidRPr="004A4DF3">
        <w:rPr>
          <w:szCs w:val="28"/>
        </w:rPr>
        <w:t>Белокалитвинского</w:t>
      </w:r>
      <w:proofErr w:type="spellEnd"/>
      <w:r w:rsidRPr="004A4DF3">
        <w:rPr>
          <w:szCs w:val="28"/>
        </w:rPr>
        <w:t xml:space="preserve"> района </w:t>
      </w:r>
      <w:r w:rsidR="004A4DF3">
        <w:rPr>
          <w:szCs w:val="28"/>
          <w:lang w:val="ru-RU"/>
        </w:rPr>
        <w:t xml:space="preserve">                  </w:t>
      </w:r>
      <w:r w:rsidRPr="004A4DF3">
        <w:rPr>
          <w:szCs w:val="28"/>
        </w:rPr>
        <w:t>от 03.11.2017 № 1659 «</w:t>
      </w:r>
      <w:r w:rsidRPr="004A4DF3">
        <w:t xml:space="preserve">Об организации и осуществлении регистрации (учета) </w:t>
      </w:r>
      <w:r w:rsidRPr="004A4DF3">
        <w:br/>
        <w:t xml:space="preserve">избирателей, участников референдума на территории </w:t>
      </w:r>
      <w:proofErr w:type="spellStart"/>
      <w:r w:rsidRPr="004A4DF3">
        <w:t>Белокалитвинского</w:t>
      </w:r>
      <w:proofErr w:type="spellEnd"/>
      <w:r w:rsidRPr="004A4DF3">
        <w:t xml:space="preserve"> района</w:t>
      </w:r>
      <w:r w:rsidRPr="004A4DF3">
        <w:rPr>
          <w:szCs w:val="28"/>
        </w:rPr>
        <w:t>» изменение, изложив пункт 3 в следующей редакции:</w:t>
      </w:r>
    </w:p>
    <w:p w:rsidR="005551F7" w:rsidRPr="00944C1A" w:rsidRDefault="005551F7" w:rsidP="004A4DF3">
      <w:pPr>
        <w:pStyle w:val="af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A4DF3">
        <w:rPr>
          <w:sz w:val="28"/>
          <w:szCs w:val="28"/>
        </w:rPr>
        <w:t>«3. Получение сведений о государственной регистрации смерти граждан,</w:t>
      </w:r>
      <w:r w:rsidRPr="00944C1A">
        <w:rPr>
          <w:sz w:val="28"/>
          <w:szCs w:val="28"/>
        </w:rPr>
        <w:t xml:space="preserve"> достигших возраста 14 лет, и сведений о внесении исправлений или изменений в записи актов о смерти в электронной форме из Единого государственного реестра записей актов гражданского состояния посредством использования системы межведомственного электронного взаимодействия по форм</w:t>
      </w:r>
      <w:r>
        <w:rPr>
          <w:sz w:val="28"/>
          <w:szCs w:val="28"/>
        </w:rPr>
        <w:t>е</w:t>
      </w:r>
      <w:r w:rsidRPr="00944C1A">
        <w:rPr>
          <w:sz w:val="28"/>
          <w:szCs w:val="28"/>
        </w:rPr>
        <w:t xml:space="preserve"> № 1.2риур</w:t>
      </w:r>
      <w:r>
        <w:rPr>
          <w:sz w:val="28"/>
          <w:szCs w:val="28"/>
        </w:rPr>
        <w:t xml:space="preserve"> (приложение № 2</w:t>
      </w:r>
      <w:proofErr w:type="gramStart"/>
      <w:r>
        <w:rPr>
          <w:sz w:val="28"/>
          <w:szCs w:val="28"/>
        </w:rPr>
        <w:t>)</w:t>
      </w:r>
      <w:r w:rsidRPr="00944C1A">
        <w:rPr>
          <w:sz w:val="28"/>
          <w:szCs w:val="28"/>
        </w:rPr>
        <w:t xml:space="preserve">, </w:t>
      </w:r>
      <w:r w:rsidR="004A4DF3">
        <w:rPr>
          <w:sz w:val="28"/>
          <w:szCs w:val="28"/>
        </w:rPr>
        <w:t xml:space="preserve"> </w:t>
      </w:r>
      <w:r w:rsidRPr="00944C1A">
        <w:rPr>
          <w:sz w:val="28"/>
          <w:szCs w:val="28"/>
        </w:rPr>
        <w:t>не</w:t>
      </w:r>
      <w:proofErr w:type="gramEnd"/>
      <w:r w:rsidRPr="00944C1A">
        <w:rPr>
          <w:sz w:val="28"/>
          <w:szCs w:val="28"/>
        </w:rPr>
        <w:t xml:space="preserve"> реже одного раза в месяц, 20 числа».</w:t>
      </w:r>
    </w:p>
    <w:p w:rsidR="005551F7" w:rsidRPr="00E86DFB" w:rsidRDefault="005551F7" w:rsidP="004A4DF3">
      <w:pPr>
        <w:numPr>
          <w:ilvl w:val="0"/>
          <w:numId w:val="8"/>
        </w:numPr>
        <w:tabs>
          <w:tab w:val="clear" w:pos="1845"/>
        </w:tabs>
        <w:suppressAutoHyphens/>
        <w:ind w:left="0" w:firstLine="720"/>
        <w:jc w:val="both"/>
        <w:rPr>
          <w:szCs w:val="28"/>
        </w:rPr>
      </w:pPr>
      <w:r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5551F7" w:rsidRPr="005E0A45" w:rsidRDefault="005551F7" w:rsidP="004A4DF3">
      <w:pPr>
        <w:pStyle w:val="af"/>
        <w:numPr>
          <w:ilvl w:val="0"/>
          <w:numId w:val="8"/>
        </w:numPr>
        <w:tabs>
          <w:tab w:val="clear" w:pos="1845"/>
        </w:tabs>
        <w:ind w:left="0" w:firstLine="720"/>
        <w:jc w:val="both"/>
        <w:rPr>
          <w:sz w:val="28"/>
          <w:szCs w:val="28"/>
        </w:rPr>
      </w:pPr>
      <w:proofErr w:type="gramStart"/>
      <w:r w:rsidRPr="005E0A45">
        <w:rPr>
          <w:sz w:val="28"/>
          <w:szCs w:val="28"/>
        </w:rPr>
        <w:lastRenderedPageBreak/>
        <w:t>Контроль  за</w:t>
      </w:r>
      <w:proofErr w:type="gramEnd"/>
      <w:r w:rsidRPr="005E0A45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="004A4DF3">
        <w:rPr>
          <w:sz w:val="28"/>
          <w:szCs w:val="28"/>
        </w:rPr>
        <w:t xml:space="preserve"> </w:t>
      </w:r>
      <w:proofErr w:type="spellStart"/>
      <w:r w:rsidR="004A4DF3">
        <w:rPr>
          <w:sz w:val="28"/>
          <w:szCs w:val="28"/>
        </w:rPr>
        <w:t>Белокалитвинского</w:t>
      </w:r>
      <w:proofErr w:type="spellEnd"/>
      <w:r w:rsidR="004A4DF3">
        <w:rPr>
          <w:sz w:val="28"/>
          <w:szCs w:val="28"/>
        </w:rPr>
        <w:t xml:space="preserve"> </w:t>
      </w:r>
      <w:r w:rsidRPr="005E0A45">
        <w:rPr>
          <w:sz w:val="28"/>
          <w:szCs w:val="28"/>
        </w:rPr>
        <w:t>района Л.Г. Василенко.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3A39C2" w:rsidRDefault="00872883" w:rsidP="00872883">
      <w:pPr>
        <w:rPr>
          <w:sz w:val="28"/>
        </w:rPr>
      </w:pPr>
      <w:r w:rsidRPr="003A39C2">
        <w:rPr>
          <w:sz w:val="28"/>
        </w:rPr>
        <w:t>Верно:</w:t>
      </w:r>
    </w:p>
    <w:p w:rsidR="003A39C2" w:rsidRPr="003A39C2" w:rsidRDefault="006C35C4" w:rsidP="00835273">
      <w:pPr>
        <w:rPr>
          <w:sz w:val="28"/>
          <w:szCs w:val="28"/>
        </w:rPr>
      </w:pPr>
      <w:r w:rsidRPr="003A39C2">
        <w:rPr>
          <w:sz w:val="28"/>
        </w:rPr>
        <w:t>У</w:t>
      </w:r>
      <w:r w:rsidR="00715C8D" w:rsidRPr="003A39C2">
        <w:rPr>
          <w:sz w:val="28"/>
        </w:rPr>
        <w:t>правляющ</w:t>
      </w:r>
      <w:r w:rsidRPr="003A39C2">
        <w:rPr>
          <w:sz w:val="28"/>
        </w:rPr>
        <w:t>ий</w:t>
      </w:r>
      <w:r w:rsidR="00042119" w:rsidRPr="003A39C2">
        <w:rPr>
          <w:sz w:val="28"/>
        </w:rPr>
        <w:t xml:space="preserve"> </w:t>
      </w:r>
      <w:r w:rsidR="00715C8D" w:rsidRPr="003A39C2">
        <w:rPr>
          <w:sz w:val="28"/>
        </w:rPr>
        <w:t xml:space="preserve"> </w:t>
      </w:r>
      <w:r w:rsidR="00F4755E" w:rsidRPr="003A39C2">
        <w:rPr>
          <w:sz w:val="28"/>
        </w:rPr>
        <w:t xml:space="preserve"> делами</w:t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C6CE8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42119" w:rsidRPr="003A39C2">
        <w:rPr>
          <w:sz w:val="28"/>
        </w:rPr>
        <w:tab/>
      </w:r>
      <w:r w:rsidRPr="003A39C2">
        <w:rPr>
          <w:sz w:val="28"/>
        </w:rPr>
        <w:tab/>
        <w:t>Л.Г. Василенко</w:t>
      </w:r>
    </w:p>
    <w:sectPr w:rsidR="003A39C2" w:rsidRPr="003A39C2" w:rsidSect="003A39C2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96" w:rsidRDefault="00386E96">
      <w:r>
        <w:separator/>
      </w:r>
    </w:p>
  </w:endnote>
  <w:endnote w:type="continuationSeparator" w:id="0">
    <w:p w:rsidR="00386E96" w:rsidRDefault="0038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4DF3" w:rsidRPr="004A4DF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4DF3">
      <w:rPr>
        <w:noProof/>
        <w:sz w:val="14"/>
        <w:lang w:val="en-US"/>
      </w:rPr>
      <w:t>C</w:t>
    </w:r>
    <w:r w:rsidR="004A4DF3" w:rsidRPr="004A4DF3">
      <w:rPr>
        <w:noProof/>
        <w:sz w:val="14"/>
      </w:rPr>
      <w:t>:\</w:t>
    </w:r>
    <w:r w:rsidR="004A4DF3">
      <w:rPr>
        <w:noProof/>
        <w:sz w:val="14"/>
        <w:lang w:val="en-US"/>
      </w:rPr>
      <w:t>Users</w:t>
    </w:r>
    <w:r w:rsidR="004A4DF3" w:rsidRPr="004A4DF3">
      <w:rPr>
        <w:noProof/>
        <w:sz w:val="14"/>
      </w:rPr>
      <w:t>\</w:t>
    </w:r>
    <w:r w:rsidR="004A4DF3">
      <w:rPr>
        <w:noProof/>
        <w:sz w:val="14"/>
        <w:lang w:val="en-US"/>
      </w:rPr>
      <w:t>eio</w:t>
    </w:r>
    <w:r w:rsidR="004A4DF3" w:rsidRPr="004A4DF3">
      <w:rPr>
        <w:noProof/>
        <w:sz w:val="14"/>
      </w:rPr>
      <w:t>3\Сохранения Алентьева\Мои документы\Постановления\изм_1659.</w:t>
    </w:r>
    <w:r w:rsidR="004A4DF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4DF3" w:rsidRPr="004A4DF3">
      <w:rPr>
        <w:noProof/>
        <w:sz w:val="14"/>
      </w:rPr>
      <w:t>12/18/2018 3:29:00</w:t>
    </w:r>
    <w:r w:rsidR="004A4D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4DF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4DF3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96" w:rsidRDefault="00386E96">
      <w:r>
        <w:separator/>
      </w:r>
    </w:p>
  </w:footnote>
  <w:footnote w:type="continuationSeparator" w:id="0">
    <w:p w:rsidR="00386E96" w:rsidRDefault="0038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499E80AC"/>
    <w:name w:val="WW8Num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86E96"/>
    <w:rsid w:val="003A39C2"/>
    <w:rsid w:val="003F3219"/>
    <w:rsid w:val="00405D8A"/>
    <w:rsid w:val="00446556"/>
    <w:rsid w:val="00464534"/>
    <w:rsid w:val="00475850"/>
    <w:rsid w:val="00482BF6"/>
    <w:rsid w:val="004A4DF3"/>
    <w:rsid w:val="004B2917"/>
    <w:rsid w:val="00505B80"/>
    <w:rsid w:val="00506564"/>
    <w:rsid w:val="00506965"/>
    <w:rsid w:val="00507DD5"/>
    <w:rsid w:val="005134A0"/>
    <w:rsid w:val="005162D6"/>
    <w:rsid w:val="005361B2"/>
    <w:rsid w:val="005551F7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b">
    <w:name w:val="Body Text Indent"/>
    <w:basedOn w:val="a"/>
    <w:link w:val="ac"/>
    <w:semiHidden/>
    <w:unhideWhenUsed/>
    <w:rsid w:val="005551F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5551F7"/>
    <w:rPr>
      <w:sz w:val="24"/>
      <w:szCs w:val="24"/>
    </w:rPr>
  </w:style>
  <w:style w:type="character" w:styleId="ad">
    <w:name w:val="Hyperlink"/>
    <w:rsid w:val="005551F7"/>
    <w:rPr>
      <w:color w:val="000080"/>
      <w:u w:val="single"/>
      <w:lang/>
    </w:rPr>
  </w:style>
  <w:style w:type="paragraph" w:customStyle="1" w:styleId="ae">
    <w:name w:val="Ñîäåðæ"/>
    <w:basedOn w:val="a"/>
    <w:rsid w:val="005551F7"/>
    <w:pPr>
      <w:widowControl w:val="0"/>
      <w:suppressAutoHyphens/>
      <w:overflowPunct w:val="0"/>
      <w:autoSpaceDE w:val="0"/>
      <w:spacing w:after="120"/>
      <w:jc w:val="center"/>
      <w:textAlignment w:val="baseline"/>
    </w:pPr>
    <w:rPr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55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318EFAFDF49EB67031AB50108DC7704A22723BA57E3C1FDA4263CB4HDD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2018-12-18T12:30:00Z</cp:lastPrinted>
  <dcterms:created xsi:type="dcterms:W3CDTF">2018-12-18T12:29:00Z</dcterms:created>
  <dcterms:modified xsi:type="dcterms:W3CDTF">2018-12-18T12:33:00Z</dcterms:modified>
</cp:coreProperties>
</file>