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159BF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E61756">
        <w:rPr>
          <w:sz w:val="28"/>
        </w:rPr>
        <w:t>.01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6175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83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20711" w:rsidRDefault="00C20711" w:rsidP="00E61756">
      <w:pPr>
        <w:ind w:right="5924"/>
        <w:jc w:val="both"/>
      </w:pPr>
      <w:bookmarkStart w:id="3" w:name="Наименование"/>
      <w:bookmarkEnd w:id="3"/>
      <w:r>
        <w:rPr>
          <w:sz w:val="28"/>
          <w:szCs w:val="28"/>
        </w:rPr>
        <w:t>О внесении изменений в постановление</w:t>
      </w:r>
      <w:r w:rsidR="00E61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E617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29.06.2012  №</w:t>
      </w:r>
      <w:proofErr w:type="gramEnd"/>
      <w:r>
        <w:rPr>
          <w:sz w:val="28"/>
          <w:szCs w:val="28"/>
        </w:rPr>
        <w:t xml:space="preserve"> 660</w:t>
      </w:r>
    </w:p>
    <w:p w:rsidR="00C20711" w:rsidRDefault="00C20711" w:rsidP="00C20711">
      <w:pPr>
        <w:ind w:firstLine="708"/>
        <w:jc w:val="both"/>
        <w:rPr>
          <w:sz w:val="28"/>
          <w:szCs w:val="28"/>
        </w:rPr>
      </w:pPr>
    </w:p>
    <w:p w:rsidR="00C20711" w:rsidRDefault="00C20711" w:rsidP="00C20711">
      <w:pPr>
        <w:ind w:firstLine="708"/>
        <w:jc w:val="both"/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</w:t>
      </w:r>
    </w:p>
    <w:p w:rsidR="00E61756" w:rsidRDefault="00E61756" w:rsidP="00C20711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C20711" w:rsidRDefault="00C20711" w:rsidP="00C20711">
      <w:pPr>
        <w:pStyle w:val="10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375B27">
        <w:rPr>
          <w:rFonts w:ascii="Times New Roman" w:hAnsi="Times New Roman"/>
          <w:sz w:val="28"/>
          <w:szCs w:val="28"/>
        </w:rPr>
        <w:t>в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E6175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от 29.06.2012 № 660 «О комиссии по соблюдению требований к служебному поведению муниципальных служащих, проходящих муниципальную службу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и урегулированию конфликта интересов» следующие изменения: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</w:t>
      </w:r>
      <w:r w:rsidR="00E61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приложении № 1: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1.1.1. пункт 6. изложить в следующей редакции: «6. В состав комиссии входят председатель комиссии, его заместитель, секретарь, члены комиссии, а также представители образовательных организаций и (или) общественных объединений».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1.1.2. Дополнить подпунктом 6.1. следующего содержания: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«6.1.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1.1.3. Пункт 10. дополнить подпунктами 10.6. - 10.10.  следующего содержания: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«10.6. Комиссия не рассматривает сообщения о </w:t>
      </w:r>
      <w:r w:rsidR="00E61756">
        <w:rPr>
          <w:rFonts w:ascii="Times New Roman" w:hAnsi="Times New Roman"/>
          <w:sz w:val="28"/>
          <w:szCs w:val="28"/>
        </w:rPr>
        <w:t>преступлениях и</w:t>
      </w:r>
      <w:r>
        <w:rPr>
          <w:rFonts w:ascii="Times New Roman" w:hAnsi="Times New Roman"/>
          <w:sz w:val="28"/>
          <w:szCs w:val="28"/>
        </w:rPr>
        <w:t xml:space="preserve"> административных правонарушениях, а также анонимные обращения, не проводит проверки по фактам нарушения служебной дисциплины.».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«10.7. Обращение, указанное в абзаце </w:t>
      </w:r>
      <w:r w:rsidR="00E61756">
        <w:rPr>
          <w:rFonts w:ascii="Times New Roman" w:hAnsi="Times New Roman"/>
          <w:sz w:val="28"/>
          <w:szCs w:val="28"/>
        </w:rPr>
        <w:t>втором подпункта</w:t>
      </w:r>
      <w:r>
        <w:rPr>
          <w:rFonts w:ascii="Times New Roman" w:hAnsi="Times New Roman"/>
          <w:sz w:val="28"/>
          <w:szCs w:val="28"/>
        </w:rPr>
        <w:t xml:space="preserve"> 10.2 пункта 10 настоящего Положения, подается гражданином в сектор по противодействию коррупции. В обращении указываются: фамилия, имя, отчество гражданина, дата рождения, адрес места жительства, замещаемые должности в течение последних двух лет до дня увольнения  с муниципальной службы, наименование, местонахождение коммерческой или некоммерческой организации, характер ее деятельности, должностные обязанности, исполняемые гражданином во время </w:t>
      </w:r>
      <w:r>
        <w:rPr>
          <w:rFonts w:ascii="Times New Roman" w:hAnsi="Times New Roman"/>
          <w:sz w:val="28"/>
          <w:szCs w:val="28"/>
        </w:rPr>
        <w:lastRenderedPageBreak/>
        <w:t xml:space="preserve">замещения им должности муниципальной службы, функции по муниципальному управлению в отношении этой организации, вид договора ( трудовой или гражданско-правовой), предполагаемый срок его действия, сумма оплаты за выполнение (оказание) по договору работ (услуг). Сектор рассматривает обращение, по результатам которого подготавливает мотивированное заключение по существу обращения с учетом требований статьи 12 Федерального закона </w:t>
      </w:r>
      <w:r w:rsidR="00E6175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от 25.12.2008 № 273-ФЗ «О противодействии коррупции.».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Обращение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«10.8. Уведомление, указанное в абзаце </w:t>
      </w:r>
      <w:r w:rsidR="00E61756">
        <w:rPr>
          <w:rFonts w:ascii="Times New Roman" w:hAnsi="Times New Roman"/>
          <w:sz w:val="28"/>
          <w:szCs w:val="28"/>
        </w:rPr>
        <w:t>пятом подпункта</w:t>
      </w:r>
      <w:r>
        <w:rPr>
          <w:rFonts w:ascii="Times New Roman" w:hAnsi="Times New Roman"/>
          <w:sz w:val="28"/>
          <w:szCs w:val="28"/>
        </w:rPr>
        <w:t xml:space="preserve"> 10.2. пункта 10 настоящего Положения, рассматривается сектором по противодействию коррупции, который подготавливает мотивированное заключение по результатам рассмотрения уведомления.».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«10.9. Уведомление, указанное в подпункте 10.4. пункта 10.  настоящего Положения, рассматривается сектором по противодействию коррупции, который по результатам рассмотрения готовит мотивированное заключение о соблюдении гражданином требований статьи 12Федерального закона </w:t>
      </w:r>
      <w:r w:rsidR="00E61756">
        <w:rPr>
          <w:rFonts w:ascii="Times New Roman" w:hAnsi="Times New Roman"/>
          <w:sz w:val="28"/>
          <w:szCs w:val="28"/>
        </w:rPr>
        <w:t>от 25.12.2008</w:t>
      </w:r>
      <w:r>
        <w:rPr>
          <w:rFonts w:ascii="Times New Roman" w:hAnsi="Times New Roman"/>
          <w:sz w:val="28"/>
          <w:szCs w:val="28"/>
        </w:rPr>
        <w:t xml:space="preserve"> № 273-ФЗ </w:t>
      </w:r>
      <w:r w:rsidR="00E617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6175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О противодействии коррупции»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«10.10. При подготовке мотивированного заключения по результатам рассмотрения обращения, указанного в абзаце втором подпункта 10.2. пункта 10., или уведомлений, указанных в абзаце пятом подпункта 10.2. пункта 10. и подпункта 10.4. пункта 10., должностные лица сектора по противодействию коррупции имеют право проводить  собеседование с гражданином ( муниципальным служащим) представившим обращение (уведомление), получать от него письменные пояснения, 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или его заместитель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Обращение или уведомление, а также заключение и другие материалы в течение 30 дней со дня поступления обращения или уведомления представляются председателю комиссии.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случае направления запросов, обращение или уведомление, а также заключение и другие материалы представляются председателю комиссии в </w:t>
      </w:r>
      <w:r w:rsidR="00E61756">
        <w:rPr>
          <w:rFonts w:ascii="Times New Roman" w:hAnsi="Times New Roman"/>
          <w:sz w:val="28"/>
          <w:szCs w:val="28"/>
        </w:rPr>
        <w:t>течение 45</w:t>
      </w:r>
      <w:r>
        <w:rPr>
          <w:rFonts w:ascii="Times New Roman" w:hAnsi="Times New Roman"/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30 дней.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Мотивированное заключение, предусмотренное подпунктами 10.7., 10.8., 10.9. должно содержать: информацию, изложенную в обращении или уведомлении; информацию, полученную от государственных органов, органов местного самоуправления и заинтересованных организаций на основании запроса;  мотивированный вывод по результатам  предварительного рассмотрения обращения или уведомления, а также рекомендации для принятия одного  из решений в соответствии с пунктом 17 и подпунктов 19.2., 19.3. пункта 19. настоящего  Положения или иного решения.»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1.1.4. Подпункт 11.1 дополнить словами: «… за исключением случаев, предусмотренных абзацами вторым и третьим настоящего подпункта.</w:t>
      </w:r>
      <w:r w:rsidR="00E61756">
        <w:rPr>
          <w:rFonts w:ascii="Times New Roman" w:hAnsi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/>
          <w:sz w:val="28"/>
          <w:szCs w:val="28"/>
        </w:rPr>
        <w:t>дополнить  абзацами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«Заседание комиссии по рассмотрению заявлений, указанных в абзацах третьем и четвертом подпункта 10.2. пункта 10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«Уведомление, указанное в подпункте 10.4. пункта </w:t>
      </w:r>
      <w:proofErr w:type="gramStart"/>
      <w:r>
        <w:rPr>
          <w:rFonts w:ascii="Times New Roman" w:hAnsi="Times New Roman"/>
          <w:sz w:val="28"/>
          <w:szCs w:val="28"/>
        </w:rPr>
        <w:t>10.,</w:t>
      </w:r>
      <w:proofErr w:type="gramEnd"/>
      <w:r>
        <w:rPr>
          <w:rFonts w:ascii="Times New Roman" w:hAnsi="Times New Roman"/>
          <w:sz w:val="28"/>
          <w:szCs w:val="28"/>
        </w:rPr>
        <w:t xml:space="preserve"> как правило рассматривается на очередном (плановом) заседании комиссии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1.1.5. Пункт 11 дополнить подпунктом 11.4 следующего содержания: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«11.4. Секретарь комиссии осуществляет регистрацию документов, являющихся основанием для проведения заседания  комиссии, организует сбор и подготовку материалов, формирует проект повестки дня заседания комиссии, информирует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членов комиссии и других лиц, приглашенных на заседание комиссии, о дате, времени, месте проведения , ведет протокол заседания комиссии, направляет выписки из протокола заседаний комиссии, выполняет иные функции, связанные с обеспечением деятельности комиссии.».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1.1.6.</w:t>
      </w:r>
      <w:r w:rsidR="00E617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25 абзац девять дополнить словами «(в случае открытого голосования в решении указываются члены комиссии, голосовавшие за принятие решения или против него либо воздержавшиеся от принятия решения)».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1.1.7. Пункт 27 изложить в следующей редакции: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«Протокол заседания комиссии в семидневный срок со дня заседания направляется главе Администрации </w:t>
      </w:r>
      <w:proofErr w:type="spellStart"/>
      <w:r w:rsidR="00E61756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E61756">
        <w:rPr>
          <w:rFonts w:ascii="Times New Roman" w:hAnsi="Times New Roman"/>
          <w:sz w:val="28"/>
          <w:szCs w:val="28"/>
        </w:rPr>
        <w:t>, руководителю</w:t>
      </w:r>
      <w:r>
        <w:rPr>
          <w:rFonts w:ascii="Times New Roman" w:hAnsi="Times New Roman"/>
          <w:sz w:val="28"/>
          <w:szCs w:val="28"/>
        </w:rPr>
        <w:t xml:space="preserve"> отраслевого (функционального) органа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его копия или выписка из него, заверенная подписью секретаря комиссии и печатью органа местного самоуправления - муниципальному служащему, в отношении которого рассматривался вопрос, а также, по решению комиссии, иным заинтересованным лицам.».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1.1.8. Дополнить подпунктом 27.1. следующего содержания: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«27.1. Копия протокола заседания </w:t>
      </w:r>
      <w:r w:rsidR="00E61756">
        <w:rPr>
          <w:rFonts w:ascii="Times New Roman" w:hAnsi="Times New Roman"/>
          <w:sz w:val="28"/>
          <w:szCs w:val="28"/>
        </w:rPr>
        <w:t>комиссии, заверенная</w:t>
      </w:r>
      <w:r>
        <w:rPr>
          <w:rFonts w:ascii="Times New Roman" w:hAnsi="Times New Roman"/>
          <w:sz w:val="28"/>
          <w:szCs w:val="28"/>
        </w:rPr>
        <w:t xml:space="preserve"> подписью секретаря комиссии и печатью органа местного самоуправления, в 7-дневный срок со дня заседания направляется в управление по противодействию коррупции при Губернаторе Ростовской области.».</w:t>
      </w:r>
    </w:p>
    <w:p w:rsidR="00C20711" w:rsidRDefault="00C20711" w:rsidP="00C20711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C20711" w:rsidRDefault="00C20711" w:rsidP="00C20711">
      <w:pPr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</w:t>
      </w:r>
      <w:r w:rsidR="00E61756">
        <w:rPr>
          <w:sz w:val="28"/>
          <w:szCs w:val="28"/>
        </w:rPr>
        <w:t>постановления возложить</w:t>
      </w:r>
      <w:r>
        <w:rPr>
          <w:sz w:val="28"/>
          <w:szCs w:val="28"/>
        </w:rPr>
        <w:t xml:space="preserve"> на управляющего делами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Л.Г.</w:t>
      </w:r>
      <w:r w:rsidR="00E61756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E61756" w:rsidRDefault="00E61756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506564" w:rsidRDefault="00715C8D" w:rsidP="00E61756"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219" w:rsidRDefault="00371219">
      <w:r>
        <w:separator/>
      </w:r>
    </w:p>
  </w:endnote>
  <w:endnote w:type="continuationSeparator" w:id="0">
    <w:p w:rsidR="00371219" w:rsidRDefault="0037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5B27" w:rsidRPr="00375B2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75B27">
      <w:rPr>
        <w:noProof/>
        <w:sz w:val="14"/>
        <w:lang w:val="en-US"/>
      </w:rPr>
      <w:t>C</w:t>
    </w:r>
    <w:r w:rsidR="00375B27" w:rsidRPr="00D159BF">
      <w:rPr>
        <w:noProof/>
        <w:sz w:val="14"/>
      </w:rPr>
      <w:t>:\</w:t>
    </w:r>
    <w:r w:rsidR="00375B27">
      <w:rPr>
        <w:noProof/>
        <w:sz w:val="14"/>
        <w:lang w:val="en-US"/>
      </w:rPr>
      <w:t>Users</w:t>
    </w:r>
    <w:r w:rsidR="00375B27" w:rsidRPr="00D159BF">
      <w:rPr>
        <w:noProof/>
        <w:sz w:val="14"/>
      </w:rPr>
      <w:t>\</w:t>
    </w:r>
    <w:r w:rsidR="00375B27">
      <w:rPr>
        <w:noProof/>
        <w:sz w:val="14"/>
        <w:lang w:val="en-US"/>
      </w:rPr>
      <w:t>eio</w:t>
    </w:r>
    <w:r w:rsidR="00375B27" w:rsidRPr="00D159BF">
      <w:rPr>
        <w:noProof/>
        <w:sz w:val="14"/>
      </w:rPr>
      <w:t>3\Сохранения Алентьева\Мои документы\Постановления\изм_660-январь.</w:t>
    </w:r>
    <w:r w:rsidR="00375B2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59BF" w:rsidRPr="00D159BF">
      <w:rPr>
        <w:noProof/>
        <w:sz w:val="14"/>
      </w:rPr>
      <w:t>1/30/2018 2:31:00</w:t>
    </w:r>
    <w:r w:rsidR="00D159B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C20711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C20711">
      <w:rPr>
        <w:sz w:val="14"/>
      </w:rPr>
      <w:t xml:space="preserve">. </w:t>
    </w:r>
    <w:r>
      <w:rPr>
        <w:sz w:val="14"/>
      </w:rPr>
      <w:fldChar w:fldCharType="begin"/>
    </w:r>
    <w:r w:rsidRPr="00C20711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20711">
      <w:rPr>
        <w:sz w:val="14"/>
      </w:rPr>
      <w:instrText xml:space="preserve"> </w:instrText>
    </w:r>
    <w:r>
      <w:rPr>
        <w:sz w:val="14"/>
      </w:rPr>
      <w:fldChar w:fldCharType="separate"/>
    </w:r>
    <w:r w:rsidR="00D159BF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59BF">
      <w:rPr>
        <w:noProof/>
        <w:sz w:val="14"/>
      </w:rPr>
      <w:t>3</w:t>
    </w:r>
    <w:r>
      <w:rPr>
        <w:sz w:val="14"/>
      </w:rPr>
      <w:fldChar w:fldCharType="end"/>
    </w:r>
    <w:r w:rsidRPr="00C20711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219" w:rsidRDefault="00371219">
      <w:r>
        <w:separator/>
      </w:r>
    </w:p>
  </w:footnote>
  <w:footnote w:type="continuationSeparator" w:id="0">
    <w:p w:rsidR="00371219" w:rsidRDefault="0037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11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5709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1219"/>
    <w:rsid w:val="0037568B"/>
    <w:rsid w:val="00375B27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20711"/>
    <w:rsid w:val="00C534ED"/>
    <w:rsid w:val="00C651E0"/>
    <w:rsid w:val="00CA0926"/>
    <w:rsid w:val="00CC3551"/>
    <w:rsid w:val="00CE740C"/>
    <w:rsid w:val="00CF6248"/>
    <w:rsid w:val="00D129B6"/>
    <w:rsid w:val="00D159BF"/>
    <w:rsid w:val="00D25DED"/>
    <w:rsid w:val="00D33728"/>
    <w:rsid w:val="00D41E71"/>
    <w:rsid w:val="00D46DAB"/>
    <w:rsid w:val="00DF1B73"/>
    <w:rsid w:val="00E57C9A"/>
    <w:rsid w:val="00E6029D"/>
    <w:rsid w:val="00E61756"/>
    <w:rsid w:val="00E84D87"/>
    <w:rsid w:val="00E9655A"/>
    <w:rsid w:val="00EA0F1C"/>
    <w:rsid w:val="00F4755E"/>
    <w:rsid w:val="00F7314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797233-EE2A-47C1-865A-6F0C76F0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C20711"/>
    <w:pPr>
      <w:suppressAutoHyphens/>
    </w:pPr>
    <w:rPr>
      <w:rFonts w:ascii="Calibri" w:hAnsi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6</cp:revision>
  <cp:lastPrinted>2018-01-30T11:31:00Z</cp:lastPrinted>
  <dcterms:created xsi:type="dcterms:W3CDTF">2018-01-25T07:33:00Z</dcterms:created>
  <dcterms:modified xsi:type="dcterms:W3CDTF">2018-01-30T11:46:00Z</dcterms:modified>
</cp:coreProperties>
</file>