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D25C2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9C27DE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D25C2">
        <w:rPr>
          <w:sz w:val="28"/>
        </w:rPr>
        <w:t>1875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C27DE" w:rsidRPr="002D5EFF" w:rsidRDefault="009C27DE" w:rsidP="009C554C">
      <w:pPr>
        <w:tabs>
          <w:tab w:val="center" w:pos="4536"/>
        </w:tabs>
        <w:ind w:right="-1"/>
        <w:jc w:val="center"/>
        <w:rPr>
          <w:b/>
          <w:sz w:val="28"/>
          <w:szCs w:val="20"/>
        </w:rPr>
      </w:pPr>
      <w:bookmarkStart w:id="2" w:name="_GoBack"/>
      <w:r w:rsidRPr="002D5EFF">
        <w:rPr>
          <w:b/>
          <w:sz w:val="28"/>
          <w:szCs w:val="20"/>
        </w:rPr>
        <w:t xml:space="preserve">О внесении изменений </w:t>
      </w:r>
      <w:proofErr w:type="gramStart"/>
      <w:r w:rsidRPr="002D5EFF">
        <w:rPr>
          <w:b/>
          <w:sz w:val="28"/>
          <w:szCs w:val="20"/>
        </w:rPr>
        <w:t xml:space="preserve">в </w:t>
      </w:r>
      <w:r w:rsidR="009C554C">
        <w:rPr>
          <w:b/>
          <w:sz w:val="28"/>
          <w:szCs w:val="20"/>
        </w:rPr>
        <w:t xml:space="preserve"> </w:t>
      </w:r>
      <w:r w:rsidRPr="002D5EFF">
        <w:rPr>
          <w:b/>
          <w:sz w:val="28"/>
          <w:szCs w:val="20"/>
        </w:rPr>
        <w:t>постановление</w:t>
      </w:r>
      <w:proofErr w:type="gramEnd"/>
      <w:r w:rsidRPr="002D5EFF">
        <w:rPr>
          <w:b/>
          <w:sz w:val="28"/>
          <w:szCs w:val="20"/>
        </w:rPr>
        <w:t xml:space="preserve"> Администрации </w:t>
      </w:r>
      <w:proofErr w:type="spellStart"/>
      <w:r w:rsidRPr="002D5EFF">
        <w:rPr>
          <w:b/>
          <w:sz w:val="28"/>
          <w:szCs w:val="20"/>
        </w:rPr>
        <w:t>Белокалитвинского</w:t>
      </w:r>
      <w:proofErr w:type="spellEnd"/>
      <w:r w:rsidRPr="002D5EFF">
        <w:rPr>
          <w:b/>
          <w:sz w:val="28"/>
          <w:szCs w:val="20"/>
        </w:rPr>
        <w:t xml:space="preserve"> района от 07.12.2018 № 2093</w:t>
      </w:r>
    </w:p>
    <w:bookmarkEnd w:id="2"/>
    <w:p w:rsidR="009C27DE" w:rsidRDefault="009C27DE" w:rsidP="009C27DE">
      <w:pPr>
        <w:pStyle w:val="2"/>
        <w:ind w:left="2410" w:right="424"/>
        <w:jc w:val="center"/>
      </w:pPr>
    </w:p>
    <w:p w:rsidR="009C27DE" w:rsidRDefault="009C27DE" w:rsidP="009C554C">
      <w:pPr>
        <w:ind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C27DE" w:rsidRPr="002334EE" w:rsidRDefault="009C27DE" w:rsidP="009C554C">
      <w:pPr>
        <w:ind w:firstLine="709"/>
        <w:jc w:val="center"/>
        <w:rPr>
          <w:sz w:val="28"/>
          <w:szCs w:val="28"/>
        </w:rPr>
      </w:pPr>
    </w:p>
    <w:p w:rsidR="009C27DE" w:rsidRDefault="009C27DE" w:rsidP="009C554C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AD7F26"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 от 07.12.2018 № 2093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района» изменения согласно приложению.</w:t>
      </w:r>
    </w:p>
    <w:p w:rsidR="009C27DE" w:rsidRPr="00643D49" w:rsidRDefault="009C27DE" w:rsidP="009C554C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643D49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</w:t>
      </w:r>
      <w:r w:rsidRPr="00643D49">
        <w:rPr>
          <w:sz w:val="28"/>
          <w:szCs w:val="28"/>
        </w:rPr>
        <w:t xml:space="preserve"> </w:t>
      </w:r>
      <w:r>
        <w:rPr>
          <w:sz w:val="28"/>
          <w:szCs w:val="28"/>
        </w:rPr>
        <w:t>01.01.2021,</w:t>
      </w:r>
      <w:r w:rsidRPr="00643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официального опубликования, </w:t>
      </w:r>
      <w:r w:rsidRPr="00643D49">
        <w:rPr>
          <w:kern w:val="2"/>
          <w:sz w:val="28"/>
          <w:szCs w:val="28"/>
        </w:rPr>
        <w:t>и распространяется на правоотношения, возникающие начиная с составления проекта бюджета на 202</w:t>
      </w:r>
      <w:r>
        <w:rPr>
          <w:kern w:val="2"/>
          <w:sz w:val="28"/>
          <w:szCs w:val="28"/>
        </w:rPr>
        <w:t>1</w:t>
      </w:r>
      <w:r w:rsidRPr="00643D49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2</w:t>
      </w:r>
      <w:r w:rsidRPr="00643D49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3</w:t>
      </w:r>
      <w:r w:rsidRPr="00643D49">
        <w:rPr>
          <w:kern w:val="2"/>
          <w:sz w:val="28"/>
          <w:szCs w:val="28"/>
        </w:rPr>
        <w:t xml:space="preserve"> годов.</w:t>
      </w:r>
    </w:p>
    <w:p w:rsidR="009C27DE" w:rsidRPr="00643D49" w:rsidRDefault="009C27DE" w:rsidP="009C554C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643D49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643D49">
        <w:rPr>
          <w:sz w:val="28"/>
          <w:szCs w:val="28"/>
        </w:rPr>
        <w:t>Белокалитвинского</w:t>
      </w:r>
      <w:proofErr w:type="spellEnd"/>
      <w:r w:rsidRPr="00643D49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643D49">
        <w:rPr>
          <w:sz w:val="28"/>
          <w:szCs w:val="28"/>
        </w:rPr>
        <w:t>Каюдина</w:t>
      </w:r>
      <w:proofErr w:type="spellEnd"/>
      <w:r w:rsidRPr="00643D49">
        <w:rPr>
          <w:sz w:val="28"/>
          <w:szCs w:val="28"/>
        </w:rPr>
        <w:t xml:space="preserve"> О.Э.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9C554C" w:rsidRPr="00D6716F" w:rsidRDefault="009C554C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9C27DE" w:rsidRDefault="009C27DE" w:rsidP="009C27DE">
      <w:pPr>
        <w:sectPr w:rsidR="009C27D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C27DE" w:rsidRDefault="009C27DE" w:rsidP="009C27DE">
      <w:pPr>
        <w:ind w:right="424"/>
        <w:jc w:val="right"/>
      </w:pPr>
      <w:r w:rsidRPr="002334EE">
        <w:lastRenderedPageBreak/>
        <w:t>Пр</w:t>
      </w:r>
      <w:r>
        <w:t>иложение</w:t>
      </w:r>
    </w:p>
    <w:p w:rsidR="009C554C" w:rsidRDefault="009C27DE" w:rsidP="009C27DE">
      <w:pPr>
        <w:ind w:right="424"/>
        <w:jc w:val="right"/>
      </w:pPr>
      <w:r w:rsidRPr="002334EE">
        <w:t xml:space="preserve"> к постановлению </w:t>
      </w:r>
    </w:p>
    <w:p w:rsidR="009C27DE" w:rsidRDefault="009C27DE" w:rsidP="009C27DE">
      <w:pPr>
        <w:ind w:right="424"/>
        <w:jc w:val="right"/>
      </w:pPr>
      <w:r w:rsidRPr="002334EE">
        <w:t>Администрации</w:t>
      </w:r>
    </w:p>
    <w:p w:rsidR="009C27DE" w:rsidRPr="002334EE" w:rsidRDefault="009C27DE" w:rsidP="009C27DE">
      <w:pPr>
        <w:ind w:right="424"/>
        <w:jc w:val="right"/>
      </w:pPr>
      <w:proofErr w:type="spellStart"/>
      <w:r w:rsidRPr="002334EE">
        <w:t>Белокалитвинского</w:t>
      </w:r>
      <w:proofErr w:type="spellEnd"/>
      <w:r w:rsidRPr="002334EE">
        <w:t xml:space="preserve"> района</w:t>
      </w:r>
    </w:p>
    <w:p w:rsidR="009C27DE" w:rsidRPr="003D2158" w:rsidRDefault="009C27DE" w:rsidP="009C27DE">
      <w:pPr>
        <w:pStyle w:val="1"/>
        <w:ind w:right="424"/>
        <w:jc w:val="right"/>
        <w:rPr>
          <w:sz w:val="22"/>
        </w:rPr>
      </w:pPr>
      <w:r w:rsidRPr="003D2158">
        <w:rPr>
          <w:sz w:val="22"/>
        </w:rPr>
        <w:t xml:space="preserve">от </w:t>
      </w:r>
      <w:r w:rsidR="001D25C2">
        <w:rPr>
          <w:sz w:val="22"/>
        </w:rPr>
        <w:t>07</w:t>
      </w:r>
      <w:r>
        <w:rPr>
          <w:sz w:val="22"/>
        </w:rPr>
        <w:t>.</w:t>
      </w:r>
      <w:r w:rsidR="009C554C">
        <w:rPr>
          <w:sz w:val="22"/>
        </w:rPr>
        <w:t>12.</w:t>
      </w:r>
      <w:r>
        <w:rPr>
          <w:sz w:val="22"/>
        </w:rPr>
        <w:t xml:space="preserve">2020 </w:t>
      </w:r>
      <w:r w:rsidRPr="003D2158">
        <w:rPr>
          <w:sz w:val="22"/>
        </w:rPr>
        <w:t xml:space="preserve">№ </w:t>
      </w:r>
      <w:r w:rsidR="001D25C2">
        <w:rPr>
          <w:sz w:val="22"/>
        </w:rPr>
        <w:t>1875</w:t>
      </w:r>
    </w:p>
    <w:p w:rsidR="009C27DE" w:rsidRDefault="009C27DE" w:rsidP="009C27DE">
      <w:pPr>
        <w:ind w:right="424"/>
        <w:jc w:val="right"/>
      </w:pPr>
    </w:p>
    <w:p w:rsidR="009C27DE" w:rsidRDefault="009C27DE" w:rsidP="009C554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№ 1 к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9C554C">
        <w:rPr>
          <w:sz w:val="28"/>
          <w:szCs w:val="28"/>
        </w:rPr>
        <w:t xml:space="preserve"> </w:t>
      </w: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07.12.2018 № 2093</w:t>
      </w:r>
      <w:r w:rsidR="009C554C">
        <w:rPr>
          <w:sz w:val="28"/>
          <w:szCs w:val="28"/>
        </w:rPr>
        <w:t xml:space="preserve"> </w:t>
      </w:r>
      <w:r w:rsidRPr="002334EE">
        <w:rPr>
          <w:sz w:val="28"/>
          <w:szCs w:val="28"/>
        </w:rPr>
        <w:t xml:space="preserve">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</w:t>
      </w:r>
    </w:p>
    <w:p w:rsidR="009C27DE" w:rsidRPr="002334EE" w:rsidRDefault="009C27DE" w:rsidP="009C27DE">
      <w:pPr>
        <w:ind w:left="567" w:right="424"/>
        <w:jc w:val="center"/>
      </w:pPr>
    </w:p>
    <w:p w:rsidR="009C27DE" w:rsidRPr="002D5EFF" w:rsidRDefault="009C27DE" w:rsidP="009C554C">
      <w:pPr>
        <w:pStyle w:val="ab"/>
        <w:numPr>
          <w:ilvl w:val="0"/>
          <w:numId w:val="10"/>
        </w:numPr>
        <w:tabs>
          <w:tab w:val="clear" w:pos="540"/>
        </w:tabs>
        <w:suppressAutoHyphens/>
        <w:ind w:left="0" w:right="-1" w:firstLine="709"/>
        <w:rPr>
          <w:szCs w:val="28"/>
        </w:rPr>
      </w:pPr>
      <w:r w:rsidRPr="002334EE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района» изложить в редакции:</w:t>
      </w:r>
    </w:p>
    <w:tbl>
      <w:tblPr>
        <w:tblpPr w:leftFromText="180" w:rightFromText="180" w:vertAnchor="text" w:horzAnchor="margin" w:tblpXSpec="right" w:tblpY="41"/>
        <w:tblW w:w="10349" w:type="dxa"/>
        <w:tblLayout w:type="fixed"/>
        <w:tblLook w:val="01E0" w:firstRow="1" w:lastRow="1" w:firstColumn="1" w:lastColumn="1" w:noHBand="0" w:noVBand="0"/>
      </w:tblPr>
      <w:tblGrid>
        <w:gridCol w:w="3721"/>
        <w:gridCol w:w="567"/>
        <w:gridCol w:w="6061"/>
      </w:tblGrid>
      <w:tr w:rsidR="009C27DE" w:rsidRPr="00243E71" w:rsidTr="009C554C">
        <w:trPr>
          <w:trHeight w:val="5247"/>
        </w:trPr>
        <w:tc>
          <w:tcPr>
            <w:tcW w:w="3721" w:type="dxa"/>
            <w:shd w:val="clear" w:color="auto" w:fill="auto"/>
          </w:tcPr>
          <w:p w:rsidR="009C27DE" w:rsidRPr="00B973DB" w:rsidRDefault="009C554C" w:rsidP="009C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27DE" w:rsidRPr="00B973D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               </w:t>
            </w:r>
            <w:r w:rsidR="009C27DE">
              <w:rPr>
                <w:sz w:val="28"/>
                <w:szCs w:val="28"/>
              </w:rPr>
              <w:t>М</w:t>
            </w:r>
            <w:r w:rsidR="009C27DE" w:rsidRPr="00B973DB">
              <w:rPr>
                <w:sz w:val="28"/>
                <w:szCs w:val="28"/>
              </w:rPr>
              <w:t xml:space="preserve">униципальной программы </w:t>
            </w:r>
            <w:proofErr w:type="spellStart"/>
            <w:r w:rsidR="009C27DE" w:rsidRPr="00B973DB">
              <w:rPr>
                <w:sz w:val="28"/>
                <w:szCs w:val="28"/>
              </w:rPr>
              <w:t>Белокалитвинского</w:t>
            </w:r>
            <w:proofErr w:type="spellEnd"/>
            <w:r w:rsidR="009C27DE" w:rsidRPr="00B973D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</w:tcPr>
          <w:p w:rsidR="009C27DE" w:rsidRPr="00B973DB" w:rsidRDefault="009C27DE" w:rsidP="009C554C">
            <w:pPr>
              <w:jc w:val="both"/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061" w:type="dxa"/>
            <w:shd w:val="clear" w:color="auto" w:fill="auto"/>
          </w:tcPr>
          <w:p w:rsidR="009C27DE" w:rsidRPr="00220F07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331 049,6 </w:t>
            </w:r>
            <w:r w:rsidRPr="00220F07">
              <w:rPr>
                <w:sz w:val="28"/>
                <w:szCs w:val="28"/>
              </w:rPr>
              <w:t xml:space="preserve">тыс. рублей, в том числе: </w:t>
            </w:r>
          </w:p>
          <w:p w:rsidR="009C27DE" w:rsidRPr="00220F07" w:rsidRDefault="009C27DE" w:rsidP="009C554C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64 210,9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9C27DE" w:rsidRPr="00220F07" w:rsidRDefault="009C27DE" w:rsidP="009C554C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55 948,5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  <w:szCs w:val="28"/>
              </w:rPr>
            </w:pPr>
            <w:r w:rsidRPr="000C1D79">
              <w:rPr>
                <w:sz w:val="28"/>
                <w:szCs w:val="28"/>
              </w:rPr>
              <w:t>в 2021 году – 116 </w:t>
            </w:r>
            <w:r>
              <w:rPr>
                <w:sz w:val="28"/>
                <w:szCs w:val="28"/>
              </w:rPr>
              <w:t>1</w:t>
            </w:r>
            <w:r w:rsidRPr="000C1D79">
              <w:rPr>
                <w:sz w:val="28"/>
                <w:szCs w:val="28"/>
              </w:rPr>
              <w:t>54,7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  <w:szCs w:val="28"/>
              </w:rPr>
            </w:pPr>
            <w:r w:rsidRPr="000C1D79">
              <w:rPr>
                <w:sz w:val="28"/>
                <w:szCs w:val="28"/>
              </w:rPr>
              <w:t>в 2022 году – 53 674,0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  <w:szCs w:val="28"/>
              </w:rPr>
            </w:pPr>
            <w:r w:rsidRPr="000C1D79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41 061,5</w:t>
            </w:r>
            <w:r w:rsidRPr="000C1D79">
              <w:rPr>
                <w:sz w:val="28"/>
                <w:szCs w:val="28"/>
              </w:rPr>
              <w:t xml:space="preserve"> тыс. рублей;</w:t>
            </w:r>
          </w:p>
          <w:p w:rsidR="009C27DE" w:rsidRPr="004E3164" w:rsidRDefault="009C27DE" w:rsidP="009C554C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2024 году – 0,0 тыс. рублей;</w:t>
            </w:r>
          </w:p>
          <w:p w:rsidR="009C27DE" w:rsidRPr="004E3164" w:rsidRDefault="009C27DE" w:rsidP="009C554C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2025 году – 0,0 тыс. рублей;</w:t>
            </w:r>
          </w:p>
          <w:p w:rsidR="009C27DE" w:rsidRPr="004E3164" w:rsidRDefault="009C27DE" w:rsidP="009C554C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2026 году – 0,0 тыс. рублей;</w:t>
            </w:r>
          </w:p>
          <w:p w:rsidR="009C27DE" w:rsidRPr="004E3164" w:rsidRDefault="009C27DE" w:rsidP="009C554C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2027 году – 0,0 тыс. рублей;</w:t>
            </w:r>
          </w:p>
          <w:p w:rsidR="009C27DE" w:rsidRPr="004E3164" w:rsidRDefault="009C27DE" w:rsidP="009C554C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2028 году – 0,0 тыс. рублей;</w:t>
            </w:r>
          </w:p>
          <w:p w:rsidR="009C27DE" w:rsidRPr="004E3164" w:rsidRDefault="009C27DE" w:rsidP="009C554C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2029 году – 0,0 тыс. рублей;</w:t>
            </w:r>
          </w:p>
          <w:p w:rsidR="009C27DE" w:rsidRPr="004E3164" w:rsidRDefault="009C27DE" w:rsidP="009C554C">
            <w:pPr>
              <w:spacing w:after="120"/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2030 году – 0,0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</w:rPr>
            </w:pPr>
            <w:r w:rsidRPr="000C1D79">
              <w:rPr>
                <w:sz w:val="28"/>
              </w:rPr>
              <w:t>за счет средств областного бюджета –</w:t>
            </w:r>
          </w:p>
          <w:p w:rsidR="009C27DE" w:rsidRPr="000C1D79" w:rsidRDefault="009C27DE" w:rsidP="009C554C">
            <w:pPr>
              <w:jc w:val="both"/>
              <w:rPr>
                <w:sz w:val="28"/>
              </w:rPr>
            </w:pPr>
            <w:r w:rsidRPr="000C1D79">
              <w:rPr>
                <w:sz w:val="28"/>
              </w:rPr>
              <w:t xml:space="preserve">298 086,4 тыс. рублей, в том числе: </w:t>
            </w:r>
          </w:p>
          <w:p w:rsidR="009C27DE" w:rsidRPr="000C1D79" w:rsidRDefault="009C27DE" w:rsidP="009C554C">
            <w:pPr>
              <w:jc w:val="both"/>
              <w:rPr>
                <w:sz w:val="28"/>
              </w:rPr>
            </w:pPr>
            <w:r w:rsidRPr="000C1D79">
              <w:rPr>
                <w:sz w:val="28"/>
              </w:rPr>
              <w:t>в 2019 году – 57 992,1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</w:rPr>
            </w:pPr>
            <w:r w:rsidRPr="000C1D79">
              <w:rPr>
                <w:sz w:val="28"/>
              </w:rPr>
              <w:t>в 2020 году – 50 718,8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</w:rPr>
            </w:pPr>
            <w:r w:rsidRPr="000C1D79">
              <w:rPr>
                <w:sz w:val="28"/>
              </w:rPr>
              <w:t>в 2021 году – 104 645,3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</w:rPr>
            </w:pPr>
            <w:r w:rsidRPr="000C1D79">
              <w:rPr>
                <w:sz w:val="28"/>
              </w:rPr>
              <w:t>в 2022 году – 47 626,8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</w:rPr>
            </w:pPr>
            <w:r w:rsidRPr="000C1D79">
              <w:rPr>
                <w:sz w:val="28"/>
              </w:rPr>
              <w:t>в 2023 году – 37 103,4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за счет средств местных бюджетов –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>
              <w:rPr>
                <w:sz w:val="28"/>
              </w:rPr>
              <w:t>32 728,6</w:t>
            </w:r>
            <w:r w:rsidRPr="003A4BBF">
              <w:rPr>
                <w:sz w:val="28"/>
              </w:rPr>
              <w:t xml:space="preserve"> тыс. рублей, в том числе: 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lastRenderedPageBreak/>
              <w:t xml:space="preserve">в 2019 </w:t>
            </w:r>
            <w:r w:rsidRPr="00A90A89">
              <w:rPr>
                <w:sz w:val="28"/>
              </w:rPr>
              <w:t xml:space="preserve">году – </w:t>
            </w:r>
            <w:r>
              <w:rPr>
                <w:sz w:val="28"/>
              </w:rPr>
              <w:t>5 984,2</w:t>
            </w:r>
            <w:r w:rsidRPr="003A4BBF">
              <w:rPr>
                <w:sz w:val="28"/>
              </w:rPr>
              <w:t xml:space="preserve">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5 229,7</w:t>
            </w:r>
            <w:r w:rsidRPr="003A4BBF">
              <w:rPr>
                <w:sz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11 509,4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6 047,2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0C1D79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3 958,1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9C27DE" w:rsidRPr="003A4BBF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9C27DE" w:rsidRDefault="009C27DE" w:rsidP="009C554C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9C27DE" w:rsidRDefault="009C27DE" w:rsidP="009C554C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</w:p>
          <w:p w:rsidR="009C27DE" w:rsidRPr="004E3164" w:rsidRDefault="009C27DE" w:rsidP="009C554C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за счет средств Фонда содействия реформированию жилищно-коммунального хозяйства – </w:t>
            </w:r>
          </w:p>
          <w:p w:rsidR="009C27DE" w:rsidRPr="004E3164" w:rsidRDefault="009C27DE" w:rsidP="009C554C">
            <w:pPr>
              <w:ind w:left="-43" w:right="747"/>
              <w:rPr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234,6 тыс. рублей, в том числе: </w:t>
            </w:r>
          </w:p>
          <w:p w:rsidR="009C27DE" w:rsidRPr="007C39F0" w:rsidRDefault="009C27DE" w:rsidP="009C554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>в 2019 году –  234,6 тыс. рублей;</w:t>
            </w:r>
          </w:p>
        </w:tc>
      </w:tr>
      <w:tr w:rsidR="009C27DE" w:rsidRPr="00243E71" w:rsidTr="009C554C">
        <w:trPr>
          <w:trHeight w:val="476"/>
        </w:trPr>
        <w:tc>
          <w:tcPr>
            <w:tcW w:w="10349" w:type="dxa"/>
            <w:gridSpan w:val="3"/>
            <w:shd w:val="clear" w:color="auto" w:fill="auto"/>
          </w:tcPr>
          <w:p w:rsidR="009C27DE" w:rsidRDefault="009C27DE" w:rsidP="009C554C">
            <w:pPr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781D1E">
              <w:rPr>
                <w:sz w:val="28"/>
                <w:szCs w:val="28"/>
              </w:rPr>
              <w:t xml:space="preserve">Раздел «Ресурсное обеспечение подпрограммы </w:t>
            </w:r>
            <w:r>
              <w:rPr>
                <w:sz w:val="28"/>
                <w:szCs w:val="28"/>
              </w:rPr>
              <w:t>2</w:t>
            </w:r>
            <w:r w:rsidRPr="00781D1E">
              <w:rPr>
                <w:sz w:val="28"/>
                <w:szCs w:val="28"/>
              </w:rPr>
              <w:t>» изложить в редакции:</w:t>
            </w:r>
          </w:p>
        </w:tc>
      </w:tr>
      <w:tr w:rsidR="009C27DE" w:rsidRPr="00243E71" w:rsidTr="009C554C">
        <w:trPr>
          <w:trHeight w:val="3119"/>
        </w:trPr>
        <w:tc>
          <w:tcPr>
            <w:tcW w:w="3721" w:type="dxa"/>
            <w:shd w:val="clear" w:color="auto" w:fill="auto"/>
          </w:tcPr>
          <w:p w:rsidR="009C27DE" w:rsidRPr="00B973DB" w:rsidRDefault="009C27DE" w:rsidP="009C554C">
            <w:pPr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567" w:type="dxa"/>
            <w:shd w:val="clear" w:color="auto" w:fill="auto"/>
          </w:tcPr>
          <w:p w:rsidR="009C27DE" w:rsidRPr="00B973DB" w:rsidRDefault="009C27DE" w:rsidP="009C554C">
            <w:pPr>
              <w:jc w:val="both"/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330 326,7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63 488,0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 xml:space="preserve">55 948,5 </w:t>
            </w:r>
            <w:r w:rsidRPr="002D5EFF">
              <w:rPr>
                <w:sz w:val="28"/>
                <w:szCs w:val="28"/>
              </w:rPr>
              <w:t>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116 154,7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53 674,0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41 061,5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9C27DE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средств областного бюджета –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298 086,4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57 992,1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50 718,8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104 645,3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47 626,8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37 103,4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lastRenderedPageBreak/>
              <w:t>в 2028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средств местных бюджетов –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32 240,3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5 495,9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5 229,7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11 509,4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6 047,2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3 958,1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9C27DE" w:rsidRPr="002D5EFF" w:rsidRDefault="009C27DE" w:rsidP="009C554C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9C27DE" w:rsidRDefault="009C27DE" w:rsidP="009C554C">
            <w:pPr>
              <w:jc w:val="both"/>
              <w:rPr>
                <w:sz w:val="28"/>
                <w:szCs w:val="28"/>
              </w:rPr>
            </w:pPr>
          </w:p>
        </w:tc>
      </w:tr>
    </w:tbl>
    <w:p w:rsidR="009C27DE" w:rsidRDefault="009C27DE" w:rsidP="009C27DE"/>
    <w:p w:rsidR="009C27DE" w:rsidRDefault="009C27DE" w:rsidP="009C27DE">
      <w:pPr>
        <w:sectPr w:rsidR="009C27DE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C27DE" w:rsidRDefault="009C27DE" w:rsidP="009C27DE">
      <w:pPr>
        <w:pStyle w:val="a3"/>
        <w:ind w:left="1752"/>
        <w:rPr>
          <w:szCs w:val="28"/>
        </w:rPr>
      </w:pPr>
      <w:r>
        <w:rPr>
          <w:szCs w:val="28"/>
        </w:rPr>
        <w:lastRenderedPageBreak/>
        <w:t>3.</w:t>
      </w:r>
      <w:r w:rsidR="009C554C">
        <w:rPr>
          <w:szCs w:val="28"/>
        </w:rPr>
        <w:t xml:space="preserve"> </w:t>
      </w:r>
      <w:r>
        <w:rPr>
          <w:szCs w:val="28"/>
        </w:rPr>
        <w:t xml:space="preserve">Приложение № 1 </w:t>
      </w:r>
      <w:r w:rsidRPr="00005DBA">
        <w:rPr>
          <w:szCs w:val="28"/>
        </w:rPr>
        <w:t>изложить в следующей редакции:</w:t>
      </w:r>
    </w:p>
    <w:tbl>
      <w:tblPr>
        <w:tblW w:w="15630" w:type="dxa"/>
        <w:tblInd w:w="-284" w:type="dxa"/>
        <w:tblLook w:val="04A0" w:firstRow="1" w:lastRow="0" w:firstColumn="1" w:lastColumn="0" w:noHBand="0" w:noVBand="1"/>
      </w:tblPr>
      <w:tblGrid>
        <w:gridCol w:w="513"/>
        <w:gridCol w:w="2323"/>
        <w:gridCol w:w="1702"/>
        <w:gridCol w:w="615"/>
        <w:gridCol w:w="711"/>
        <w:gridCol w:w="711"/>
        <w:gridCol w:w="880"/>
        <w:gridCol w:w="880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85"/>
        <w:gridCol w:w="11"/>
      </w:tblGrid>
      <w:tr w:rsidR="009C554C" w:rsidRPr="009C554C" w:rsidTr="009C554C">
        <w:trPr>
          <w:gridAfter w:val="1"/>
          <w:wAfter w:w="11" w:type="dxa"/>
          <w:trHeight w:val="120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ind w:right="857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Приложение № 1</w:t>
            </w:r>
            <w:r w:rsidRPr="009C554C">
              <w:rPr>
                <w:sz w:val="22"/>
                <w:szCs w:val="22"/>
              </w:rPr>
              <w:br/>
              <w:t xml:space="preserve">к Муниципальной программе </w:t>
            </w:r>
          </w:p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sz w:val="22"/>
                <w:szCs w:val="22"/>
              </w:rPr>
              <w:t xml:space="preserve"> района «Обеспечение </w:t>
            </w:r>
          </w:p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качественными жилищно-коммунальными услугами населения </w:t>
            </w:r>
            <w:proofErr w:type="spellStart"/>
            <w:r w:rsidRPr="009C554C">
              <w:rPr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sz w:val="22"/>
                <w:szCs w:val="22"/>
              </w:rPr>
              <w:t xml:space="preserve"> района»</w:t>
            </w:r>
          </w:p>
        </w:tc>
      </w:tr>
      <w:tr w:rsidR="009C27DE" w:rsidRPr="009C554C" w:rsidTr="009C554C">
        <w:trPr>
          <w:trHeight w:val="909"/>
        </w:trPr>
        <w:tc>
          <w:tcPr>
            <w:tcW w:w="1563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СВЕДЕНИЯ</w:t>
            </w:r>
            <w:r w:rsidRPr="009C554C">
              <w:rPr>
                <w:sz w:val="22"/>
                <w:szCs w:val="22"/>
              </w:rPr>
              <w:br/>
              <w:t xml:space="preserve"> о показателях (индикаторах) муниципальной программы, подпрограмм муниципальной программы и их значениях</w:t>
            </w:r>
          </w:p>
        </w:tc>
      </w:tr>
      <w:tr w:rsidR="009C554C" w:rsidRPr="009C554C" w:rsidTr="009C554C">
        <w:trPr>
          <w:gridAfter w:val="1"/>
          <w:wAfter w:w="11" w:type="dxa"/>
          <w:trHeight w:val="31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№</w:t>
            </w:r>
            <w:r w:rsidRPr="009C554C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Номер и 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Вид показателя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Ед.</w:t>
            </w:r>
            <w:r w:rsidRPr="009C554C">
              <w:rPr>
                <w:color w:val="000000"/>
                <w:sz w:val="22"/>
                <w:szCs w:val="22"/>
              </w:rPr>
              <w:br/>
              <w:t>изм.</w:t>
            </w:r>
          </w:p>
        </w:tc>
        <w:tc>
          <w:tcPr>
            <w:tcW w:w="10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 w:rsidR="009C554C" w:rsidRPr="009C554C" w:rsidTr="009C554C">
        <w:trPr>
          <w:gridAfter w:val="1"/>
          <w:wAfter w:w="11" w:type="dxa"/>
          <w:trHeight w:val="25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</w:tr>
      <w:tr w:rsidR="009C554C" w:rsidRPr="009C554C" w:rsidTr="009C554C">
        <w:trPr>
          <w:gridAfter w:val="1"/>
          <w:wAfter w:w="11" w:type="dxa"/>
          <w:trHeight w:val="25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18</w:t>
            </w:r>
          </w:p>
        </w:tc>
      </w:tr>
      <w:tr w:rsidR="009C554C" w:rsidRPr="009C554C" w:rsidTr="009C554C">
        <w:trPr>
          <w:trHeight w:val="477"/>
        </w:trPr>
        <w:tc>
          <w:tcPr>
            <w:tcW w:w="156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</w:tr>
      <w:tr w:rsidR="009C554C" w:rsidRPr="009C554C" w:rsidTr="009C554C">
        <w:trPr>
          <w:gridAfter w:val="1"/>
          <w:wAfter w:w="11" w:type="dxa"/>
          <w:trHeight w:val="2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1. 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19,00</w:t>
            </w:r>
          </w:p>
        </w:tc>
      </w:tr>
      <w:tr w:rsidR="009C554C" w:rsidRPr="009C554C" w:rsidTr="009C554C">
        <w:trPr>
          <w:gridAfter w:val="1"/>
          <w:wAfter w:w="11" w:type="dxa"/>
          <w:trHeight w:val="12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2. Доля населения, обеспеченного питьевой водой, отвечающей требованиям безопасности, в общей численности населения </w:t>
            </w:r>
            <w:proofErr w:type="spellStart"/>
            <w:r w:rsidRPr="009C554C">
              <w:rPr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72,30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72,30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76,50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76,50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83,60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83,60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83,60</w:t>
            </w:r>
          </w:p>
        </w:tc>
      </w:tr>
      <w:tr w:rsidR="009C27DE" w:rsidRPr="009C554C" w:rsidTr="009C554C">
        <w:trPr>
          <w:trHeight w:val="507"/>
        </w:trPr>
        <w:tc>
          <w:tcPr>
            <w:tcW w:w="156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Подпрограмма "Развитие жилищного хозяйства в </w:t>
            </w:r>
            <w:proofErr w:type="spellStart"/>
            <w:r w:rsidRPr="009C554C">
              <w:rPr>
                <w:sz w:val="22"/>
                <w:szCs w:val="22"/>
              </w:rPr>
              <w:t>Белокалитвинском</w:t>
            </w:r>
            <w:proofErr w:type="spellEnd"/>
            <w:r w:rsidRPr="009C554C">
              <w:rPr>
                <w:sz w:val="22"/>
                <w:szCs w:val="22"/>
              </w:rPr>
              <w:t xml:space="preserve"> районе"</w:t>
            </w:r>
          </w:p>
        </w:tc>
      </w:tr>
      <w:tr w:rsidR="009C554C" w:rsidRPr="009C554C" w:rsidTr="009C554C">
        <w:trPr>
          <w:gridAfter w:val="1"/>
          <w:wAfter w:w="11" w:type="dxa"/>
          <w:trHeight w:val="100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1.1. Количество многоквартирных домов, в которых планируется провести капитальный ремонт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10</w:t>
            </w:r>
          </w:p>
        </w:tc>
      </w:tr>
      <w:tr w:rsidR="009C27DE" w:rsidRPr="009C554C" w:rsidTr="009C554C">
        <w:trPr>
          <w:trHeight w:val="566"/>
        </w:trPr>
        <w:tc>
          <w:tcPr>
            <w:tcW w:w="156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Подпрограмма 2 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9C554C">
              <w:rPr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sz w:val="22"/>
                <w:szCs w:val="22"/>
              </w:rPr>
              <w:t xml:space="preserve"> района»</w:t>
            </w:r>
          </w:p>
        </w:tc>
      </w:tr>
      <w:tr w:rsidR="009C554C" w:rsidRPr="009C554C" w:rsidTr="009C554C">
        <w:trPr>
          <w:gridAfter w:val="1"/>
          <w:wAfter w:w="11" w:type="dxa"/>
          <w:trHeight w:val="14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2.1. 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14,50</w:t>
            </w:r>
          </w:p>
        </w:tc>
      </w:tr>
      <w:tr w:rsidR="009C554C" w:rsidRPr="009C554C" w:rsidTr="009C554C">
        <w:trPr>
          <w:gridAfter w:val="1"/>
          <w:wAfter w:w="11" w:type="dxa"/>
          <w:trHeight w:val="8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2.2. Доля уличных водопроводных сетей, нуждающихся в замене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36,9</w:t>
            </w:r>
          </w:p>
        </w:tc>
      </w:tr>
      <w:tr w:rsidR="009C554C" w:rsidRPr="009C554C" w:rsidTr="009C554C">
        <w:trPr>
          <w:gridAfter w:val="1"/>
          <w:wAfter w:w="11" w:type="dxa"/>
          <w:trHeight w:val="7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2.3. Доля потерь тепловой энергии в суммарном объеме отпуска тепловой энергии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both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9,60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9,45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9,35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9,25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9,20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9,00</w:t>
            </w:r>
          </w:p>
        </w:tc>
      </w:tr>
    </w:tbl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  <w:r w:rsidRPr="009C554C">
        <w:rPr>
          <w:sz w:val="22"/>
          <w:szCs w:val="22"/>
        </w:rPr>
        <w:fldChar w:fldCharType="begin"/>
      </w:r>
      <w:r w:rsidRPr="009C554C">
        <w:rPr>
          <w:sz w:val="22"/>
          <w:szCs w:val="22"/>
        </w:rPr>
        <w:instrText xml:space="preserve"> LINK Excel.Sheet.12 "C:\\Users\\Пользователь\\Desktop\\КАТЯ\\Программа\\план 2021-2023\\Приложение 2019-2030 (проект 2021-2023).xlsx" П1!R1C1:R14C18 \a \f 4 \h </w:instrText>
      </w:r>
      <w:r w:rsidR="009C554C">
        <w:rPr>
          <w:sz w:val="22"/>
          <w:szCs w:val="22"/>
        </w:rPr>
        <w:instrText xml:space="preserve"> \* MERGEFORMAT </w:instrText>
      </w:r>
      <w:r w:rsidRPr="009C554C">
        <w:rPr>
          <w:sz w:val="22"/>
          <w:szCs w:val="22"/>
        </w:rPr>
        <w:fldChar w:fldCharType="separate"/>
      </w:r>
    </w:p>
    <w:p w:rsidR="00A53087" w:rsidRDefault="009C27DE" w:rsidP="009C27DE">
      <w:pPr>
        <w:pStyle w:val="a3"/>
        <w:ind w:left="1752"/>
        <w:rPr>
          <w:sz w:val="22"/>
          <w:szCs w:val="22"/>
        </w:rPr>
      </w:pPr>
      <w:r w:rsidRPr="009C554C">
        <w:rPr>
          <w:sz w:val="22"/>
          <w:szCs w:val="22"/>
        </w:rPr>
        <w:fldChar w:fldCharType="end"/>
      </w:r>
    </w:p>
    <w:p w:rsidR="009C27DE" w:rsidRPr="009C554C" w:rsidRDefault="009C27DE" w:rsidP="0096330B">
      <w:pPr>
        <w:pStyle w:val="a3"/>
        <w:numPr>
          <w:ilvl w:val="0"/>
          <w:numId w:val="9"/>
        </w:numPr>
        <w:rPr>
          <w:sz w:val="22"/>
          <w:szCs w:val="22"/>
        </w:rPr>
      </w:pPr>
      <w:r w:rsidRPr="009C554C">
        <w:rPr>
          <w:sz w:val="22"/>
          <w:szCs w:val="22"/>
        </w:rPr>
        <w:lastRenderedPageBreak/>
        <w:t>Приложение № 2 изложить в следующей редакции:</w:t>
      </w:r>
    </w:p>
    <w:tbl>
      <w:tblPr>
        <w:tblW w:w="15594" w:type="dxa"/>
        <w:tblInd w:w="-426" w:type="dxa"/>
        <w:tblLook w:val="04A0" w:firstRow="1" w:lastRow="0" w:firstColumn="1" w:lastColumn="0" w:noHBand="0" w:noVBand="1"/>
      </w:tblPr>
      <w:tblGrid>
        <w:gridCol w:w="818"/>
        <w:gridCol w:w="4003"/>
        <w:gridCol w:w="2443"/>
        <w:gridCol w:w="1287"/>
        <w:gridCol w:w="1373"/>
        <w:gridCol w:w="2034"/>
        <w:gridCol w:w="2034"/>
        <w:gridCol w:w="1765"/>
      </w:tblGrid>
      <w:tr w:rsidR="009C27DE" w:rsidRPr="009C554C" w:rsidTr="00A53087">
        <w:trPr>
          <w:trHeight w:val="1219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Приложение № 2</w:t>
            </w:r>
            <w:r w:rsidRPr="009C554C">
              <w:rPr>
                <w:sz w:val="22"/>
                <w:szCs w:val="22"/>
              </w:rPr>
              <w:br/>
              <w:t xml:space="preserve">к Муниципальной программе </w:t>
            </w:r>
          </w:p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sz w:val="22"/>
                <w:szCs w:val="22"/>
              </w:rPr>
              <w:t xml:space="preserve"> района «Обеспечение </w:t>
            </w:r>
          </w:p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качественными жилищно-коммунальными услугами </w:t>
            </w:r>
          </w:p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населения </w:t>
            </w:r>
            <w:proofErr w:type="spellStart"/>
            <w:r w:rsidRPr="009C554C">
              <w:rPr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sz w:val="22"/>
                <w:szCs w:val="22"/>
              </w:rPr>
              <w:t xml:space="preserve"> района»</w:t>
            </w:r>
          </w:p>
        </w:tc>
      </w:tr>
      <w:tr w:rsidR="009C27DE" w:rsidRPr="009C554C" w:rsidTr="00A53087">
        <w:trPr>
          <w:trHeight w:val="638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bookmarkStart w:id="4" w:name="RANGE!A2:H6"/>
            <w:r w:rsidRPr="009C554C">
              <w:rPr>
                <w:sz w:val="22"/>
                <w:szCs w:val="22"/>
              </w:rPr>
              <w:t>ПЕРЕЧЕНЬ</w:t>
            </w:r>
            <w:r w:rsidRPr="009C554C">
              <w:rPr>
                <w:sz w:val="22"/>
                <w:szCs w:val="22"/>
              </w:rPr>
              <w:br/>
              <w:t>подпрограмм, основных мероприятий и мероприятий ведомственных целевых программ муниципальной программы</w:t>
            </w:r>
            <w:bookmarkEnd w:id="4"/>
          </w:p>
        </w:tc>
      </w:tr>
      <w:tr w:rsidR="009C27DE" w:rsidRPr="009C554C" w:rsidTr="00A53087">
        <w:trPr>
          <w:trHeight w:val="249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№</w:t>
            </w:r>
            <w:r w:rsidRPr="009C554C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Срок (годы)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Последствия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нереализации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основного мероприятия, мероприятия ВЦП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9C27DE" w:rsidRPr="009C554C" w:rsidTr="00A53087">
        <w:trPr>
          <w:trHeight w:val="107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окончания реализации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</w:p>
        </w:tc>
      </w:tr>
      <w:tr w:rsidR="009C554C" w:rsidRPr="009C554C" w:rsidTr="00A53087">
        <w:trPr>
          <w:trHeight w:val="24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8</w:t>
            </w:r>
          </w:p>
        </w:tc>
      </w:tr>
      <w:tr w:rsidR="009C27DE" w:rsidRPr="009C554C" w:rsidTr="00A53087">
        <w:trPr>
          <w:trHeight w:val="459"/>
        </w:trPr>
        <w:tc>
          <w:tcPr>
            <w:tcW w:w="15594" w:type="dxa"/>
            <w:gridSpan w:val="8"/>
            <w:tcBorders>
              <w:top w:val="nil"/>
              <w:left w:val="single" w:sz="8" w:space="0" w:color="1A1A1A"/>
              <w:bottom w:val="single" w:sz="4" w:space="0" w:color="1A1A1A"/>
              <w:right w:val="single" w:sz="8" w:space="0" w:color="1A1A1A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Подпрограмма 1 - "Развитие жилищного хозяйства в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Белокалитвинском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районе"</w:t>
            </w:r>
          </w:p>
        </w:tc>
      </w:tr>
      <w:tr w:rsidR="009C27DE" w:rsidRPr="009C554C" w:rsidTr="00A53087">
        <w:trPr>
          <w:trHeight w:val="423"/>
        </w:trPr>
        <w:tc>
          <w:tcPr>
            <w:tcW w:w="15594" w:type="dxa"/>
            <w:gridSpan w:val="8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Цель подпрограммы 1 - Эффективное управление многоквартирными домами</w:t>
            </w:r>
          </w:p>
        </w:tc>
      </w:tr>
      <w:tr w:rsidR="009C27DE" w:rsidRPr="009C554C" w:rsidTr="00A53087">
        <w:trPr>
          <w:trHeight w:val="796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Задача подпрограммы 1 - реализация механизма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 областного закона от 11.06.2013 №1101-ЗС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9C27DE" w:rsidRPr="009C554C" w:rsidTr="00A53087">
        <w:trPr>
          <w:trHeight w:val="1519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Основное мероприятие 1.1</w:t>
            </w:r>
            <w:r w:rsidRPr="009C554C">
              <w:rPr>
                <w:color w:val="000000"/>
                <w:sz w:val="22"/>
                <w:szCs w:val="22"/>
              </w:rPr>
              <w:br/>
              <w:t>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Отдел ЖКХ, Администрации поселений, Фонд содействия реформированию ЖКХ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C554C">
              <w:rPr>
                <w:color w:val="000000"/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1; 1.1</w:t>
            </w:r>
          </w:p>
        </w:tc>
      </w:tr>
      <w:tr w:rsidR="009C27DE" w:rsidRPr="009C554C" w:rsidTr="00A53087">
        <w:trPr>
          <w:trHeight w:val="86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80"/>
                <w:sz w:val="22"/>
                <w:szCs w:val="22"/>
              </w:rPr>
            </w:pPr>
            <w:r w:rsidRPr="009C554C">
              <w:rPr>
                <w:color w:val="000080"/>
                <w:sz w:val="22"/>
                <w:szCs w:val="22"/>
              </w:rPr>
              <w:t>1.2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Основное мероприятие 1.2.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ЖКХ, Администрации поселений, управляющие организации, подрядчики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1; 1.1</w:t>
            </w:r>
          </w:p>
        </w:tc>
      </w:tr>
      <w:tr w:rsidR="009C27DE" w:rsidRPr="009C554C" w:rsidTr="00A53087">
        <w:trPr>
          <w:trHeight w:val="561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lastRenderedPageBreak/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</w:tr>
      <w:tr w:rsidR="009C27DE" w:rsidRPr="009C554C" w:rsidTr="00A53087">
        <w:trPr>
          <w:trHeight w:val="427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Цель подпрограммы 2 - Повышение эффективности, качества и надежности поставок коммунальных ресурсов на территории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9C27DE" w:rsidRPr="009C554C" w:rsidTr="00A53087">
        <w:trPr>
          <w:trHeight w:val="624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Задача подпрограммы 2 - Государственная поддержка муниципальных образований в части содержания объектов коммунальной инфраструктуры, реализации инвестиционных проектов водопроводно-канализационного хозяйства и объектов теплоэнергетики</w:t>
            </w:r>
          </w:p>
        </w:tc>
      </w:tr>
      <w:tr w:rsidR="009C27DE" w:rsidRPr="009C554C" w:rsidTr="00A53087">
        <w:trPr>
          <w:trHeight w:val="120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Основное мероприятие 2.1. </w:t>
            </w:r>
            <w:r w:rsidRPr="009C554C">
              <w:rPr>
                <w:color w:val="000000"/>
                <w:sz w:val="22"/>
                <w:szCs w:val="22"/>
              </w:rPr>
              <w:br/>
              <w:t>Строительство, реконструкция и капитальный ремонт объектов водопроводно-канализационного  хозяйства,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Отдел строительства, Администрации поселений, подрядчики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C554C">
              <w:rPr>
                <w:color w:val="000000"/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2; 2.1 ; 2.2</w:t>
            </w:r>
          </w:p>
        </w:tc>
      </w:tr>
      <w:tr w:rsidR="009C27DE" w:rsidRPr="009C554C" w:rsidTr="00A53087">
        <w:trPr>
          <w:trHeight w:val="126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Отдел строительства, отдел ЖКХ, Администрации поселений, подрядчики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C554C">
              <w:rPr>
                <w:color w:val="000000"/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2; 2.1 ; 2.2</w:t>
            </w:r>
          </w:p>
        </w:tc>
      </w:tr>
      <w:tr w:rsidR="009C27DE" w:rsidRPr="009C554C" w:rsidTr="00A53087">
        <w:trPr>
          <w:trHeight w:val="112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Основное мероприятие 2.3. Капитальный ремонт объектов водопроводно-канализационного хозяйства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Отдел строительства, Администрации поселений, подрядчики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Повышение удовлетворенности населения уровнем коммунального обслуживания, снижение уровня потерь при </w:t>
            </w:r>
            <w:r w:rsidRPr="009C554C">
              <w:rPr>
                <w:color w:val="000000"/>
                <w:sz w:val="22"/>
                <w:szCs w:val="22"/>
              </w:rPr>
              <w:lastRenderedPageBreak/>
              <w:t>производстве, транспортировке и распределении коммунальных ресурсов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lastRenderedPageBreak/>
              <w:t>снижение удовлетворенности населения Ростовской области уровнем коммунального обслуживания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2; 2.1 ; 2.2</w:t>
            </w:r>
          </w:p>
        </w:tc>
      </w:tr>
      <w:tr w:rsidR="009C27DE" w:rsidRPr="009C554C" w:rsidTr="00A53087">
        <w:trPr>
          <w:trHeight w:val="83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ЖКХ, Администрации поселений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2; 2.1</w:t>
            </w:r>
          </w:p>
        </w:tc>
      </w:tr>
      <w:tr w:rsidR="009C27DE" w:rsidRPr="009C554C" w:rsidTr="00A53087">
        <w:trPr>
          <w:trHeight w:val="983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2.5.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-</w:t>
            </w:r>
          </w:p>
        </w:tc>
      </w:tr>
      <w:tr w:rsidR="009C27DE" w:rsidRPr="009C554C" w:rsidTr="00A53087">
        <w:trPr>
          <w:trHeight w:val="8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2.6.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Основное мероприятие 2.6. </w:t>
            </w:r>
            <w:r w:rsidRPr="009C554C">
              <w:rPr>
                <w:color w:val="000000"/>
                <w:sz w:val="22"/>
                <w:szCs w:val="22"/>
              </w:rPr>
              <w:br/>
              <w:t>Приобретение водонапорных башен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2; 2.1</w:t>
            </w:r>
          </w:p>
        </w:tc>
      </w:tr>
      <w:tr w:rsidR="009C27DE" w:rsidRPr="009C554C" w:rsidTr="00A53087">
        <w:trPr>
          <w:trHeight w:val="106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Основное мероприятие 2.7. </w:t>
            </w:r>
            <w:r w:rsidRPr="009C554C">
              <w:rPr>
                <w:sz w:val="22"/>
                <w:szCs w:val="22"/>
              </w:rPr>
              <w:br/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2; 2.1</w:t>
            </w:r>
          </w:p>
        </w:tc>
      </w:tr>
      <w:tr w:rsidR="009C27DE" w:rsidRPr="009C554C" w:rsidTr="00A53087">
        <w:trPr>
          <w:trHeight w:val="7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2.8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Основное мероприятие 2.8. </w:t>
            </w:r>
            <w:r w:rsidRPr="009C554C">
              <w:rPr>
                <w:sz w:val="22"/>
                <w:szCs w:val="22"/>
              </w:rPr>
              <w:br/>
              <w:t>Приобретение специализированной коммунальной техники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ЖКХ, Администрации поселений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-</w:t>
            </w:r>
          </w:p>
        </w:tc>
      </w:tr>
      <w:tr w:rsidR="009C27DE" w:rsidRPr="009C554C" w:rsidTr="00A53087">
        <w:trPr>
          <w:trHeight w:val="99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2.9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Основное мероприятие 2.9. </w:t>
            </w:r>
            <w:r w:rsidRPr="009C554C">
              <w:rPr>
                <w:sz w:val="22"/>
                <w:szCs w:val="22"/>
              </w:rPr>
              <w:br/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ЖКХ, Администрации поселений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Повышение удовлетворенности населения уровнем коммунального обслуживания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-</w:t>
            </w:r>
          </w:p>
        </w:tc>
      </w:tr>
      <w:tr w:rsidR="009C27DE" w:rsidRPr="009C554C" w:rsidTr="00A53087">
        <w:trPr>
          <w:trHeight w:val="87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Основное мероприятие 2.10. </w:t>
            </w:r>
            <w:r w:rsidRPr="009C554C">
              <w:rPr>
                <w:sz w:val="22"/>
                <w:szCs w:val="22"/>
              </w:rPr>
              <w:br/>
              <w:t>Мероприятия по содержанию, ремонту и капитальному ремонту сетей водоснабжения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Отдел ЖКХ, Администрации поселений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2030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Повышение удовлетворенности населения Ростовской области уровнем коммунального обслуживания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proofErr w:type="spellStart"/>
            <w:r w:rsidRPr="009C554C">
              <w:rPr>
                <w:sz w:val="22"/>
                <w:szCs w:val="22"/>
              </w:rPr>
              <w:t>Недостижение</w:t>
            </w:r>
            <w:proofErr w:type="spellEnd"/>
            <w:r w:rsidRPr="009C554C">
              <w:rPr>
                <w:sz w:val="22"/>
                <w:szCs w:val="22"/>
              </w:rPr>
              <w:t xml:space="preserve"> запланированных показателей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 xml:space="preserve"> 2.2</w:t>
            </w:r>
          </w:p>
        </w:tc>
      </w:tr>
      <w:tr w:rsidR="009C27DE" w:rsidRPr="009C554C" w:rsidTr="00A53087">
        <w:trPr>
          <w:trHeight w:val="496"/>
        </w:trPr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Обозначения: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9C554C" w:rsidRDefault="009C27DE" w:rsidP="009C554C">
            <w:pPr>
              <w:rPr>
                <w:sz w:val="22"/>
                <w:szCs w:val="22"/>
              </w:rPr>
            </w:pPr>
          </w:p>
        </w:tc>
      </w:tr>
      <w:tr w:rsidR="009C27DE" w:rsidRPr="009C554C" w:rsidTr="00A53087">
        <w:trPr>
          <w:trHeight w:val="255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Отдел ЖКХ - отдел жилищно-коммунального хозяйства Администрации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9C27DE" w:rsidRPr="009C554C" w:rsidTr="00A53087">
        <w:trPr>
          <w:trHeight w:val="227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7DE" w:rsidRPr="009C554C" w:rsidRDefault="009C27DE" w:rsidP="009C554C">
            <w:pPr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 xml:space="preserve">Отдел строительства - отдел строительства, промышленности, транспорта, связи Администрации </w:t>
            </w:r>
            <w:proofErr w:type="spellStart"/>
            <w:r w:rsidRPr="009C554C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9C554C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</w:tr>
    </w:tbl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752"/>
        <w:rPr>
          <w:sz w:val="22"/>
          <w:szCs w:val="22"/>
        </w:rPr>
      </w:pPr>
    </w:p>
    <w:p w:rsidR="009C27DE" w:rsidRPr="00A53087" w:rsidRDefault="009C27DE" w:rsidP="009C27DE">
      <w:pPr>
        <w:pStyle w:val="a3"/>
        <w:ind w:left="1752"/>
        <w:rPr>
          <w:sz w:val="20"/>
        </w:rPr>
      </w:pPr>
    </w:p>
    <w:p w:rsidR="009C27DE" w:rsidRPr="00A53087" w:rsidRDefault="009C27DE" w:rsidP="0096330B">
      <w:pPr>
        <w:pStyle w:val="a3"/>
        <w:numPr>
          <w:ilvl w:val="0"/>
          <w:numId w:val="9"/>
        </w:numPr>
        <w:rPr>
          <w:sz w:val="20"/>
        </w:rPr>
      </w:pPr>
      <w:r w:rsidRPr="00A53087">
        <w:rPr>
          <w:sz w:val="20"/>
        </w:rPr>
        <w:t>Приложение № 3 изложить в следующей редакции:</w:t>
      </w:r>
    </w:p>
    <w:tbl>
      <w:tblPr>
        <w:tblW w:w="1596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43"/>
        <w:gridCol w:w="1394"/>
        <w:gridCol w:w="331"/>
        <w:gridCol w:w="1134"/>
        <w:gridCol w:w="1974"/>
        <w:gridCol w:w="861"/>
        <w:gridCol w:w="993"/>
        <w:gridCol w:w="708"/>
        <w:gridCol w:w="709"/>
        <w:gridCol w:w="992"/>
        <w:gridCol w:w="1065"/>
        <w:gridCol w:w="850"/>
        <w:gridCol w:w="709"/>
        <w:gridCol w:w="709"/>
        <w:gridCol w:w="567"/>
        <w:gridCol w:w="567"/>
        <w:gridCol w:w="635"/>
        <w:gridCol w:w="567"/>
        <w:gridCol w:w="567"/>
        <w:gridCol w:w="7"/>
        <w:gridCol w:w="39"/>
        <w:gridCol w:w="41"/>
      </w:tblGrid>
      <w:tr w:rsidR="009C27DE" w:rsidRPr="00A53087" w:rsidTr="00A53087">
        <w:trPr>
          <w:gridAfter w:val="1"/>
          <w:wAfter w:w="41" w:type="dxa"/>
          <w:trHeight w:val="377"/>
        </w:trPr>
        <w:tc>
          <w:tcPr>
            <w:tcW w:w="543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bookmarkStart w:id="5" w:name="RANGE!A1:S36"/>
            <w:bookmarkEnd w:id="5"/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4367" w:type="dxa"/>
            <w:gridSpan w:val="9"/>
            <w:vMerge w:val="restart"/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Приложение № 3</w:t>
            </w:r>
            <w:r w:rsidRPr="00A53087">
              <w:rPr>
                <w:sz w:val="20"/>
                <w:szCs w:val="20"/>
              </w:rPr>
              <w:br/>
              <w:t xml:space="preserve">к Муниципальной программе </w:t>
            </w:r>
          </w:p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proofErr w:type="spellStart"/>
            <w:r w:rsidRPr="00A53087">
              <w:rPr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sz w:val="20"/>
                <w:szCs w:val="20"/>
              </w:rPr>
              <w:t xml:space="preserve"> района «Обеспечение </w:t>
            </w:r>
          </w:p>
          <w:p w:rsidR="009C27DE" w:rsidRPr="00A53087" w:rsidRDefault="009C27DE" w:rsidP="00A53087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 xml:space="preserve">качественными жилищно-коммунальными услугами населения </w:t>
            </w:r>
            <w:proofErr w:type="spellStart"/>
            <w:r w:rsidRPr="00A53087">
              <w:rPr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sz w:val="20"/>
                <w:szCs w:val="20"/>
              </w:rPr>
              <w:t xml:space="preserve"> района»</w:t>
            </w:r>
          </w:p>
        </w:tc>
      </w:tr>
      <w:tr w:rsidR="009C27DE" w:rsidRPr="00A53087" w:rsidTr="00A53087">
        <w:trPr>
          <w:gridAfter w:val="1"/>
          <w:wAfter w:w="41" w:type="dxa"/>
          <w:trHeight w:val="927"/>
        </w:trPr>
        <w:tc>
          <w:tcPr>
            <w:tcW w:w="543" w:type="dxa"/>
            <w:tcBorders>
              <w:top w:val="nil"/>
            </w:tcBorders>
            <w:shd w:val="clear" w:color="auto" w:fill="auto"/>
            <w:noWrap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</w:tcBorders>
            <w:shd w:val="clear" w:color="auto" w:fill="auto"/>
            <w:noWrap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</w:tcBorders>
            <w:shd w:val="clear" w:color="auto" w:fill="auto"/>
            <w:noWrap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noWrap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auto"/>
            <w:noWrap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4367" w:type="dxa"/>
            <w:gridSpan w:val="9"/>
            <w:vMerge/>
            <w:tcBorders>
              <w:top w:val="nil"/>
            </w:tcBorders>
            <w:vAlign w:val="center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</w:tr>
      <w:tr w:rsidR="009C27DE" w:rsidRPr="00A53087" w:rsidTr="00A53087">
        <w:trPr>
          <w:gridAfter w:val="2"/>
          <w:wAfter w:w="80" w:type="dxa"/>
          <w:trHeight w:val="587"/>
        </w:trPr>
        <w:tc>
          <w:tcPr>
            <w:tcW w:w="15882" w:type="dxa"/>
            <w:gridSpan w:val="20"/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      </w:r>
          </w:p>
        </w:tc>
      </w:tr>
      <w:tr w:rsidR="009C27DE" w:rsidRPr="00A53087" w:rsidTr="00A53087">
        <w:trPr>
          <w:gridAfter w:val="3"/>
          <w:wAfter w:w="87" w:type="dxa"/>
          <w:trHeight w:val="237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(</w:t>
            </w:r>
            <w:proofErr w:type="spellStart"/>
            <w:r w:rsidRPr="00A53087">
              <w:rPr>
                <w:sz w:val="20"/>
                <w:szCs w:val="20"/>
              </w:rPr>
              <w:t>тыс.руб</w:t>
            </w:r>
            <w:proofErr w:type="spellEnd"/>
            <w:r w:rsidRPr="00A53087">
              <w:rPr>
                <w:sz w:val="20"/>
                <w:szCs w:val="20"/>
              </w:rPr>
              <w:t>.)</w:t>
            </w:r>
          </w:p>
        </w:tc>
      </w:tr>
      <w:tr w:rsidR="009C27DE" w:rsidRPr="00A53087" w:rsidTr="00A53087">
        <w:trPr>
          <w:trHeight w:val="276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№</w:t>
            </w:r>
            <w:r w:rsidRPr="00A53087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Наименование</w:t>
            </w:r>
            <w:r w:rsidRPr="00A53087">
              <w:rPr>
                <w:color w:val="000000"/>
                <w:sz w:val="16"/>
                <w:szCs w:val="16"/>
              </w:rPr>
              <w:br/>
              <w:t>инвестиционного</w:t>
            </w:r>
            <w:r w:rsidRPr="00A53087">
              <w:rPr>
                <w:color w:val="000000"/>
                <w:sz w:val="16"/>
                <w:szCs w:val="16"/>
              </w:rPr>
              <w:br/>
              <w:t>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Ответствен</w:t>
            </w:r>
            <w:r w:rsidR="00A53087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ный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 исполнитель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Номер и дата положительного заключения экспертизы проектной документации о достоверности определения сметной стоимости строительства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A53087">
            <w:pPr>
              <w:ind w:right="-108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Объем</w:t>
            </w:r>
            <w:r w:rsidRPr="00A53087">
              <w:rPr>
                <w:color w:val="000000"/>
                <w:sz w:val="16"/>
                <w:szCs w:val="16"/>
              </w:rPr>
              <w:br/>
              <w:t>расходов,</w:t>
            </w:r>
            <w:r w:rsidRPr="00A53087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тыс.руб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7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9C27DE" w:rsidRPr="00A53087" w:rsidTr="00A53087">
        <w:trPr>
          <w:gridAfter w:val="3"/>
          <w:wAfter w:w="87" w:type="dxa"/>
          <w:trHeight w:val="170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9C27DE" w:rsidRPr="00A53087" w:rsidTr="00A53087">
        <w:trPr>
          <w:gridAfter w:val="3"/>
          <w:wAfter w:w="87" w:type="dxa"/>
          <w:trHeight w:val="27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19</w:t>
            </w:r>
          </w:p>
        </w:tc>
      </w:tr>
      <w:tr w:rsidR="009C27DE" w:rsidRPr="00A53087" w:rsidTr="00A53087">
        <w:trPr>
          <w:gridAfter w:val="3"/>
          <w:wAfter w:w="87" w:type="dxa"/>
          <w:trHeight w:val="37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 xml:space="preserve">Муниципальная программы «Обеспечение качественными жилищно-коммунальными услугами населения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87 861,70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72 892,40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11 100,70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3 868,60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52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78 065,30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67 541,90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10 523,40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9 796,40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5 350,50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577,30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3 868,60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2"/>
          <w:wAfter w:w="80" w:type="dxa"/>
          <w:trHeight w:val="413"/>
        </w:trPr>
        <w:tc>
          <w:tcPr>
            <w:tcW w:w="158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Подпрограмма 2 - 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Отдел строительства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86 797,70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72 892,40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11 100,70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2 804,60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78 065,30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67 541,90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10 523,40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8 732,40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5 350,50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577,30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2 804,60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 xml:space="preserve">Водоснабжение х.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Нижнепопов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 района, Ростовской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Отдел строительства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№ 61-1-0594-18 от 13.07.2018</w:t>
            </w:r>
            <w:r w:rsidRPr="00A53087">
              <w:rPr>
                <w:color w:val="000000"/>
                <w:sz w:val="16"/>
                <w:szCs w:val="16"/>
              </w:rPr>
              <w:br/>
              <w:t>№ 61-1-1-3-0102-18 от 13.07.2018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83 993,10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72 892,40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11 100,70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78 065,30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67 541,90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10 523,40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5 927,80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5 350,50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577,30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 xml:space="preserve">Водоснабжение х.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Богураев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, </w:t>
            </w:r>
          </w:p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 xml:space="preserve">х.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Какичев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 района Ростовской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Отдел строительства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2 804,60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2 804,60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2 804,60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2 804,60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427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Разработка проектно-сметной документации объектов водопроводно-канализационного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Отдел строительства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1 064,00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1 064,00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393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413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1 064,00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1 064,00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 xml:space="preserve">Водоснабжение х.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Богураев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, </w:t>
            </w:r>
          </w:p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 xml:space="preserve">х.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Какичев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3087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16"/>
                <w:szCs w:val="16"/>
              </w:rPr>
              <w:t xml:space="preserve"> района Ростовской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Отдел строительства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1 064,00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1 064,00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1 064,00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1 064,00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Приобретение водонапорных башен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Отдел ЖКХ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  <w:tr w:rsidR="009C27DE" w:rsidRPr="00A53087" w:rsidTr="00A53087">
        <w:trPr>
          <w:gridAfter w:val="3"/>
          <w:wAfter w:w="87" w:type="dxa"/>
          <w:trHeight w:val="279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A5308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16"/>
                <w:szCs w:val="16"/>
              </w:rPr>
            </w:pPr>
            <w:r w:rsidRPr="00A53087">
              <w:rPr>
                <w:sz w:val="16"/>
                <w:szCs w:val="16"/>
              </w:rPr>
              <w:t>0,00</w:t>
            </w:r>
          </w:p>
        </w:tc>
      </w:tr>
    </w:tbl>
    <w:p w:rsidR="009C27DE" w:rsidRPr="00A53087" w:rsidRDefault="009C27DE" w:rsidP="009C27DE">
      <w:pPr>
        <w:pStyle w:val="a3"/>
        <w:ind w:left="1276"/>
        <w:rPr>
          <w:sz w:val="16"/>
          <w:szCs w:val="16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C27DE">
      <w:pPr>
        <w:pStyle w:val="a3"/>
        <w:ind w:left="1276"/>
        <w:rPr>
          <w:sz w:val="22"/>
          <w:szCs w:val="22"/>
        </w:rPr>
      </w:pPr>
    </w:p>
    <w:p w:rsidR="009C27DE" w:rsidRDefault="009C27DE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Default="00A53087" w:rsidP="009C27DE">
      <w:pPr>
        <w:pStyle w:val="a3"/>
        <w:ind w:left="1276"/>
        <w:rPr>
          <w:sz w:val="22"/>
          <w:szCs w:val="22"/>
        </w:rPr>
      </w:pPr>
    </w:p>
    <w:p w:rsidR="00A53087" w:rsidRPr="009C554C" w:rsidRDefault="00A53087" w:rsidP="009C27DE">
      <w:pPr>
        <w:pStyle w:val="a3"/>
        <w:ind w:left="1276"/>
        <w:rPr>
          <w:sz w:val="22"/>
          <w:szCs w:val="22"/>
        </w:rPr>
      </w:pPr>
    </w:p>
    <w:p w:rsidR="009C27DE" w:rsidRPr="009C554C" w:rsidRDefault="009C27DE" w:rsidP="0096330B">
      <w:pPr>
        <w:pStyle w:val="a3"/>
        <w:numPr>
          <w:ilvl w:val="0"/>
          <w:numId w:val="9"/>
        </w:numPr>
        <w:rPr>
          <w:sz w:val="22"/>
          <w:szCs w:val="22"/>
        </w:rPr>
      </w:pPr>
      <w:r w:rsidRPr="009C554C">
        <w:rPr>
          <w:sz w:val="22"/>
          <w:szCs w:val="22"/>
        </w:rPr>
        <w:lastRenderedPageBreak/>
        <w:t>Приложение № 4 изложить в следующей редакции:</w:t>
      </w:r>
    </w:p>
    <w:tbl>
      <w:tblPr>
        <w:tblW w:w="1564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44"/>
        <w:gridCol w:w="1462"/>
        <w:gridCol w:w="568"/>
        <w:gridCol w:w="673"/>
        <w:gridCol w:w="606"/>
        <w:gridCol w:w="491"/>
        <w:gridCol w:w="12"/>
        <w:gridCol w:w="911"/>
        <w:gridCol w:w="12"/>
        <w:gridCol w:w="913"/>
        <w:gridCol w:w="837"/>
        <w:gridCol w:w="925"/>
        <w:gridCol w:w="924"/>
        <w:gridCol w:w="878"/>
        <w:gridCol w:w="638"/>
        <w:gridCol w:w="637"/>
        <w:gridCol w:w="758"/>
        <w:gridCol w:w="638"/>
        <w:gridCol w:w="637"/>
        <w:gridCol w:w="638"/>
        <w:gridCol w:w="621"/>
        <w:gridCol w:w="12"/>
        <w:gridCol w:w="9"/>
      </w:tblGrid>
      <w:tr w:rsidR="00CA0621" w:rsidRPr="009C554C" w:rsidTr="00CA0621">
        <w:trPr>
          <w:gridAfter w:val="2"/>
          <w:wAfter w:w="21" w:type="dxa"/>
          <w:trHeight w:val="108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Приложение № 4</w:t>
            </w:r>
            <w:r w:rsidRPr="00A53087">
              <w:rPr>
                <w:sz w:val="20"/>
                <w:szCs w:val="20"/>
              </w:rPr>
              <w:br/>
              <w:t xml:space="preserve">к Муниципальной программе </w:t>
            </w:r>
          </w:p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proofErr w:type="spellStart"/>
            <w:r w:rsidRPr="00A53087">
              <w:rPr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sz w:val="20"/>
                <w:szCs w:val="20"/>
              </w:rPr>
              <w:t xml:space="preserve"> района «Обеспечение </w:t>
            </w:r>
          </w:p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 xml:space="preserve">качественными жилищно-коммунальными услугами населения </w:t>
            </w:r>
            <w:proofErr w:type="spellStart"/>
            <w:r w:rsidRPr="00A53087">
              <w:rPr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sz w:val="20"/>
                <w:szCs w:val="20"/>
              </w:rPr>
              <w:t xml:space="preserve"> района»</w:t>
            </w:r>
          </w:p>
        </w:tc>
      </w:tr>
      <w:tr w:rsidR="009C27DE" w:rsidRPr="009C554C" w:rsidTr="00CA0621">
        <w:trPr>
          <w:trHeight w:val="694"/>
        </w:trPr>
        <w:tc>
          <w:tcPr>
            <w:tcW w:w="1564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РАСХОДЫ</w:t>
            </w:r>
            <w:r w:rsidRPr="00A53087">
              <w:rPr>
                <w:sz w:val="20"/>
                <w:szCs w:val="20"/>
              </w:rPr>
              <w:br/>
              <w:t xml:space="preserve"> местного бюджета на реализацию муниципальной программы</w:t>
            </w:r>
          </w:p>
        </w:tc>
      </w:tr>
      <w:tr w:rsidR="009C27DE" w:rsidRPr="009C554C" w:rsidTr="00CA0621">
        <w:trPr>
          <w:gridAfter w:val="1"/>
          <w:wAfter w:w="9" w:type="dxa"/>
          <w:trHeight w:val="26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Наименование муниципальной программы,</w:t>
            </w:r>
            <w:r w:rsidRPr="00A53087">
              <w:rPr>
                <w:color w:val="000000"/>
                <w:sz w:val="20"/>
                <w:szCs w:val="20"/>
              </w:rPr>
              <w:br/>
              <w:t>подпрограммы муниципальной программы,</w:t>
            </w:r>
            <w:r w:rsidRPr="00A53087">
              <w:rPr>
                <w:color w:val="000000"/>
                <w:sz w:val="20"/>
                <w:szCs w:val="20"/>
              </w:rPr>
              <w:br/>
              <w:t>основного мероприятия, мероприятия ВЦП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Соисполнитель,</w:t>
            </w:r>
            <w:r w:rsidRPr="00A53087">
              <w:rPr>
                <w:color w:val="000000"/>
                <w:sz w:val="20"/>
                <w:szCs w:val="20"/>
              </w:rPr>
              <w:br/>
              <w:t>участник,</w:t>
            </w:r>
            <w:r w:rsidRPr="00A53087">
              <w:rPr>
                <w:color w:val="000000"/>
                <w:sz w:val="20"/>
                <w:szCs w:val="20"/>
              </w:rPr>
              <w:br/>
              <w:t>ответственный</w:t>
            </w:r>
            <w:r w:rsidRPr="00A53087">
              <w:rPr>
                <w:color w:val="000000"/>
                <w:sz w:val="20"/>
                <w:szCs w:val="20"/>
              </w:rPr>
              <w:br/>
              <w:t>за исполнение ОМ, мероприятия ВЦП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Расходы, тыс. руб., годы</w:t>
            </w:r>
          </w:p>
        </w:tc>
      </w:tr>
      <w:tr w:rsidR="00CA0621" w:rsidRPr="009C554C" w:rsidTr="00CA0621">
        <w:trPr>
          <w:gridAfter w:val="2"/>
          <w:wAfter w:w="21" w:type="dxa"/>
          <w:trHeight w:val="10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ГР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53087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Объем расходов всего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2026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2027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2028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2029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2030</w:t>
            </w:r>
          </w:p>
        </w:tc>
      </w:tr>
      <w:tr w:rsidR="00CA0621" w:rsidRPr="009C554C" w:rsidTr="00CA0621">
        <w:trPr>
          <w:gridAfter w:val="2"/>
          <w:wAfter w:w="21" w:type="dxa"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19</w:t>
            </w:r>
          </w:p>
        </w:tc>
      </w:tr>
      <w:tr w:rsidR="00CA0621" w:rsidRPr="009C554C" w:rsidTr="00CA0621">
        <w:trPr>
          <w:gridAfter w:val="2"/>
          <w:wAfter w:w="21" w:type="dxa"/>
          <w:trHeight w:val="5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CA0621">
            <w:pPr>
              <w:jc w:val="both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Всего, в т. ч.: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32 728,6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5 984,2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5 229,7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11 509,4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6 047,2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3 958,1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51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16 552,1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5 504,2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4 835,8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4 464,8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1 657,8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89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16 176,5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7 044,6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4 389,4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3 868,6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6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Подпрограмма 1 «Развитие жилищного хозяйства в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Белокалитвинском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районе»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Всего: 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4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Подпрограмма 2 «Создание условий для обеспечения бесперебойности и </w:t>
            </w:r>
            <w:r w:rsidRPr="00A53087">
              <w:rPr>
                <w:color w:val="000000"/>
                <w:sz w:val="20"/>
                <w:szCs w:val="20"/>
              </w:rPr>
              <w:lastRenderedPageBreak/>
              <w:t xml:space="preserve">роста качества жилищно-коммунальных услуг на территории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lastRenderedPageBreak/>
              <w:t>Всего, в т. ч.: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32 240,3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5 495,9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5 229,7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11 509,4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6 047,2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3 958,1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64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16 063,8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5 015,9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4 835,8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4 464,8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1 657,8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16 176,5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7 044,6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4 389,4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3 868,6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27DE" w:rsidRPr="009C554C" w:rsidRDefault="009C27DE" w:rsidP="009C554C">
            <w:pPr>
              <w:jc w:val="center"/>
              <w:rPr>
                <w:color w:val="000000"/>
                <w:sz w:val="22"/>
                <w:szCs w:val="22"/>
              </w:rPr>
            </w:pPr>
            <w:r w:rsidRPr="009C554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lastRenderedPageBreak/>
              <w:t>Основное мероприятие 2.1. Строительство и реконструкция  объектов водопроводно-канализационного хозяйства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9 099,1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143,9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5 573,3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577,3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2 804,6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Водоснабжение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района, Ростовской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S3190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5 927,8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5350,5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577,3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Авторский надзор за строительно-монтажными работами по объекту: "Водоснабжение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района, Ростовской области"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29080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366,7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143,9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222,8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Водоснабжение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Богураев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,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Какичев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S3190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2 804,6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2 804,6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lastRenderedPageBreak/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строительства,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2 342,0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480,0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698,0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1 064,0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.29341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80,0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Дороговский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80,0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Разработка схем прокладки по объекту "Водоснабжение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Богураев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,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Какичев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lastRenderedPageBreak/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 Ростовской области"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448,0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lastRenderedPageBreak/>
              <w:t xml:space="preserve">Составление сметных расчетов и прохождение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госэкспертизы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водоснабжением в п. Сосны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087">
              <w:rPr>
                <w:color w:val="000000"/>
                <w:sz w:val="20"/>
                <w:szCs w:val="20"/>
              </w:rPr>
              <w:t>Предпроектные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работы для определения стоимости выполнения проектных и изыскательских работ с получением положительного заключения экспертизы по водоснабжению для обеспечения территории для многодетных семей в п. Сосны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29341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Разработка проектно-сметной документации на строительство по объекту: </w:t>
            </w:r>
            <w:r w:rsidRPr="00A53087">
              <w:rPr>
                <w:color w:val="000000"/>
                <w:sz w:val="20"/>
                <w:szCs w:val="20"/>
              </w:rPr>
              <w:lastRenderedPageBreak/>
              <w:t xml:space="preserve">"Водоснабжение 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Богураев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, </w:t>
            </w:r>
          </w:p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Какичев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 Ростовской области"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S3200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1 064,0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1 064,0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lastRenderedPageBreak/>
              <w:t>Основное мероприятие 2.3. Капитальный ремонт объектов водопроводно-канализационного хозяйства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5 183,4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1 371,3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3 812,1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CA0621">
            <w:pPr>
              <w:ind w:right="-107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Капитальный ремонт сетей водоснабжения пос. Синегорский и пос.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Ясногорка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A53087">
              <w:rPr>
                <w:color w:val="000000"/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строительства)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S3210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5 183,4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1 371,3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3 812,1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138,0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5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</w:t>
            </w:r>
            <w:r w:rsidRPr="00A53087">
              <w:rPr>
                <w:color w:val="000000"/>
                <w:sz w:val="20"/>
                <w:szCs w:val="20"/>
              </w:rPr>
              <w:lastRenderedPageBreak/>
              <w:t>коммунальные услуги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 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3 460,1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3 174,3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91,6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97,1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97,1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89,5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lastRenderedPageBreak/>
              <w:t xml:space="preserve"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S3660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395,2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109,4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91,6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97,1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97,1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89,5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7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Основное мероприятие 2.6. </w:t>
            </w:r>
            <w:r w:rsidRPr="00A53087">
              <w:rPr>
                <w:color w:val="000000"/>
                <w:sz w:val="20"/>
                <w:szCs w:val="20"/>
              </w:rPr>
              <w:br/>
              <w:t>Приобретение водонапорных башен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S4190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Основное мероприятие 2.7. </w:t>
            </w:r>
            <w:r w:rsidRPr="00A53087">
              <w:rPr>
                <w:color w:val="000000"/>
                <w:sz w:val="20"/>
                <w:szCs w:val="20"/>
              </w:rPr>
              <w:br/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29330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2 535,1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529,0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479,1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1 527,0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7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Разработка и согласование проекта зон санитарной охраны на левом берегу реки Северский Донец в </w:t>
            </w:r>
            <w:proofErr w:type="spellStart"/>
            <w:r w:rsidRPr="00A53087">
              <w:rPr>
                <w:color w:val="000000"/>
                <w:sz w:val="20"/>
                <w:szCs w:val="20"/>
              </w:rPr>
              <w:t>п.Синегорский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29330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1 008,1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529,0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479,1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7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2.8. </w:t>
            </w:r>
            <w:r w:rsidRPr="00A53087">
              <w:rPr>
                <w:color w:val="000000"/>
                <w:sz w:val="20"/>
                <w:szCs w:val="20"/>
              </w:rPr>
              <w:br/>
              <w:t>Приобретение специализированной коммунальной техники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ind w:left="-116"/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S4430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1 176,5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580,6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595,9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Основное мероприятие 2.9. </w:t>
            </w:r>
            <w:r w:rsidRPr="00A53087">
              <w:rPr>
                <w:color w:val="000000"/>
                <w:sz w:val="20"/>
                <w:szCs w:val="20"/>
              </w:rPr>
              <w:br/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86300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6 836,7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594,0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3 121,3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1 560,7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1 560,7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  <w:tr w:rsidR="00CA0621" w:rsidRPr="009C554C" w:rsidTr="00CA0621">
        <w:trPr>
          <w:gridAfter w:val="2"/>
          <w:wAfter w:w="21" w:type="dxa"/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 xml:space="preserve">Основное мероприятие 2.10. </w:t>
            </w:r>
            <w:r w:rsidRPr="00A53087">
              <w:rPr>
                <w:color w:val="000000"/>
                <w:sz w:val="20"/>
                <w:szCs w:val="20"/>
              </w:rPr>
              <w:br/>
              <w:t>Мероприятия по содержанию, ремонту и капитальному ремонту сетей водоснабжения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( отдел ЖКХ)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07.2.00.</w:t>
            </w:r>
          </w:p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86023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DE" w:rsidRPr="00A53087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A53087">
              <w:rPr>
                <w:color w:val="000000"/>
                <w:sz w:val="20"/>
                <w:szCs w:val="20"/>
              </w:rPr>
              <w:t>1 379,9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99,9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1 280,0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A53087" w:rsidRDefault="009C27DE" w:rsidP="009C554C">
            <w:pPr>
              <w:jc w:val="center"/>
              <w:rPr>
                <w:sz w:val="20"/>
                <w:szCs w:val="20"/>
              </w:rPr>
            </w:pPr>
            <w:r w:rsidRPr="00A53087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DE" w:rsidRPr="009C554C" w:rsidRDefault="009C27DE" w:rsidP="009C554C">
            <w:pPr>
              <w:jc w:val="center"/>
              <w:rPr>
                <w:sz w:val="22"/>
                <w:szCs w:val="22"/>
              </w:rPr>
            </w:pPr>
            <w:r w:rsidRPr="009C554C">
              <w:rPr>
                <w:sz w:val="22"/>
                <w:szCs w:val="22"/>
              </w:rPr>
              <w:t>0,0</w:t>
            </w:r>
          </w:p>
        </w:tc>
      </w:tr>
    </w:tbl>
    <w:p w:rsidR="009C27DE" w:rsidRDefault="009C27DE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A53087" w:rsidRDefault="00A53087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A53087" w:rsidRDefault="00A53087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A53087" w:rsidRDefault="00A53087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CA0621" w:rsidRPr="009C554C" w:rsidRDefault="00CA0621" w:rsidP="009C27DE">
      <w:pPr>
        <w:tabs>
          <w:tab w:val="left" w:pos="1560"/>
        </w:tabs>
        <w:ind w:firstLine="993"/>
        <w:rPr>
          <w:sz w:val="22"/>
          <w:szCs w:val="22"/>
        </w:rPr>
      </w:pPr>
    </w:p>
    <w:p w:rsidR="009C27DE" w:rsidRPr="0096330B" w:rsidRDefault="009C27DE" w:rsidP="0096330B">
      <w:pPr>
        <w:pStyle w:val="ad"/>
        <w:numPr>
          <w:ilvl w:val="0"/>
          <w:numId w:val="9"/>
        </w:numPr>
        <w:tabs>
          <w:tab w:val="left" w:pos="1560"/>
        </w:tabs>
        <w:rPr>
          <w:sz w:val="20"/>
          <w:szCs w:val="20"/>
        </w:rPr>
      </w:pPr>
      <w:r w:rsidRPr="0096330B">
        <w:rPr>
          <w:sz w:val="20"/>
          <w:szCs w:val="20"/>
        </w:rPr>
        <w:lastRenderedPageBreak/>
        <w:t>Приложение № 5 изложить в следующей редакции:</w:t>
      </w:r>
    </w:p>
    <w:tbl>
      <w:tblPr>
        <w:tblW w:w="15814" w:type="dxa"/>
        <w:tblInd w:w="-284" w:type="dxa"/>
        <w:tblLook w:val="04A0" w:firstRow="1" w:lastRow="0" w:firstColumn="1" w:lastColumn="0" w:noHBand="0" w:noVBand="1"/>
      </w:tblPr>
      <w:tblGrid>
        <w:gridCol w:w="2127"/>
        <w:gridCol w:w="1250"/>
        <w:gridCol w:w="1147"/>
        <w:gridCol w:w="1121"/>
        <w:gridCol w:w="1134"/>
        <w:gridCol w:w="1016"/>
        <w:gridCol w:w="118"/>
        <w:gridCol w:w="118"/>
        <w:gridCol w:w="1041"/>
        <w:gridCol w:w="376"/>
        <w:gridCol w:w="617"/>
        <w:gridCol w:w="147"/>
        <w:gridCol w:w="703"/>
        <w:gridCol w:w="151"/>
        <w:gridCol w:w="700"/>
        <w:gridCol w:w="375"/>
        <w:gridCol w:w="475"/>
        <w:gridCol w:w="574"/>
        <w:gridCol w:w="135"/>
        <w:gridCol w:w="756"/>
        <w:gridCol w:w="7"/>
        <w:gridCol w:w="685"/>
        <w:gridCol w:w="7"/>
        <w:gridCol w:w="858"/>
        <w:gridCol w:w="36"/>
        <w:gridCol w:w="140"/>
      </w:tblGrid>
      <w:tr w:rsidR="009C27DE" w:rsidRPr="00CA0621" w:rsidTr="00CA0621">
        <w:trPr>
          <w:gridAfter w:val="1"/>
          <w:wAfter w:w="140" w:type="dxa"/>
          <w:trHeight w:val="1243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hanging="70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ind w:left="-284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390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Приложение № 5</w:t>
            </w:r>
            <w:r w:rsidRPr="00CA0621">
              <w:rPr>
                <w:sz w:val="20"/>
                <w:szCs w:val="20"/>
              </w:rPr>
              <w:br/>
              <w:t xml:space="preserve">к Муниципальной программе </w:t>
            </w:r>
          </w:p>
          <w:p w:rsidR="009C27DE" w:rsidRPr="00CA0621" w:rsidRDefault="009C27DE" w:rsidP="009C554C">
            <w:pPr>
              <w:ind w:left="-284" w:firstLine="284"/>
              <w:jc w:val="center"/>
              <w:rPr>
                <w:sz w:val="20"/>
                <w:szCs w:val="20"/>
              </w:rPr>
            </w:pPr>
            <w:proofErr w:type="spellStart"/>
            <w:r w:rsidRPr="00CA0621">
              <w:rPr>
                <w:sz w:val="20"/>
                <w:szCs w:val="20"/>
              </w:rPr>
              <w:t>Белокалитвинского</w:t>
            </w:r>
            <w:proofErr w:type="spellEnd"/>
            <w:r w:rsidRPr="00CA0621">
              <w:rPr>
                <w:sz w:val="20"/>
                <w:szCs w:val="20"/>
              </w:rPr>
              <w:t xml:space="preserve"> района «Обеспечение </w:t>
            </w:r>
          </w:p>
          <w:p w:rsidR="009C27DE" w:rsidRPr="00CA0621" w:rsidRDefault="009C27DE" w:rsidP="00CA0621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 xml:space="preserve">качественными жилищно-коммунальными услугами населения </w:t>
            </w:r>
            <w:proofErr w:type="spellStart"/>
            <w:r w:rsidRPr="00CA0621">
              <w:rPr>
                <w:sz w:val="20"/>
                <w:szCs w:val="20"/>
              </w:rPr>
              <w:t>Белокалитвинского</w:t>
            </w:r>
            <w:proofErr w:type="spellEnd"/>
            <w:r w:rsidRPr="00CA0621">
              <w:rPr>
                <w:sz w:val="20"/>
                <w:szCs w:val="20"/>
              </w:rPr>
              <w:t xml:space="preserve"> района»</w:t>
            </w:r>
          </w:p>
        </w:tc>
      </w:tr>
      <w:tr w:rsidR="009C27DE" w:rsidRPr="00CA0621" w:rsidTr="00CA0621">
        <w:trPr>
          <w:trHeight w:val="683"/>
        </w:trPr>
        <w:tc>
          <w:tcPr>
            <w:tcW w:w="15814" w:type="dxa"/>
            <w:gridSpan w:val="2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РАСХОДЫ</w:t>
            </w:r>
          </w:p>
          <w:p w:rsidR="009C27DE" w:rsidRPr="00CA0621" w:rsidRDefault="009C27DE" w:rsidP="009C554C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CA0621">
              <w:rPr>
                <w:sz w:val="20"/>
                <w:szCs w:val="20"/>
              </w:rPr>
              <w:t>на реализацию муниципальной программы</w:t>
            </w:r>
          </w:p>
        </w:tc>
      </w:tr>
      <w:tr w:rsidR="009C27DE" w:rsidRPr="00CA0621" w:rsidTr="00CA0621">
        <w:trPr>
          <w:gridAfter w:val="2"/>
          <w:wAfter w:w="176" w:type="dxa"/>
          <w:trHeight w:val="4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 xml:space="preserve">Источники </w:t>
            </w:r>
            <w:proofErr w:type="spellStart"/>
            <w:r w:rsidRPr="00CA0621">
              <w:rPr>
                <w:color w:val="000000"/>
                <w:sz w:val="20"/>
                <w:szCs w:val="20"/>
              </w:rPr>
              <w:t>финанси-рования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Объем расходов всего, (</w:t>
            </w:r>
            <w:proofErr w:type="spellStart"/>
            <w:r w:rsidRPr="00CA0621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CA0621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11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9C27DE" w:rsidRPr="00CA0621" w:rsidTr="00CA0621">
        <w:trPr>
          <w:gridAfter w:val="2"/>
          <w:wAfter w:w="176" w:type="dxa"/>
          <w:trHeight w:val="8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9C27DE" w:rsidRPr="00CA0621" w:rsidTr="00CA0621">
        <w:trPr>
          <w:gridAfter w:val="2"/>
          <w:wAfter w:w="176" w:type="dxa"/>
          <w:trHeight w:val="2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062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6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CA0621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A0621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331 049,6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64 210,9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55 948,5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116 154,7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53 674,0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41 061,5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663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Фонд ЖКХ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573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298 086,4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57 992,1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50 718,8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104 645,3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47 626,8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37 103,4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694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32 728,6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5 984,2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5 229,7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11 509,4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6 047,2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3 958,1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6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 xml:space="preserve">Подпрограмма 1 «Развитие жилищного хозяйства в </w:t>
            </w:r>
            <w:proofErr w:type="spellStart"/>
            <w:r w:rsidRPr="00CA0621">
              <w:rPr>
                <w:color w:val="000000"/>
                <w:sz w:val="20"/>
                <w:szCs w:val="20"/>
              </w:rPr>
              <w:t>Белокалитвинском</w:t>
            </w:r>
            <w:proofErr w:type="spellEnd"/>
            <w:r w:rsidRPr="00CA0621">
              <w:rPr>
                <w:color w:val="000000"/>
                <w:sz w:val="20"/>
                <w:szCs w:val="20"/>
              </w:rPr>
              <w:t xml:space="preserve"> районе»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722,9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686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Фонд ЖКХ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569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535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cantSplit/>
          <w:trHeight w:val="557"/>
        </w:trPr>
        <w:tc>
          <w:tcPr>
            <w:tcW w:w="2127" w:type="dxa"/>
            <w:vMerge w:val="restart"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 xml:space="preserve">Подпрограмма 2 «Создание условий </w:t>
            </w:r>
            <w:r w:rsidRPr="00CA0621">
              <w:rPr>
                <w:color w:val="000000"/>
                <w:sz w:val="20"/>
                <w:szCs w:val="20"/>
              </w:rPr>
              <w:lastRenderedPageBreak/>
              <w:t xml:space="preserve">для обеспечения бесперебойности и роста качества жилищно-коммунальных услуг на территории </w:t>
            </w:r>
            <w:proofErr w:type="spellStart"/>
            <w:r w:rsidRPr="00CA0621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A0621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330 326,7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63 488,0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55 948,5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116 154,7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53 674,0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41 061,5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0621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trHeight w:val="665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298 086,4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57 992,1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50 718,8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104 645,3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47 626,8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37 103,4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trHeight w:val="561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32 240,3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5 229,7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11 509,4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6 047,2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3 958,1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27DE" w:rsidRPr="00CA0621" w:rsidTr="00CA0621">
        <w:trPr>
          <w:gridAfter w:val="2"/>
          <w:wAfter w:w="176" w:type="dxa"/>
          <w:trHeight w:val="31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C27DE" w:rsidRPr="00CA0621" w:rsidRDefault="009C27DE" w:rsidP="009C554C">
            <w:pPr>
              <w:ind w:left="-284" w:firstLine="284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Обозначения: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9C27DE" w:rsidRPr="00CA0621" w:rsidTr="00CA0621">
        <w:trPr>
          <w:gridAfter w:val="2"/>
          <w:wAfter w:w="176" w:type="dxa"/>
          <w:trHeight w:val="313"/>
        </w:trPr>
        <w:tc>
          <w:tcPr>
            <w:tcW w:w="2127" w:type="dxa"/>
            <w:shd w:val="clear" w:color="auto" w:fill="auto"/>
            <w:vAlign w:val="bottom"/>
          </w:tcPr>
          <w:p w:rsidR="009C27DE" w:rsidRPr="00CA0621" w:rsidRDefault="009C27DE" w:rsidP="009C554C">
            <w:pPr>
              <w:ind w:left="-284" w:firstLine="284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ОБ - областной бюджет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9C27DE" w:rsidRPr="00CA0621" w:rsidTr="00CA0621">
        <w:trPr>
          <w:gridAfter w:val="2"/>
          <w:wAfter w:w="176" w:type="dxa"/>
          <w:trHeight w:val="313"/>
        </w:trPr>
        <w:tc>
          <w:tcPr>
            <w:tcW w:w="2127" w:type="dxa"/>
            <w:shd w:val="clear" w:color="auto" w:fill="auto"/>
            <w:vAlign w:val="bottom"/>
          </w:tcPr>
          <w:p w:rsidR="009C27DE" w:rsidRPr="00CA0621" w:rsidRDefault="009C27DE" w:rsidP="009C554C">
            <w:pPr>
              <w:ind w:left="-284" w:firstLine="284"/>
              <w:rPr>
                <w:color w:val="000000"/>
                <w:sz w:val="20"/>
                <w:szCs w:val="20"/>
              </w:rPr>
            </w:pPr>
            <w:r w:rsidRPr="00CA0621">
              <w:rPr>
                <w:color w:val="000000"/>
                <w:sz w:val="20"/>
                <w:szCs w:val="20"/>
              </w:rPr>
              <w:t>МБ - местный бюджет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ind w:left="-284" w:firstLine="284"/>
              <w:rPr>
                <w:sz w:val="20"/>
                <w:szCs w:val="20"/>
              </w:rPr>
            </w:pPr>
          </w:p>
        </w:tc>
      </w:tr>
    </w:tbl>
    <w:p w:rsidR="009C27DE" w:rsidRPr="00CA0621" w:rsidRDefault="009C27DE" w:rsidP="009C27DE">
      <w:pPr>
        <w:tabs>
          <w:tab w:val="left" w:pos="5459"/>
          <w:tab w:val="left" w:pos="8190"/>
        </w:tabs>
        <w:ind w:left="3828"/>
        <w:rPr>
          <w:sz w:val="20"/>
          <w:szCs w:val="20"/>
        </w:rPr>
      </w:pPr>
    </w:p>
    <w:p w:rsidR="009C27DE" w:rsidRPr="009C554C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Pr="009C554C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Pr="009C554C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Pr="009C554C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Pr="009C554C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CA0621" w:rsidRPr="009C554C" w:rsidRDefault="00CA0621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Pr="009C554C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Pr="009C554C" w:rsidRDefault="009C27DE" w:rsidP="009C27DE">
      <w:pPr>
        <w:rPr>
          <w:sz w:val="22"/>
          <w:szCs w:val="22"/>
        </w:rPr>
      </w:pPr>
    </w:p>
    <w:p w:rsidR="009C27DE" w:rsidRPr="00CA0621" w:rsidRDefault="009C27DE" w:rsidP="0096330B">
      <w:pPr>
        <w:pStyle w:val="ad"/>
        <w:numPr>
          <w:ilvl w:val="0"/>
          <w:numId w:val="9"/>
        </w:numPr>
        <w:rPr>
          <w:sz w:val="16"/>
          <w:szCs w:val="16"/>
        </w:rPr>
      </w:pPr>
      <w:r w:rsidRPr="00CA0621">
        <w:rPr>
          <w:sz w:val="16"/>
          <w:szCs w:val="16"/>
        </w:rPr>
        <w:lastRenderedPageBreak/>
        <w:t>В приложении № 7 разделы 4, 6, 7, 8 изложить в следующей редакции:</w:t>
      </w:r>
    </w:p>
    <w:tbl>
      <w:tblPr>
        <w:tblW w:w="1601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993"/>
        <w:gridCol w:w="582"/>
        <w:gridCol w:w="835"/>
        <w:gridCol w:w="736"/>
        <w:gridCol w:w="965"/>
        <w:gridCol w:w="851"/>
        <w:gridCol w:w="736"/>
        <w:gridCol w:w="611"/>
        <w:gridCol w:w="736"/>
        <w:gridCol w:w="736"/>
        <w:gridCol w:w="611"/>
        <w:gridCol w:w="736"/>
        <w:gridCol w:w="736"/>
        <w:gridCol w:w="611"/>
        <w:gridCol w:w="581"/>
        <w:gridCol w:w="736"/>
        <w:gridCol w:w="611"/>
        <w:gridCol w:w="495"/>
        <w:gridCol w:w="567"/>
      </w:tblGrid>
      <w:tr w:rsidR="00CA0621" w:rsidRPr="00CA0621" w:rsidTr="00F346AA">
        <w:trPr>
          <w:trHeight w:val="929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Приложение № 7</w:t>
            </w:r>
            <w:r w:rsidRPr="00CA0621">
              <w:rPr>
                <w:sz w:val="16"/>
                <w:szCs w:val="16"/>
              </w:rPr>
              <w:br/>
              <w:t>к Муниципальной программе</w:t>
            </w:r>
          </w:p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 «Обеспечение качественными жилищно-коммунальными </w:t>
            </w:r>
          </w:p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услугами населения </w:t>
            </w:r>
            <w:proofErr w:type="spellStart"/>
            <w:r w:rsidRPr="00CA0621">
              <w:rPr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sz w:val="16"/>
                <w:szCs w:val="16"/>
              </w:rPr>
              <w:t xml:space="preserve"> района»</w:t>
            </w:r>
          </w:p>
        </w:tc>
      </w:tr>
      <w:tr w:rsidR="009C27DE" w:rsidRPr="00CA0621" w:rsidTr="00F346AA">
        <w:trPr>
          <w:trHeight w:val="877"/>
        </w:trPr>
        <w:tc>
          <w:tcPr>
            <w:tcW w:w="1601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Распределение иных межбюджетных трансфертов</w:t>
            </w:r>
            <w:r w:rsidRPr="00CA0621">
              <w:rPr>
                <w:sz w:val="16"/>
                <w:szCs w:val="16"/>
              </w:rPr>
              <w:br/>
              <w:t>по муниципальным образованиям и направлениям расходования средств</w:t>
            </w:r>
          </w:p>
        </w:tc>
      </w:tr>
      <w:tr w:rsidR="009C27DE" w:rsidRPr="00CA0621" w:rsidTr="00F346AA">
        <w:trPr>
          <w:trHeight w:val="317"/>
        </w:trPr>
        <w:tc>
          <w:tcPr>
            <w:tcW w:w="16018" w:type="dxa"/>
            <w:gridSpan w:val="21"/>
            <w:tcBorders>
              <w:bottom w:val="single" w:sz="4" w:space="0" w:color="auto"/>
            </w:tcBorders>
            <w:shd w:val="clear" w:color="FFFFCC" w:fill="FFFFFF"/>
            <w:vAlign w:val="bottom"/>
          </w:tcPr>
          <w:p w:rsidR="009C27DE" w:rsidRPr="00CA0621" w:rsidRDefault="009C27DE" w:rsidP="009C554C">
            <w:pPr>
              <w:jc w:val="right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Таблица 1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№</w:t>
            </w:r>
            <w:r w:rsidRPr="00CA0621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Наименование</w:t>
            </w:r>
            <w:r w:rsidRPr="00CA0621">
              <w:rPr>
                <w:color w:val="000000"/>
                <w:sz w:val="16"/>
                <w:szCs w:val="16"/>
              </w:rPr>
              <w:br/>
              <w:t>муниципального образования</w:t>
            </w:r>
            <w:r w:rsidRPr="00CA0621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2024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фонд  ЖКХ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21</w:t>
            </w:r>
          </w:p>
        </w:tc>
      </w:tr>
      <w:tr w:rsidR="00CA0621" w:rsidRPr="00CA0621" w:rsidTr="00F346AA">
        <w:trPr>
          <w:trHeight w:val="449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 иных МБТ</w:t>
            </w:r>
          </w:p>
        </w:tc>
        <w:tc>
          <w:tcPr>
            <w:tcW w:w="99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60 044,5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234,6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55 102,7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4 941,8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52 867,1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49 050,0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3 817,1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F346AA">
            <w:pPr>
              <w:ind w:right="-178" w:hanging="133"/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38 275,3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2 840,7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F346AA">
            <w:pPr>
              <w:ind w:right="-80" w:hanging="97"/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36 995,3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1 560,7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F346AA" w:rsidP="00F346AA">
            <w:pPr>
              <w:ind w:left="-19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9C27DE" w:rsidRPr="00F346AA">
              <w:rPr>
                <w:color w:val="000000"/>
                <w:sz w:val="14"/>
                <w:szCs w:val="14"/>
              </w:rPr>
              <w:t>35 434,6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35 434,6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425"/>
        </w:trPr>
        <w:tc>
          <w:tcPr>
            <w:tcW w:w="16018" w:type="dxa"/>
            <w:gridSpan w:val="21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F346AA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4. Иные межбюджетные трансферты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49 071,9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46 007,0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3 064,9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38 186,6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38 186,6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F346AA">
            <w:pPr>
              <w:ind w:right="-50"/>
              <w:jc w:val="center"/>
              <w:rPr>
                <w:sz w:val="12"/>
                <w:szCs w:val="12"/>
              </w:rPr>
            </w:pPr>
            <w:r w:rsidRPr="00F346AA">
              <w:rPr>
                <w:sz w:val="12"/>
                <w:szCs w:val="12"/>
              </w:rPr>
              <w:t>35 434,6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ind w:hanging="97"/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F346AA">
            <w:pPr>
              <w:ind w:right="-126" w:hanging="51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35 434,6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35 434,6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49 071,9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46 007,0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3 064,9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38 186,6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38 186,6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F346AA">
            <w:pPr>
              <w:ind w:right="-50"/>
              <w:jc w:val="center"/>
              <w:rPr>
                <w:sz w:val="12"/>
                <w:szCs w:val="12"/>
              </w:rPr>
            </w:pPr>
            <w:r w:rsidRPr="00F346AA">
              <w:rPr>
                <w:sz w:val="12"/>
                <w:szCs w:val="12"/>
              </w:rPr>
              <w:t>35 434,6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F346AA">
            <w:pPr>
              <w:ind w:right="-80" w:hanging="97"/>
              <w:jc w:val="center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35 434,6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F346AA">
            <w:pPr>
              <w:ind w:right="-126" w:hanging="51"/>
              <w:rPr>
                <w:sz w:val="14"/>
                <w:szCs w:val="14"/>
              </w:rPr>
            </w:pPr>
            <w:r w:rsidRPr="00F346AA">
              <w:rPr>
                <w:sz w:val="14"/>
                <w:szCs w:val="14"/>
              </w:rPr>
              <w:t>35 434,6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F346AA" w:rsidRDefault="009C27DE" w:rsidP="009C554C">
            <w:pPr>
              <w:jc w:val="center"/>
              <w:rPr>
                <w:color w:val="000000"/>
                <w:sz w:val="14"/>
                <w:szCs w:val="14"/>
              </w:rPr>
            </w:pPr>
            <w:r w:rsidRPr="00F346AA">
              <w:rPr>
                <w:color w:val="000000"/>
                <w:sz w:val="14"/>
                <w:szCs w:val="14"/>
              </w:rPr>
              <w:t>35 434,6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501"/>
        </w:trPr>
        <w:tc>
          <w:tcPr>
            <w:tcW w:w="16018" w:type="dxa"/>
            <w:gridSpan w:val="21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6. Иные межбюджетные трансферты на приобретение специализированной коммунальной техники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9 676,3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9 095,7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580,6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11 459,3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10 863,4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595,9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9 676,3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9 095,7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580,6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lastRenderedPageBreak/>
              <w:t>1.8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11 459,3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10 863,4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595,9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391"/>
        </w:trPr>
        <w:tc>
          <w:tcPr>
            <w:tcW w:w="16018" w:type="dxa"/>
            <w:gridSpan w:val="21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7. Иные межбюджетные трансферты на развитие материальной базы в сфере обращения с твердыми коммунальными отходами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594,0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594,0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3 121,3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3 121,3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1 560,7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1 560,7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3 121,3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3 121,3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59,4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59,4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89,1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29,7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29,7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29,7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29,7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89,1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29,7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29,7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59,4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59,4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59,4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59,4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29,7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29,7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118,8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533"/>
        </w:trPr>
        <w:tc>
          <w:tcPr>
            <w:tcW w:w="16018" w:type="dxa"/>
            <w:gridSpan w:val="21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8. Иные межбюджетные трансферты на мероприятия по содержанию, ремонту и капитальному ремонту сетей водоснабжения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99,9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1 280,0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1 280,0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99,9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50,0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CA0621" w:rsidRPr="00CA0621" w:rsidTr="00F346AA">
        <w:trPr>
          <w:trHeight w:val="20"/>
        </w:trPr>
        <w:tc>
          <w:tcPr>
            <w:tcW w:w="711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9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8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495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</w:tbl>
    <w:p w:rsidR="009C27DE" w:rsidRPr="00CA0621" w:rsidRDefault="009C27DE" w:rsidP="009C27DE">
      <w:pPr>
        <w:rPr>
          <w:sz w:val="16"/>
          <w:szCs w:val="16"/>
        </w:rPr>
      </w:pPr>
    </w:p>
    <w:tbl>
      <w:tblPr>
        <w:tblW w:w="16302" w:type="dxa"/>
        <w:tblInd w:w="-851" w:type="dxa"/>
        <w:tblLook w:val="04A0" w:firstRow="1" w:lastRow="0" w:firstColumn="1" w:lastColumn="0" w:noHBand="0" w:noVBand="1"/>
      </w:tblPr>
      <w:tblGrid>
        <w:gridCol w:w="658"/>
        <w:gridCol w:w="1843"/>
        <w:gridCol w:w="880"/>
        <w:gridCol w:w="736"/>
        <w:gridCol w:w="736"/>
        <w:gridCol w:w="688"/>
        <w:gridCol w:w="932"/>
        <w:gridCol w:w="736"/>
        <w:gridCol w:w="778"/>
        <w:gridCol w:w="736"/>
        <w:gridCol w:w="737"/>
        <w:gridCol w:w="687"/>
        <w:gridCol w:w="736"/>
        <w:gridCol w:w="736"/>
        <w:gridCol w:w="731"/>
        <w:gridCol w:w="736"/>
        <w:gridCol w:w="736"/>
        <w:gridCol w:w="611"/>
        <w:gridCol w:w="736"/>
        <w:gridCol w:w="1133"/>
      </w:tblGrid>
      <w:tr w:rsidR="009C27DE" w:rsidRPr="00CA0621" w:rsidTr="00F346AA">
        <w:trPr>
          <w:trHeight w:val="20"/>
        </w:trPr>
        <w:tc>
          <w:tcPr>
            <w:tcW w:w="16302" w:type="dxa"/>
            <w:gridSpan w:val="20"/>
            <w:shd w:val="clear" w:color="FFFFCC" w:fill="FFFFFF"/>
            <w:vAlign w:val="bottom"/>
          </w:tcPr>
          <w:p w:rsidR="009C27DE" w:rsidRPr="00CA0621" w:rsidRDefault="009C27DE" w:rsidP="009C554C">
            <w:pPr>
              <w:jc w:val="right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Таблица 2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№</w:t>
            </w:r>
            <w:r w:rsidRPr="00CA0621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Наименование</w:t>
            </w:r>
            <w:r w:rsidRPr="00CA0621">
              <w:rPr>
                <w:color w:val="000000"/>
                <w:sz w:val="16"/>
                <w:szCs w:val="16"/>
              </w:rPr>
              <w:br/>
              <w:t>муниципального образования</w:t>
            </w:r>
            <w:r w:rsidRPr="00CA0621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2030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 т. ч.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за счёт</w:t>
            </w:r>
            <w:r w:rsidRPr="00CA0621">
              <w:rPr>
                <w:color w:val="000000"/>
                <w:sz w:val="16"/>
                <w:szCs w:val="16"/>
              </w:rPr>
              <w:br/>
              <w:t>средств</w:t>
            </w:r>
            <w:r w:rsidRPr="00CA0621">
              <w:rPr>
                <w:color w:val="000000"/>
                <w:sz w:val="16"/>
                <w:szCs w:val="16"/>
              </w:rPr>
              <w:br/>
              <w:t>МБ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20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Всего иных МБТ</w:t>
            </w:r>
          </w:p>
        </w:tc>
        <w:tc>
          <w:tcPr>
            <w:tcW w:w="88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385"/>
        </w:trPr>
        <w:tc>
          <w:tcPr>
            <w:tcW w:w="16302" w:type="dxa"/>
            <w:gridSpan w:val="20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4. Иные межбюджетные трансферты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375"/>
        </w:trPr>
        <w:tc>
          <w:tcPr>
            <w:tcW w:w="16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6. Иные межбюджетные трансферты на приобретение специализированной коммунальной техники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407"/>
        </w:trPr>
        <w:tc>
          <w:tcPr>
            <w:tcW w:w="16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7. Иные межбюджетные трансферты на развитие материальной базы в сфере обращения с твердыми коммунальными отходами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9C27DE" w:rsidRPr="00CA0621" w:rsidTr="00F346AA">
        <w:trPr>
          <w:trHeight w:val="379"/>
        </w:trPr>
        <w:tc>
          <w:tcPr>
            <w:tcW w:w="16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8. Иные межбюджетные трансферты на мероприятия по содержанию, ремонту и капитальному ремонту сетей водоснабжения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lastRenderedPageBreak/>
              <w:t>1.5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A0621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A062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proofErr w:type="spellStart"/>
            <w:r w:rsidRPr="00CA0621">
              <w:rPr>
                <w:sz w:val="16"/>
                <w:szCs w:val="16"/>
              </w:rPr>
              <w:t>Синегорское</w:t>
            </w:r>
            <w:proofErr w:type="spellEnd"/>
            <w:r w:rsidRPr="00CA0621">
              <w:rPr>
                <w:sz w:val="16"/>
                <w:szCs w:val="16"/>
              </w:rPr>
              <w:t xml:space="preserve"> </w:t>
            </w:r>
            <w:proofErr w:type="spellStart"/>
            <w:r w:rsidRPr="00CA0621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  <w:tr w:rsidR="00F346AA" w:rsidRPr="00CA0621" w:rsidTr="00F346AA">
        <w:trPr>
          <w:trHeight w:val="20"/>
        </w:trPr>
        <w:tc>
          <w:tcPr>
            <w:tcW w:w="658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color w:val="000000"/>
                <w:sz w:val="16"/>
                <w:szCs w:val="16"/>
              </w:rPr>
            </w:pPr>
            <w:r w:rsidRPr="00CA0621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A062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8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8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87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9C27DE" w:rsidRPr="00CA0621" w:rsidRDefault="009C27DE" w:rsidP="009C554C">
            <w:pPr>
              <w:jc w:val="center"/>
              <w:rPr>
                <w:sz w:val="16"/>
                <w:szCs w:val="16"/>
              </w:rPr>
            </w:pPr>
            <w:r w:rsidRPr="00CA0621">
              <w:rPr>
                <w:sz w:val="16"/>
                <w:szCs w:val="16"/>
              </w:rPr>
              <w:t>0,0</w:t>
            </w:r>
          </w:p>
        </w:tc>
      </w:tr>
    </w:tbl>
    <w:p w:rsidR="009C27DE" w:rsidRDefault="009C27DE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F346AA" w:rsidRDefault="00F346AA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F346AA" w:rsidRDefault="00F346AA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F346AA" w:rsidRDefault="00F346AA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F346AA" w:rsidRDefault="00F346AA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F346AA" w:rsidRPr="009C554C" w:rsidRDefault="00F346AA" w:rsidP="009C27DE">
      <w:pPr>
        <w:tabs>
          <w:tab w:val="left" w:pos="5459"/>
          <w:tab w:val="left" w:pos="8190"/>
        </w:tabs>
        <w:ind w:left="3828"/>
        <w:rPr>
          <w:sz w:val="22"/>
          <w:szCs w:val="22"/>
        </w:rPr>
      </w:pPr>
    </w:p>
    <w:p w:rsidR="009C27DE" w:rsidRPr="009C554C" w:rsidRDefault="009C27DE" w:rsidP="00F346AA">
      <w:pPr>
        <w:ind w:left="993"/>
        <w:jc w:val="center"/>
        <w:rPr>
          <w:sz w:val="22"/>
          <w:szCs w:val="22"/>
        </w:rPr>
      </w:pPr>
      <w:r w:rsidRPr="009C554C">
        <w:rPr>
          <w:sz w:val="22"/>
          <w:szCs w:val="22"/>
        </w:rPr>
        <w:t>Управляющий делами                                                                     Л.Г. Василенко</w:t>
      </w:r>
    </w:p>
    <w:p w:rsidR="009C27DE" w:rsidRPr="009C554C" w:rsidRDefault="009C27DE" w:rsidP="009C27DE">
      <w:pPr>
        <w:rPr>
          <w:sz w:val="22"/>
          <w:szCs w:val="22"/>
        </w:rPr>
      </w:pPr>
    </w:p>
    <w:p w:rsidR="00872883" w:rsidRDefault="00872883" w:rsidP="00872883">
      <w:pPr>
        <w:rPr>
          <w:sz w:val="28"/>
        </w:rPr>
      </w:pPr>
    </w:p>
    <w:sectPr w:rsidR="00872883" w:rsidSect="00A53087">
      <w:headerReference w:type="first" r:id="rId13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76" w:rsidRDefault="00CC7E76">
      <w:r>
        <w:separator/>
      </w:r>
    </w:p>
  </w:endnote>
  <w:endnote w:type="continuationSeparator" w:id="0">
    <w:p w:rsidR="00CC7E76" w:rsidRDefault="00CC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Droid Sans Fallback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4C" w:rsidRPr="00844AAA" w:rsidRDefault="009C554C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6FCA" w:rsidRPr="00FC6F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6FCA">
      <w:rPr>
        <w:noProof/>
        <w:sz w:val="14"/>
        <w:lang w:val="en-US"/>
      </w:rPr>
      <w:t>C:\Users\eio3\Documents\Постановления\изм_2093-декабрь2020-ЖКХ.docx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6330B" w:rsidRPr="0096330B">
      <w:rPr>
        <w:noProof/>
        <w:sz w:val="14"/>
      </w:rPr>
      <w:t>12/9/2020 12:41:00</w:t>
    </w:r>
    <w:r w:rsidR="009633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9C554C" w:rsidRPr="00F239EE" w:rsidRDefault="009C554C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6330B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6330B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4C" w:rsidRPr="00844AAA" w:rsidRDefault="009C554C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6FCA" w:rsidRPr="00FC6F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6FCA">
      <w:rPr>
        <w:noProof/>
        <w:sz w:val="14"/>
        <w:lang w:val="en-US"/>
      </w:rPr>
      <w:t>C:\Users\eio3\Documents\Постановления\изм_2093-декабрь2020-ЖКХ.docx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6330B" w:rsidRPr="0096330B">
      <w:rPr>
        <w:noProof/>
        <w:sz w:val="14"/>
      </w:rPr>
      <w:t>12/9/2020 12:41:00</w:t>
    </w:r>
    <w:r w:rsidR="009633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9C554C" w:rsidRDefault="009C55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76" w:rsidRDefault="00CC7E76">
      <w:r>
        <w:separator/>
      </w:r>
    </w:p>
  </w:footnote>
  <w:footnote w:type="continuationSeparator" w:id="0">
    <w:p w:rsidR="00CC7E76" w:rsidRDefault="00CC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9C554C" w:rsidRDefault="009C55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0B">
          <w:rPr>
            <w:noProof/>
          </w:rPr>
          <w:t>21</w:t>
        </w:r>
        <w:r>
          <w:fldChar w:fldCharType="end"/>
        </w:r>
      </w:p>
    </w:sdtContent>
  </w:sdt>
  <w:p w:rsidR="009C554C" w:rsidRDefault="009C55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4C" w:rsidRDefault="009C554C" w:rsidP="009C554C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4C" w:rsidRDefault="009C554C" w:rsidP="009C554C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160F1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061B5"/>
    <w:multiLevelType w:val="hybridMultilevel"/>
    <w:tmpl w:val="6EEE393E"/>
    <w:lvl w:ilvl="0" w:tplc="49BC3D56">
      <w:start w:val="6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9769BB"/>
    <w:multiLevelType w:val="hybridMultilevel"/>
    <w:tmpl w:val="2862B734"/>
    <w:lvl w:ilvl="0" w:tplc="F9F8328A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B243D6"/>
    <w:multiLevelType w:val="hybridMultilevel"/>
    <w:tmpl w:val="125EF9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6A60"/>
    <w:multiLevelType w:val="hybridMultilevel"/>
    <w:tmpl w:val="773A925C"/>
    <w:lvl w:ilvl="0" w:tplc="9AFC276A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25C2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970C4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B2904"/>
    <w:rsid w:val="008D2786"/>
    <w:rsid w:val="008E2310"/>
    <w:rsid w:val="008F3620"/>
    <w:rsid w:val="008F6EA4"/>
    <w:rsid w:val="00943C43"/>
    <w:rsid w:val="00943E52"/>
    <w:rsid w:val="009469D2"/>
    <w:rsid w:val="0096330B"/>
    <w:rsid w:val="009736B7"/>
    <w:rsid w:val="009B4219"/>
    <w:rsid w:val="009C27DE"/>
    <w:rsid w:val="009C554C"/>
    <w:rsid w:val="009F792E"/>
    <w:rsid w:val="00A05C6B"/>
    <w:rsid w:val="00A31066"/>
    <w:rsid w:val="00A40C35"/>
    <w:rsid w:val="00A53087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621"/>
    <w:rsid w:val="00CA0926"/>
    <w:rsid w:val="00CC3551"/>
    <w:rsid w:val="00CC7E76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46AA"/>
    <w:rsid w:val="00F4755E"/>
    <w:rsid w:val="00F76CA4"/>
    <w:rsid w:val="00FC6FCA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2D08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9C27DE"/>
    <w:rPr>
      <w:sz w:val="44"/>
    </w:rPr>
  </w:style>
  <w:style w:type="character" w:customStyle="1" w:styleId="20">
    <w:name w:val="Заголовок 2 Знак"/>
    <w:basedOn w:val="a0"/>
    <w:link w:val="2"/>
    <w:rsid w:val="009C27DE"/>
    <w:rPr>
      <w:b/>
      <w:sz w:val="28"/>
    </w:rPr>
  </w:style>
  <w:style w:type="character" w:customStyle="1" w:styleId="WW8Num1z0">
    <w:name w:val="WW8Num1z0"/>
    <w:qFormat/>
    <w:rsid w:val="009C27DE"/>
  </w:style>
  <w:style w:type="character" w:customStyle="1" w:styleId="WW8Num1z1">
    <w:name w:val="WW8Num1z1"/>
    <w:qFormat/>
    <w:rsid w:val="009C27DE"/>
  </w:style>
  <w:style w:type="character" w:customStyle="1" w:styleId="WW8Num1z2">
    <w:name w:val="WW8Num1z2"/>
    <w:qFormat/>
    <w:rsid w:val="009C27DE"/>
  </w:style>
  <w:style w:type="character" w:customStyle="1" w:styleId="WW8Num1z3">
    <w:name w:val="WW8Num1z3"/>
    <w:qFormat/>
    <w:rsid w:val="009C27DE"/>
  </w:style>
  <w:style w:type="character" w:customStyle="1" w:styleId="WW8Num1z4">
    <w:name w:val="WW8Num1z4"/>
    <w:qFormat/>
    <w:rsid w:val="009C27DE"/>
  </w:style>
  <w:style w:type="character" w:customStyle="1" w:styleId="WW8Num1z5">
    <w:name w:val="WW8Num1z5"/>
    <w:qFormat/>
    <w:rsid w:val="009C27DE"/>
  </w:style>
  <w:style w:type="character" w:customStyle="1" w:styleId="WW8Num1z6">
    <w:name w:val="WW8Num1z6"/>
    <w:qFormat/>
    <w:rsid w:val="009C27DE"/>
  </w:style>
  <w:style w:type="character" w:customStyle="1" w:styleId="WW8Num1z7">
    <w:name w:val="WW8Num1z7"/>
    <w:qFormat/>
    <w:rsid w:val="009C27DE"/>
  </w:style>
  <w:style w:type="character" w:customStyle="1" w:styleId="WW8Num1z8">
    <w:name w:val="WW8Num1z8"/>
    <w:qFormat/>
    <w:rsid w:val="009C27DE"/>
  </w:style>
  <w:style w:type="character" w:customStyle="1" w:styleId="3">
    <w:name w:val="Основной шрифт абзаца3"/>
    <w:qFormat/>
    <w:rsid w:val="009C27DE"/>
  </w:style>
  <w:style w:type="character" w:customStyle="1" w:styleId="23">
    <w:name w:val="Основной шрифт абзаца2"/>
    <w:qFormat/>
    <w:rsid w:val="009C27DE"/>
  </w:style>
  <w:style w:type="character" w:customStyle="1" w:styleId="WW8Num2z0">
    <w:name w:val="WW8Num2z0"/>
    <w:qFormat/>
    <w:rsid w:val="009C27DE"/>
  </w:style>
  <w:style w:type="character" w:customStyle="1" w:styleId="WW8Num2z1">
    <w:name w:val="WW8Num2z1"/>
    <w:qFormat/>
    <w:rsid w:val="009C27DE"/>
  </w:style>
  <w:style w:type="character" w:customStyle="1" w:styleId="WW8Num2z2">
    <w:name w:val="WW8Num2z2"/>
    <w:qFormat/>
    <w:rsid w:val="009C27DE"/>
  </w:style>
  <w:style w:type="character" w:customStyle="1" w:styleId="WW8Num2z3">
    <w:name w:val="WW8Num2z3"/>
    <w:qFormat/>
    <w:rsid w:val="009C27DE"/>
  </w:style>
  <w:style w:type="character" w:customStyle="1" w:styleId="WW8Num2z4">
    <w:name w:val="WW8Num2z4"/>
    <w:qFormat/>
    <w:rsid w:val="009C27DE"/>
  </w:style>
  <w:style w:type="character" w:customStyle="1" w:styleId="WW8Num2z5">
    <w:name w:val="WW8Num2z5"/>
    <w:qFormat/>
    <w:rsid w:val="009C27DE"/>
  </w:style>
  <w:style w:type="character" w:customStyle="1" w:styleId="WW8Num2z6">
    <w:name w:val="WW8Num2z6"/>
    <w:qFormat/>
    <w:rsid w:val="009C27DE"/>
  </w:style>
  <w:style w:type="character" w:customStyle="1" w:styleId="WW8Num2z7">
    <w:name w:val="WW8Num2z7"/>
    <w:qFormat/>
    <w:rsid w:val="009C27DE"/>
  </w:style>
  <w:style w:type="character" w:customStyle="1" w:styleId="WW8Num2z8">
    <w:name w:val="WW8Num2z8"/>
    <w:qFormat/>
    <w:rsid w:val="009C27DE"/>
  </w:style>
  <w:style w:type="character" w:customStyle="1" w:styleId="WW8Num3z0">
    <w:name w:val="WW8Num3z0"/>
    <w:qFormat/>
    <w:rsid w:val="009C27DE"/>
  </w:style>
  <w:style w:type="character" w:customStyle="1" w:styleId="WW8Num3z1">
    <w:name w:val="WW8Num3z1"/>
    <w:qFormat/>
    <w:rsid w:val="009C27DE"/>
  </w:style>
  <w:style w:type="character" w:customStyle="1" w:styleId="WW8Num3z2">
    <w:name w:val="WW8Num3z2"/>
    <w:qFormat/>
    <w:rsid w:val="009C27DE"/>
  </w:style>
  <w:style w:type="character" w:customStyle="1" w:styleId="WW8Num3z3">
    <w:name w:val="WW8Num3z3"/>
    <w:qFormat/>
    <w:rsid w:val="009C27DE"/>
  </w:style>
  <w:style w:type="character" w:customStyle="1" w:styleId="WW8Num3z4">
    <w:name w:val="WW8Num3z4"/>
    <w:qFormat/>
    <w:rsid w:val="009C27DE"/>
  </w:style>
  <w:style w:type="character" w:customStyle="1" w:styleId="WW8Num3z5">
    <w:name w:val="WW8Num3z5"/>
    <w:qFormat/>
    <w:rsid w:val="009C27DE"/>
  </w:style>
  <w:style w:type="character" w:customStyle="1" w:styleId="WW8Num3z6">
    <w:name w:val="WW8Num3z6"/>
    <w:qFormat/>
    <w:rsid w:val="009C27DE"/>
  </w:style>
  <w:style w:type="character" w:customStyle="1" w:styleId="WW8Num3z7">
    <w:name w:val="WW8Num3z7"/>
    <w:qFormat/>
    <w:rsid w:val="009C27DE"/>
  </w:style>
  <w:style w:type="character" w:customStyle="1" w:styleId="WW8Num3z8">
    <w:name w:val="WW8Num3z8"/>
    <w:qFormat/>
    <w:rsid w:val="009C27DE"/>
  </w:style>
  <w:style w:type="character" w:customStyle="1" w:styleId="11">
    <w:name w:val="Основной шрифт абзаца1"/>
    <w:qFormat/>
    <w:rsid w:val="009C27DE"/>
  </w:style>
  <w:style w:type="character" w:customStyle="1" w:styleId="BodyText2Char">
    <w:name w:val="Body Text 2 Char"/>
    <w:basedOn w:val="11"/>
    <w:qFormat/>
    <w:rsid w:val="009C27DE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9C27DE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qFormat/>
    <w:rsid w:val="009C27DE"/>
    <w:rPr>
      <w:color w:val="954F72"/>
      <w:u w:val="single"/>
    </w:rPr>
  </w:style>
  <w:style w:type="paragraph" w:customStyle="1" w:styleId="12">
    <w:name w:val="Заголовок1"/>
    <w:basedOn w:val="a"/>
    <w:next w:val="ab"/>
    <w:qFormat/>
    <w:rsid w:val="009C27DE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f">
    <w:name w:val="List"/>
    <w:basedOn w:val="ab"/>
    <w:rsid w:val="009C27DE"/>
    <w:pPr>
      <w:tabs>
        <w:tab w:val="clear" w:pos="540"/>
      </w:tabs>
      <w:suppressAutoHyphens/>
      <w:spacing w:after="120"/>
      <w:jc w:val="left"/>
    </w:pPr>
    <w:rPr>
      <w:rFonts w:cs="FreeSans"/>
      <w:color w:val="00000A"/>
      <w:sz w:val="24"/>
      <w:lang w:val="ru-RU" w:eastAsia="zh-CN"/>
    </w:rPr>
  </w:style>
  <w:style w:type="paragraph" w:styleId="af0">
    <w:name w:val="Title"/>
    <w:basedOn w:val="a"/>
    <w:link w:val="af1"/>
    <w:rsid w:val="009C27D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f1">
    <w:name w:val="Заголовок Знак"/>
    <w:basedOn w:val="a0"/>
    <w:link w:val="af0"/>
    <w:rsid w:val="009C27DE"/>
    <w:rPr>
      <w:rFonts w:cs="FreeSans"/>
      <w:i/>
      <w:iCs/>
      <w:color w:val="00000A"/>
      <w:sz w:val="24"/>
      <w:szCs w:val="24"/>
      <w:lang w:eastAsia="zh-CN"/>
    </w:rPr>
  </w:style>
  <w:style w:type="paragraph" w:styleId="13">
    <w:name w:val="index 1"/>
    <w:basedOn w:val="a"/>
    <w:next w:val="a"/>
    <w:autoRedefine/>
    <w:uiPriority w:val="99"/>
    <w:semiHidden/>
    <w:unhideWhenUsed/>
    <w:rsid w:val="009C27DE"/>
    <w:pPr>
      <w:suppressAutoHyphens/>
      <w:ind w:left="240" w:hanging="240"/>
    </w:pPr>
    <w:rPr>
      <w:color w:val="00000A"/>
      <w:lang w:eastAsia="zh-CN"/>
    </w:rPr>
  </w:style>
  <w:style w:type="paragraph" w:styleId="af2">
    <w:name w:val="index heading"/>
    <w:basedOn w:val="a"/>
    <w:qFormat/>
    <w:rsid w:val="009C27D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3">
    <w:name w:val="Заглавие"/>
    <w:basedOn w:val="a"/>
    <w:qFormat/>
    <w:rsid w:val="009C27D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30">
    <w:name w:val="Указатель3"/>
    <w:basedOn w:val="a"/>
    <w:qFormat/>
    <w:rsid w:val="009C27D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2">
    <w:name w:val="Название объекта3"/>
    <w:basedOn w:val="a"/>
    <w:qFormat/>
    <w:rsid w:val="009C27D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4">
    <w:name w:val="Указатель2"/>
    <w:basedOn w:val="a"/>
    <w:qFormat/>
    <w:rsid w:val="009C27D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5">
    <w:name w:val="Название объекта2"/>
    <w:basedOn w:val="a"/>
    <w:qFormat/>
    <w:rsid w:val="009C27D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4">
    <w:name w:val="Указатель1"/>
    <w:basedOn w:val="a"/>
    <w:qFormat/>
    <w:rsid w:val="009C27D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5">
    <w:name w:val="Название объекта1"/>
    <w:basedOn w:val="a"/>
    <w:qFormat/>
    <w:rsid w:val="009C27DE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character" w:customStyle="1" w:styleId="a7">
    <w:name w:val="Нижний колонтитул Знак"/>
    <w:basedOn w:val="a0"/>
    <w:link w:val="a6"/>
    <w:rsid w:val="009C27DE"/>
    <w:rPr>
      <w:sz w:val="24"/>
      <w:szCs w:val="24"/>
    </w:rPr>
  </w:style>
  <w:style w:type="paragraph" w:customStyle="1" w:styleId="af4">
    <w:name w:val="Содержимое таблицы"/>
    <w:basedOn w:val="a"/>
    <w:qFormat/>
    <w:rsid w:val="009C27DE"/>
    <w:pPr>
      <w:suppressLineNumbers/>
      <w:suppressAutoHyphens/>
    </w:pPr>
    <w:rPr>
      <w:color w:val="00000A"/>
      <w:lang w:eastAsia="zh-CN"/>
    </w:rPr>
  </w:style>
  <w:style w:type="paragraph" w:customStyle="1" w:styleId="af5">
    <w:name w:val="Заголовок таблицы"/>
    <w:basedOn w:val="af4"/>
    <w:qFormat/>
    <w:rsid w:val="009C27DE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9C27DE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9C27DE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9C27DE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9C27DE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9C27DE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9C27DE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9C27DE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9C27DE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9C27DE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9C27DE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9C27DE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9C27D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9C27DE"/>
    <w:rPr>
      <w:rFonts w:ascii="Segoe UI" w:hAnsi="Segoe UI" w:cs="Segoe UI"/>
      <w:color w:val="00000A"/>
      <w:sz w:val="18"/>
      <w:szCs w:val="18"/>
      <w:lang w:eastAsia="zh-CN"/>
    </w:rPr>
  </w:style>
  <w:style w:type="table" w:styleId="af6">
    <w:name w:val="Table Grid"/>
    <w:basedOn w:val="a1"/>
    <w:uiPriority w:val="39"/>
    <w:rsid w:val="009C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9C27DE"/>
    <w:rPr>
      <w:color w:val="0000FF"/>
      <w:u w:val="single"/>
    </w:rPr>
  </w:style>
  <w:style w:type="paragraph" w:customStyle="1" w:styleId="xl107">
    <w:name w:val="xl107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9">
    <w:name w:val="xl109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4">
    <w:name w:val="xl114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9C27D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6">
    <w:name w:val="xl116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7">
    <w:name w:val="xl117"/>
    <w:basedOn w:val="a"/>
    <w:rsid w:val="009C27DE"/>
    <w:pPr>
      <w:pBdr>
        <w:bottom w:val="single" w:sz="4" w:space="0" w:color="1A1A1A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8">
    <w:name w:val="xl118"/>
    <w:basedOn w:val="a"/>
    <w:rsid w:val="009C27D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A09C-B609-47E1-AB79-9CADB388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47</TotalTime>
  <Pages>1</Pages>
  <Words>5899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2020-12-03T09:27:00Z</cp:lastPrinted>
  <dcterms:created xsi:type="dcterms:W3CDTF">2020-12-03T08:46:00Z</dcterms:created>
  <dcterms:modified xsi:type="dcterms:W3CDTF">2021-01-27T13:03:00Z</dcterms:modified>
</cp:coreProperties>
</file>