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A1864">
        <w:rPr>
          <w:sz w:val="28"/>
        </w:rPr>
        <w:t>02.08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A1864">
        <w:rPr>
          <w:sz w:val="28"/>
        </w:rPr>
        <w:t>1156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737554" w:rsidRPr="00E03374" w:rsidTr="00303A29">
        <w:trPr>
          <w:trHeight w:val="648"/>
        </w:trPr>
        <w:tc>
          <w:tcPr>
            <w:tcW w:w="9601" w:type="dxa"/>
            <w:shd w:val="clear" w:color="auto" w:fill="auto"/>
          </w:tcPr>
          <w:p w:rsidR="00737554" w:rsidRPr="000667DB" w:rsidRDefault="00737554" w:rsidP="00303A29">
            <w:pPr>
              <w:jc w:val="center"/>
              <w:rPr>
                <w:b/>
                <w:sz w:val="28"/>
                <w:szCs w:val="28"/>
              </w:rPr>
            </w:pPr>
            <w:bookmarkStart w:id="2" w:name="_GoBack"/>
            <w:r w:rsidRPr="000667DB"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 xml:space="preserve">внесении изменений в постановление Администрации </w:t>
            </w:r>
            <w:proofErr w:type="spellStart"/>
            <w:r>
              <w:rPr>
                <w:b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района от 31.03.2021 № 467</w:t>
            </w:r>
            <w:bookmarkEnd w:id="2"/>
          </w:p>
        </w:tc>
      </w:tr>
    </w:tbl>
    <w:p w:rsidR="00737554" w:rsidRPr="00E03374" w:rsidRDefault="00737554" w:rsidP="00737554">
      <w:pPr>
        <w:jc w:val="center"/>
        <w:rPr>
          <w:sz w:val="28"/>
          <w:szCs w:val="28"/>
        </w:rPr>
      </w:pPr>
    </w:p>
    <w:p w:rsidR="00737554" w:rsidRPr="0076145E" w:rsidRDefault="00737554" w:rsidP="00EB6613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21.12.2001 № 178 – ФЗ </w:t>
      </w:r>
      <w:r w:rsidR="00EB661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«О приватизации государственного и муниципального имущества», Постановлением Правительства Российской Федерации от 26.12.2005 № 806 </w:t>
      </w:r>
      <w:r w:rsidR="00EB661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Положением о порядке управления и распоряжения имуществом, находящимся в муниципальной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утвержденным решением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28.07.2016 № 84, в целях приведения муниципального  правового акта в соответствие с действующим законодательством</w:t>
      </w:r>
      <w:r w:rsidR="00EB6613">
        <w:rPr>
          <w:sz w:val="28"/>
          <w:szCs w:val="28"/>
        </w:rPr>
        <w:t>,</w:t>
      </w:r>
      <w:r w:rsidRPr="001575E9">
        <w:rPr>
          <w:sz w:val="28"/>
          <w:szCs w:val="28"/>
        </w:rPr>
        <w:t xml:space="preserve"> 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737554" w:rsidRDefault="00737554" w:rsidP="00EB6613">
      <w:pPr>
        <w:pStyle w:val="310"/>
        <w:spacing w:line="120" w:lineRule="auto"/>
        <w:ind w:firstLine="709"/>
        <w:rPr>
          <w:sz w:val="28"/>
          <w:szCs w:val="28"/>
        </w:rPr>
      </w:pPr>
    </w:p>
    <w:p w:rsidR="00737554" w:rsidRPr="00EB6613" w:rsidRDefault="00737554" w:rsidP="00EB6613">
      <w:pPr>
        <w:suppressLineNumbers/>
        <w:tabs>
          <w:tab w:val="left" w:pos="993"/>
        </w:tabs>
        <w:snapToGrid w:val="0"/>
        <w:ind w:firstLine="709"/>
        <w:jc w:val="both"/>
      </w:pPr>
      <w:r>
        <w:rPr>
          <w:sz w:val="28"/>
          <w:szCs w:val="28"/>
        </w:rPr>
        <w:t>1.</w:t>
      </w:r>
      <w:r w:rsidR="00EB66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31.03.2021 № 467 «Об утверждении Правил разработки прогнозных планов (программ) приватизации муниципального имущества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433A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согласно </w:t>
      </w:r>
      <w:hyperlink r:id="rId9" w:anchor="P35" w:history="1">
        <w:r w:rsidRPr="00EB6613">
          <w:rPr>
            <w:rStyle w:val="ad"/>
            <w:color w:val="000000" w:themeColor="text1"/>
            <w:sz w:val="28"/>
            <w:szCs w:val="28"/>
            <w:u w:val="none"/>
          </w:rPr>
          <w:t>приложению</w:t>
        </w:r>
      </w:hyperlink>
      <w:r w:rsidRPr="00EB6613">
        <w:t>.</w:t>
      </w:r>
    </w:p>
    <w:p w:rsidR="00737554" w:rsidRDefault="00737554" w:rsidP="00EB6613">
      <w:pPr>
        <w:pStyle w:val="2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2.</w:t>
      </w:r>
      <w:r w:rsidR="00EB6613">
        <w:rPr>
          <w:b w:val="0"/>
          <w:szCs w:val="28"/>
        </w:rPr>
        <w:t xml:space="preserve"> </w:t>
      </w:r>
      <w:r>
        <w:rPr>
          <w:b w:val="0"/>
          <w:szCs w:val="28"/>
        </w:rPr>
        <w:t>Настоящее постановление вступает в силу со дня его официального опубликования.</w:t>
      </w:r>
    </w:p>
    <w:p w:rsidR="00737554" w:rsidRPr="00565C5A" w:rsidRDefault="00737554" w:rsidP="00EB6613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B66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="00EB6613">
        <w:rPr>
          <w:sz w:val="28"/>
          <w:szCs w:val="28"/>
        </w:rPr>
        <w:t>Белокалитвинского</w:t>
      </w:r>
      <w:proofErr w:type="spellEnd"/>
      <w:r w:rsidR="00EB66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по экономическому развитию, инвестиционной политике и местному самоуправлению Устименко Д.Ю. </w:t>
      </w:r>
    </w:p>
    <w:p w:rsidR="00737554" w:rsidRDefault="00737554" w:rsidP="00737554">
      <w:pPr>
        <w:pStyle w:val="2"/>
        <w:rPr>
          <w:b w:val="0"/>
          <w:szCs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737554" w:rsidRDefault="00D6716F" w:rsidP="00D6716F">
      <w:pPr>
        <w:pStyle w:val="2"/>
        <w:rPr>
          <w:b w:val="0"/>
        </w:rPr>
        <w:sectPr w:rsidR="00737554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tbl>
      <w:tblPr>
        <w:tblStyle w:val="ae"/>
        <w:tblW w:w="9531" w:type="dxa"/>
        <w:tblInd w:w="108" w:type="dxa"/>
        <w:tblLook w:val="04A0" w:firstRow="1" w:lastRow="0" w:firstColumn="1" w:lastColumn="0" w:noHBand="0" w:noVBand="1"/>
      </w:tblPr>
      <w:tblGrid>
        <w:gridCol w:w="2243"/>
        <w:gridCol w:w="791"/>
        <w:gridCol w:w="2167"/>
        <w:gridCol w:w="236"/>
        <w:gridCol w:w="4094"/>
      </w:tblGrid>
      <w:tr w:rsidR="00737554" w:rsidTr="00EB6613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737554" w:rsidRDefault="00737554" w:rsidP="00303A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737554" w:rsidRDefault="00737554" w:rsidP="00303A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737554" w:rsidRDefault="00737554" w:rsidP="00303A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37554" w:rsidRDefault="00737554" w:rsidP="00303A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:rsidR="00737554" w:rsidRPr="00655326" w:rsidRDefault="00737554" w:rsidP="00303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32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37554" w:rsidRPr="00655326" w:rsidRDefault="00737554" w:rsidP="00303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326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737554" w:rsidRPr="00655326" w:rsidRDefault="00737554" w:rsidP="00303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32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737554" w:rsidRPr="00655326" w:rsidRDefault="00737554" w:rsidP="00303A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55326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65532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6553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37554" w:rsidRDefault="00737554" w:rsidP="003A186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3A186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EB6613">
              <w:rPr>
                <w:rFonts w:ascii="Times New Roman" w:hAnsi="Times New Roman" w:cs="Times New Roman"/>
                <w:bCs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.2021</w:t>
            </w:r>
            <w:r w:rsidRPr="006553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№ </w:t>
            </w:r>
            <w:r w:rsidR="003A1864">
              <w:rPr>
                <w:rFonts w:ascii="Times New Roman" w:hAnsi="Times New Roman" w:cs="Times New Roman"/>
                <w:bCs/>
                <w:sz w:val="28"/>
                <w:szCs w:val="28"/>
              </w:rPr>
              <w:t>1156</w:t>
            </w:r>
          </w:p>
        </w:tc>
      </w:tr>
    </w:tbl>
    <w:p w:rsidR="00737554" w:rsidRDefault="00737554" w:rsidP="00737554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</w:p>
    <w:p w:rsidR="00737554" w:rsidRDefault="00737554" w:rsidP="00EB6613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737554" w:rsidRDefault="00737554" w:rsidP="00EB6613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</w:t>
      </w:r>
      <w:hyperlink r:id="rId13" w:history="1">
        <w:r w:rsidRPr="00EB6613">
          <w:rPr>
            <w:rStyle w:val="ad"/>
            <w:color w:val="000000" w:themeColor="text1"/>
            <w:sz w:val="28"/>
            <w:szCs w:val="28"/>
            <w:u w:val="none"/>
          </w:rPr>
          <w:t>постановление</w:t>
        </w:r>
      </w:hyperlink>
      <w:r w:rsidRPr="00EB66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737554" w:rsidRDefault="00737554" w:rsidP="00EB6613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31.03.2021 № 467 «Об утверждении Правил разработки прогнозного плана (программы) приватизации муниципального имущества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737554" w:rsidRPr="00565C5A" w:rsidRDefault="00737554" w:rsidP="00737554">
      <w:pPr>
        <w:widowControl w:val="0"/>
        <w:autoSpaceDE w:val="0"/>
        <w:autoSpaceDN w:val="0"/>
        <w:spacing w:line="232" w:lineRule="auto"/>
        <w:ind w:firstLine="709"/>
        <w:jc w:val="both"/>
        <w:outlineLvl w:val="0"/>
        <w:rPr>
          <w:sz w:val="28"/>
          <w:szCs w:val="28"/>
        </w:rPr>
      </w:pPr>
    </w:p>
    <w:p w:rsidR="00737554" w:rsidRDefault="00737554" w:rsidP="00737554">
      <w:pPr>
        <w:widowControl w:val="0"/>
        <w:autoSpaceDE w:val="0"/>
        <w:autoSpaceDN w:val="0"/>
        <w:spacing w:line="23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 В приложении:</w:t>
      </w:r>
    </w:p>
    <w:p w:rsidR="00737554" w:rsidRDefault="00737554" w:rsidP="00737554">
      <w:pPr>
        <w:widowControl w:val="0"/>
        <w:autoSpaceDE w:val="0"/>
        <w:autoSpaceDN w:val="0"/>
        <w:spacing w:line="23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 В пункте 1 слова «очередной финансовый год и» исключить.</w:t>
      </w:r>
    </w:p>
    <w:p w:rsidR="00737554" w:rsidRDefault="00737554" w:rsidP="00737554">
      <w:pPr>
        <w:widowControl w:val="0"/>
        <w:autoSpaceDE w:val="0"/>
        <w:autoSpaceDN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В абзаце втором пункта 8 слова «очередном финансовом году и» исключить.</w:t>
      </w:r>
    </w:p>
    <w:p w:rsidR="00737554" w:rsidRDefault="00737554" w:rsidP="00737554">
      <w:pPr>
        <w:widowControl w:val="0"/>
        <w:autoSpaceDE w:val="0"/>
        <w:autoSpaceDN w:val="0"/>
        <w:spacing w:line="23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="00EB6613">
        <w:rPr>
          <w:sz w:val="28"/>
          <w:szCs w:val="28"/>
        </w:rPr>
        <w:t>Пункт 9</w:t>
      </w:r>
      <w:r>
        <w:rPr>
          <w:sz w:val="28"/>
          <w:szCs w:val="28"/>
        </w:rPr>
        <w:t xml:space="preserve"> изложить в редакции:</w:t>
      </w:r>
    </w:p>
    <w:p w:rsidR="00737554" w:rsidRDefault="00737554" w:rsidP="00737554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«9. Программа должна содержать:</w:t>
      </w:r>
    </w:p>
    <w:p w:rsidR="00737554" w:rsidRDefault="00737554" w:rsidP="00737554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перечни сгруппированного по видам экономической деятельности муниципального имущества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иного имущества, составляющего казну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района), с указанием характеристики соответствующего имущества;</w:t>
      </w:r>
    </w:p>
    <w:p w:rsidR="00737554" w:rsidRDefault="00737554" w:rsidP="00737554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акционерных обществах и обществах с ограниченной ответственностью, акции, доли </w:t>
      </w:r>
      <w:r w:rsidR="003B302B">
        <w:rPr>
          <w:sz w:val="28"/>
          <w:szCs w:val="28"/>
        </w:rPr>
        <w:t>в уставных капиталах,</w:t>
      </w:r>
      <w:r>
        <w:rPr>
          <w:sz w:val="28"/>
          <w:szCs w:val="28"/>
        </w:rPr>
        <w:t xml:space="preserve"> которых в соответствии с решением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="00EB6613">
        <w:rPr>
          <w:sz w:val="28"/>
          <w:szCs w:val="28"/>
        </w:rPr>
        <w:t>района подлежат</w:t>
      </w:r>
      <w:r>
        <w:rPr>
          <w:sz w:val="28"/>
          <w:szCs w:val="28"/>
        </w:rPr>
        <w:t xml:space="preserve"> внесению в уставный капитал иных акционерных обществ;</w:t>
      </w:r>
    </w:p>
    <w:p w:rsidR="00737554" w:rsidRDefault="00737554" w:rsidP="00737554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ином имуществе, составляющем казну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которое подлежит внесению в уставный капитал акционерных обществ;</w:t>
      </w:r>
    </w:p>
    <w:p w:rsidR="00737554" w:rsidRDefault="00737554" w:rsidP="00737554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объемов поступлений в местный бюджет в результате исполнения Программы, рассчитанный в соответствии с общими </w:t>
      </w:r>
      <w:hyperlink r:id="rId14" w:history="1">
        <w:r w:rsidRPr="00EB6613">
          <w:rPr>
            <w:rStyle w:val="ad"/>
            <w:color w:val="000000" w:themeColor="text1"/>
            <w:sz w:val="28"/>
            <w:szCs w:val="28"/>
            <w:u w:val="none"/>
          </w:rPr>
          <w:t>требованиями</w:t>
        </w:r>
      </w:hyperlink>
      <w:r w:rsidRPr="00EB6613">
        <w:t xml:space="preserve"> </w:t>
      </w:r>
      <w:r>
        <w:rPr>
          <w:sz w:val="28"/>
          <w:szCs w:val="28"/>
        </w:rPr>
        <w:t xml:space="preserve">к методике прогнозирования поступлений доходов в бюджеты бюджетной системы Российской Федерации и общими </w:t>
      </w:r>
      <w:hyperlink r:id="rId15" w:history="1">
        <w:r w:rsidRPr="00EB6613">
          <w:rPr>
            <w:rStyle w:val="ad"/>
            <w:color w:val="000000" w:themeColor="text1"/>
            <w:sz w:val="28"/>
            <w:szCs w:val="28"/>
            <w:u w:val="none"/>
          </w:rPr>
          <w:t>требованиями</w:t>
        </w:r>
      </w:hyperlink>
      <w:r>
        <w:rPr>
          <w:sz w:val="28"/>
          <w:szCs w:val="28"/>
        </w:rPr>
        <w:t xml:space="preserve">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737554" w:rsidRDefault="00737554" w:rsidP="00737554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 если Программа принимается на плановый период, превышающий один год, прогноз объемов поступлений от реализации имущества, находящегося в муниципальной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указывается с разбивкой по годам. Прогнозные показатели поступлений от приватизации имущества ежегодно, не позднее </w:t>
      </w:r>
      <w:r w:rsidR="00EB6613">
        <w:rPr>
          <w:sz w:val="28"/>
          <w:szCs w:val="28"/>
        </w:rPr>
        <w:t>0</w:t>
      </w:r>
      <w:r>
        <w:rPr>
          <w:sz w:val="28"/>
          <w:szCs w:val="28"/>
        </w:rPr>
        <w:t>1 февраля, подлежат корректировке с учетом стоимости имущества, продажа которого завершена, изменений, внесенных в Программу за отчетный период.</w:t>
      </w:r>
    </w:p>
    <w:p w:rsidR="00737554" w:rsidRDefault="00737554" w:rsidP="00737554">
      <w:pPr>
        <w:widowControl w:val="0"/>
        <w:autoSpaceDE w:val="0"/>
        <w:autoSpaceDN w:val="0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Дополнить пунктами 19, 20 следующего содержания:</w:t>
      </w:r>
    </w:p>
    <w:p w:rsidR="00737554" w:rsidRDefault="00737554" w:rsidP="007375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«19. Программа размещается в течение 15 дней со дня принятия постановления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официальном сайте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информационно-телекоммуникационной сети «Интернет» в соответствии </w:t>
      </w:r>
      <w:r w:rsidRPr="000063F1">
        <w:rPr>
          <w:spacing w:val="-6"/>
          <w:kern w:val="28"/>
          <w:sz w:val="28"/>
          <w:szCs w:val="28"/>
        </w:rPr>
        <w:t>с</w:t>
      </w:r>
      <w:r w:rsidRPr="000063F1">
        <w:rPr>
          <w:spacing w:val="-6"/>
          <w:kern w:val="28"/>
          <w:lang w:val="en-US"/>
        </w:rPr>
        <w:t> </w:t>
      </w:r>
      <w:r w:rsidRPr="000063F1">
        <w:rPr>
          <w:spacing w:val="-6"/>
          <w:kern w:val="28"/>
          <w:sz w:val="28"/>
          <w:szCs w:val="28"/>
        </w:rPr>
        <w:t xml:space="preserve">требованиями, установленными Федеральным законом от 21.12.2001 </w:t>
      </w:r>
      <w:r>
        <w:rPr>
          <w:spacing w:val="-6"/>
          <w:kern w:val="28"/>
          <w:sz w:val="28"/>
          <w:szCs w:val="28"/>
        </w:rPr>
        <w:t>№ </w:t>
      </w:r>
      <w:r w:rsidRPr="000063F1">
        <w:rPr>
          <w:spacing w:val="-6"/>
          <w:kern w:val="28"/>
          <w:sz w:val="28"/>
          <w:szCs w:val="28"/>
        </w:rPr>
        <w:t>178-ФЗ</w:t>
      </w:r>
      <w:r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737554" w:rsidRDefault="00737554" w:rsidP="007375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Ежегодный отчет об итогах исполнения программы приватизации имущества, находящегося в муниципальной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представляется Комитетом в министерство имущественных и земельных отношений, финансового оздоровления предприятий, организаций Ростовской области не позднее </w:t>
      </w:r>
      <w:r w:rsidR="00EB6613">
        <w:rPr>
          <w:sz w:val="28"/>
          <w:szCs w:val="28"/>
        </w:rPr>
        <w:t>0</w:t>
      </w:r>
      <w:r>
        <w:rPr>
          <w:sz w:val="28"/>
          <w:szCs w:val="28"/>
        </w:rPr>
        <w:t>1 марта года, следующего за отчетным, по форме, установленной Правительством Российской Федерации».</w:t>
      </w:r>
    </w:p>
    <w:p w:rsidR="00737554" w:rsidRDefault="00737554" w:rsidP="007375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7554" w:rsidRDefault="00737554" w:rsidP="00737554">
      <w:pPr>
        <w:rPr>
          <w:sz w:val="28"/>
          <w:szCs w:val="28"/>
        </w:rPr>
      </w:pPr>
    </w:p>
    <w:p w:rsidR="00737554" w:rsidRDefault="00737554" w:rsidP="00737554">
      <w:pPr>
        <w:rPr>
          <w:sz w:val="28"/>
          <w:szCs w:val="28"/>
        </w:rPr>
      </w:pPr>
    </w:p>
    <w:p w:rsidR="00737554" w:rsidRDefault="00737554" w:rsidP="0073755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Управляющий</w:t>
      </w:r>
      <w:r w:rsidRPr="000B4DAE">
        <w:rPr>
          <w:sz w:val="28"/>
          <w:szCs w:val="28"/>
        </w:rPr>
        <w:t xml:space="preserve">  делами</w:t>
      </w:r>
      <w:proofErr w:type="gramEnd"/>
      <w:r w:rsidRPr="000B4DA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</w:t>
      </w:r>
      <w:r w:rsidRPr="000B4D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Л.Г. Василенко</w:t>
      </w:r>
    </w:p>
    <w:p w:rsidR="00872883" w:rsidRPr="00C96E82" w:rsidRDefault="00872883" w:rsidP="00D6716F">
      <w:pPr>
        <w:pStyle w:val="2"/>
        <w:rPr>
          <w:b w:val="0"/>
        </w:rPr>
      </w:pPr>
    </w:p>
    <w:sectPr w:rsidR="00872883" w:rsidRPr="00C96E82" w:rsidSect="00DA368D">
      <w:headerReference w:type="first" r:id="rId16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8B6" w:rsidRDefault="00A818B6">
      <w:r>
        <w:separator/>
      </w:r>
    </w:p>
  </w:endnote>
  <w:endnote w:type="continuationSeparator" w:id="0">
    <w:p w:rsidR="00A818B6" w:rsidRDefault="00A8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6613" w:rsidRPr="00EB661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6613">
      <w:rPr>
        <w:noProof/>
        <w:sz w:val="14"/>
        <w:lang w:val="en-US"/>
      </w:rPr>
      <w:t>C</w:t>
    </w:r>
    <w:r w:rsidR="00EB6613" w:rsidRPr="00EB6613">
      <w:rPr>
        <w:noProof/>
        <w:sz w:val="14"/>
      </w:rPr>
      <w:t>:\</w:t>
    </w:r>
    <w:r w:rsidR="00EB6613">
      <w:rPr>
        <w:noProof/>
        <w:sz w:val="14"/>
        <w:lang w:val="en-US"/>
      </w:rPr>
      <w:t>Users</w:t>
    </w:r>
    <w:r w:rsidR="00EB6613" w:rsidRPr="00EB6613">
      <w:rPr>
        <w:noProof/>
        <w:sz w:val="14"/>
      </w:rPr>
      <w:t>\</w:t>
    </w:r>
    <w:r w:rsidR="00EB6613">
      <w:rPr>
        <w:noProof/>
        <w:sz w:val="14"/>
        <w:lang w:val="en-US"/>
      </w:rPr>
      <w:t>eio</w:t>
    </w:r>
    <w:r w:rsidR="00EB6613" w:rsidRPr="00EB6613">
      <w:rPr>
        <w:noProof/>
        <w:sz w:val="14"/>
      </w:rPr>
      <w:t>3\</w:t>
    </w:r>
    <w:r w:rsidR="00EB6613">
      <w:rPr>
        <w:noProof/>
        <w:sz w:val="14"/>
        <w:lang w:val="en-US"/>
      </w:rPr>
      <w:t>Documents</w:t>
    </w:r>
    <w:r w:rsidR="00EB6613" w:rsidRPr="00EB6613">
      <w:rPr>
        <w:noProof/>
        <w:sz w:val="14"/>
      </w:rPr>
      <w:t>\Постановления\изм_467-приват.</w:t>
    </w:r>
    <w:r w:rsidR="00EB661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B302B" w:rsidRPr="003B302B">
      <w:rPr>
        <w:noProof/>
        <w:sz w:val="14"/>
      </w:rPr>
      <w:t>8/5/2021 2:09:00</w:t>
    </w:r>
    <w:r w:rsidR="003B302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B302B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B302B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6613" w:rsidRPr="00EB661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6613">
      <w:rPr>
        <w:noProof/>
        <w:sz w:val="14"/>
        <w:lang w:val="en-US"/>
      </w:rPr>
      <w:t>C</w:t>
    </w:r>
    <w:r w:rsidR="00EB6613" w:rsidRPr="00EB6613">
      <w:rPr>
        <w:noProof/>
        <w:sz w:val="14"/>
      </w:rPr>
      <w:t>:\</w:t>
    </w:r>
    <w:r w:rsidR="00EB6613">
      <w:rPr>
        <w:noProof/>
        <w:sz w:val="14"/>
        <w:lang w:val="en-US"/>
      </w:rPr>
      <w:t>Users</w:t>
    </w:r>
    <w:r w:rsidR="00EB6613" w:rsidRPr="00EB6613">
      <w:rPr>
        <w:noProof/>
        <w:sz w:val="14"/>
      </w:rPr>
      <w:t>\</w:t>
    </w:r>
    <w:r w:rsidR="00EB6613">
      <w:rPr>
        <w:noProof/>
        <w:sz w:val="14"/>
        <w:lang w:val="en-US"/>
      </w:rPr>
      <w:t>eio</w:t>
    </w:r>
    <w:r w:rsidR="00EB6613" w:rsidRPr="00EB6613">
      <w:rPr>
        <w:noProof/>
        <w:sz w:val="14"/>
      </w:rPr>
      <w:t>3\</w:t>
    </w:r>
    <w:r w:rsidR="00EB6613">
      <w:rPr>
        <w:noProof/>
        <w:sz w:val="14"/>
        <w:lang w:val="en-US"/>
      </w:rPr>
      <w:t>Documents</w:t>
    </w:r>
    <w:r w:rsidR="00EB6613" w:rsidRPr="00EB6613">
      <w:rPr>
        <w:noProof/>
        <w:sz w:val="14"/>
      </w:rPr>
      <w:t>\Постановления\изм_467-приват.</w:t>
    </w:r>
    <w:r w:rsidR="00EB661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B302B" w:rsidRPr="003B302B">
      <w:rPr>
        <w:noProof/>
        <w:sz w:val="14"/>
      </w:rPr>
      <w:t>8/5/2021 2:09:00</w:t>
    </w:r>
    <w:r w:rsidR="003B302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8B6" w:rsidRDefault="00A818B6">
      <w:r>
        <w:separator/>
      </w:r>
    </w:p>
  </w:footnote>
  <w:footnote w:type="continuationSeparator" w:id="0">
    <w:p w:rsidR="00A818B6" w:rsidRDefault="00A81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02B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613" w:rsidRDefault="00EB6613" w:rsidP="00EB6613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1864"/>
    <w:rsid w:val="003A39C2"/>
    <w:rsid w:val="003B302B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0B22"/>
    <w:rsid w:val="00715C8D"/>
    <w:rsid w:val="00724FEA"/>
    <w:rsid w:val="00737554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06DA"/>
    <w:rsid w:val="00A05C6B"/>
    <w:rsid w:val="00A17BE4"/>
    <w:rsid w:val="00A40C35"/>
    <w:rsid w:val="00A7344C"/>
    <w:rsid w:val="00A76FEC"/>
    <w:rsid w:val="00A773B5"/>
    <w:rsid w:val="00A80C39"/>
    <w:rsid w:val="00A818B6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B6613"/>
    <w:rsid w:val="00EE1F7E"/>
    <w:rsid w:val="00F01D8D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10">
    <w:name w:val="Основной текст 31"/>
    <w:basedOn w:val="a"/>
    <w:rsid w:val="00737554"/>
    <w:pPr>
      <w:suppressAutoHyphens/>
      <w:jc w:val="both"/>
    </w:pPr>
    <w:rPr>
      <w:szCs w:val="20"/>
      <w:lang w:eastAsia="zh-CN"/>
    </w:rPr>
  </w:style>
  <w:style w:type="character" w:styleId="ad">
    <w:name w:val="Hyperlink"/>
    <w:basedOn w:val="a0"/>
    <w:uiPriority w:val="99"/>
    <w:semiHidden/>
    <w:unhideWhenUsed/>
    <w:rsid w:val="00737554"/>
    <w:rPr>
      <w:color w:val="0000FF"/>
      <w:u w:val="single"/>
    </w:rPr>
  </w:style>
  <w:style w:type="table" w:styleId="ae">
    <w:name w:val="Table Grid"/>
    <w:basedOn w:val="a1"/>
    <w:uiPriority w:val="59"/>
    <w:rsid w:val="007375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1AB6CE877BFACD6C5F080E61FF3D460C4C1F0A20B5B54914D7750ABF51B38C5415157198A02E1239289AEAF5261786A3D6C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A03AADBEB5AAEC84DACC01D2C40400BE4B4C1FED1B9105BA27C515B76A92A879DED5189BC6AEB58D8D36978495FB302C026DA230819AF50H6t2L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KOZARE~1\AppData\Local\Temp\8360296-434072167-434222929.docx" TargetMode="External"/><Relationship Id="rId14" Type="http://schemas.openxmlformats.org/officeDocument/2006/relationships/hyperlink" Target="consultantplus://offline/ref=CA03AADBEB5AAEC84DACC01D2C40400BE4B4C1FED1B9105BA27C515B76A92A879DED5189BC6AEB58D8D36978495FB302C026DA230819AF50H6t2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F0C3-96B3-41F1-AF3A-64E019A0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2021-07-29T07:52:00Z</cp:lastPrinted>
  <dcterms:created xsi:type="dcterms:W3CDTF">2021-07-29T07:48:00Z</dcterms:created>
  <dcterms:modified xsi:type="dcterms:W3CDTF">2021-08-20T13:04:00Z</dcterms:modified>
</cp:coreProperties>
</file>