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953C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100DC" w:rsidP="00872883">
      <w:pPr>
        <w:spacing w:before="120"/>
        <w:rPr>
          <w:sz w:val="28"/>
        </w:rPr>
      </w:pPr>
      <w:r>
        <w:rPr>
          <w:sz w:val="28"/>
        </w:rPr>
        <w:t>28.02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953C3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263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F953C3" w:rsidRPr="003C250A" w:rsidTr="00F953C3">
        <w:trPr>
          <w:trHeight w:val="4212"/>
        </w:trPr>
        <w:tc>
          <w:tcPr>
            <w:tcW w:w="10207" w:type="dxa"/>
          </w:tcPr>
          <w:p w:rsidR="00F953C3" w:rsidRPr="005B31AD" w:rsidRDefault="00F953C3" w:rsidP="00F953C3">
            <w:pPr>
              <w:ind w:right="5846"/>
              <w:jc w:val="both"/>
              <w:rPr>
                <w:sz w:val="28"/>
              </w:rPr>
            </w:pPr>
            <w:bookmarkStart w:id="2" w:name="Наименование"/>
            <w:bookmarkEnd w:id="2"/>
            <w:r w:rsidRPr="005B31AD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Pr="005B31AD">
              <w:rPr>
                <w:sz w:val="28"/>
                <w:szCs w:val="28"/>
              </w:rPr>
              <w:t xml:space="preserve">бюджетного </w:t>
            </w:r>
            <w:r>
              <w:rPr>
                <w:sz w:val="28"/>
                <w:szCs w:val="28"/>
              </w:rPr>
              <w:t xml:space="preserve"> </w:t>
            </w:r>
            <w:r w:rsidRPr="005B31AD">
              <w:rPr>
                <w:sz w:val="28"/>
                <w:szCs w:val="28"/>
              </w:rPr>
              <w:t>прогноза</w:t>
            </w:r>
            <w:proofErr w:type="gramEnd"/>
            <w:r w:rsidRPr="005B31AD">
              <w:rPr>
                <w:sz w:val="28"/>
                <w:szCs w:val="28"/>
              </w:rPr>
              <w:t xml:space="preserve"> Белокалитвинского района на период 2017-2022 годов</w:t>
            </w:r>
            <w:r w:rsidRPr="005B31AD">
              <w:rPr>
                <w:sz w:val="28"/>
              </w:rPr>
              <w:t xml:space="preserve"> </w:t>
            </w:r>
          </w:p>
          <w:p w:rsidR="00F953C3" w:rsidRPr="005B31AD" w:rsidRDefault="00F953C3" w:rsidP="00F953C3">
            <w:pPr>
              <w:rPr>
                <w:sz w:val="28"/>
              </w:rPr>
            </w:pPr>
          </w:p>
          <w:p w:rsidR="00F953C3" w:rsidRDefault="00F953C3" w:rsidP="00F953C3">
            <w:pPr>
              <w:jc w:val="both"/>
              <w:rPr>
                <w:sz w:val="28"/>
                <w:szCs w:val="28"/>
              </w:rPr>
            </w:pPr>
            <w:r w:rsidRPr="005B31AD">
              <w:rPr>
                <w:sz w:val="28"/>
                <w:szCs w:val="28"/>
              </w:rPr>
              <w:t xml:space="preserve">           </w:t>
            </w:r>
          </w:p>
          <w:p w:rsidR="00F953C3" w:rsidRDefault="00F953C3" w:rsidP="00F953C3">
            <w:pPr>
              <w:ind w:firstLine="743"/>
              <w:jc w:val="both"/>
              <w:rPr>
                <w:sz w:val="28"/>
                <w:szCs w:val="28"/>
              </w:rPr>
            </w:pPr>
            <w:r w:rsidRPr="00DE000A">
              <w:rPr>
                <w:spacing w:val="-2"/>
                <w:sz w:val="28"/>
                <w:szCs w:val="28"/>
              </w:rPr>
              <w:t>В соответствии со статьей 170</w:t>
            </w:r>
            <w:r w:rsidRPr="00DE000A">
              <w:rPr>
                <w:spacing w:val="-2"/>
                <w:sz w:val="28"/>
                <w:szCs w:val="28"/>
                <w:vertAlign w:val="superscript"/>
              </w:rPr>
              <w:t>1</w:t>
            </w:r>
            <w:r w:rsidRPr="00DE000A">
              <w:rPr>
                <w:sz w:val="28"/>
                <w:szCs w:val="28"/>
              </w:rPr>
              <w:t xml:space="preserve"> Бюджетного кодекса Российской Федерации, статьей 1</w:t>
            </w:r>
            <w:r>
              <w:rPr>
                <w:sz w:val="28"/>
                <w:szCs w:val="28"/>
              </w:rPr>
              <w:t>4</w:t>
            </w:r>
            <w:r w:rsidRPr="00DE000A">
              <w:rPr>
                <w:sz w:val="28"/>
                <w:szCs w:val="28"/>
                <w:vertAlign w:val="superscript"/>
              </w:rPr>
              <w:t>1</w:t>
            </w:r>
            <w:r w:rsidRPr="00DE00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решения Собрания депутатов Белокалитвинского района от 30.08.2007 № 247 «Об утверждении Положения о бюджетном процессе в Белокалитвинском районе», постановлением Администрации Белокалитвинского района от 25.01.2016 № 67</w:t>
            </w:r>
            <w:r w:rsidRPr="00DE000A">
              <w:rPr>
                <w:sz w:val="28"/>
                <w:szCs w:val="28"/>
              </w:rPr>
              <w:t xml:space="preserve"> «Об утверждении Правил разработки и утверждения бюджетного прогноза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DE000A">
              <w:rPr>
                <w:sz w:val="28"/>
                <w:szCs w:val="28"/>
              </w:rPr>
              <w:t xml:space="preserve"> на долгосрочный период»</w:t>
            </w:r>
            <w:r>
              <w:rPr>
                <w:sz w:val="28"/>
                <w:szCs w:val="28"/>
              </w:rPr>
              <w:t>,</w:t>
            </w:r>
          </w:p>
          <w:p w:rsidR="00F953C3" w:rsidRDefault="00F953C3" w:rsidP="00F953C3">
            <w:pPr>
              <w:jc w:val="center"/>
              <w:rPr>
                <w:sz w:val="28"/>
                <w:szCs w:val="28"/>
              </w:rPr>
            </w:pPr>
          </w:p>
          <w:p w:rsidR="00F953C3" w:rsidRPr="005B31AD" w:rsidRDefault="00F953C3" w:rsidP="00F953C3">
            <w:pPr>
              <w:jc w:val="center"/>
              <w:rPr>
                <w:bCs/>
                <w:sz w:val="28"/>
                <w:szCs w:val="28"/>
              </w:rPr>
            </w:pPr>
            <w:r w:rsidRPr="005B31AD">
              <w:rPr>
                <w:sz w:val="28"/>
                <w:szCs w:val="28"/>
              </w:rPr>
              <w:t>ПОСТАНОВЛЯЮ:</w:t>
            </w:r>
          </w:p>
        </w:tc>
      </w:tr>
    </w:tbl>
    <w:p w:rsidR="00F953C3" w:rsidRPr="00DE000A" w:rsidRDefault="00F953C3" w:rsidP="00F953C3">
      <w:pPr>
        <w:ind w:firstLine="709"/>
        <w:jc w:val="both"/>
        <w:rPr>
          <w:sz w:val="28"/>
          <w:szCs w:val="28"/>
        </w:rPr>
      </w:pPr>
      <w:r w:rsidRPr="00DE000A">
        <w:rPr>
          <w:sz w:val="28"/>
          <w:szCs w:val="28"/>
        </w:rPr>
        <w:t xml:space="preserve">1. Утвердить бюджетный прогноз </w:t>
      </w:r>
      <w:r>
        <w:rPr>
          <w:sz w:val="28"/>
          <w:szCs w:val="28"/>
        </w:rPr>
        <w:t>Белокалитвинского района</w:t>
      </w:r>
      <w:r w:rsidRPr="00DE000A">
        <w:rPr>
          <w:sz w:val="28"/>
          <w:szCs w:val="28"/>
        </w:rPr>
        <w:t xml:space="preserve"> на период 2017</w:t>
      </w:r>
      <w:r>
        <w:rPr>
          <w:sz w:val="28"/>
          <w:szCs w:val="28"/>
        </w:rPr>
        <w:t xml:space="preserve"> </w:t>
      </w:r>
      <w:r w:rsidRPr="00DE00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000A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DE000A">
        <w:rPr>
          <w:sz w:val="28"/>
          <w:szCs w:val="28"/>
        </w:rPr>
        <w:t xml:space="preserve"> годов согласно приложению.</w:t>
      </w:r>
    </w:p>
    <w:p w:rsidR="00F953C3" w:rsidRPr="00DE000A" w:rsidRDefault="00F953C3" w:rsidP="00F953C3">
      <w:pPr>
        <w:ind w:firstLine="709"/>
        <w:jc w:val="both"/>
        <w:rPr>
          <w:sz w:val="28"/>
          <w:szCs w:val="28"/>
        </w:rPr>
      </w:pPr>
      <w:r w:rsidRPr="00DE000A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953C3" w:rsidRPr="00EA0D97" w:rsidRDefault="00F953C3" w:rsidP="00F953C3">
      <w:pPr>
        <w:ind w:firstLine="709"/>
        <w:jc w:val="both"/>
        <w:rPr>
          <w:sz w:val="28"/>
          <w:szCs w:val="28"/>
        </w:rPr>
      </w:pPr>
      <w:r w:rsidRPr="00DE000A">
        <w:rPr>
          <w:spacing w:val="-4"/>
          <w:sz w:val="28"/>
          <w:szCs w:val="28"/>
        </w:rPr>
        <w:t>3</w:t>
      </w:r>
      <w:r w:rsidRPr="00EA0D97">
        <w:rPr>
          <w:sz w:val="28"/>
          <w:szCs w:val="28"/>
        </w:rPr>
        <w:t>.  Контроль за выполнением постановления оставляю за собой.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430CDE" w:rsidRDefault="00430CDE" w:rsidP="00872883">
      <w:pPr>
        <w:rPr>
          <w:sz w:val="28"/>
        </w:rPr>
      </w:pPr>
    </w:p>
    <w:p w:rsidR="00872883" w:rsidRDefault="00430CDE" w:rsidP="00872883">
      <w:pPr>
        <w:rPr>
          <w:sz w:val="28"/>
        </w:rPr>
      </w:pPr>
      <w:r>
        <w:rPr>
          <w:sz w:val="28"/>
        </w:rPr>
        <w:t>Верно:</w:t>
      </w:r>
    </w:p>
    <w:p w:rsidR="00430CDE" w:rsidRDefault="00430CDE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30CDE" w:rsidRPr="00430CDE" w:rsidRDefault="00430CDE" w:rsidP="00430CDE">
      <w:pPr>
        <w:rPr>
          <w:sz w:val="28"/>
        </w:rPr>
        <w:sectPr w:rsidR="00430CDE" w:rsidRPr="00430CD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953C3" w:rsidRDefault="00F953C3" w:rsidP="00F953C3">
      <w:pPr>
        <w:ind w:left="6804"/>
        <w:jc w:val="center"/>
        <w:rPr>
          <w:sz w:val="28"/>
          <w:szCs w:val="28"/>
        </w:rPr>
      </w:pPr>
      <w:r w:rsidRPr="00DE000A">
        <w:rPr>
          <w:sz w:val="28"/>
          <w:szCs w:val="28"/>
        </w:rPr>
        <w:lastRenderedPageBreak/>
        <w:t xml:space="preserve">Приложение </w:t>
      </w:r>
    </w:p>
    <w:p w:rsidR="00F953C3" w:rsidRPr="00DE000A" w:rsidRDefault="00F953C3" w:rsidP="00F953C3">
      <w:pPr>
        <w:ind w:left="6804" w:hanging="992"/>
        <w:jc w:val="center"/>
        <w:rPr>
          <w:sz w:val="28"/>
          <w:szCs w:val="28"/>
        </w:rPr>
      </w:pPr>
      <w:r w:rsidRPr="00DE000A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 Белокалитвинского района</w:t>
      </w:r>
      <w:r w:rsidRPr="00DE000A">
        <w:rPr>
          <w:sz w:val="28"/>
          <w:szCs w:val="28"/>
        </w:rPr>
        <w:t xml:space="preserve"> </w:t>
      </w:r>
    </w:p>
    <w:p w:rsidR="00F953C3" w:rsidRPr="00DE000A" w:rsidRDefault="00F953C3" w:rsidP="00F953C3">
      <w:pPr>
        <w:ind w:left="6804"/>
        <w:jc w:val="center"/>
        <w:rPr>
          <w:sz w:val="28"/>
          <w:szCs w:val="28"/>
        </w:rPr>
      </w:pPr>
      <w:r w:rsidRPr="00DE000A">
        <w:rPr>
          <w:sz w:val="28"/>
          <w:szCs w:val="28"/>
        </w:rPr>
        <w:t xml:space="preserve">от </w:t>
      </w:r>
      <w:r w:rsidR="00E100DC">
        <w:rPr>
          <w:sz w:val="28"/>
          <w:szCs w:val="28"/>
        </w:rPr>
        <w:t>28.02</w:t>
      </w:r>
      <w:r>
        <w:rPr>
          <w:sz w:val="28"/>
          <w:szCs w:val="28"/>
        </w:rPr>
        <w:t>.2017</w:t>
      </w:r>
      <w:r w:rsidRPr="00DE000A">
        <w:rPr>
          <w:sz w:val="28"/>
          <w:szCs w:val="28"/>
        </w:rPr>
        <w:t xml:space="preserve"> №</w:t>
      </w:r>
      <w:r w:rsidR="00E100DC">
        <w:rPr>
          <w:sz w:val="28"/>
          <w:szCs w:val="28"/>
        </w:rPr>
        <w:t xml:space="preserve"> 263</w:t>
      </w:r>
      <w:bookmarkStart w:id="3" w:name="_GoBack"/>
      <w:bookmarkEnd w:id="3"/>
    </w:p>
    <w:p w:rsidR="00F953C3" w:rsidRPr="00DE000A" w:rsidRDefault="00F953C3" w:rsidP="00F953C3">
      <w:pPr>
        <w:ind w:left="6804"/>
        <w:jc w:val="center"/>
        <w:rPr>
          <w:sz w:val="28"/>
          <w:szCs w:val="28"/>
        </w:rPr>
      </w:pP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Бюджетный прогноз Белокалитвинского района на период 2017-2022 годов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0C1470">
        <w:rPr>
          <w:kern w:val="2"/>
          <w:sz w:val="28"/>
          <w:szCs w:val="28"/>
        </w:rPr>
        <w:t>Введение</w:t>
      </w:r>
    </w:p>
    <w:p w:rsidR="00F953C3" w:rsidRPr="000C1470" w:rsidRDefault="00F953C3" w:rsidP="00F953C3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0C1470">
        <w:rPr>
          <w:sz w:val="28"/>
          <w:szCs w:val="28"/>
          <w:vertAlign w:val="superscript"/>
        </w:rPr>
        <w:t xml:space="preserve">1 </w:t>
      </w:r>
      <w:r w:rsidRPr="000C1470">
        <w:rPr>
          <w:sz w:val="28"/>
          <w:szCs w:val="28"/>
        </w:rPr>
        <w:t xml:space="preserve">«Долгосрочное бюджетное планирование». 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На муниципальном уровне принято решение Собрания депутатов Белокалитвинского района от 30.08.2007 № 247 «Об утверждении Положения о бюджетном процессе в Белокалитвинском районе» дополнен статьей 14</w:t>
      </w:r>
      <w:r w:rsidRPr="000C1470">
        <w:rPr>
          <w:sz w:val="28"/>
          <w:szCs w:val="28"/>
          <w:vertAlign w:val="superscript"/>
        </w:rPr>
        <w:t>1</w:t>
      </w:r>
      <w:r w:rsidRPr="000C1470">
        <w:rPr>
          <w:sz w:val="28"/>
          <w:szCs w:val="28"/>
        </w:rPr>
        <w:t xml:space="preserve"> «Долгосрочное бюджетное планирование». 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Постановлением Администрации Белокалитвинского района от 25.01.2016 </w:t>
      </w:r>
      <w:r w:rsidR="003B43D5">
        <w:rPr>
          <w:sz w:val="28"/>
          <w:szCs w:val="28"/>
        </w:rPr>
        <w:t xml:space="preserve">                </w:t>
      </w:r>
      <w:r w:rsidRPr="000C1470">
        <w:rPr>
          <w:sz w:val="28"/>
          <w:szCs w:val="28"/>
        </w:rPr>
        <w:t>№ 67 утверждены Правила разработки и утверждения бюджетного прогноза Белокалитвинского района на долгосрочный период.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Указанными Правилами установлено, что бюджетный прогноз Белокалитвинского района на долгосрочный период разрабатывается каждые три года на шесть лет на основе прогноза социально-экономического развития Белокалитвинского района.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Проект бюджетного прогноза Белокалитвинского района на период 2017-2022 годов содержит информацию об основных параметрах варианта прогноза социально-экономического развития Белокалитвинского района, определенных в качестве базовых для целей долгосрочного бюджетного планирования, прогноз основных характеристик бюджета Белокалитвинского района, а также основные подходы к формированию бюджетной политики в указанном периоде.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На период 2017-2019 годов параметры бюджетного прогноза сформированы с учетом бюджета Белокалитвинского района на 2017 год и на плановый период 2018 и 2019 годов. 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Бюджетным прогнозом Белокалитвинского района предусматриваются параметры бездефицитного бюджета, с учетом формирования расходов под уровень доходных источников с запланированным ростом доходов и расходов в среднем на 101,5% ежегодно и увеличением в номинальном выражении к 2022 году на 3,4 процента. </w:t>
      </w:r>
    </w:p>
    <w:p w:rsidR="00F953C3" w:rsidRPr="000C1470" w:rsidRDefault="00F953C3" w:rsidP="00F95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Собственные налоговые и неналоговые доходы консолидированного бюджета Белокалитвинского района к 2022 году увеличатся в 1,3</w:t>
      </w:r>
      <w:r>
        <w:rPr>
          <w:sz w:val="28"/>
          <w:szCs w:val="28"/>
        </w:rPr>
        <w:t xml:space="preserve"> раза.</w:t>
      </w:r>
    </w:p>
    <w:p w:rsidR="00F953C3" w:rsidRDefault="00F953C3">
      <w:pPr>
        <w:pStyle w:val="a3"/>
        <w:tabs>
          <w:tab w:val="clear" w:pos="4536"/>
          <w:tab w:val="clear" w:pos="9072"/>
        </w:tabs>
        <w:sectPr w:rsidR="00F953C3" w:rsidSect="00D129B6">
          <w:footerReference w:type="even" r:id="rId9"/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953C3" w:rsidRDefault="00F953C3" w:rsidP="00F953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470">
        <w:rPr>
          <w:sz w:val="28"/>
          <w:szCs w:val="28"/>
        </w:rPr>
        <w:lastRenderedPageBreak/>
        <w:t>1.</w:t>
      </w:r>
      <w:r w:rsidRPr="000C1470">
        <w:rPr>
          <w:b/>
          <w:sz w:val="28"/>
          <w:szCs w:val="28"/>
        </w:rPr>
        <w:t xml:space="preserve"> </w:t>
      </w:r>
      <w:r w:rsidRPr="000C1470">
        <w:rPr>
          <w:kern w:val="2"/>
          <w:sz w:val="28"/>
          <w:szCs w:val="28"/>
        </w:rPr>
        <w:t>О</w:t>
      </w:r>
      <w:r w:rsidRPr="000C1470">
        <w:rPr>
          <w:sz w:val="28"/>
          <w:szCs w:val="28"/>
        </w:rPr>
        <w:t xml:space="preserve">сновные параметры варианта долгосрочного прогноза, определенных в качестве базовых для целей долгосрочного бюджетного планирования утверждены распоряжением Администрации Белокалитвинского района от 03.10.2016 № 148, </w:t>
      </w:r>
    </w:p>
    <w:p w:rsidR="00F953C3" w:rsidRPr="000C1470" w:rsidRDefault="00F953C3" w:rsidP="00F953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из них:</w:t>
      </w:r>
    </w:p>
    <w:p w:rsidR="00F953C3" w:rsidRPr="000C1470" w:rsidRDefault="00F953C3" w:rsidP="00F953C3">
      <w:pPr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229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564"/>
        <w:gridCol w:w="1626"/>
        <w:gridCol w:w="1508"/>
        <w:gridCol w:w="1645"/>
        <w:gridCol w:w="1645"/>
        <w:gridCol w:w="1508"/>
        <w:gridCol w:w="1509"/>
        <w:gridCol w:w="1537"/>
      </w:tblGrid>
      <w:tr w:rsidR="00F953C3" w:rsidRPr="000C1470" w:rsidTr="00457B5B">
        <w:trPr>
          <w:trHeight w:val="275"/>
          <w:tblHeader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C3" w:rsidRPr="000C1470" w:rsidRDefault="00F953C3" w:rsidP="00457B5B">
            <w:pPr>
              <w:spacing w:line="252" w:lineRule="auto"/>
              <w:jc w:val="center"/>
              <w:rPr>
                <w:bCs/>
              </w:rPr>
            </w:pPr>
            <w:r w:rsidRPr="000C1470">
              <w:rPr>
                <w:bCs/>
              </w:rPr>
              <w:t>№</w:t>
            </w:r>
          </w:p>
          <w:p w:rsidR="00F953C3" w:rsidRPr="000C1470" w:rsidRDefault="00F953C3" w:rsidP="00457B5B">
            <w:pPr>
              <w:spacing w:line="252" w:lineRule="auto"/>
              <w:jc w:val="center"/>
              <w:rPr>
                <w:bCs/>
              </w:rPr>
            </w:pPr>
            <w:r w:rsidRPr="000C1470">
              <w:rPr>
                <w:bCs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bCs/>
              </w:rPr>
              <w:t>Единица измерения</w:t>
            </w:r>
          </w:p>
        </w:tc>
        <w:tc>
          <w:tcPr>
            <w:tcW w:w="9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F953C3" w:rsidRPr="000C1470" w:rsidTr="00457B5B">
        <w:trPr>
          <w:trHeight w:val="297"/>
          <w:tblHeader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2022</w:t>
            </w:r>
          </w:p>
        </w:tc>
      </w:tr>
      <w:tr w:rsidR="00F953C3" w:rsidRPr="000C1470" w:rsidTr="00457B5B">
        <w:trPr>
          <w:trHeight w:val="205"/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9</w:t>
            </w:r>
          </w:p>
        </w:tc>
      </w:tr>
      <w:tr w:rsidR="00F953C3" w:rsidRPr="000C1470" w:rsidTr="00457B5B">
        <w:trPr>
          <w:trHeight w:val="205"/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0C1470">
              <w:rPr>
                <w:bCs/>
                <w:kern w:val="2"/>
                <w:sz w:val="28"/>
                <w:szCs w:val="28"/>
              </w:rPr>
              <w:t>Фонд заработной платы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</w:p>
        </w:tc>
      </w:tr>
      <w:tr w:rsidR="00F953C3" w:rsidRPr="000C1470" w:rsidTr="00457B5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both"/>
              <w:rPr>
                <w:kern w:val="2"/>
              </w:rPr>
            </w:pPr>
            <w:r w:rsidRPr="000C1470">
              <w:rPr>
                <w:kern w:val="2"/>
              </w:rPr>
              <w:t>В действующих це</w:t>
            </w:r>
            <w:r w:rsidRPr="000C1470">
              <w:rPr>
                <w:kern w:val="2"/>
              </w:rPr>
              <w:softHyphen/>
              <w:t>нах, всего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  <w:r w:rsidRPr="000C1470">
              <w:rPr>
                <w:kern w:val="2"/>
              </w:rPr>
              <w:t>млн.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4 657,2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4 958,4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5 431,4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5 439,4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5 858,9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5 880,0</w:t>
            </w:r>
          </w:p>
        </w:tc>
      </w:tr>
      <w:tr w:rsidR="00F953C3" w:rsidRPr="000C1470" w:rsidTr="00457B5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jc w:val="both"/>
              <w:rPr>
                <w:kern w:val="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</w:rPr>
            </w:pPr>
            <w:r w:rsidRPr="000C1470">
              <w:rPr>
                <w:kern w:val="2"/>
              </w:rPr>
              <w:t>процентов к пре</w:t>
            </w:r>
            <w:r w:rsidRPr="000C1470">
              <w:rPr>
                <w:kern w:val="2"/>
              </w:rPr>
              <w:softHyphen/>
              <w:t>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106,5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107,9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kern w:val="2"/>
                <w:sz w:val="28"/>
                <w:szCs w:val="28"/>
              </w:rPr>
            </w:pPr>
            <w:r w:rsidRPr="000C1470">
              <w:rPr>
                <w:kern w:val="2"/>
                <w:sz w:val="28"/>
                <w:szCs w:val="28"/>
              </w:rPr>
              <w:t>108,1</w:t>
            </w:r>
          </w:p>
        </w:tc>
      </w:tr>
      <w:tr w:rsidR="00F953C3" w:rsidRPr="000C1470" w:rsidTr="00457B5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rPr>
                <w:bCs/>
                <w:sz w:val="28"/>
                <w:szCs w:val="28"/>
              </w:rPr>
            </w:pPr>
            <w:r w:rsidRPr="000C1470">
              <w:rPr>
                <w:bCs/>
                <w:sz w:val="28"/>
                <w:szCs w:val="28"/>
              </w:rPr>
              <w:t>Прибыль прибыльных предприятий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53C3" w:rsidRPr="000C1470" w:rsidTr="00457B5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r w:rsidRPr="000C1470">
              <w:t>в действующих ценах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</w:pPr>
            <w:r w:rsidRPr="000C1470">
              <w:t>млн.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127 420,1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139 904,5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150 408,5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161 864,5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174 708,8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189 127,5</w:t>
            </w:r>
          </w:p>
        </w:tc>
      </w:tr>
      <w:tr w:rsidR="00F953C3" w:rsidRPr="000C1470" w:rsidTr="00457B5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r w:rsidRPr="000C1470">
              <w:t>темп роста в действующих ценах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</w:pPr>
            <w:r w:rsidRPr="000C1470">
              <w:t>процентов к преды</w:t>
            </w:r>
            <w:r w:rsidRPr="000C1470">
              <w:softHyphen/>
              <w:t>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107,9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0C1470" w:rsidRDefault="00F953C3" w:rsidP="00457B5B">
            <w:pPr>
              <w:jc w:val="center"/>
              <w:rPr>
                <w:color w:val="000000"/>
                <w:sz w:val="28"/>
                <w:szCs w:val="28"/>
              </w:rPr>
            </w:pPr>
            <w:r w:rsidRPr="000C1470">
              <w:rPr>
                <w:color w:val="000000"/>
                <w:sz w:val="28"/>
                <w:szCs w:val="28"/>
              </w:rPr>
              <w:t>108,3</w:t>
            </w:r>
          </w:p>
        </w:tc>
      </w:tr>
    </w:tbl>
    <w:p w:rsidR="00F953C3" w:rsidRPr="000C1470" w:rsidRDefault="00F953C3" w:rsidP="00F953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3C3" w:rsidRPr="003B43D5" w:rsidRDefault="00F953C3" w:rsidP="003B43D5">
      <w:pPr>
        <w:pageBreakBefore/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sz w:val="27"/>
          <w:szCs w:val="27"/>
        </w:rPr>
      </w:pPr>
      <w:bookmarkStart w:id="4" w:name="Par52"/>
      <w:bookmarkEnd w:id="4"/>
      <w:r w:rsidRPr="003B43D5">
        <w:rPr>
          <w:sz w:val="27"/>
          <w:szCs w:val="27"/>
        </w:rPr>
        <w:lastRenderedPageBreak/>
        <w:t>2. Прогноз основных характеристик бюджета Белокалитвинского района</w:t>
      </w:r>
    </w:p>
    <w:p w:rsidR="00F953C3" w:rsidRPr="003B43D5" w:rsidRDefault="00F953C3" w:rsidP="003B43D5">
      <w:pPr>
        <w:widowControl w:val="0"/>
        <w:autoSpaceDE w:val="0"/>
        <w:autoSpaceDN w:val="0"/>
        <w:adjustRightInd w:val="0"/>
        <w:spacing w:line="228" w:lineRule="auto"/>
        <w:jc w:val="right"/>
        <w:rPr>
          <w:sz w:val="27"/>
          <w:szCs w:val="27"/>
        </w:rPr>
      </w:pPr>
      <w:r w:rsidRPr="003B43D5">
        <w:rPr>
          <w:sz w:val="27"/>
          <w:szCs w:val="27"/>
        </w:rPr>
        <w:t>(млн. рублей)</w:t>
      </w:r>
    </w:p>
    <w:tbl>
      <w:tblPr>
        <w:tblW w:w="5108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1531"/>
        <w:gridCol w:w="1641"/>
        <w:gridCol w:w="1641"/>
        <w:gridCol w:w="1505"/>
        <w:gridCol w:w="1506"/>
        <w:gridCol w:w="1537"/>
      </w:tblGrid>
      <w:tr w:rsidR="00F953C3" w:rsidRPr="003B43D5" w:rsidTr="00457B5B">
        <w:trPr>
          <w:trHeight w:val="380"/>
          <w:jc w:val="center"/>
        </w:trPr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Год периода прогнозирования</w:t>
            </w:r>
          </w:p>
        </w:tc>
      </w:tr>
      <w:tr w:rsidR="00F953C3" w:rsidRPr="003B43D5" w:rsidTr="00457B5B">
        <w:trPr>
          <w:trHeight w:val="275"/>
          <w:jc w:val="center"/>
        </w:trPr>
        <w:tc>
          <w:tcPr>
            <w:tcW w:w="6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2017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2018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2019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2022</w:t>
            </w:r>
          </w:p>
        </w:tc>
      </w:tr>
      <w:tr w:rsidR="00F953C3" w:rsidRPr="003B43D5" w:rsidTr="00457B5B">
        <w:trPr>
          <w:trHeight w:val="295"/>
          <w:jc w:val="center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Показатели консолидированного бюджета Белокалитвинского района</w:t>
            </w:r>
          </w:p>
        </w:tc>
      </w:tr>
      <w:tr w:rsidR="00F953C3" w:rsidRPr="003B43D5" w:rsidTr="00457B5B">
        <w:trPr>
          <w:trHeight w:val="32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Доходы, в том числе: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3 049,5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2 619,2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2 689,3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2 779,0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2 812,9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2 861,3</w:t>
            </w:r>
          </w:p>
        </w:tc>
      </w:tr>
      <w:tr w:rsidR="00F953C3" w:rsidRPr="003B43D5" w:rsidTr="00457B5B">
        <w:trPr>
          <w:trHeight w:val="32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577,2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600,3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640,0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729,7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763,6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812,0</w:t>
            </w:r>
          </w:p>
        </w:tc>
      </w:tr>
      <w:tr w:rsidR="00F953C3" w:rsidRPr="003B43D5" w:rsidTr="00457B5B">
        <w:trPr>
          <w:trHeight w:val="32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2 472,3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2 018,9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 xml:space="preserve"> 2 049,3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2 049,3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2 049,3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2 049,3</w:t>
            </w:r>
          </w:p>
        </w:tc>
      </w:tr>
      <w:tr w:rsidR="00F953C3" w:rsidRPr="003B43D5" w:rsidTr="00457B5B">
        <w:trPr>
          <w:trHeight w:val="32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Расходы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3 055,5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2 619,2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2 689,3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2 779,0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2 812,9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2 861,3</w:t>
            </w:r>
          </w:p>
        </w:tc>
      </w:tr>
      <w:tr w:rsidR="00F953C3" w:rsidRPr="003B43D5" w:rsidTr="00457B5B">
        <w:trPr>
          <w:trHeight w:val="30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Дефицит/профицит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-6,0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</w:tr>
      <w:tr w:rsidR="00F953C3" w:rsidRPr="003B43D5" w:rsidTr="00457B5B">
        <w:trPr>
          <w:trHeight w:val="4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Источники финансирования дефицита бюджета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6,0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</w:tr>
      <w:tr w:rsidR="00F953C3" w:rsidRPr="003B43D5" w:rsidTr="00457B5B">
        <w:trPr>
          <w:trHeight w:val="339"/>
          <w:jc w:val="center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Показатели бюджета Белокалитвинского района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Доходы, в том числе: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2 817,3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2 397,0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2 460,8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2 528,9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2 553,8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2 589,3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416,3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436,4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469,6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537,7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562,6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598,1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2 400,9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1 960,6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1 991,2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1 991,2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1 991,2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1 991,2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Расходы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2 823,3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2 397,0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2 460,8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2 528,9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2 553,8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2 589,3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Дефицит/профицит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-6,0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Источники финансирования дефицита бюджета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6,0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</w:tr>
      <w:tr w:rsidR="00F953C3" w:rsidRPr="003B43D5" w:rsidTr="00457B5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Муниципальный долг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3C3" w:rsidRPr="003B43D5" w:rsidRDefault="00F953C3" w:rsidP="003B43D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7"/>
                <w:szCs w:val="27"/>
              </w:rPr>
            </w:pPr>
            <w:r w:rsidRPr="003B43D5">
              <w:rPr>
                <w:sz w:val="27"/>
                <w:szCs w:val="27"/>
              </w:rPr>
              <w:t>0,0</w:t>
            </w:r>
          </w:p>
        </w:tc>
      </w:tr>
    </w:tbl>
    <w:p w:rsidR="00F953C3" w:rsidRPr="000C1470" w:rsidRDefault="00F953C3" w:rsidP="00F953C3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C1470">
        <w:rPr>
          <w:sz w:val="28"/>
          <w:szCs w:val="28"/>
        </w:rPr>
        <w:lastRenderedPageBreak/>
        <w:t>2.1. Показатели финансового обеспечения муниципальных программ Белокалитвинского района</w:t>
      </w:r>
    </w:p>
    <w:p w:rsidR="00F953C3" w:rsidRPr="000C1470" w:rsidRDefault="00F953C3" w:rsidP="00F953C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5" w:name="Par412"/>
      <w:bookmarkEnd w:id="5"/>
      <w:r w:rsidRPr="000C1470">
        <w:rPr>
          <w:rFonts w:cs="Calibri"/>
          <w:sz w:val="28"/>
          <w:szCs w:val="28"/>
        </w:rPr>
        <w:t>(млн. рублей)</w:t>
      </w:r>
    </w:p>
    <w:tbl>
      <w:tblPr>
        <w:tblW w:w="150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8789"/>
        <w:gridCol w:w="1559"/>
        <w:gridCol w:w="1560"/>
        <w:gridCol w:w="1559"/>
        <w:gridCol w:w="1559"/>
      </w:tblGrid>
      <w:tr w:rsidR="00F953C3" w:rsidRPr="000C1470" w:rsidTr="00457B5B">
        <w:trPr>
          <w:trHeight w:val="585"/>
        </w:trPr>
        <w:tc>
          <w:tcPr>
            <w:tcW w:w="15043" w:type="dxa"/>
            <w:gridSpan w:val="6"/>
            <w:shd w:val="clear" w:color="auto" w:fill="auto"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Расходы на финансовое обеспечение реализации муниципальных программ Белокалитвинского района*</w:t>
            </w:r>
          </w:p>
        </w:tc>
      </w:tr>
      <w:tr w:rsidR="00F953C3" w:rsidRPr="000C1470" w:rsidTr="00457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Before w:val="1"/>
          <w:wBefore w:w="17" w:type="dxa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C1470">
              <w:rPr>
                <w:rFonts w:cs="Calibri"/>
                <w:sz w:val="28"/>
                <w:szCs w:val="28"/>
              </w:rPr>
              <w:t xml:space="preserve">Наименование </w:t>
            </w:r>
            <w:r w:rsidRPr="000C1470">
              <w:rPr>
                <w:sz w:val="28"/>
                <w:szCs w:val="28"/>
              </w:rPr>
              <w:t>муниципальных программ Белокалитвинского района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F953C3" w:rsidRPr="000C1470" w:rsidTr="00457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Before w:val="1"/>
          <w:wBefore w:w="17" w:type="dxa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3C3" w:rsidRPr="000C1470" w:rsidRDefault="00F953C3" w:rsidP="00457B5B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C1470">
              <w:rPr>
                <w:rFonts w:cs="Calibri"/>
                <w:sz w:val="28"/>
                <w:szCs w:val="2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C1470">
              <w:rPr>
                <w:rFonts w:cs="Calibri"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C1470">
              <w:rPr>
                <w:rFonts w:cs="Calibri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53C3" w:rsidRPr="000C1470" w:rsidRDefault="00F953C3" w:rsidP="00457B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C1470">
              <w:rPr>
                <w:rFonts w:cs="Calibri"/>
                <w:sz w:val="28"/>
                <w:szCs w:val="28"/>
              </w:rPr>
              <w:t>2020</w:t>
            </w:r>
          </w:p>
        </w:tc>
      </w:tr>
    </w:tbl>
    <w:p w:rsidR="00F953C3" w:rsidRPr="000C1470" w:rsidRDefault="00F953C3" w:rsidP="00F953C3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8806"/>
        <w:gridCol w:w="1559"/>
        <w:gridCol w:w="1559"/>
        <w:gridCol w:w="1560"/>
        <w:gridCol w:w="1559"/>
      </w:tblGrid>
      <w:tr w:rsidR="00F953C3" w:rsidRPr="000C1470" w:rsidTr="00457B5B">
        <w:trPr>
          <w:trHeight w:val="255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</w:t>
            </w:r>
          </w:p>
        </w:tc>
      </w:tr>
      <w:tr w:rsidR="00F953C3" w:rsidRPr="000C1470" w:rsidTr="00457B5B">
        <w:trPr>
          <w:trHeight w:val="371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Развитие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0,0</w:t>
            </w:r>
          </w:p>
        </w:tc>
      </w:tr>
      <w:tr w:rsidR="00F953C3" w:rsidRPr="000C1470" w:rsidTr="00457B5B">
        <w:trPr>
          <w:trHeight w:val="418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Развитие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</w:t>
            </w:r>
            <w:r w:rsidRPr="000C1470">
              <w:rPr>
                <w:sz w:val="28"/>
                <w:szCs w:val="28"/>
                <w:lang w:val="en-US"/>
              </w:rPr>
              <w:t xml:space="preserve"> </w:t>
            </w:r>
            <w:r w:rsidRPr="000C1470">
              <w:rPr>
                <w:sz w:val="28"/>
                <w:szCs w:val="28"/>
              </w:rPr>
              <w:t>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966,1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</w:t>
            </w:r>
            <w:r w:rsidRPr="000C1470">
              <w:rPr>
                <w:sz w:val="28"/>
                <w:szCs w:val="28"/>
                <w:lang w:val="en-US"/>
              </w:rPr>
              <w:t xml:space="preserve"> </w:t>
            </w:r>
            <w:r w:rsidRPr="000C1470">
              <w:rPr>
                <w:sz w:val="28"/>
                <w:szCs w:val="28"/>
              </w:rPr>
              <w:t>019,5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948,4</w:t>
            </w:r>
          </w:p>
        </w:tc>
      </w:tr>
      <w:tr w:rsidR="00F953C3" w:rsidRPr="000C1470" w:rsidTr="00457B5B">
        <w:trPr>
          <w:trHeight w:val="424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Молодежь Дона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3,2</w:t>
            </w:r>
          </w:p>
        </w:tc>
      </w:tr>
      <w:tr w:rsidR="00F953C3" w:rsidRPr="000C1470" w:rsidTr="00457B5B">
        <w:trPr>
          <w:trHeight w:val="416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818,7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838,1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712,1</w:t>
            </w:r>
          </w:p>
        </w:tc>
      </w:tr>
      <w:tr w:rsidR="00F953C3" w:rsidRPr="000C1470" w:rsidTr="00457B5B">
        <w:trPr>
          <w:trHeight w:val="423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0,0</w:t>
            </w:r>
          </w:p>
        </w:tc>
      </w:tr>
      <w:tr w:rsidR="00F953C3" w:rsidRPr="000C1470" w:rsidTr="00457B5B">
        <w:trPr>
          <w:trHeight w:val="55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93,9</w:t>
            </w:r>
          </w:p>
        </w:tc>
      </w:tr>
      <w:tr w:rsidR="00F953C3" w:rsidRPr="000C1470" w:rsidTr="00457B5B">
        <w:trPr>
          <w:trHeight w:val="609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 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0,0</w:t>
            </w:r>
          </w:p>
        </w:tc>
      </w:tr>
      <w:tr w:rsidR="00F953C3" w:rsidRPr="000C1470" w:rsidTr="00457B5B">
        <w:trPr>
          <w:trHeight w:val="37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</w:tr>
      <w:tr w:rsidR="00F953C3" w:rsidRPr="000C1470" w:rsidTr="00457B5B">
        <w:trPr>
          <w:trHeight w:val="964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11,3</w:t>
            </w:r>
          </w:p>
        </w:tc>
      </w:tr>
      <w:tr w:rsidR="00F953C3" w:rsidRPr="000C1470" w:rsidTr="00457B5B">
        <w:trPr>
          <w:trHeight w:val="424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Развитие культуры 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73,0</w:t>
            </w:r>
          </w:p>
        </w:tc>
      </w:tr>
      <w:tr w:rsidR="00F953C3" w:rsidRPr="000C1470" w:rsidTr="00457B5B">
        <w:trPr>
          <w:trHeight w:val="416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 Охрана окружающей среды и рациональное природопользование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4,1</w:t>
            </w:r>
          </w:p>
        </w:tc>
      </w:tr>
      <w:tr w:rsidR="00F953C3" w:rsidRPr="000C1470" w:rsidTr="00457B5B">
        <w:trPr>
          <w:trHeight w:val="423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 Экономическое развитие и инновационная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4,6</w:t>
            </w:r>
          </w:p>
        </w:tc>
      </w:tr>
      <w:tr w:rsidR="00F953C3" w:rsidRPr="000C1470" w:rsidTr="00457B5B">
        <w:trPr>
          <w:trHeight w:val="273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15,0</w:t>
            </w:r>
          </w:p>
        </w:tc>
      </w:tr>
      <w:tr w:rsidR="00F953C3" w:rsidRPr="000C1470" w:rsidTr="00457B5B">
        <w:trPr>
          <w:trHeight w:val="362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 Развитие транспортной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0,9</w:t>
            </w:r>
          </w:p>
        </w:tc>
      </w:tr>
      <w:tr w:rsidR="00F953C3" w:rsidRPr="000C1470" w:rsidTr="00457B5B">
        <w:trPr>
          <w:trHeight w:val="699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 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72,3</w:t>
            </w:r>
          </w:p>
        </w:tc>
      </w:tr>
      <w:tr w:rsidR="00F953C3" w:rsidRPr="000C1470" w:rsidTr="00457B5B">
        <w:trPr>
          <w:trHeight w:val="274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3" w:rsidRPr="000C1470" w:rsidRDefault="00F953C3" w:rsidP="00457B5B">
            <w:pPr>
              <w:jc w:val="center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</w:t>
            </w:r>
          </w:p>
        </w:tc>
      </w:tr>
      <w:tr w:rsidR="00F953C3" w:rsidRPr="000C1470" w:rsidTr="00457B5B">
        <w:trPr>
          <w:trHeight w:val="425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proofErr w:type="spellStart"/>
            <w:r w:rsidRPr="000C1470">
              <w:rPr>
                <w:sz w:val="28"/>
                <w:szCs w:val="28"/>
              </w:rPr>
              <w:t>Энергоэффективность</w:t>
            </w:r>
            <w:proofErr w:type="spellEnd"/>
            <w:r w:rsidRPr="000C1470">
              <w:rPr>
                <w:sz w:val="28"/>
                <w:szCs w:val="28"/>
              </w:rPr>
              <w:t xml:space="preserve"> и развитие энергетики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0,3</w:t>
            </w:r>
          </w:p>
        </w:tc>
      </w:tr>
      <w:tr w:rsidR="00F953C3" w:rsidRPr="000C1470" w:rsidTr="00457B5B">
        <w:trPr>
          <w:trHeight w:val="41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61,1</w:t>
            </w:r>
          </w:p>
        </w:tc>
      </w:tr>
      <w:tr w:rsidR="00F953C3" w:rsidRPr="000C1470" w:rsidTr="00457B5B">
        <w:trPr>
          <w:trHeight w:val="409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 Поддержка казачьих обществ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10,4</w:t>
            </w:r>
          </w:p>
        </w:tc>
      </w:tr>
      <w:tr w:rsidR="00F953C3" w:rsidRPr="000C1470" w:rsidTr="00457B5B">
        <w:trPr>
          <w:trHeight w:val="840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 xml:space="preserve"> Управление муниципальными финансами района и создание условий для эффективного управления муниципальными финансами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8,4</w:t>
            </w:r>
          </w:p>
        </w:tc>
      </w:tr>
      <w:tr w:rsidR="00F953C3" w:rsidRPr="000C1470" w:rsidTr="00457B5B">
        <w:trPr>
          <w:trHeight w:val="427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6,9</w:t>
            </w:r>
          </w:p>
        </w:tc>
      </w:tr>
      <w:tr w:rsidR="00F953C3" w:rsidRPr="000C1470" w:rsidTr="00457B5B">
        <w:trPr>
          <w:trHeight w:val="390"/>
        </w:trPr>
        <w:tc>
          <w:tcPr>
            <w:tcW w:w="8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  <w:r w:rsidRPr="000C1470">
              <w:rPr>
                <w:sz w:val="28"/>
                <w:szCs w:val="28"/>
                <w:lang w:val="en-US"/>
              </w:rPr>
              <w:t xml:space="preserve"> </w:t>
            </w:r>
            <w:r w:rsidRPr="000C1470">
              <w:rPr>
                <w:sz w:val="28"/>
                <w:szCs w:val="28"/>
              </w:rPr>
              <w:t>795,1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  <w:r w:rsidRPr="000C1470">
              <w:rPr>
                <w:sz w:val="28"/>
                <w:szCs w:val="28"/>
                <w:lang w:val="en-US"/>
              </w:rPr>
              <w:t xml:space="preserve"> </w:t>
            </w:r>
            <w:r w:rsidRPr="000C1470">
              <w:rPr>
                <w:sz w:val="28"/>
                <w:szCs w:val="28"/>
              </w:rPr>
              <w:t>377,4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  <w:r w:rsidRPr="000C1470">
              <w:rPr>
                <w:sz w:val="28"/>
                <w:szCs w:val="28"/>
                <w:lang w:val="en-US"/>
              </w:rPr>
              <w:t xml:space="preserve"> </w:t>
            </w:r>
            <w:r w:rsidRPr="000C1470">
              <w:rPr>
                <w:sz w:val="28"/>
                <w:szCs w:val="28"/>
              </w:rPr>
              <w:t>441,1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C3" w:rsidRPr="000C1470" w:rsidRDefault="00F953C3" w:rsidP="00457B5B">
            <w:pPr>
              <w:jc w:val="right"/>
              <w:rPr>
                <w:sz w:val="28"/>
                <w:szCs w:val="28"/>
              </w:rPr>
            </w:pPr>
            <w:r w:rsidRPr="000C1470">
              <w:rPr>
                <w:sz w:val="28"/>
                <w:szCs w:val="28"/>
              </w:rPr>
              <w:t>2</w:t>
            </w:r>
            <w:r w:rsidRPr="000C1470">
              <w:rPr>
                <w:sz w:val="28"/>
                <w:szCs w:val="28"/>
                <w:lang w:val="en-US"/>
              </w:rPr>
              <w:t xml:space="preserve"> </w:t>
            </w:r>
            <w:r w:rsidRPr="000C1470">
              <w:rPr>
                <w:sz w:val="28"/>
                <w:szCs w:val="28"/>
              </w:rPr>
              <w:t>026,0</w:t>
            </w:r>
          </w:p>
        </w:tc>
      </w:tr>
    </w:tbl>
    <w:p w:rsidR="00F953C3" w:rsidRPr="000C1470" w:rsidRDefault="00F953C3" w:rsidP="00F953C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953C3" w:rsidRPr="000C1470" w:rsidRDefault="00F953C3" w:rsidP="00F953C3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* Плановые бюджетные ассигнования, предусмотренные за счет средств бюджета Белокалитвинского района и безвозмездных поступлений в бюджет Белокалитвинского района.  Объем бюджетных ассигнований на 2017-2019 годы соответствует решению Собрания депутатов Белокалитвинского района от 28.12.2016 № 111 «О бюджете Белокалитвинского района на 2017 год и на плановый период 2018 и 2019 годов». Объем бюджетных ассигнований на 2020 год соответствует утвержденным муниципальным программам Белокалитвинского района по состоянию на 01.01.2017. На период 2017-2020 годов расходы на финансовое обеспечение реализации муниципальных программ Белокалитвинского района могут быть увеличены после распределения дополнительных целевых средств из федерального и областного бюджетов.</w:t>
      </w:r>
    </w:p>
    <w:p w:rsidR="00F953C3" w:rsidRDefault="00F953C3">
      <w:pPr>
        <w:pStyle w:val="a3"/>
        <w:tabs>
          <w:tab w:val="clear" w:pos="4536"/>
          <w:tab w:val="clear" w:pos="9072"/>
        </w:tabs>
        <w:sectPr w:rsidR="00F953C3" w:rsidSect="003B43D5">
          <w:footerReference w:type="even" r:id="rId11"/>
          <w:footerReference w:type="default" r:id="rId12"/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F953C3" w:rsidRPr="000C1470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lastRenderedPageBreak/>
        <w:t>2.2. Основные подходы к формированию бюджетной политики</w:t>
      </w:r>
    </w:p>
    <w:p w:rsidR="00F953C3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Белокалитвинского района на период 2017-2022 годов</w:t>
      </w:r>
    </w:p>
    <w:p w:rsidR="00F953C3" w:rsidRDefault="00F953C3" w:rsidP="00F953C3">
      <w:pPr>
        <w:jc w:val="center"/>
        <w:rPr>
          <w:sz w:val="28"/>
          <w:szCs w:val="28"/>
        </w:rPr>
      </w:pPr>
    </w:p>
    <w:p w:rsidR="00F953C3" w:rsidRPr="000C1470" w:rsidRDefault="00F953C3" w:rsidP="00F953C3">
      <w:pPr>
        <w:jc w:val="center"/>
        <w:rPr>
          <w:sz w:val="28"/>
          <w:szCs w:val="28"/>
        </w:rPr>
      </w:pP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Бюджетный прогноз Белокалитвинского района на период 2017-2022 годов разработан на основе варианта прогноза социально-экономического развития Белокалитвинского района на период до 2019 года, утвержденного распоряжением Администрации Белокалитвинского района от 03.10.2016 № 148.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Расчет прогнозных показателей дефицита, источников его финансирования и муниципального долга Белокалитвинского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прогнозируемом периоде будет продолжена взвешенная долговая политика с учетом снижения уровня долговой нагрузки.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Бюджетная политика Белокалитвинского района на долгосрочный период будет направлена на обеспечение решения приоритетных задач социально-экономического развития Белокалитвинского района при одновременном обеспечении устойчивости и сбалансированности бюджетной системы.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pStyle w:val="ConsPlusNormal"/>
        <w:spacing w:line="276" w:lineRule="auto"/>
        <w:ind w:firstLine="709"/>
        <w:jc w:val="center"/>
      </w:pPr>
      <w:r w:rsidRPr="000C1470">
        <w:t>Основные подходы в части собственных (налоговых и неналоговых) доходов</w:t>
      </w:r>
    </w:p>
    <w:p w:rsidR="00F953C3" w:rsidRPr="000C1470" w:rsidRDefault="00F953C3" w:rsidP="00F953C3">
      <w:pPr>
        <w:pStyle w:val="ConsPlusNormal"/>
        <w:spacing w:line="276" w:lineRule="auto"/>
        <w:ind w:firstLine="709"/>
        <w:jc w:val="both"/>
      </w:pPr>
    </w:p>
    <w:p w:rsidR="00F953C3" w:rsidRPr="000C1470" w:rsidRDefault="00F953C3" w:rsidP="00F953C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C1470">
        <w:rPr>
          <w:color w:val="000000"/>
          <w:sz w:val="28"/>
          <w:szCs w:val="28"/>
        </w:rPr>
        <w:t>Основной целью бюджетной политики Белокалитвинского района является наращивание темпов роста собственных (налоговых и неналоговых) доходов, обеспечение устойчивости бюджета Белокалитвинского района, выполнение принятых обязательств перед гражданами, инвестирование в человеческий капитал.</w:t>
      </w:r>
    </w:p>
    <w:p w:rsidR="00F953C3" w:rsidRPr="000C1470" w:rsidRDefault="00F953C3" w:rsidP="00F953C3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470">
        <w:rPr>
          <w:rFonts w:ascii="Times New Roman" w:hAnsi="Times New Roman"/>
          <w:sz w:val="28"/>
          <w:szCs w:val="28"/>
        </w:rPr>
        <w:t>В целях повышения эффективности мобилизации собственных доходов бюджета Белокалитвинского района реализованы мероприятия плана по повышению поступлений налоговых и неналоговых доходов, а также по сокращению недоимки в консолидированный бюджет Белокалитвинского района.</w:t>
      </w:r>
    </w:p>
    <w:p w:rsidR="00F953C3" w:rsidRPr="000C1470" w:rsidRDefault="00F953C3" w:rsidP="00F953C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470">
        <w:rPr>
          <w:rFonts w:ascii="Times New Roman" w:hAnsi="Times New Roman"/>
          <w:sz w:val="28"/>
          <w:szCs w:val="28"/>
        </w:rPr>
        <w:t xml:space="preserve">Налоговые льготы в 2015, 2016 годах на местном уровне не предоставлялись.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Налоговые и неналоговые доходы спрогнозированы в соответствии с положениями Бюджетного кодекса Российской Федерации, на основе показателей первого варианта долгосрочного прогноза социально-экономического развития Ростовской области на период до 2023 года.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Первый (базовый) вариант прогноза предполагает сохранение текущих экономических условий развития района.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Прогнозирование на перспективу осуществлялось в условиях позитивных тенденций, сложившихся в предыдущие годы с учетом роста индекса </w:t>
      </w:r>
      <w:r w:rsidRPr="000C1470">
        <w:rPr>
          <w:sz w:val="28"/>
          <w:szCs w:val="28"/>
        </w:rPr>
        <w:lastRenderedPageBreak/>
        <w:t>промышленного производства, валового регионального продукта, прибыли прибыльных предприятий, фонда заработной платы и т.д.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2017-2022 годах меры Администрации Белокалитвинского района будут направлены на создание усло</w:t>
      </w:r>
      <w:r w:rsidRPr="000C1470">
        <w:rPr>
          <w:sz w:val="28"/>
          <w:szCs w:val="28"/>
        </w:rPr>
        <w:softHyphen/>
        <w:t>вий по обеспечению устойчивых темпов роста в реальном сек</w:t>
      </w:r>
      <w:r w:rsidRPr="000C1470">
        <w:rPr>
          <w:sz w:val="28"/>
          <w:szCs w:val="28"/>
        </w:rPr>
        <w:softHyphen/>
        <w:t xml:space="preserve">торе экономики и повышение жизненного уровня населения района.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прогнозируемом периоде по данным прогноза социально-экономического развития Белокалитвинского района на период до 2019 года ожидается рост объемов промышленного и сельскохозяйственного производства, инвестиций, ввода жилья, оборота рознич</w:t>
      </w:r>
      <w:r w:rsidRPr="000C1470">
        <w:rPr>
          <w:sz w:val="28"/>
          <w:szCs w:val="28"/>
        </w:rPr>
        <w:softHyphen/>
        <w:t>ной торговли. Продолжится увеличение реальной заработной платы и денежных доходов населения.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2015 году индекс промышленного производства составил 96,8% к уровню 2014 года. В среднесрочном периоде развитие промышленного производства района будет осуществляться в рамках реализации муниципальной программы Белокалитвинского района «</w:t>
      </w:r>
      <w:r w:rsidRPr="000C1470">
        <w:rPr>
          <w:sz w:val="28"/>
          <w:lang w:eastAsia="en-US"/>
        </w:rPr>
        <w:t>Экономическое развитие и инновационная экономика</w:t>
      </w:r>
      <w:r w:rsidRPr="000C1470">
        <w:rPr>
          <w:sz w:val="28"/>
          <w:szCs w:val="28"/>
        </w:rPr>
        <w:t>», утвержденной постановлением Администрации Белокалитвинского района от 18.10.2013 № 1782.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По объему производства продукции сельского хозяйства учтены позитивные тенденции, сложившиеся в последние годы, что позволило прогнозировать ежегодное увеличение объемов производства продукции сельского хозяйства и к 2019 году по сравнению с 2015 годом прирост составит 45,0%. Достижению прогнозируемых показателей будет способствовать реализация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рамках данной программы в целях модернизации производства и стимулирования создания новых рабочих мест будет продолжено предоставление субсидий на обеспечение инновационного развития агропромышленного комплекса, поддержку приобретения сельскохозяйственной техники.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Обеспечение инновационного развития АПК включает оказание консультационной помощи сельскохозяйственным товаропроизводителям по вопросам сельскохозяйственного производства, социального развития села и альтернативной занятости сельского населения; информирование о проведении мероприятий, связанных с переподготовкой и повышением квалификации руководителей сельскохозяйственных организаций и подготовкой специалистов по оказанию консультационной помощи сельскохозяйственным товаропроизводителям; оказании помощи в получении субсидии сельскохозяйственным товаропроизводителям и организациям агропромышленного комплекса на возмещение части затрат на профессиональную подготовку и переподготовку кадров.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Укрепление финансово-экономического состояния сельскохозяйственных предприятий, восстановление материально-технической базы, освоение и внедрение передовых технологий производства станет основой для дальнейшего роста объемов сельскохозяйственного производства.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Продолжится реализация инвестиционных проектов в рамках Инвестиционной программы Белокалитвинского района на 2016 год.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lastRenderedPageBreak/>
        <w:t>Рост инвестиционных вложений планируется за счет реализации инвестиционных проектов в промышленном производстве, в электроэнергетике, строительстве, а также в сфере агропромышленного комплекса.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По виду деятельности «Строительство» прогнозируется ежегодное увеличение объемов производства и к 2019 году по сравнению с 2015 годом прирост составит 52,2%. Значительная часть подрядных работ приходится на жилищное строительство.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По оценке 2015 года прибыль прибыльных предприятий составила</w:t>
      </w:r>
      <w:r w:rsidRPr="000C1470">
        <w:rPr>
          <w:sz w:val="28"/>
          <w:szCs w:val="28"/>
        </w:rPr>
        <w:br/>
        <w:t xml:space="preserve">320,1 млн. рублей, что на 4,5% ниже уровня 2014 года.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В 2016 году предприятиями области предполагается получить </w:t>
      </w:r>
      <w:r w:rsidRPr="000C1470">
        <w:rPr>
          <w:sz w:val="28"/>
          <w:szCs w:val="28"/>
        </w:rPr>
        <w:br/>
        <w:t xml:space="preserve">341,3 млн. рублей прибыли, что на 6,6% больше уровня 2015 года.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Дальнейшее развитие промышленности, торговли, малого бизнеса, сохранение инвестиционной активности, эффективное ведение сельского хозяйства позволит улучшить показатели прибыли прибыльных предприятий и спрогнозировать получение предприятиями района прибыли в 2019 году в размере 455,1 млн. рублей или увеличение объема прибыли на 42,1% к уровню 2015 года.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Основные подходы в части областной финансовой помощи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Проводимая на областном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муниципальных образований Ростовской области.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По итогам 2015 года уровень </w:t>
      </w:r>
      <w:proofErr w:type="spellStart"/>
      <w:r w:rsidRPr="000C1470">
        <w:rPr>
          <w:sz w:val="28"/>
          <w:szCs w:val="28"/>
        </w:rPr>
        <w:t>дотационности</w:t>
      </w:r>
      <w:proofErr w:type="spellEnd"/>
      <w:r w:rsidRPr="000C1470">
        <w:rPr>
          <w:sz w:val="28"/>
          <w:szCs w:val="28"/>
        </w:rPr>
        <w:t xml:space="preserve"> составил 23,9 % от собственных доходов консолидированного бюджета Белокалитвинского района без учета субвенций на переданные полномочия Ростовской области, на 2017 год прогнозируется – 25,3 % с дальнейшим снижением к 2020 году.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Целевые средства для сопоставимости бюджетных данных предусмотрены на уровне показателей 2019 года в соответствии с проектом решения Собрания депутатов Белокалитвинского района «О бюджете Белокалитвинского района на 2017 год и на плановый период 2018 и 2019 годов».</w:t>
      </w:r>
    </w:p>
    <w:p w:rsidR="00F953C3" w:rsidRDefault="00F953C3" w:rsidP="00F953C3">
      <w:pPr>
        <w:jc w:val="center"/>
        <w:rPr>
          <w:sz w:val="28"/>
          <w:szCs w:val="28"/>
        </w:rPr>
      </w:pPr>
    </w:p>
    <w:p w:rsidR="00F953C3" w:rsidRPr="000C1470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Основные подходы в части расходов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Белокалитвинского района. К таковым, в первую очередь, относятся инвестиции в человеческий капитал.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соответствии с федеральными и областными подходами определены основные стратегические направления на долгосрочную перспективу.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lastRenderedPageBreak/>
        <w:t xml:space="preserve">Необходимо перейти на новое </w:t>
      </w:r>
      <w:r w:rsidR="003B43D5" w:rsidRPr="000C1470">
        <w:rPr>
          <w:sz w:val="28"/>
          <w:szCs w:val="28"/>
        </w:rPr>
        <w:t>качество муниципального</w:t>
      </w:r>
      <w:r w:rsidRPr="000C1470">
        <w:rPr>
          <w:sz w:val="28"/>
          <w:szCs w:val="28"/>
        </w:rPr>
        <w:t xml:space="preserve"> управления. Будет разработана и внедрена концепция перевода работы аппарата на проектный принцип. Переход от модели управления по поручениям к управлению по результатам, то есть к проектному подходу. Этот принцип обеспечит эффективность муниципального управления. Достижения целей средствами проектного офиса требует особого подхода к бюджету – ассигнования планируются на приоритетные направления, остальные расходы тщательно анализируются и сокращаются.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социальном секторе необходима ориентация на результат. Не увеличивая расходы, следует существенно повышать качество и доступность социальных услуг.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Также необходимо начиная с 2019 года поддерживать уровень заработной платы отдельных категорий работников социальной сферы, установленный программными указами Президента России, ориентированный на среднюю заработную плату по Ростовской области и Белокалитвинскому району. Таким образом, при её повышении будет продолжать расти зарплата педагогов, врачей, среднего и младшего медицинского персонала, социальных работников и работников учреждений культуры.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Основная задача, которая стоит перед социальной политикой – оказать помощь тем, кто в ней нуждается.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числе приоритетных направлений по-прежнему остаются на предстоящие годы здравоохранение и образование.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 большей степени нужно сосредоточиться на доступности качественного школьного образования. Также требуется расширить доступность дополнительного образования.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На период до 2022 года в районе будут реализовываться приоритетные проекты по основным направлениям стратегического развития Российской Федерации и Ростовской области.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На федеральном уровне определено 11 стратегических направлений, которые можно сгруппировать по двум основным блокам.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Первый – это решение социальных вопросов, повышение качества жизни. В данном блоке предполагается развитие здравоохранения, образования, корректировать ситуацию в моногородах, заниматься дорогами, работать над улучшением жилищно-коммунальных условий, развивать возможности решения жилищного вопроса. Отдельное и не менее важное направление – это улучшение экологической обстановки.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Второй блок посвящён развитию экономики и выведения её на новую траекторию – «траекторию развития». Сюда относятся проекты, которые позволят сформировать благоприятную среду для малого бизнеса, для индивидуальных предпринимателей, повысить производительность труда, развивать международную кооперацию и не сырьевой экспорт. Чтобы уменьшить бюрократический прессинг, предполагается реформировать контрольно-надзорную деятельность.</w:t>
      </w:r>
    </w:p>
    <w:p w:rsidR="00F953C3" w:rsidRDefault="00F953C3" w:rsidP="00F953C3">
      <w:pPr>
        <w:ind w:firstLine="709"/>
        <w:jc w:val="both"/>
        <w:rPr>
          <w:sz w:val="28"/>
          <w:szCs w:val="28"/>
        </w:rPr>
      </w:pPr>
    </w:p>
    <w:p w:rsidR="003B43D5" w:rsidRDefault="003B43D5" w:rsidP="00F953C3">
      <w:pPr>
        <w:ind w:firstLine="709"/>
        <w:jc w:val="both"/>
        <w:rPr>
          <w:sz w:val="28"/>
          <w:szCs w:val="28"/>
        </w:rPr>
      </w:pPr>
    </w:p>
    <w:p w:rsidR="003B43D5" w:rsidRPr="000C1470" w:rsidRDefault="003B43D5" w:rsidP="00F953C3">
      <w:pPr>
        <w:ind w:firstLine="709"/>
        <w:jc w:val="both"/>
        <w:rPr>
          <w:sz w:val="28"/>
          <w:szCs w:val="28"/>
        </w:rPr>
      </w:pPr>
    </w:p>
    <w:p w:rsidR="00F953C3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lastRenderedPageBreak/>
        <w:t xml:space="preserve">Основные подходы в части межбюджетных отношений </w:t>
      </w:r>
    </w:p>
    <w:p w:rsidR="00F953C3" w:rsidRPr="000C1470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с бюджетами поселений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В среднесрочной и долгосрочной перспективе межбюджетные отношения с бюджетами поселений, входящих в состав Белокалитвинского района, и их совершенствование будут являться одним из приоритетных направлений бюджетной политики района, направленные на повышение финансовой самостоятельности местных бюджетов, оказание содействия в их сбалансированности, качественное управление муниципальными финансами.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Это касается как вопросов оказания финансовой помощи из местного бюджета, так и методологического обеспечения деятельности органов местного самоуправления поселений.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Дотациям на выравнивание бюджетной обеспеченности поселений 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 муниципальному долгу и дефициту местных бюджетов и других, направленных на эффективное формирование </w:t>
      </w:r>
      <w:proofErr w:type="gramStart"/>
      <w:r w:rsidRPr="000C1470">
        <w:rPr>
          <w:sz w:val="28"/>
          <w:szCs w:val="28"/>
        </w:rPr>
        <w:t>и  исполнение</w:t>
      </w:r>
      <w:proofErr w:type="gramEnd"/>
      <w:r w:rsidRPr="000C1470">
        <w:rPr>
          <w:sz w:val="28"/>
          <w:szCs w:val="28"/>
        </w:rPr>
        <w:t xml:space="preserve"> бюджетов.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Особое внимание будет уделяться повышению эффективности предоставления и расходования межбюджетных трансфертов бюджетам поселений, а также повышению ответственности органов местного самоуправления поселений за допущенные нарушения при расходовании средств бюджета района. 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На покрытие временных кассовых разрывов бюджетов поселений планируется ежегодно предусматривать бюджетные кредиты в пределах финансового года, механизм финансовой поддержки.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Немаловажная роль будет отведена методологическому обеспечению деятельности поселений по бюджетно-финансовым вопросам, осуществлению постоянного контроля за планированием и исполнением бюджетов поселений.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jc w:val="center"/>
        <w:rPr>
          <w:sz w:val="28"/>
          <w:szCs w:val="28"/>
        </w:rPr>
      </w:pPr>
      <w:r w:rsidRPr="000C1470">
        <w:rPr>
          <w:sz w:val="28"/>
          <w:szCs w:val="28"/>
        </w:rPr>
        <w:t>Основные подходы к долговой политике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рынках.</w:t>
      </w:r>
    </w:p>
    <w:p w:rsidR="00F953C3" w:rsidRPr="000C1470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>По итогам 2015 года муниципальный долг Белокалитвинского района составил 2,9 % объема налоговых и неналоговых доходов. Данный показатель муниципального долга находится на безопасном уровне.</w:t>
      </w:r>
    </w:p>
    <w:p w:rsidR="00F953C3" w:rsidRDefault="00F953C3" w:rsidP="00F953C3">
      <w:pPr>
        <w:ind w:firstLine="709"/>
        <w:jc w:val="both"/>
        <w:rPr>
          <w:sz w:val="28"/>
          <w:szCs w:val="28"/>
        </w:rPr>
      </w:pPr>
      <w:r w:rsidRPr="000C1470">
        <w:rPr>
          <w:sz w:val="28"/>
          <w:szCs w:val="28"/>
        </w:rPr>
        <w:t xml:space="preserve">Учитывая сбалансированность бюджета Белокалитвинского </w:t>
      </w:r>
      <w:proofErr w:type="gramStart"/>
      <w:r w:rsidRPr="000C1470">
        <w:rPr>
          <w:sz w:val="28"/>
          <w:szCs w:val="28"/>
        </w:rPr>
        <w:t xml:space="preserve">района, </w:t>
      </w:r>
      <w:r w:rsidR="003B43D5">
        <w:rPr>
          <w:sz w:val="28"/>
          <w:szCs w:val="28"/>
        </w:rPr>
        <w:t xml:space="preserve">  </w:t>
      </w:r>
      <w:proofErr w:type="gramEnd"/>
      <w:r w:rsidR="003B43D5">
        <w:rPr>
          <w:sz w:val="28"/>
          <w:szCs w:val="28"/>
        </w:rPr>
        <w:t xml:space="preserve">                               </w:t>
      </w:r>
      <w:r w:rsidRPr="000C1470">
        <w:rPr>
          <w:sz w:val="28"/>
          <w:szCs w:val="28"/>
        </w:rPr>
        <w:t>в 2017-2022 годах не планируется привлечение кредитных ресурсов.</w:t>
      </w:r>
    </w:p>
    <w:p w:rsidR="00F953C3" w:rsidRDefault="00F953C3" w:rsidP="00F953C3">
      <w:pPr>
        <w:jc w:val="both"/>
        <w:rPr>
          <w:sz w:val="28"/>
          <w:szCs w:val="28"/>
        </w:rPr>
      </w:pPr>
    </w:p>
    <w:p w:rsidR="00F953C3" w:rsidRDefault="00F953C3" w:rsidP="00F953C3">
      <w:pPr>
        <w:jc w:val="both"/>
        <w:rPr>
          <w:sz w:val="28"/>
          <w:szCs w:val="28"/>
        </w:rPr>
      </w:pPr>
    </w:p>
    <w:p w:rsidR="00F953C3" w:rsidRPr="00F90B37" w:rsidRDefault="00F953C3" w:rsidP="00F95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3B43D5">
      <w:footerReference w:type="even" r:id="rId13"/>
      <w:footerReference w:type="default" r:id="rId14"/>
      <w:pgSz w:w="11907" w:h="16840"/>
      <w:pgMar w:top="851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64" w:rsidRDefault="00373B64">
      <w:r>
        <w:separator/>
      </w:r>
    </w:p>
  </w:endnote>
  <w:endnote w:type="continuationSeparator" w:id="0">
    <w:p w:rsidR="00373B64" w:rsidRDefault="003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0CDE" w:rsidRPr="00430CD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0CDE">
      <w:rPr>
        <w:noProof/>
        <w:sz w:val="14"/>
        <w:lang w:val="en-US"/>
      </w:rPr>
      <w:t>G</w:t>
    </w:r>
    <w:r w:rsidR="00430CDE" w:rsidRPr="00430CDE">
      <w:rPr>
        <w:noProof/>
        <w:sz w:val="14"/>
      </w:rPr>
      <w:t>:\Мои документы\Постановления\бюджет_прогноз.</w:t>
    </w:r>
    <w:r w:rsidR="00430CD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00DC" w:rsidRPr="00E100DC">
      <w:rPr>
        <w:noProof/>
        <w:sz w:val="14"/>
      </w:rPr>
      <w:t>2/27/2017 10:33:00</w:t>
    </w:r>
    <w:r w:rsidR="00E100D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30C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100D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100DC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3" w:rsidRDefault="00F953C3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53C3" w:rsidRDefault="00F953C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3" w:rsidRDefault="00F953C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00DC">
      <w:rPr>
        <w:noProof/>
      </w:rPr>
      <w:t>2</w:t>
    </w:r>
    <w:r>
      <w:rPr>
        <w:noProof/>
      </w:rPr>
      <w:fldChar w:fldCharType="end"/>
    </w:r>
  </w:p>
  <w:p w:rsidR="00F953C3" w:rsidRDefault="00F953C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3" w:rsidRDefault="00F953C3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53C3" w:rsidRDefault="00F953C3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3" w:rsidRDefault="00F953C3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00DC">
      <w:rPr>
        <w:rStyle w:val="a7"/>
        <w:noProof/>
      </w:rPr>
      <w:t>6</w:t>
    </w:r>
    <w:r>
      <w:rPr>
        <w:rStyle w:val="a7"/>
      </w:rPr>
      <w:fldChar w:fldCharType="end"/>
    </w:r>
  </w:p>
  <w:p w:rsidR="00F953C3" w:rsidRDefault="00F953C3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00" w:rsidRDefault="003565DC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4500" w:rsidRDefault="00373B64">
    <w:pPr>
      <w:pStyle w:val="a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00" w:rsidRPr="00F90B37" w:rsidRDefault="00373B64" w:rsidP="00D9172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64" w:rsidRDefault="00373B64">
      <w:r>
        <w:separator/>
      </w:r>
    </w:p>
  </w:footnote>
  <w:footnote w:type="continuationSeparator" w:id="0">
    <w:p w:rsidR="00373B64" w:rsidRDefault="0037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EBE79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F54B8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20D4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594F6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47E41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C4D9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1E9B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D886B5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50C69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248BE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7CFB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5CB0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BCFC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230D5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2F4E3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C1C6B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78F4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18EF81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C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565DC"/>
    <w:rsid w:val="00373B64"/>
    <w:rsid w:val="0037568B"/>
    <w:rsid w:val="003B43D5"/>
    <w:rsid w:val="003F3219"/>
    <w:rsid w:val="00405D8A"/>
    <w:rsid w:val="00430CDE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100DC"/>
    <w:rsid w:val="00E57C9A"/>
    <w:rsid w:val="00E6029D"/>
    <w:rsid w:val="00E84D87"/>
    <w:rsid w:val="00E9655A"/>
    <w:rsid w:val="00EA0F1C"/>
    <w:rsid w:val="00F4755E"/>
    <w:rsid w:val="00F76CA4"/>
    <w:rsid w:val="00F953C3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96214-AB34-4EA6-996F-EBB9652C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rsid w:val="00F953C3"/>
  </w:style>
  <w:style w:type="character" w:customStyle="1" w:styleId="a6">
    <w:name w:val="Нижний колонтитул Знак"/>
    <w:link w:val="a5"/>
    <w:uiPriority w:val="99"/>
    <w:rsid w:val="00F953C3"/>
    <w:rPr>
      <w:sz w:val="24"/>
      <w:szCs w:val="24"/>
    </w:rPr>
  </w:style>
  <w:style w:type="paragraph" w:customStyle="1" w:styleId="ConsPlusNormal">
    <w:name w:val="ConsPlusNormal"/>
    <w:rsid w:val="00F953C3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link w:val="a9"/>
    <w:uiPriority w:val="34"/>
    <w:qFormat/>
    <w:rsid w:val="00F953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F953C3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430C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30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2017-02-27T07:32:00Z</cp:lastPrinted>
  <dcterms:created xsi:type="dcterms:W3CDTF">2017-02-27T07:20:00Z</dcterms:created>
  <dcterms:modified xsi:type="dcterms:W3CDTF">2017-03-13T06:55:00Z</dcterms:modified>
</cp:coreProperties>
</file>