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proofErr w:type="gramStart"/>
      <w:r w:rsidR="00D73DB9">
        <w:rPr>
          <w:sz w:val="28"/>
        </w:rPr>
        <w:t>24</w:t>
      </w:r>
      <w:r w:rsidR="00C70947">
        <w:rPr>
          <w:sz w:val="28"/>
        </w:rPr>
        <w:t>.</w:t>
      </w:r>
      <w:r w:rsidR="000D47D1">
        <w:rPr>
          <w:sz w:val="28"/>
        </w:rPr>
        <w:t>0</w:t>
      </w:r>
      <w:r w:rsidR="000C7778">
        <w:rPr>
          <w:sz w:val="28"/>
        </w:rPr>
        <w:t>2</w:t>
      </w:r>
      <w:r w:rsidR="000D47D1">
        <w:rPr>
          <w:sz w:val="28"/>
        </w:rPr>
        <w:t>.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0C7778">
        <w:rPr>
          <w:sz w:val="28"/>
        </w:rPr>
        <w:t>1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</w:t>
      </w:r>
      <w:proofErr w:type="gramEnd"/>
      <w:r w:rsidR="00872883" w:rsidRPr="00C96E82">
        <w:rPr>
          <w:sz w:val="28"/>
        </w:rPr>
        <w:t xml:space="preserve"> </w:t>
      </w:r>
      <w:bookmarkStart w:id="1" w:name="Номер"/>
      <w:bookmarkEnd w:id="1"/>
      <w:r w:rsidR="00D73DB9">
        <w:rPr>
          <w:sz w:val="28"/>
        </w:rPr>
        <w:t>241</w:t>
      </w:r>
    </w:p>
    <w:p w:rsidR="00B56369" w:rsidRPr="00B56369" w:rsidRDefault="00B56369" w:rsidP="00B56369">
      <w:pPr>
        <w:jc w:val="center"/>
        <w:rPr>
          <w:sz w:val="26"/>
          <w:szCs w:val="26"/>
        </w:rPr>
      </w:pPr>
    </w:p>
    <w:p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:rsidR="00872883" w:rsidRDefault="00872883" w:rsidP="00872883">
      <w:pPr>
        <w:rPr>
          <w:b/>
          <w:sz w:val="28"/>
        </w:rPr>
      </w:pPr>
    </w:p>
    <w:p w:rsidR="003F487B" w:rsidRDefault="003F487B" w:rsidP="003F48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_GoBack"/>
      <w:r w:rsidRPr="004A29D9">
        <w:rPr>
          <w:rFonts w:eastAsia="Calibri"/>
          <w:b/>
          <w:bCs/>
          <w:sz w:val="28"/>
          <w:szCs w:val="28"/>
          <w:lang w:eastAsia="en-US"/>
        </w:rPr>
        <w:t>Об утверждении Порядка определения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 xml:space="preserve">объема и условия </w:t>
      </w:r>
    </w:p>
    <w:p w:rsidR="003F487B" w:rsidRDefault="003F487B" w:rsidP="003F48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29D9">
        <w:rPr>
          <w:rFonts w:eastAsia="Calibri"/>
          <w:b/>
          <w:bCs/>
          <w:sz w:val="28"/>
          <w:szCs w:val="28"/>
          <w:lang w:eastAsia="en-US"/>
        </w:rPr>
        <w:t>предоставления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из бюджета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D73DB9">
        <w:rPr>
          <w:rFonts w:eastAsia="Calibri"/>
          <w:b/>
          <w:bCs/>
          <w:sz w:val="28"/>
          <w:szCs w:val="28"/>
          <w:lang w:eastAsia="en-US"/>
        </w:rPr>
        <w:t>Белокалитвинского</w:t>
      </w:r>
      <w:proofErr w:type="spellEnd"/>
      <w:r w:rsidR="00D73DB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субсидий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на иные цели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муниципальным</w:t>
      </w:r>
      <w:r w:rsidRPr="004A29D9">
        <w:rPr>
          <w:rFonts w:eastAsia="Calibri"/>
          <w:b/>
          <w:bCs/>
          <w:sz w:val="28"/>
          <w:szCs w:val="28"/>
          <w:lang w:eastAsia="en-US"/>
        </w:rPr>
        <w:t xml:space="preserve"> учреждениям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Pr="004A29D9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>
        <w:rPr>
          <w:rFonts w:eastAsia="Calibri"/>
          <w:b/>
          <w:bCs/>
          <w:sz w:val="28"/>
          <w:szCs w:val="28"/>
          <w:lang w:eastAsia="en-US"/>
        </w:rPr>
        <w:t>в</w:t>
      </w:r>
      <w:r w:rsidRPr="004A29D9">
        <w:rPr>
          <w:rFonts w:eastAsia="Calibri"/>
          <w:b/>
          <w:bCs/>
          <w:sz w:val="28"/>
          <w:szCs w:val="28"/>
          <w:lang w:eastAsia="en-US"/>
        </w:rPr>
        <w:t xml:space="preserve"> отношении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которых функции и полномочия учредителя осуществляет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3F487B" w:rsidRPr="004A29D9" w:rsidRDefault="003F487B" w:rsidP="003F487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Отдел культуры Администрации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</w:p>
    <w:bookmarkEnd w:id="2"/>
    <w:p w:rsidR="003F487B" w:rsidRPr="004A29D9" w:rsidRDefault="003F487B" w:rsidP="003F487B">
      <w:pPr>
        <w:autoSpaceDE w:val="0"/>
        <w:autoSpaceDN w:val="0"/>
        <w:jc w:val="center"/>
        <w:rPr>
          <w:b/>
          <w:sz w:val="28"/>
          <w:szCs w:val="28"/>
        </w:rPr>
      </w:pPr>
    </w:p>
    <w:p w:rsidR="00B0225B" w:rsidRDefault="00B0225B" w:rsidP="003F487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F487B" w:rsidRPr="009E3A7E" w:rsidRDefault="003F487B" w:rsidP="003F48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В соответствии с абзацем четвертым пункта 1 статьи 78</w:t>
      </w:r>
      <w:r w:rsidRPr="004A29D9">
        <w:rPr>
          <w:sz w:val="28"/>
          <w:szCs w:val="28"/>
          <w:vertAlign w:val="superscript"/>
        </w:rPr>
        <w:t>1</w:t>
      </w:r>
      <w:r w:rsidRPr="004A29D9">
        <w:rPr>
          <w:sz w:val="28"/>
          <w:szCs w:val="28"/>
        </w:rPr>
        <w:t xml:space="preserve"> Бюджетного кодекса Российской Федерации Правительство Ростовской области</w:t>
      </w:r>
      <w:r w:rsidR="00B0225B">
        <w:rPr>
          <w:sz w:val="28"/>
          <w:szCs w:val="28"/>
        </w:rPr>
        <w:t>,</w:t>
      </w:r>
      <w:r w:rsidRPr="004A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Pr="004A29D9">
        <w:rPr>
          <w:b/>
          <w:spacing w:val="60"/>
          <w:sz w:val="28"/>
          <w:szCs w:val="28"/>
        </w:rPr>
        <w:t>постановляе</w:t>
      </w:r>
      <w:r w:rsidRPr="00C2529A">
        <w:rPr>
          <w:b/>
          <w:sz w:val="28"/>
          <w:szCs w:val="28"/>
        </w:rPr>
        <w:t>т:</w:t>
      </w:r>
    </w:p>
    <w:p w:rsidR="003F487B" w:rsidRPr="004A29D9" w:rsidRDefault="003F487B" w:rsidP="003F487B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3F487B" w:rsidRPr="004A29D9" w:rsidRDefault="003F487B" w:rsidP="003F487B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Утвердить Порядок определения объема и условия предоставления из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4A29D9">
        <w:rPr>
          <w:rFonts w:eastAsia="Calibri"/>
          <w:sz w:val="28"/>
          <w:szCs w:val="28"/>
          <w:lang w:eastAsia="en-US"/>
        </w:rPr>
        <w:t xml:space="preserve"> субсидий на иные цели </w:t>
      </w:r>
      <w:r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4A29D9">
        <w:rPr>
          <w:rFonts w:eastAsia="Calibri"/>
          <w:spacing w:val="-4"/>
          <w:sz w:val="28"/>
          <w:szCs w:val="28"/>
          <w:lang w:eastAsia="en-US"/>
        </w:rPr>
        <w:t xml:space="preserve">учреждениям </w:t>
      </w:r>
      <w:proofErr w:type="spellStart"/>
      <w:r>
        <w:rPr>
          <w:rFonts w:eastAsia="Calibri"/>
          <w:spacing w:val="-4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spacing w:val="-4"/>
          <w:sz w:val="28"/>
          <w:szCs w:val="28"/>
          <w:lang w:eastAsia="en-US"/>
        </w:rPr>
        <w:t xml:space="preserve"> района</w:t>
      </w:r>
      <w:r w:rsidRPr="004A29D9">
        <w:rPr>
          <w:rFonts w:eastAsia="Calibri"/>
          <w:spacing w:val="-4"/>
          <w:sz w:val="28"/>
          <w:szCs w:val="28"/>
          <w:lang w:eastAsia="en-US"/>
        </w:rPr>
        <w:t xml:space="preserve">,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в отношении которых функции и полномочия</w:t>
      </w:r>
      <w:r w:rsidRPr="004A29D9">
        <w:rPr>
          <w:rFonts w:eastAsia="Calibri"/>
          <w:bCs/>
          <w:sz w:val="28"/>
          <w:szCs w:val="28"/>
          <w:lang w:eastAsia="en-US"/>
        </w:rPr>
        <w:t xml:space="preserve"> учредителя осуществляет </w:t>
      </w:r>
      <w:r>
        <w:rPr>
          <w:rFonts w:eastAsia="Calibri"/>
          <w:bCs/>
          <w:sz w:val="28"/>
          <w:szCs w:val="28"/>
          <w:lang w:eastAsia="en-US"/>
        </w:rPr>
        <w:t xml:space="preserve">отдел </w:t>
      </w:r>
      <w:r w:rsidRPr="004A29D9">
        <w:rPr>
          <w:rFonts w:eastAsia="Calibri"/>
          <w:bCs/>
          <w:sz w:val="28"/>
          <w:szCs w:val="28"/>
          <w:lang w:eastAsia="en-US"/>
        </w:rPr>
        <w:t>культуры</w:t>
      </w:r>
      <w:r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4A29D9">
        <w:rPr>
          <w:rFonts w:eastAsia="Calibri"/>
          <w:sz w:val="28"/>
          <w:szCs w:val="28"/>
          <w:lang w:eastAsia="en-US"/>
        </w:rPr>
        <w:t>, согласно приложению № 1.</w:t>
      </w:r>
    </w:p>
    <w:p w:rsidR="003F487B" w:rsidRDefault="003F487B" w:rsidP="003F487B">
      <w:pPr>
        <w:pStyle w:val="a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A29D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6C4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принятия, распространяется на правоотношения, возникшие с 01.01.2021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3F487B" w:rsidRDefault="003F487B" w:rsidP="003F487B">
      <w:pPr>
        <w:pStyle w:val="af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</w:t>
      </w:r>
      <w:r w:rsidRPr="000E2C97">
        <w:rPr>
          <w:sz w:val="28"/>
          <w:szCs w:val="28"/>
        </w:rPr>
        <w:t>выполнением по</w:t>
      </w:r>
      <w:r>
        <w:rPr>
          <w:sz w:val="28"/>
          <w:szCs w:val="28"/>
        </w:rPr>
        <w:t xml:space="preserve">становления возложить на </w:t>
      </w:r>
      <w:r w:rsidRPr="000E2C97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главы Администрации</w:t>
      </w:r>
      <w:r w:rsidRPr="000E2C97">
        <w:rPr>
          <w:sz w:val="28"/>
          <w:szCs w:val="28"/>
        </w:rPr>
        <w:t xml:space="preserve"> </w:t>
      </w:r>
      <w:proofErr w:type="spellStart"/>
      <w:r w:rsidR="00B0225B">
        <w:rPr>
          <w:sz w:val="28"/>
          <w:szCs w:val="28"/>
        </w:rPr>
        <w:t>Белокалитвинского</w:t>
      </w:r>
      <w:proofErr w:type="spellEnd"/>
      <w:r w:rsidR="00B0225B">
        <w:rPr>
          <w:sz w:val="28"/>
          <w:szCs w:val="28"/>
        </w:rPr>
        <w:t xml:space="preserve"> </w:t>
      </w:r>
      <w:r w:rsidRPr="000E2C97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по социальным вопросам </w:t>
      </w:r>
      <w:proofErr w:type="spellStart"/>
      <w:r>
        <w:rPr>
          <w:sz w:val="28"/>
          <w:szCs w:val="28"/>
        </w:rPr>
        <w:t>Керенцеву</w:t>
      </w:r>
      <w:proofErr w:type="spellEnd"/>
      <w:r>
        <w:rPr>
          <w:sz w:val="28"/>
          <w:szCs w:val="28"/>
        </w:rPr>
        <w:t xml:space="preserve"> Е.Н.</w:t>
      </w:r>
    </w:p>
    <w:p w:rsidR="00D6716F" w:rsidRDefault="00D6716F" w:rsidP="00D6716F">
      <w:pPr>
        <w:jc w:val="center"/>
        <w:rPr>
          <w:sz w:val="28"/>
        </w:rPr>
      </w:pPr>
    </w:p>
    <w:p w:rsidR="003F487B" w:rsidRDefault="003F487B" w:rsidP="00D6716F">
      <w:pPr>
        <w:jc w:val="center"/>
        <w:rPr>
          <w:sz w:val="28"/>
        </w:rPr>
      </w:pPr>
    </w:p>
    <w:p w:rsidR="00D6716F" w:rsidRPr="00D6716F" w:rsidRDefault="00D6716F" w:rsidP="00D6716F">
      <w:pPr>
        <w:jc w:val="center"/>
        <w:rPr>
          <w:sz w:val="28"/>
        </w:rPr>
      </w:pPr>
    </w:p>
    <w:p w:rsidR="00D6716F" w:rsidRDefault="000C7778" w:rsidP="003818F3">
      <w:pPr>
        <w:pStyle w:val="2"/>
        <w:rPr>
          <w:b w:val="0"/>
        </w:rPr>
      </w:pPr>
      <w:bookmarkStart w:id="3" w:name="Наименование"/>
      <w:bookmarkEnd w:id="3"/>
      <w:r>
        <w:rPr>
          <w:b w:val="0"/>
        </w:rPr>
        <w:t xml:space="preserve">   </w:t>
      </w:r>
      <w:r w:rsidR="000747C4">
        <w:rPr>
          <w:b w:val="0"/>
        </w:rPr>
        <w:t xml:space="preserve"> </w:t>
      </w:r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:rsidR="00872883" w:rsidRPr="00C96E82" w:rsidRDefault="00D6716F" w:rsidP="00D6716F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0C7778"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B0225B" w:rsidRDefault="00872883" w:rsidP="00872883">
      <w:pPr>
        <w:rPr>
          <w:color w:val="FFFFFF" w:themeColor="background1"/>
          <w:sz w:val="28"/>
        </w:rPr>
      </w:pPr>
      <w:r w:rsidRPr="00B0225B">
        <w:rPr>
          <w:color w:val="FFFFFF" w:themeColor="background1"/>
          <w:sz w:val="28"/>
        </w:rPr>
        <w:t>Верно:</w:t>
      </w:r>
    </w:p>
    <w:p w:rsidR="003F487B" w:rsidRPr="00B0225B" w:rsidRDefault="000C7778" w:rsidP="00835273">
      <w:pPr>
        <w:rPr>
          <w:color w:val="FFFFFF" w:themeColor="background1"/>
          <w:sz w:val="28"/>
        </w:rPr>
        <w:sectPr w:rsidR="003F487B" w:rsidRPr="00B0225B" w:rsidSect="00DA368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  <w:r w:rsidRPr="00B0225B">
        <w:rPr>
          <w:color w:val="FFFFFF" w:themeColor="background1"/>
          <w:sz w:val="28"/>
        </w:rPr>
        <w:t>У</w:t>
      </w:r>
      <w:r w:rsidR="00715C8D" w:rsidRPr="00B0225B">
        <w:rPr>
          <w:color w:val="FFFFFF" w:themeColor="background1"/>
          <w:sz w:val="28"/>
        </w:rPr>
        <w:t>правляющ</w:t>
      </w:r>
      <w:r w:rsidRPr="00B0225B">
        <w:rPr>
          <w:color w:val="FFFFFF" w:themeColor="background1"/>
          <w:sz w:val="28"/>
        </w:rPr>
        <w:t>ий</w:t>
      </w:r>
      <w:r w:rsidR="00715C8D" w:rsidRPr="00B0225B">
        <w:rPr>
          <w:color w:val="FFFFFF" w:themeColor="background1"/>
          <w:sz w:val="28"/>
        </w:rPr>
        <w:t xml:space="preserve"> </w:t>
      </w:r>
      <w:r w:rsidR="00F4755E" w:rsidRPr="00B0225B">
        <w:rPr>
          <w:color w:val="FFFFFF" w:themeColor="background1"/>
          <w:sz w:val="28"/>
        </w:rPr>
        <w:t xml:space="preserve"> делами</w:t>
      </w:r>
      <w:r w:rsidR="00F4755E" w:rsidRPr="00B0225B">
        <w:rPr>
          <w:color w:val="FFFFFF" w:themeColor="background1"/>
          <w:sz w:val="28"/>
        </w:rPr>
        <w:tab/>
      </w:r>
      <w:r w:rsidR="00F4755E" w:rsidRPr="00B0225B">
        <w:rPr>
          <w:color w:val="FFFFFF" w:themeColor="background1"/>
          <w:sz w:val="28"/>
        </w:rPr>
        <w:tab/>
      </w:r>
      <w:r w:rsidR="00F4755E" w:rsidRPr="00B0225B">
        <w:rPr>
          <w:color w:val="FFFFFF" w:themeColor="background1"/>
          <w:sz w:val="28"/>
        </w:rPr>
        <w:tab/>
      </w:r>
      <w:r w:rsidR="000C6CE8" w:rsidRPr="00B0225B">
        <w:rPr>
          <w:color w:val="FFFFFF" w:themeColor="background1"/>
          <w:sz w:val="28"/>
        </w:rPr>
        <w:tab/>
      </w:r>
      <w:r w:rsidR="00F4755E" w:rsidRPr="00B0225B">
        <w:rPr>
          <w:color w:val="FFFFFF" w:themeColor="background1"/>
          <w:sz w:val="28"/>
        </w:rPr>
        <w:tab/>
      </w:r>
      <w:r w:rsidR="001D3A0E" w:rsidRPr="00B0225B">
        <w:rPr>
          <w:color w:val="FFFFFF" w:themeColor="background1"/>
          <w:sz w:val="28"/>
        </w:rPr>
        <w:tab/>
      </w:r>
      <w:r w:rsidRPr="00B0225B">
        <w:rPr>
          <w:color w:val="FFFFFF" w:themeColor="background1"/>
          <w:sz w:val="28"/>
        </w:rPr>
        <w:tab/>
        <w:t>Л.Г. Василенко</w:t>
      </w:r>
    </w:p>
    <w:p w:rsidR="003F487B" w:rsidRPr="00B0225B" w:rsidRDefault="003F487B" w:rsidP="003F487B">
      <w:pPr>
        <w:ind w:left="6237"/>
        <w:jc w:val="center"/>
        <w:rPr>
          <w:sz w:val="27"/>
          <w:szCs w:val="27"/>
          <w:lang w:eastAsia="en-US"/>
        </w:rPr>
      </w:pPr>
      <w:r w:rsidRPr="00B0225B">
        <w:rPr>
          <w:sz w:val="27"/>
          <w:szCs w:val="27"/>
          <w:lang w:eastAsia="en-US"/>
        </w:rPr>
        <w:lastRenderedPageBreak/>
        <w:t>Приложение № 1</w:t>
      </w:r>
    </w:p>
    <w:p w:rsidR="003F487B" w:rsidRPr="00B0225B" w:rsidRDefault="003F487B" w:rsidP="003F487B">
      <w:pPr>
        <w:ind w:left="6237"/>
        <w:jc w:val="center"/>
        <w:rPr>
          <w:sz w:val="27"/>
          <w:szCs w:val="27"/>
          <w:lang w:eastAsia="en-US"/>
        </w:rPr>
      </w:pPr>
      <w:r w:rsidRPr="00B0225B">
        <w:rPr>
          <w:sz w:val="27"/>
          <w:szCs w:val="27"/>
          <w:lang w:eastAsia="en-US"/>
        </w:rPr>
        <w:t>к постановлению</w:t>
      </w:r>
    </w:p>
    <w:p w:rsidR="003F487B" w:rsidRPr="00B0225B" w:rsidRDefault="003F487B" w:rsidP="003F487B">
      <w:pPr>
        <w:ind w:left="6237"/>
        <w:jc w:val="center"/>
        <w:rPr>
          <w:sz w:val="27"/>
          <w:szCs w:val="27"/>
          <w:lang w:eastAsia="en-US"/>
        </w:rPr>
      </w:pPr>
      <w:r w:rsidRPr="00B0225B">
        <w:rPr>
          <w:sz w:val="27"/>
          <w:szCs w:val="27"/>
          <w:lang w:eastAsia="en-US"/>
        </w:rPr>
        <w:t xml:space="preserve">Администрации </w:t>
      </w:r>
      <w:proofErr w:type="spellStart"/>
      <w:r w:rsidRPr="00B0225B">
        <w:rPr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sz w:val="27"/>
          <w:szCs w:val="27"/>
          <w:lang w:eastAsia="en-US"/>
        </w:rPr>
        <w:t xml:space="preserve"> района от </w:t>
      </w:r>
      <w:r w:rsidR="00D73DB9">
        <w:rPr>
          <w:sz w:val="27"/>
          <w:szCs w:val="27"/>
          <w:lang w:eastAsia="en-US"/>
        </w:rPr>
        <w:t>24</w:t>
      </w:r>
      <w:r w:rsidRPr="00B0225B">
        <w:rPr>
          <w:sz w:val="27"/>
          <w:szCs w:val="27"/>
          <w:lang w:eastAsia="en-US"/>
        </w:rPr>
        <w:t>.</w:t>
      </w:r>
      <w:r w:rsidR="00B0225B" w:rsidRPr="00B0225B">
        <w:rPr>
          <w:sz w:val="27"/>
          <w:szCs w:val="27"/>
          <w:lang w:eastAsia="en-US"/>
        </w:rPr>
        <w:t>02.2021</w:t>
      </w:r>
      <w:r w:rsidRPr="00B0225B">
        <w:rPr>
          <w:sz w:val="27"/>
          <w:szCs w:val="27"/>
          <w:lang w:eastAsia="en-US"/>
        </w:rPr>
        <w:t xml:space="preserve"> № </w:t>
      </w:r>
      <w:r w:rsidR="00D73DB9">
        <w:rPr>
          <w:sz w:val="27"/>
          <w:szCs w:val="27"/>
          <w:lang w:eastAsia="en-US"/>
        </w:rPr>
        <w:t>241</w:t>
      </w:r>
    </w:p>
    <w:p w:rsidR="003F487B" w:rsidRPr="00B0225B" w:rsidRDefault="003F487B" w:rsidP="003F487B">
      <w:pPr>
        <w:autoSpaceDE w:val="0"/>
        <w:autoSpaceDN w:val="0"/>
        <w:jc w:val="center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>ПОРЯДОК</w:t>
      </w:r>
    </w:p>
    <w:p w:rsidR="003F487B" w:rsidRPr="00B0225B" w:rsidRDefault="003F487B" w:rsidP="003F487B">
      <w:pPr>
        <w:jc w:val="center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>определения объема и условия предоставления</w:t>
      </w:r>
    </w:p>
    <w:p w:rsidR="003F487B" w:rsidRPr="00B0225B" w:rsidRDefault="003F487B" w:rsidP="003F487B">
      <w:pPr>
        <w:jc w:val="center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 xml:space="preserve">из бюджета </w:t>
      </w:r>
      <w:proofErr w:type="spellStart"/>
      <w:r w:rsidRPr="00B0225B">
        <w:rPr>
          <w:rFonts w:eastAsia="Calibri"/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rFonts w:eastAsia="Calibri"/>
          <w:sz w:val="27"/>
          <w:szCs w:val="27"/>
          <w:lang w:eastAsia="en-US"/>
        </w:rPr>
        <w:t xml:space="preserve"> района субсидий на иные </w:t>
      </w:r>
    </w:p>
    <w:p w:rsidR="003F487B" w:rsidRPr="00B0225B" w:rsidRDefault="003F487B" w:rsidP="003F487B">
      <w:pPr>
        <w:jc w:val="center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 xml:space="preserve">цели муниципальным учреждениям </w:t>
      </w:r>
      <w:proofErr w:type="spellStart"/>
      <w:r w:rsidRPr="00B0225B">
        <w:rPr>
          <w:rFonts w:eastAsia="Calibri"/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rFonts w:eastAsia="Calibri"/>
          <w:sz w:val="27"/>
          <w:szCs w:val="27"/>
          <w:lang w:eastAsia="en-US"/>
        </w:rPr>
        <w:t xml:space="preserve"> района, </w:t>
      </w:r>
    </w:p>
    <w:p w:rsidR="003F487B" w:rsidRPr="00B0225B" w:rsidRDefault="003F487B" w:rsidP="003F487B">
      <w:pPr>
        <w:jc w:val="center"/>
        <w:rPr>
          <w:rFonts w:eastAsia="Calibri"/>
          <w:bCs/>
          <w:sz w:val="27"/>
          <w:szCs w:val="27"/>
          <w:lang w:eastAsia="en-US"/>
        </w:rPr>
      </w:pPr>
      <w:r w:rsidRPr="00B0225B">
        <w:rPr>
          <w:rFonts w:eastAsia="Calibri"/>
          <w:bCs/>
          <w:sz w:val="27"/>
          <w:szCs w:val="27"/>
          <w:lang w:eastAsia="en-US"/>
        </w:rPr>
        <w:t xml:space="preserve">в отношении которых функции и полномочия учредителя осуществляет </w:t>
      </w:r>
    </w:p>
    <w:p w:rsidR="003F487B" w:rsidRPr="00B0225B" w:rsidRDefault="003F487B" w:rsidP="003F487B">
      <w:pPr>
        <w:jc w:val="center"/>
        <w:rPr>
          <w:rFonts w:eastAsia="Calibri"/>
          <w:bCs/>
          <w:sz w:val="27"/>
          <w:szCs w:val="27"/>
          <w:lang w:eastAsia="en-US"/>
        </w:rPr>
      </w:pPr>
      <w:r w:rsidRPr="00B0225B">
        <w:rPr>
          <w:rFonts w:eastAsia="Calibri"/>
          <w:bCs/>
          <w:sz w:val="27"/>
          <w:szCs w:val="27"/>
          <w:lang w:eastAsia="en-US"/>
        </w:rPr>
        <w:t>отдел культуры</w:t>
      </w:r>
      <w:r w:rsidRPr="00B0225B">
        <w:rPr>
          <w:rFonts w:eastAsia="Calibri"/>
          <w:b/>
          <w:bCs/>
          <w:sz w:val="27"/>
          <w:szCs w:val="27"/>
          <w:lang w:eastAsia="en-US"/>
        </w:rPr>
        <w:t xml:space="preserve"> </w:t>
      </w:r>
      <w:r w:rsidRPr="00B0225B">
        <w:rPr>
          <w:rFonts w:eastAsia="Calibri"/>
          <w:bCs/>
          <w:sz w:val="27"/>
          <w:szCs w:val="27"/>
          <w:lang w:eastAsia="en-US"/>
        </w:rPr>
        <w:t xml:space="preserve">Администрации </w:t>
      </w:r>
      <w:proofErr w:type="spellStart"/>
      <w:r w:rsidRPr="00B0225B">
        <w:rPr>
          <w:rFonts w:eastAsia="Calibri"/>
          <w:bCs/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rFonts w:eastAsia="Calibri"/>
          <w:bCs/>
          <w:sz w:val="27"/>
          <w:szCs w:val="27"/>
          <w:lang w:eastAsia="en-US"/>
        </w:rPr>
        <w:t xml:space="preserve"> района </w:t>
      </w:r>
    </w:p>
    <w:p w:rsidR="003F487B" w:rsidRPr="00B0225B" w:rsidRDefault="003F487B" w:rsidP="003F487B">
      <w:pPr>
        <w:autoSpaceDE w:val="0"/>
        <w:autoSpaceDN w:val="0"/>
        <w:jc w:val="center"/>
        <w:rPr>
          <w:rFonts w:eastAsia="Calibri"/>
          <w:sz w:val="27"/>
          <w:szCs w:val="27"/>
          <w:lang w:eastAsia="en-US"/>
        </w:rPr>
      </w:pPr>
    </w:p>
    <w:p w:rsidR="003F487B" w:rsidRPr="00B0225B" w:rsidRDefault="003F487B" w:rsidP="003F487B">
      <w:pPr>
        <w:autoSpaceDE w:val="0"/>
        <w:autoSpaceDN w:val="0"/>
        <w:jc w:val="center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>1. Общие положения о предоставлении субсидий</w:t>
      </w:r>
    </w:p>
    <w:p w:rsidR="003F487B" w:rsidRPr="00B0225B" w:rsidRDefault="003F487B" w:rsidP="003F487B">
      <w:pPr>
        <w:autoSpaceDE w:val="0"/>
        <w:autoSpaceDN w:val="0"/>
        <w:jc w:val="center"/>
        <w:rPr>
          <w:rFonts w:eastAsia="Calibri"/>
          <w:sz w:val="27"/>
          <w:szCs w:val="27"/>
          <w:lang w:eastAsia="en-US"/>
        </w:rPr>
      </w:pP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 xml:space="preserve">1.1. Настоящий Порядок устанавливает правила определения объема и условия предоставления из бюджета </w:t>
      </w:r>
      <w:proofErr w:type="spellStart"/>
      <w:r w:rsidRPr="00B0225B">
        <w:rPr>
          <w:rFonts w:eastAsia="Calibri"/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rFonts w:eastAsia="Calibri"/>
          <w:sz w:val="27"/>
          <w:szCs w:val="27"/>
          <w:lang w:eastAsia="en-US"/>
        </w:rPr>
        <w:t xml:space="preserve"> района субсидий на иные цели в соответствии с абзацем вторым пункта 1 статьи 78</w:t>
      </w:r>
      <w:r w:rsidRPr="00B0225B">
        <w:rPr>
          <w:rFonts w:eastAsia="Calibri"/>
          <w:sz w:val="27"/>
          <w:szCs w:val="27"/>
          <w:vertAlign w:val="superscript"/>
          <w:lang w:eastAsia="en-US"/>
        </w:rPr>
        <w:t>1</w:t>
      </w:r>
      <w:r w:rsidRPr="00B0225B">
        <w:rPr>
          <w:rFonts w:eastAsia="Calibri"/>
          <w:sz w:val="27"/>
          <w:szCs w:val="27"/>
          <w:lang w:eastAsia="en-US"/>
        </w:rPr>
        <w:t xml:space="preserve"> Бюджетного кодекса Российской Федерации муниципальным учреждениям </w:t>
      </w:r>
      <w:proofErr w:type="spellStart"/>
      <w:r w:rsidRPr="00B0225B">
        <w:rPr>
          <w:rFonts w:eastAsia="Calibri"/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rFonts w:eastAsia="Calibri"/>
          <w:sz w:val="27"/>
          <w:szCs w:val="27"/>
          <w:lang w:eastAsia="en-US"/>
        </w:rPr>
        <w:t xml:space="preserve"> района, </w:t>
      </w:r>
      <w:r w:rsidRPr="00B0225B">
        <w:rPr>
          <w:rFonts w:eastAsia="Calibri"/>
          <w:bCs/>
          <w:sz w:val="27"/>
          <w:szCs w:val="27"/>
          <w:lang w:eastAsia="en-US"/>
        </w:rPr>
        <w:t>в отношении которых функции и полномочия учредителя осуществляет отдел культуры</w:t>
      </w:r>
      <w:r w:rsidRPr="00B0225B">
        <w:rPr>
          <w:rFonts w:eastAsia="Calibri"/>
          <w:b/>
          <w:bCs/>
          <w:sz w:val="27"/>
          <w:szCs w:val="27"/>
          <w:lang w:eastAsia="en-US"/>
        </w:rPr>
        <w:t xml:space="preserve"> </w:t>
      </w:r>
      <w:r w:rsidRPr="00B0225B">
        <w:rPr>
          <w:rFonts w:eastAsia="Calibri"/>
          <w:sz w:val="27"/>
          <w:szCs w:val="27"/>
          <w:lang w:eastAsia="en-US"/>
        </w:rPr>
        <w:t xml:space="preserve">Администрации </w:t>
      </w:r>
      <w:proofErr w:type="spellStart"/>
      <w:r w:rsidRPr="00B0225B">
        <w:rPr>
          <w:rFonts w:eastAsia="Calibri"/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rFonts w:eastAsia="Calibri"/>
          <w:sz w:val="27"/>
          <w:szCs w:val="27"/>
          <w:lang w:eastAsia="en-US"/>
        </w:rPr>
        <w:t xml:space="preserve"> района (далее соответственно – субсидия, учреждения, отдел).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1.2. Субсидии предоставляются в пределах лимитов бюджетных обязательств, доведенных отделу как получателю средств бюджета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на цели, указанные в пункте 1.3 настоящего раздела.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1.3. Субсидии предоставляются на следующие цели: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1.3.1. Комплектование книжных фондов библиотек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«Развитие культуры и туризма».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 (или) информации, полученной с применением метода сопоставимых рыночных цен (анализа рынка).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1.3.2. Государственную поддержку отрасли культуры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«Развитие культуры и туризма».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субсидии, в том числе предварительной сметы на реализацию антитеррористических мероприятий, и (или) информации, полученной с применением метода сопоставимых рыночных цен (анализа рынка).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1.3.3. Проведение текущего ремонта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«Развитие культуры и туризма».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субсидии, в том числе предварительной сметы на реализацию противопожарных мероприятий, и (или) информации, полученной с применением метода сопоставимых рыночных цен (анализа рынка).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1.3.4. Приобретение основных средств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«Развитие культуры и туризма».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lastRenderedPageBreak/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1.3.5. Иные расходы за исключением расходов, предусмотренных субсидиями на финансовое обеспечение выполнения муниципального задания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«Развитие культуры и туризма».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субсидии, в том числе предварительной сметы на выполнение проектных и изыскательских работ для капитального ремонта.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1.3.6. Реализацию проектов инициативного бюджетирования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«Развитие культуры и туризма».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1.3.7. 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«Развитие культуры и туризма».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1.3.8. Проведение мероприятий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«Доступная среда».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1.3.9. Проведение мероприятий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«Обеспечение общественного порядка и профилактика правонарушений».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 (или) информации, полученной с применением метода сопоставимых рыночных цен (анализа рынка).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1.3.10. Проведение мероприятий по энергосбережению и повышению энергетической эффективности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</w:t>
      </w:r>
      <w:proofErr w:type="spellStart"/>
      <w:r w:rsidRPr="00B0225B">
        <w:rPr>
          <w:sz w:val="27"/>
          <w:szCs w:val="27"/>
        </w:rPr>
        <w:t>Энергоэффективность</w:t>
      </w:r>
      <w:proofErr w:type="spellEnd"/>
      <w:r w:rsidRPr="00B0225B">
        <w:rPr>
          <w:sz w:val="27"/>
          <w:szCs w:val="27"/>
        </w:rPr>
        <w:t xml:space="preserve"> и развитие промышленности и энергетики».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 (или) информации, полученной с применением метода сопоставимых рыночных цен (анализа рынка).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lastRenderedPageBreak/>
        <w:t xml:space="preserve">1.3.11. Реализацию мероприятий по профилактике и устранению последствий распространения </w:t>
      </w:r>
      <w:proofErr w:type="spellStart"/>
      <w:r w:rsidRPr="00B0225B">
        <w:rPr>
          <w:sz w:val="27"/>
          <w:szCs w:val="27"/>
        </w:rPr>
        <w:t>коронавирусной</w:t>
      </w:r>
      <w:proofErr w:type="spellEnd"/>
      <w:r w:rsidRPr="00B0225B">
        <w:rPr>
          <w:sz w:val="27"/>
          <w:szCs w:val="27"/>
        </w:rPr>
        <w:t xml:space="preserve"> инфекции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«Развитие культуры и туризма».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1.3.12. Мероприятия антитеррористической защищенности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«Развитие культуры и туризма».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1.3.13. Мероприятия по обеспечению пожарной безопасности в рамках муниципальной программы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«Развитие культуры и туризма».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3F487B" w:rsidRPr="00B0225B" w:rsidRDefault="003F487B" w:rsidP="003F487B">
      <w:pPr>
        <w:keepLines/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1.4. Положения пункта 1.3 настоящего раздела в части определения порядка расчета размера субсидии не применяются в случае, когда размер субсидии на соответствующие цели определен Областным законом об областном бюджете, постановлениями Правительства Ростовской области.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1.5. В случае предоставления учреждению субсидии из местного и областного бюджетов за счет средств резервного фонда Администрации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и Правительства Ростовской области расходование указанных средств осуществляется в размере и на цели, предусмотренные соответствующими постановлением Администрации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и распоряжением Правительства Ростовской области.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</w:p>
    <w:p w:rsidR="003F487B" w:rsidRPr="00B0225B" w:rsidRDefault="003F487B" w:rsidP="003F487B">
      <w:pPr>
        <w:autoSpaceDE w:val="0"/>
        <w:autoSpaceDN w:val="0"/>
        <w:jc w:val="center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>2. Условия и порядок предоставления субсидий</w:t>
      </w:r>
    </w:p>
    <w:p w:rsidR="003F487B" w:rsidRPr="00B0225B" w:rsidRDefault="003F487B" w:rsidP="003F487B">
      <w:pPr>
        <w:autoSpaceDE w:val="0"/>
        <w:autoSpaceDN w:val="0"/>
        <w:jc w:val="center"/>
        <w:rPr>
          <w:sz w:val="27"/>
          <w:szCs w:val="27"/>
        </w:rPr>
      </w:pP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2.1. Для получения субсидий учреждение направляет в отдел следующие документы: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заявление о предоставлении субсидии с указанием целей, размера субсидии;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пояснительную записку, содержащую обоснование необходимости предоставления бюджетных средств на цели, установленные пунктами 1.3, 1,5 раздела 1 настоящего Порядка, включая расчет-обоснование суммы субсидии, в том числе предварительную смету на выполнение соответствующих работ (оказание услуг), проведение мероприятий, приобретение имущества (за 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lastRenderedPageBreak/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справку из налогового органа об отсутствии у учреждения по состоянию на дату не ранее 30 календарных дней, предшествующих дате подачи заявления о предоставлении 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справку об отсутствии у учреждения по состоянию на дату не ранее 30 календарных дней, предшествующих дате подачи заявления о предоставлении субсидии, просроченной задолженности по возврату в областной бюджет субсидий, бюджетных инвестиций, предоставленных, в том числе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 подписанную руководителем учреждения.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2.2. 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требованиям: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отсутствие у учреждения просроченной задолженности по возврату в областной бюджет субсидий, бюджетных инвестиций, предоставленных, в том числе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2.3. Отдел в течение 15 рабочих дней со дня представления документов, указанных в пункте 2.1 настоящего раздела, осуществляет их проверку и принимает решение о предоставлении субсидий </w:t>
      </w:r>
      <w:r w:rsidRPr="00B0225B">
        <w:rPr>
          <w:spacing w:val="-4"/>
          <w:sz w:val="27"/>
          <w:szCs w:val="27"/>
        </w:rPr>
        <w:t xml:space="preserve">либо об отказе в предоставлении субсидии, </w:t>
      </w:r>
      <w:r w:rsidRPr="00B0225B">
        <w:rPr>
          <w:sz w:val="27"/>
          <w:szCs w:val="27"/>
        </w:rPr>
        <w:t>о чем уведомляет учреждение в течение 2 рабочих дней со дня принятия соответствующего решения.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2.4. Основаниями для отказа в предоставлении субсидии являются: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lastRenderedPageBreak/>
        <w:t>несоответствие представленных учреждением документов требованиям, установленным пунктом 2.1 настоящего раздела, или непредставление (представление не в полном объеме) указанных документов;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недостоверность информации, содержащейся в документах, представленных учреждением;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несоответствие учреждения требованиям, установленным пунктом 2.2 настоящего раздела.</w:t>
      </w:r>
    </w:p>
    <w:p w:rsidR="003F487B" w:rsidRPr="00B0225B" w:rsidRDefault="003F487B" w:rsidP="003F487B">
      <w:pPr>
        <w:keepLines/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2.5. </w:t>
      </w:r>
      <w:r w:rsidRPr="00B0225B">
        <w:rPr>
          <w:rFonts w:eastAsia="Calibri"/>
          <w:sz w:val="27"/>
          <w:szCs w:val="27"/>
          <w:lang w:eastAsia="en-US"/>
        </w:rPr>
        <w:t xml:space="preserve">В случае принятия решения о предоставлении субсидии отдел в течение 10 дней со дня принятия такого решения заключает с учреждением соглашение о предоставлении субсидии в соответствии с типовой формой, утвержденной приказом финансового управления Администрации </w:t>
      </w:r>
      <w:proofErr w:type="spellStart"/>
      <w:r w:rsidRPr="00B0225B">
        <w:rPr>
          <w:rFonts w:eastAsia="Calibri"/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rFonts w:eastAsia="Calibri"/>
          <w:sz w:val="27"/>
          <w:szCs w:val="27"/>
          <w:lang w:eastAsia="en-US"/>
        </w:rPr>
        <w:t xml:space="preserve"> района (далее – соглашение)</w:t>
      </w:r>
      <w:r w:rsidRPr="00B0225B">
        <w:rPr>
          <w:sz w:val="27"/>
          <w:szCs w:val="27"/>
        </w:rPr>
        <w:t>. Условия и порядок заключения дополнительного соглашения к соглашению предусматриваются в соглашении.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>2.6. Перечисление субсидий осуществляется в сроки (с периодичностью), установленные соглашением, на счет учреждения, открытый в управлении Федерального казначейства по Ростовской области.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3F487B" w:rsidRPr="00B0225B" w:rsidRDefault="003F487B" w:rsidP="003F487B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>3. Требования к отчетности</w:t>
      </w:r>
    </w:p>
    <w:p w:rsidR="003F487B" w:rsidRPr="00B0225B" w:rsidRDefault="003F487B" w:rsidP="003F487B">
      <w:pPr>
        <w:autoSpaceDE w:val="0"/>
        <w:autoSpaceDN w:val="0"/>
        <w:jc w:val="center"/>
        <w:rPr>
          <w:sz w:val="27"/>
          <w:szCs w:val="27"/>
        </w:rPr>
      </w:pP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 xml:space="preserve">3.1. Учреждение, которому предоставлена субсидия, ежеквартально, в срок до 10-го числа месяца, следующего за отчетным кварталом, представляет в отдел отчет о расходах, источником финансового обеспечения которых является субсидия, по форме утвержденной приказом финансового управления Администрации </w:t>
      </w:r>
      <w:proofErr w:type="spellStart"/>
      <w:r w:rsidRPr="00B0225B">
        <w:rPr>
          <w:rFonts w:eastAsia="Calibri"/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rFonts w:eastAsia="Calibri"/>
          <w:sz w:val="27"/>
          <w:szCs w:val="27"/>
          <w:lang w:eastAsia="en-US"/>
        </w:rPr>
        <w:t xml:space="preserve"> района.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 xml:space="preserve">3.2. Учреждение, которому предоставлена субсидия на цели, указанные в подпункте 1.3.12 пункта 1.3 раздела 1 настоящего Порядка в срок до 15 января года, следующего за отчетным годом, представляет в отдел отчет о достижении результата предоставления субсидии по форме утвержденной приказом финансового управления Администрации </w:t>
      </w:r>
      <w:proofErr w:type="spellStart"/>
      <w:r w:rsidRPr="00B0225B">
        <w:rPr>
          <w:rFonts w:eastAsia="Calibri"/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rFonts w:eastAsia="Calibri"/>
          <w:sz w:val="27"/>
          <w:szCs w:val="27"/>
          <w:lang w:eastAsia="en-US"/>
        </w:rPr>
        <w:t xml:space="preserve"> района. 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>3.3. Отдел вправе устанавливать в соглашении дополнительные формы отчетности и сроки ее представления.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</w:p>
    <w:p w:rsidR="003F487B" w:rsidRPr="00B0225B" w:rsidRDefault="003F487B" w:rsidP="003F487B">
      <w:pPr>
        <w:autoSpaceDE w:val="0"/>
        <w:autoSpaceDN w:val="0"/>
        <w:jc w:val="center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 xml:space="preserve">4. Порядок осуществления </w:t>
      </w:r>
    </w:p>
    <w:p w:rsidR="003F487B" w:rsidRPr="00B0225B" w:rsidRDefault="003F487B" w:rsidP="003F487B">
      <w:pPr>
        <w:autoSpaceDE w:val="0"/>
        <w:autoSpaceDN w:val="0"/>
        <w:jc w:val="center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 xml:space="preserve">контроля за соблюдением целей и условий </w:t>
      </w:r>
    </w:p>
    <w:p w:rsidR="003F487B" w:rsidRPr="00B0225B" w:rsidRDefault="003F487B" w:rsidP="003F487B">
      <w:pPr>
        <w:autoSpaceDE w:val="0"/>
        <w:autoSpaceDN w:val="0"/>
        <w:jc w:val="center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>предоставления субсидий и ответственность за их несоблюдение</w:t>
      </w:r>
    </w:p>
    <w:p w:rsidR="003F487B" w:rsidRPr="00B0225B" w:rsidRDefault="003F487B" w:rsidP="003F487B">
      <w:pPr>
        <w:autoSpaceDE w:val="0"/>
        <w:autoSpaceDN w:val="0"/>
        <w:jc w:val="center"/>
        <w:rPr>
          <w:rFonts w:eastAsia="Calibri"/>
          <w:sz w:val="27"/>
          <w:szCs w:val="27"/>
          <w:lang w:eastAsia="en-US"/>
        </w:rPr>
      </w:pP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 xml:space="preserve">4.1. Контроль за соблюдением целей и условий предоставления учреждению субсидии осуществляется отделом и уполномоченными </w:t>
      </w:r>
      <w:r w:rsidRPr="00B0225B">
        <w:rPr>
          <w:rFonts w:eastAsia="Calibri"/>
          <w:spacing w:val="-2"/>
          <w:sz w:val="27"/>
          <w:szCs w:val="27"/>
          <w:lang w:eastAsia="en-US"/>
        </w:rPr>
        <w:t>органами муниципального финансового контроля в соответствии с бюджетным</w:t>
      </w:r>
      <w:r w:rsidRPr="00B0225B">
        <w:rPr>
          <w:rFonts w:eastAsia="Calibri"/>
          <w:sz w:val="27"/>
          <w:szCs w:val="27"/>
          <w:lang w:eastAsia="en-US"/>
        </w:rPr>
        <w:t xml:space="preserve"> законодательством Российской Федерации.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отделом и (или) уполномоченным органом муниципального финансового контроля, отдел расторгает соглашение в одностороннем порядке, а средства в размере неиспользованной части субсидии подлежат возврату в бюджет </w:t>
      </w:r>
      <w:proofErr w:type="spellStart"/>
      <w:r w:rsidRPr="00B0225B">
        <w:rPr>
          <w:rFonts w:eastAsia="Calibri"/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rFonts w:eastAsia="Calibri"/>
          <w:sz w:val="27"/>
          <w:szCs w:val="27"/>
          <w:lang w:eastAsia="en-US"/>
        </w:rPr>
        <w:t xml:space="preserve"> района на основании: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lastRenderedPageBreak/>
        <w:t>требования отдела – в течение 30 дней со дня получения учреждением соответствующего требования;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>представления и (или) предписания уполномоченного органа муниципального финансового контроля – в срок, установленный в соответствии с бюджетным законодательством Российской Федерации.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0225B">
        <w:rPr>
          <w:rFonts w:eastAsia="Calibri"/>
          <w:sz w:val="27"/>
          <w:szCs w:val="27"/>
          <w:lang w:eastAsia="en-US"/>
        </w:rPr>
        <w:t xml:space="preserve">4.2. В случае </w:t>
      </w:r>
      <w:proofErr w:type="spellStart"/>
      <w:r w:rsidRPr="00B0225B">
        <w:rPr>
          <w:rFonts w:eastAsia="Calibri"/>
          <w:sz w:val="27"/>
          <w:szCs w:val="27"/>
          <w:lang w:eastAsia="en-US"/>
        </w:rPr>
        <w:t>недостижения</w:t>
      </w:r>
      <w:proofErr w:type="spellEnd"/>
      <w:r w:rsidRPr="00B0225B">
        <w:rPr>
          <w:rFonts w:eastAsia="Calibri"/>
          <w:sz w:val="27"/>
          <w:szCs w:val="27"/>
          <w:lang w:eastAsia="en-US"/>
        </w:rPr>
        <w:t xml:space="preserve"> результата предоставления субсидии, установленного подпунктом 1.3.12 пункта 1.3 раздела 1 настоящего Порядка, отдел расторгает соглашение в одностороннем порядке, а средства в размере неиспользованной части субсидии подлежат возврату в бюджет </w:t>
      </w:r>
      <w:proofErr w:type="spellStart"/>
      <w:r w:rsidRPr="00B0225B">
        <w:rPr>
          <w:rFonts w:eastAsia="Calibri"/>
          <w:sz w:val="27"/>
          <w:szCs w:val="27"/>
          <w:lang w:eastAsia="en-US"/>
        </w:rPr>
        <w:t>Белокалитвинского</w:t>
      </w:r>
      <w:proofErr w:type="spellEnd"/>
      <w:r w:rsidRPr="00B0225B">
        <w:rPr>
          <w:rFonts w:eastAsia="Calibri"/>
          <w:sz w:val="27"/>
          <w:szCs w:val="27"/>
          <w:lang w:eastAsia="en-US"/>
        </w:rPr>
        <w:t xml:space="preserve"> района на основании требования отдела в течение 30 дней со дня получения требования.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4.3. В случае наличия у учреждения потребности в направлении в текущем финансовом году на цели, установленные при предоставлении субсидий, не 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 возврата), учреждение не позднее 1 марта текущего финансового года направляет в отдел информацию о наличии у 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>Отдел в течение 10 дней со дня получения документов, указанных в абзаце первом настоящего пункта, рассматривает их и принимает решение о наличии (отсутствии) потребности в направлении не использованных остатков субсидии на достижение целей, установленных при предоставлении субсидии, и (или) решение об использовании (об отказе в использовании) в текущем финансовом году средств от возврата для достижения целей, установленных при предоставлении субсидии.</w:t>
      </w:r>
    </w:p>
    <w:p w:rsidR="003F487B" w:rsidRPr="00B0225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B0225B">
        <w:rPr>
          <w:sz w:val="27"/>
          <w:szCs w:val="27"/>
        </w:rPr>
        <w:t xml:space="preserve">Не использованные на 1 января текущего финансового года остатки субсидии, в отношении которых отделом не принято решение о наличии потребности в направлении их на цели, установленные при предоставлении субсидии, подлежат перечислению в бюджет </w:t>
      </w:r>
      <w:proofErr w:type="spellStart"/>
      <w:r w:rsidRPr="00B0225B">
        <w:rPr>
          <w:sz w:val="27"/>
          <w:szCs w:val="27"/>
        </w:rPr>
        <w:t>Белокалитвинского</w:t>
      </w:r>
      <w:proofErr w:type="spellEnd"/>
      <w:r w:rsidRPr="00B0225B">
        <w:rPr>
          <w:sz w:val="27"/>
          <w:szCs w:val="27"/>
        </w:rPr>
        <w:t xml:space="preserve"> района не позднее 15 марта текущего года.</w:t>
      </w:r>
    </w:p>
    <w:p w:rsidR="003F487B" w:rsidRDefault="003F487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</w:p>
    <w:p w:rsidR="00B0225B" w:rsidRPr="00B0225B" w:rsidRDefault="00B0225B" w:rsidP="003F487B">
      <w:pPr>
        <w:autoSpaceDE w:val="0"/>
        <w:autoSpaceDN w:val="0"/>
        <w:ind w:firstLine="709"/>
        <w:jc w:val="both"/>
        <w:rPr>
          <w:sz w:val="27"/>
          <w:szCs w:val="27"/>
        </w:rPr>
      </w:pPr>
    </w:p>
    <w:p w:rsidR="003F487B" w:rsidRPr="00B0225B" w:rsidRDefault="003F487B" w:rsidP="003F487B">
      <w:pPr>
        <w:autoSpaceDE w:val="0"/>
        <w:autoSpaceDN w:val="0"/>
        <w:jc w:val="both"/>
        <w:rPr>
          <w:sz w:val="27"/>
          <w:szCs w:val="27"/>
        </w:rPr>
      </w:pPr>
    </w:p>
    <w:p w:rsidR="003F487B" w:rsidRPr="00B0225B" w:rsidRDefault="003F487B" w:rsidP="00B0225B">
      <w:pPr>
        <w:tabs>
          <w:tab w:val="left" w:pos="709"/>
        </w:tabs>
        <w:jc w:val="center"/>
        <w:rPr>
          <w:sz w:val="27"/>
          <w:szCs w:val="27"/>
        </w:rPr>
      </w:pPr>
      <w:r w:rsidRPr="00B0225B">
        <w:rPr>
          <w:sz w:val="27"/>
          <w:szCs w:val="27"/>
        </w:rPr>
        <w:t>Управляющий делами                                                              Л.Г.</w:t>
      </w:r>
      <w:r w:rsidR="00B0225B">
        <w:rPr>
          <w:sz w:val="27"/>
          <w:szCs w:val="27"/>
        </w:rPr>
        <w:t xml:space="preserve"> </w:t>
      </w:r>
      <w:r w:rsidRPr="00B0225B">
        <w:rPr>
          <w:sz w:val="27"/>
          <w:szCs w:val="27"/>
        </w:rPr>
        <w:t>Василенко</w:t>
      </w:r>
    </w:p>
    <w:p w:rsidR="003A39C2" w:rsidRPr="001B152D" w:rsidRDefault="003A39C2" w:rsidP="00835273">
      <w:pPr>
        <w:rPr>
          <w:sz w:val="28"/>
          <w:szCs w:val="28"/>
        </w:rPr>
      </w:pPr>
    </w:p>
    <w:sectPr w:rsidR="003A39C2" w:rsidRPr="001B152D" w:rsidSect="00DA368D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80" w:rsidRDefault="00C26B80">
      <w:r>
        <w:separator/>
      </w:r>
    </w:p>
  </w:endnote>
  <w:endnote w:type="continuationSeparator" w:id="0">
    <w:p w:rsidR="00C26B80" w:rsidRDefault="00C2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0225B" w:rsidRPr="00B0225B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0225B">
      <w:rPr>
        <w:noProof/>
        <w:sz w:val="14"/>
        <w:lang w:val="en-US"/>
      </w:rPr>
      <w:t>C</w:t>
    </w:r>
    <w:r w:rsidR="00B0225B" w:rsidRPr="00B0225B">
      <w:rPr>
        <w:noProof/>
        <w:sz w:val="14"/>
      </w:rPr>
      <w:t>:\</w:t>
    </w:r>
    <w:r w:rsidR="00B0225B">
      <w:rPr>
        <w:noProof/>
        <w:sz w:val="14"/>
        <w:lang w:val="en-US"/>
      </w:rPr>
      <w:t>Users</w:t>
    </w:r>
    <w:r w:rsidR="00B0225B" w:rsidRPr="00B0225B">
      <w:rPr>
        <w:noProof/>
        <w:sz w:val="14"/>
      </w:rPr>
      <w:t>\</w:t>
    </w:r>
    <w:r w:rsidR="00B0225B">
      <w:rPr>
        <w:noProof/>
        <w:sz w:val="14"/>
        <w:lang w:val="en-US"/>
      </w:rPr>
      <w:t>eio</w:t>
    </w:r>
    <w:r w:rsidR="00B0225B" w:rsidRPr="00B0225B">
      <w:rPr>
        <w:noProof/>
        <w:sz w:val="14"/>
      </w:rPr>
      <w:t>3\</w:t>
    </w:r>
    <w:r w:rsidR="00B0225B">
      <w:rPr>
        <w:noProof/>
        <w:sz w:val="14"/>
        <w:lang w:val="en-US"/>
      </w:rPr>
      <w:t>Documents</w:t>
    </w:r>
    <w:r w:rsidR="00B0225B" w:rsidRPr="00B0225B">
      <w:rPr>
        <w:noProof/>
        <w:sz w:val="14"/>
      </w:rPr>
      <w:t>\Постановления\Субсидии_Культура.</w:t>
    </w:r>
    <w:r w:rsidR="00B0225B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73DB9" w:rsidRPr="00D73DB9">
      <w:rPr>
        <w:noProof/>
        <w:sz w:val="14"/>
      </w:rPr>
      <w:t>2/19/2021 8:48:00</w:t>
    </w:r>
    <w:r w:rsidR="00D73DB9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73DB9">
      <w:rPr>
        <w:noProof/>
        <w:sz w:val="14"/>
        <w:lang w:val="en-US"/>
      </w:rPr>
      <w:t>7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73DB9">
      <w:rPr>
        <w:noProof/>
        <w:sz w:val="14"/>
      </w:rPr>
      <w:t>7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0225B" w:rsidRPr="00B0225B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0225B">
      <w:rPr>
        <w:noProof/>
        <w:sz w:val="14"/>
        <w:lang w:val="en-US"/>
      </w:rPr>
      <w:t>C</w:t>
    </w:r>
    <w:r w:rsidR="00B0225B" w:rsidRPr="00B0225B">
      <w:rPr>
        <w:noProof/>
        <w:sz w:val="14"/>
      </w:rPr>
      <w:t>:\</w:t>
    </w:r>
    <w:r w:rsidR="00B0225B">
      <w:rPr>
        <w:noProof/>
        <w:sz w:val="14"/>
        <w:lang w:val="en-US"/>
      </w:rPr>
      <w:t>Users</w:t>
    </w:r>
    <w:r w:rsidR="00B0225B" w:rsidRPr="00B0225B">
      <w:rPr>
        <w:noProof/>
        <w:sz w:val="14"/>
      </w:rPr>
      <w:t>\</w:t>
    </w:r>
    <w:r w:rsidR="00B0225B">
      <w:rPr>
        <w:noProof/>
        <w:sz w:val="14"/>
        <w:lang w:val="en-US"/>
      </w:rPr>
      <w:t>eio</w:t>
    </w:r>
    <w:r w:rsidR="00B0225B" w:rsidRPr="00B0225B">
      <w:rPr>
        <w:noProof/>
        <w:sz w:val="14"/>
      </w:rPr>
      <w:t>3\</w:t>
    </w:r>
    <w:r w:rsidR="00B0225B">
      <w:rPr>
        <w:noProof/>
        <w:sz w:val="14"/>
        <w:lang w:val="en-US"/>
      </w:rPr>
      <w:t>Documents</w:t>
    </w:r>
    <w:r w:rsidR="00B0225B" w:rsidRPr="00B0225B">
      <w:rPr>
        <w:noProof/>
        <w:sz w:val="14"/>
      </w:rPr>
      <w:t>\Постановления\Субсидии_Культура.</w:t>
    </w:r>
    <w:r w:rsidR="00B0225B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73DB9" w:rsidRPr="00D73DB9">
      <w:rPr>
        <w:noProof/>
        <w:sz w:val="14"/>
      </w:rPr>
      <w:t>2/19/2021 8:48:00</w:t>
    </w:r>
    <w:r w:rsidR="00D73DB9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80" w:rsidRDefault="00C26B80">
      <w:r>
        <w:separator/>
      </w:r>
    </w:p>
  </w:footnote>
  <w:footnote w:type="continuationSeparator" w:id="0">
    <w:p w:rsidR="00C26B80" w:rsidRDefault="00C2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2188"/>
      <w:docPartObj>
        <w:docPartGallery w:val="Page Numbers (Top of Page)"/>
        <w:docPartUnique/>
      </w:docPartObj>
    </w:sdtPr>
    <w:sdtEndPr/>
    <w:sdtContent>
      <w:p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B9">
          <w:rPr>
            <w:noProof/>
          </w:rPr>
          <w:t>7</w:t>
        </w:r>
        <w:r>
          <w:fldChar w:fldCharType="end"/>
        </w:r>
      </w:p>
    </w:sdtContent>
  </w:sdt>
  <w:p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5B" w:rsidRDefault="00B0225B" w:rsidP="00B0225B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9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747C4"/>
    <w:rsid w:val="00086B6A"/>
    <w:rsid w:val="00087E16"/>
    <w:rsid w:val="000A1BC8"/>
    <w:rsid w:val="000C6CE8"/>
    <w:rsid w:val="000C777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F3219"/>
    <w:rsid w:val="003F487B"/>
    <w:rsid w:val="00405D8A"/>
    <w:rsid w:val="004148E7"/>
    <w:rsid w:val="00446556"/>
    <w:rsid w:val="00464534"/>
    <w:rsid w:val="00466AF2"/>
    <w:rsid w:val="00475850"/>
    <w:rsid w:val="00482BF6"/>
    <w:rsid w:val="004B2917"/>
    <w:rsid w:val="004B68CC"/>
    <w:rsid w:val="00505B80"/>
    <w:rsid w:val="00506564"/>
    <w:rsid w:val="00506965"/>
    <w:rsid w:val="00507DD5"/>
    <w:rsid w:val="00512FF0"/>
    <w:rsid w:val="005134A0"/>
    <w:rsid w:val="005162D6"/>
    <w:rsid w:val="005361B2"/>
    <w:rsid w:val="005555A7"/>
    <w:rsid w:val="00573433"/>
    <w:rsid w:val="005A2157"/>
    <w:rsid w:val="005A2D86"/>
    <w:rsid w:val="005C3032"/>
    <w:rsid w:val="005F1ED4"/>
    <w:rsid w:val="00625ACF"/>
    <w:rsid w:val="00627E89"/>
    <w:rsid w:val="00641F26"/>
    <w:rsid w:val="00667AD1"/>
    <w:rsid w:val="0069702D"/>
    <w:rsid w:val="006A4064"/>
    <w:rsid w:val="006C35C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A14C2"/>
    <w:rsid w:val="008A734A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20A3A"/>
    <w:rsid w:val="00A40C35"/>
    <w:rsid w:val="00A7344C"/>
    <w:rsid w:val="00A76FEC"/>
    <w:rsid w:val="00A773B5"/>
    <w:rsid w:val="00A80C39"/>
    <w:rsid w:val="00AB4651"/>
    <w:rsid w:val="00AB490E"/>
    <w:rsid w:val="00AD6CEA"/>
    <w:rsid w:val="00B0225B"/>
    <w:rsid w:val="00B1287C"/>
    <w:rsid w:val="00B36163"/>
    <w:rsid w:val="00B56369"/>
    <w:rsid w:val="00BA3F31"/>
    <w:rsid w:val="00BB6ED2"/>
    <w:rsid w:val="00BD6F83"/>
    <w:rsid w:val="00BE2B9C"/>
    <w:rsid w:val="00C202E1"/>
    <w:rsid w:val="00C26B80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73DB9"/>
    <w:rsid w:val="00DA368D"/>
    <w:rsid w:val="00DD1155"/>
    <w:rsid w:val="00DF1B73"/>
    <w:rsid w:val="00E5204C"/>
    <w:rsid w:val="00E57C9A"/>
    <w:rsid w:val="00E6029D"/>
    <w:rsid w:val="00E76CBF"/>
    <w:rsid w:val="00E84D87"/>
    <w:rsid w:val="00E9655A"/>
    <w:rsid w:val="00EA0F1C"/>
    <w:rsid w:val="00EE1F7E"/>
    <w:rsid w:val="00F239EE"/>
    <w:rsid w:val="00F23EC9"/>
    <w:rsid w:val="00F4755E"/>
    <w:rsid w:val="00F76CA4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24F3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3F487B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 w:cs="Arial"/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3F487B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487B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F487B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F487B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F487B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F487B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BE2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E2B9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uiPriority w:val="99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d">
    <w:name w:val="List Paragraph"/>
    <w:basedOn w:val="a"/>
    <w:link w:val="ae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styleId="af">
    <w:name w:val="Normal (Web)"/>
    <w:basedOn w:val="a"/>
    <w:uiPriority w:val="99"/>
    <w:rsid w:val="003F487B"/>
    <w:pPr>
      <w:spacing w:before="100" w:beforeAutospacing="1" w:after="100" w:afterAutospacing="1"/>
    </w:p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F487B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3F487B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3F487B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3F487B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3F487B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3F487B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3F487B"/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F487B"/>
    <w:rPr>
      <w:sz w:val="44"/>
    </w:rPr>
  </w:style>
  <w:style w:type="character" w:customStyle="1" w:styleId="20">
    <w:name w:val="Заголовок 2 Знак"/>
    <w:basedOn w:val="a0"/>
    <w:link w:val="2"/>
    <w:uiPriority w:val="99"/>
    <w:rsid w:val="003F487B"/>
    <w:rPr>
      <w:b/>
      <w:sz w:val="28"/>
    </w:rPr>
  </w:style>
  <w:style w:type="paragraph" w:styleId="af0">
    <w:name w:val="Body Text Indent"/>
    <w:basedOn w:val="a"/>
    <w:link w:val="af1"/>
    <w:uiPriority w:val="99"/>
    <w:rsid w:val="003F487B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F487B"/>
    <w:rPr>
      <w:sz w:val="28"/>
    </w:rPr>
  </w:style>
  <w:style w:type="paragraph" w:customStyle="1" w:styleId="Postan">
    <w:name w:val="Postan"/>
    <w:basedOn w:val="a"/>
    <w:uiPriority w:val="99"/>
    <w:rsid w:val="003F487B"/>
    <w:pPr>
      <w:jc w:val="center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3F487B"/>
    <w:rPr>
      <w:sz w:val="24"/>
      <w:szCs w:val="24"/>
    </w:rPr>
  </w:style>
  <w:style w:type="character" w:styleId="af2">
    <w:name w:val="page number"/>
    <w:basedOn w:val="a0"/>
    <w:rsid w:val="003F487B"/>
  </w:style>
  <w:style w:type="character" w:styleId="af3">
    <w:name w:val="Emphasis"/>
    <w:uiPriority w:val="99"/>
    <w:qFormat/>
    <w:rsid w:val="003F487B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F487B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3F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F487B"/>
    <w:rPr>
      <w:rFonts w:ascii="Consolas" w:hAnsi="Consolas" w:cs="Consolas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5"/>
    <w:uiPriority w:val="99"/>
    <w:semiHidden/>
    <w:locked/>
    <w:rsid w:val="003F487B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3F487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3F487B"/>
  </w:style>
  <w:style w:type="character" w:customStyle="1" w:styleId="af6">
    <w:name w:val="Текст примечания Знак"/>
    <w:basedOn w:val="a0"/>
    <w:link w:val="af7"/>
    <w:uiPriority w:val="99"/>
    <w:semiHidden/>
    <w:rsid w:val="003F487B"/>
    <w:rPr>
      <w:sz w:val="28"/>
      <w:szCs w:val="22"/>
      <w:lang w:eastAsia="en-US"/>
    </w:rPr>
  </w:style>
  <w:style w:type="paragraph" w:styleId="af7">
    <w:name w:val="annotation text"/>
    <w:basedOn w:val="a"/>
    <w:link w:val="af6"/>
    <w:uiPriority w:val="99"/>
    <w:semiHidden/>
    <w:unhideWhenUsed/>
    <w:rsid w:val="003F487B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F487B"/>
  </w:style>
  <w:style w:type="character" w:customStyle="1" w:styleId="af8">
    <w:name w:val="Текст концевой сноски Знак"/>
    <w:basedOn w:val="a0"/>
    <w:link w:val="af9"/>
    <w:uiPriority w:val="99"/>
    <w:semiHidden/>
    <w:rsid w:val="003F487B"/>
    <w:rPr>
      <w:sz w:val="28"/>
      <w:szCs w:val="22"/>
    </w:rPr>
  </w:style>
  <w:style w:type="paragraph" w:styleId="af9">
    <w:name w:val="endnote text"/>
    <w:basedOn w:val="a"/>
    <w:link w:val="af8"/>
    <w:uiPriority w:val="99"/>
    <w:semiHidden/>
    <w:unhideWhenUsed/>
    <w:rsid w:val="003F487B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3F487B"/>
  </w:style>
  <w:style w:type="character" w:customStyle="1" w:styleId="afa">
    <w:name w:val="Красная строка Знак"/>
    <w:basedOn w:val="ac"/>
    <w:link w:val="afb"/>
    <w:uiPriority w:val="99"/>
    <w:rsid w:val="003F487B"/>
    <w:rPr>
      <w:rFonts w:ascii="Arial" w:hAnsi="Arial" w:cs="Arial"/>
      <w:sz w:val="28"/>
      <w:szCs w:val="24"/>
      <w:lang w:val="x-none" w:eastAsia="x-none"/>
    </w:rPr>
  </w:style>
  <w:style w:type="paragraph" w:styleId="afb">
    <w:name w:val="Body Text First Indent"/>
    <w:basedOn w:val="a"/>
    <w:link w:val="afa"/>
    <w:uiPriority w:val="99"/>
    <w:unhideWhenUsed/>
    <w:rsid w:val="003F487B"/>
    <w:pPr>
      <w:ind w:firstLine="210"/>
    </w:pPr>
    <w:rPr>
      <w:rFonts w:ascii="Arial" w:hAnsi="Arial" w:cs="Arial"/>
      <w:sz w:val="28"/>
      <w:szCs w:val="20"/>
    </w:rPr>
  </w:style>
  <w:style w:type="character" w:customStyle="1" w:styleId="14">
    <w:name w:val="Красная строка Знак1"/>
    <w:basedOn w:val="ac"/>
    <w:uiPriority w:val="99"/>
    <w:rsid w:val="003F487B"/>
    <w:rPr>
      <w:sz w:val="24"/>
      <w:szCs w:val="24"/>
      <w:lang w:val="x-none" w:eastAsia="x-none"/>
    </w:rPr>
  </w:style>
  <w:style w:type="paragraph" w:styleId="afc">
    <w:name w:val="Subtitle"/>
    <w:basedOn w:val="a"/>
    <w:next w:val="a"/>
    <w:link w:val="afd"/>
    <w:uiPriority w:val="11"/>
    <w:qFormat/>
    <w:rsid w:val="003F487B"/>
    <w:pPr>
      <w:ind w:left="10206"/>
      <w:jc w:val="center"/>
    </w:pPr>
    <w:rPr>
      <w:iCs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11"/>
    <w:rsid w:val="003F487B"/>
    <w:rPr>
      <w:iCs/>
      <w:sz w:val="28"/>
      <w:szCs w:val="28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3F487B"/>
    <w:rPr>
      <w:rFonts w:ascii="Arial" w:hAnsi="Arial" w:cs="Arial"/>
    </w:rPr>
  </w:style>
  <w:style w:type="paragraph" w:styleId="24">
    <w:name w:val="Body Text 2"/>
    <w:basedOn w:val="a"/>
    <w:link w:val="23"/>
    <w:uiPriority w:val="99"/>
    <w:semiHidden/>
    <w:unhideWhenUsed/>
    <w:rsid w:val="003F487B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11">
    <w:name w:val="Основной текст 2 Знак1"/>
    <w:basedOn w:val="a0"/>
    <w:uiPriority w:val="99"/>
    <w:semiHidden/>
    <w:rsid w:val="003F487B"/>
    <w:rPr>
      <w:sz w:val="24"/>
      <w:szCs w:val="24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3F487B"/>
    <w:rPr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semiHidden/>
    <w:unhideWhenUsed/>
    <w:rsid w:val="003F487B"/>
    <w:pPr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3F487B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3F487B"/>
    <w:rPr>
      <w:rFonts w:ascii="Arial" w:hAnsi="Arial" w:cs="Arial"/>
      <w:sz w:val="28"/>
      <w:szCs w:val="28"/>
    </w:rPr>
  </w:style>
  <w:style w:type="paragraph" w:styleId="26">
    <w:name w:val="Body Text Indent 2"/>
    <w:basedOn w:val="a"/>
    <w:link w:val="25"/>
    <w:uiPriority w:val="99"/>
    <w:semiHidden/>
    <w:unhideWhenUsed/>
    <w:rsid w:val="003F487B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2">
    <w:name w:val="Основной текст с отступом 2 Знак1"/>
    <w:basedOn w:val="a0"/>
    <w:uiPriority w:val="99"/>
    <w:semiHidden/>
    <w:rsid w:val="003F487B"/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3F487B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3F487B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3F487B"/>
    <w:rPr>
      <w:sz w:val="16"/>
      <w:szCs w:val="16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3F487B"/>
    <w:rPr>
      <w:rFonts w:ascii="Tahoma" w:hAnsi="Tahoma"/>
      <w:sz w:val="28"/>
      <w:szCs w:val="22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3F487B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basedOn w:val="a0"/>
    <w:uiPriority w:val="99"/>
    <w:semiHidden/>
    <w:rsid w:val="003F487B"/>
    <w:rPr>
      <w:rFonts w:ascii="Segoe UI" w:hAnsi="Segoe UI" w:cs="Segoe UI"/>
      <w:sz w:val="16"/>
      <w:szCs w:val="16"/>
    </w:rPr>
  </w:style>
  <w:style w:type="character" w:customStyle="1" w:styleId="aff0">
    <w:name w:val="Текст Знак"/>
    <w:basedOn w:val="a0"/>
    <w:link w:val="aff1"/>
    <w:uiPriority w:val="99"/>
    <w:semiHidden/>
    <w:rsid w:val="003F487B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3F487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character" w:customStyle="1" w:styleId="16">
    <w:name w:val="Текст Знак1"/>
    <w:basedOn w:val="a0"/>
    <w:uiPriority w:val="99"/>
    <w:semiHidden/>
    <w:rsid w:val="003F487B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basedOn w:val="af6"/>
    <w:link w:val="aff3"/>
    <w:uiPriority w:val="99"/>
    <w:semiHidden/>
    <w:rsid w:val="003F487B"/>
    <w:rPr>
      <w:b/>
      <w:bCs/>
      <w:sz w:val="28"/>
      <w:szCs w:val="22"/>
      <w:lang w:eastAsia="en-US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3F487B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3F487B"/>
    <w:rPr>
      <w:b/>
      <w:bCs/>
    </w:rPr>
  </w:style>
  <w:style w:type="character" w:customStyle="1" w:styleId="aff4">
    <w:name w:val="Без интервала Знак"/>
    <w:link w:val="aff5"/>
    <w:uiPriority w:val="1"/>
    <w:locked/>
    <w:rsid w:val="003F487B"/>
    <w:rPr>
      <w:sz w:val="28"/>
    </w:rPr>
  </w:style>
  <w:style w:type="paragraph" w:styleId="aff5">
    <w:name w:val="No Spacing"/>
    <w:basedOn w:val="a"/>
    <w:link w:val="aff4"/>
    <w:uiPriority w:val="1"/>
    <w:qFormat/>
    <w:rsid w:val="003F487B"/>
    <w:pPr>
      <w:jc w:val="both"/>
    </w:pPr>
    <w:rPr>
      <w:sz w:val="28"/>
      <w:szCs w:val="20"/>
    </w:rPr>
  </w:style>
  <w:style w:type="character" w:customStyle="1" w:styleId="ae">
    <w:name w:val="Абзац списка Знак"/>
    <w:link w:val="ad"/>
    <w:uiPriority w:val="34"/>
    <w:locked/>
    <w:rsid w:val="003F487B"/>
    <w:rPr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3F487B"/>
    <w:pPr>
      <w:ind w:firstLine="709"/>
      <w:jc w:val="both"/>
    </w:pPr>
    <w:rPr>
      <w:i/>
      <w:iCs/>
      <w:sz w:val="28"/>
      <w:szCs w:val="22"/>
    </w:rPr>
  </w:style>
  <w:style w:type="character" w:customStyle="1" w:styleId="28">
    <w:name w:val="Цитата 2 Знак"/>
    <w:basedOn w:val="a0"/>
    <w:link w:val="27"/>
    <w:uiPriority w:val="29"/>
    <w:rsid w:val="003F487B"/>
    <w:rPr>
      <w:i/>
      <w:iCs/>
      <w:sz w:val="28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3F487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sid w:val="003F487B"/>
    <w:rPr>
      <w:i/>
      <w:iCs/>
      <w:sz w:val="28"/>
      <w:szCs w:val="22"/>
    </w:rPr>
  </w:style>
  <w:style w:type="paragraph" w:styleId="aff8">
    <w:name w:val="Title"/>
    <w:basedOn w:val="a"/>
    <w:next w:val="a"/>
    <w:link w:val="aff9"/>
    <w:uiPriority w:val="99"/>
    <w:qFormat/>
    <w:rsid w:val="003F48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Заголовок Знак"/>
    <w:basedOn w:val="a0"/>
    <w:link w:val="aff8"/>
    <w:uiPriority w:val="99"/>
    <w:rsid w:val="003F4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3F487B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3F48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3F487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3F4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a">
    <w:name w:val="Основной текст_"/>
    <w:link w:val="18"/>
    <w:locked/>
    <w:rsid w:val="003F487B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a"/>
    <w:rsid w:val="003F487B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0"/>
      <w:szCs w:val="20"/>
    </w:rPr>
  </w:style>
  <w:style w:type="character" w:customStyle="1" w:styleId="affb">
    <w:name w:val="Таб_текст Знак"/>
    <w:link w:val="affc"/>
    <w:locked/>
    <w:rsid w:val="003F487B"/>
    <w:rPr>
      <w:sz w:val="24"/>
      <w:szCs w:val="22"/>
    </w:rPr>
  </w:style>
  <w:style w:type="paragraph" w:customStyle="1" w:styleId="affc">
    <w:name w:val="Таб_текст"/>
    <w:basedOn w:val="aff5"/>
    <w:link w:val="affb"/>
    <w:qFormat/>
    <w:rsid w:val="003F487B"/>
    <w:pPr>
      <w:jc w:val="left"/>
    </w:pPr>
    <w:rPr>
      <w:sz w:val="24"/>
      <w:szCs w:val="22"/>
    </w:rPr>
  </w:style>
  <w:style w:type="character" w:customStyle="1" w:styleId="affd">
    <w:name w:val="Таб_заг Знак"/>
    <w:link w:val="affe"/>
    <w:locked/>
    <w:rsid w:val="003F487B"/>
    <w:rPr>
      <w:sz w:val="24"/>
      <w:szCs w:val="22"/>
    </w:rPr>
  </w:style>
  <w:style w:type="paragraph" w:customStyle="1" w:styleId="affe">
    <w:name w:val="Таб_заг"/>
    <w:basedOn w:val="aff5"/>
    <w:link w:val="affd"/>
    <w:qFormat/>
    <w:rsid w:val="003F487B"/>
    <w:pPr>
      <w:jc w:val="center"/>
    </w:pPr>
    <w:rPr>
      <w:sz w:val="24"/>
      <w:szCs w:val="22"/>
    </w:rPr>
  </w:style>
  <w:style w:type="character" w:customStyle="1" w:styleId="QuoteChar">
    <w:name w:val="Quote Char"/>
    <w:link w:val="213"/>
    <w:uiPriority w:val="99"/>
    <w:locked/>
    <w:rsid w:val="003F487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3F487B"/>
    <w:pPr>
      <w:spacing w:after="200" w:line="276" w:lineRule="auto"/>
      <w:ind w:firstLine="709"/>
      <w:jc w:val="both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9"/>
    <w:uiPriority w:val="99"/>
    <w:locked/>
    <w:rsid w:val="003F487B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3F487B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  <w:szCs w:val="20"/>
    </w:rPr>
  </w:style>
  <w:style w:type="character" w:customStyle="1" w:styleId="29">
    <w:name w:val="Основной текст (2)_"/>
    <w:link w:val="2a"/>
    <w:locked/>
    <w:rsid w:val="003F487B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F487B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3F487B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f">
    <w:name w:val="Subtle Emphasis"/>
    <w:uiPriority w:val="19"/>
    <w:qFormat/>
    <w:rsid w:val="003F487B"/>
    <w:rPr>
      <w:i/>
      <w:iCs/>
    </w:rPr>
  </w:style>
  <w:style w:type="character" w:styleId="afff0">
    <w:name w:val="Intense Emphasis"/>
    <w:uiPriority w:val="21"/>
    <w:qFormat/>
    <w:rsid w:val="003F487B"/>
    <w:rPr>
      <w:b/>
      <w:bCs/>
      <w:i/>
      <w:iCs/>
    </w:rPr>
  </w:style>
  <w:style w:type="character" w:styleId="afff1">
    <w:name w:val="Subtle Reference"/>
    <w:uiPriority w:val="31"/>
    <w:qFormat/>
    <w:rsid w:val="003F487B"/>
    <w:rPr>
      <w:smallCaps/>
    </w:rPr>
  </w:style>
  <w:style w:type="character" w:styleId="afff2">
    <w:name w:val="Intense Reference"/>
    <w:uiPriority w:val="32"/>
    <w:qFormat/>
    <w:rsid w:val="003F487B"/>
    <w:rPr>
      <w:b/>
      <w:bCs/>
      <w:smallCaps/>
    </w:rPr>
  </w:style>
  <w:style w:type="character" w:styleId="afff3">
    <w:name w:val="Book Title"/>
    <w:uiPriority w:val="33"/>
    <w:qFormat/>
    <w:rsid w:val="003F487B"/>
    <w:rPr>
      <w:i/>
      <w:iCs/>
      <w:smallCaps/>
      <w:spacing w:val="5"/>
    </w:rPr>
  </w:style>
  <w:style w:type="paragraph" w:customStyle="1" w:styleId="ConsPlusNormal">
    <w:name w:val="ConsPlusNormal"/>
    <w:rsid w:val="003F48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4">
    <w:name w:val="Table Grid"/>
    <w:basedOn w:val="a1"/>
    <w:uiPriority w:val="59"/>
    <w:rsid w:val="003F4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DCA4-FCAC-4792-A356-35C6D517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2021-02-19T05:48:00Z</cp:lastPrinted>
  <dcterms:created xsi:type="dcterms:W3CDTF">2021-02-19T05:45:00Z</dcterms:created>
  <dcterms:modified xsi:type="dcterms:W3CDTF">2021-03-17T08:12:00Z</dcterms:modified>
</cp:coreProperties>
</file>