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13E41" w14:textId="77777777" w:rsidR="00573433" w:rsidRDefault="00475850" w:rsidP="0080575D">
      <w:pPr>
        <w:tabs>
          <w:tab w:val="left" w:pos="3261"/>
          <w:tab w:val="left" w:pos="5387"/>
        </w:tabs>
        <w:spacing w:before="120"/>
        <w:jc w:val="center"/>
        <w:rPr>
          <w:b/>
        </w:rPr>
      </w:pPr>
      <w:r>
        <w:rPr>
          <w:noProof/>
          <w:sz w:val="20"/>
        </w:rPr>
        <w:drawing>
          <wp:inline distT="0" distB="0" distL="0" distR="0" wp14:anchorId="3E42EBD2" wp14:editId="285DB9D2">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BBE2A90" w14:textId="77777777"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14:paraId="5973C654" w14:textId="77777777" w:rsidR="00872883" w:rsidRPr="00040C21" w:rsidRDefault="00872883" w:rsidP="007472E3">
      <w:pPr>
        <w:pStyle w:val="2"/>
        <w:jc w:val="center"/>
        <w:rPr>
          <w:b w:val="0"/>
          <w:szCs w:val="28"/>
        </w:rPr>
      </w:pPr>
      <w:r w:rsidRPr="00040C21">
        <w:rPr>
          <w:b w:val="0"/>
          <w:szCs w:val="28"/>
        </w:rPr>
        <w:t>РОСТОВСКАЯ ОБЛАСТЬ</w:t>
      </w:r>
    </w:p>
    <w:p w14:paraId="498C738F" w14:textId="77777777" w:rsidR="00872883" w:rsidRPr="00040C21" w:rsidRDefault="00872883" w:rsidP="005A2D86">
      <w:pPr>
        <w:pStyle w:val="2"/>
        <w:tabs>
          <w:tab w:val="left" w:pos="4253"/>
        </w:tabs>
        <w:jc w:val="center"/>
        <w:rPr>
          <w:b w:val="0"/>
          <w:szCs w:val="28"/>
        </w:rPr>
      </w:pPr>
      <w:r w:rsidRPr="00040C21">
        <w:rPr>
          <w:b w:val="0"/>
          <w:szCs w:val="28"/>
        </w:rPr>
        <w:t>МУНИЦИПАЛЬНОЕ ОБРАЗОВАНИЕ «БЕЛОКАЛИТВИНСКИЙ РАЙОН»</w:t>
      </w:r>
    </w:p>
    <w:p w14:paraId="2C3A1622" w14:textId="77777777"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14:paraId="4B6FE061" w14:textId="77777777" w:rsidR="00872883" w:rsidRPr="00D6716F" w:rsidRDefault="00872883" w:rsidP="00872883">
      <w:pPr>
        <w:pStyle w:val="1"/>
        <w:spacing w:before="120"/>
        <w:rPr>
          <w:b/>
          <w:sz w:val="28"/>
          <w:szCs w:val="28"/>
        </w:rPr>
      </w:pPr>
      <w:r w:rsidRPr="00D6716F">
        <w:rPr>
          <w:b/>
          <w:sz w:val="28"/>
          <w:szCs w:val="28"/>
        </w:rPr>
        <w:t xml:space="preserve"> </w:t>
      </w:r>
      <w:r w:rsidR="00F239EE" w:rsidRPr="00D6716F">
        <w:rPr>
          <w:b/>
          <w:sz w:val="28"/>
          <w:szCs w:val="28"/>
        </w:rPr>
        <w:t>ПОСТАНОВЛЕНИЕ</w:t>
      </w:r>
    </w:p>
    <w:p w14:paraId="1DFFD4C3" w14:textId="00B46588" w:rsidR="00D6716F" w:rsidRDefault="00D6716F" w:rsidP="00D6716F">
      <w:pPr>
        <w:spacing w:before="120"/>
        <w:jc w:val="center"/>
        <w:rPr>
          <w:sz w:val="28"/>
        </w:rPr>
      </w:pPr>
      <w:r>
        <w:rPr>
          <w:sz w:val="28"/>
        </w:rPr>
        <w:t xml:space="preserve">от </w:t>
      </w:r>
      <w:r w:rsidR="00F17E68">
        <w:rPr>
          <w:sz w:val="28"/>
        </w:rPr>
        <w:t>28</w:t>
      </w:r>
      <w:r w:rsidR="00C70947">
        <w:rPr>
          <w:sz w:val="28"/>
        </w:rPr>
        <w:t>.</w:t>
      </w:r>
      <w:r w:rsidR="002D781F">
        <w:rPr>
          <w:sz w:val="28"/>
        </w:rPr>
        <w:t>0</w:t>
      </w:r>
      <w:r w:rsidR="00A14DC7">
        <w:rPr>
          <w:sz w:val="28"/>
        </w:rPr>
        <w:t>3</w:t>
      </w:r>
      <w:r w:rsidR="000D47D1">
        <w:rPr>
          <w:sz w:val="28"/>
        </w:rPr>
        <w:t>.</w:t>
      </w:r>
      <w:r w:rsidR="002D781F">
        <w:rPr>
          <w:sz w:val="28"/>
        </w:rPr>
        <w:t xml:space="preserve"> </w:t>
      </w:r>
      <w:r w:rsidR="00872883" w:rsidRPr="00C96E82">
        <w:rPr>
          <w:sz w:val="28"/>
        </w:rPr>
        <w:t>20</w:t>
      </w:r>
      <w:r w:rsidR="000D47D1">
        <w:rPr>
          <w:sz w:val="28"/>
        </w:rPr>
        <w:t>2</w:t>
      </w:r>
      <w:r w:rsidR="002D781F">
        <w:rPr>
          <w:sz w:val="28"/>
        </w:rPr>
        <w:t>4</w:t>
      </w:r>
      <w:r w:rsidR="00A76FEC">
        <w:rPr>
          <w:sz w:val="28"/>
        </w:rPr>
        <w:t xml:space="preserve"> </w:t>
      </w:r>
      <w:r w:rsidR="00872883" w:rsidRPr="00C96E82">
        <w:rPr>
          <w:sz w:val="28"/>
        </w:rPr>
        <w:t xml:space="preserve"> № </w:t>
      </w:r>
      <w:bookmarkStart w:id="1" w:name="Номер"/>
      <w:bookmarkEnd w:id="1"/>
      <w:r w:rsidR="00F17E68">
        <w:rPr>
          <w:sz w:val="28"/>
        </w:rPr>
        <w:t>394</w:t>
      </w:r>
    </w:p>
    <w:p w14:paraId="7A92096A" w14:textId="77777777" w:rsidR="00B56369" w:rsidRPr="00B56369" w:rsidRDefault="00B56369" w:rsidP="00B56369">
      <w:pPr>
        <w:jc w:val="center"/>
        <w:rPr>
          <w:sz w:val="26"/>
          <w:szCs w:val="26"/>
        </w:rPr>
      </w:pPr>
    </w:p>
    <w:p w14:paraId="4F8019C6" w14:textId="77777777" w:rsidR="00872883" w:rsidRPr="00C96E82" w:rsidRDefault="00872883" w:rsidP="00B56369">
      <w:pPr>
        <w:jc w:val="center"/>
        <w:rPr>
          <w:sz w:val="28"/>
        </w:rPr>
      </w:pPr>
      <w:r w:rsidRPr="00C96E82">
        <w:rPr>
          <w:sz w:val="28"/>
        </w:rPr>
        <w:t>г.  Белая Калитва</w:t>
      </w:r>
    </w:p>
    <w:p w14:paraId="00699AEC" w14:textId="77777777" w:rsidR="00872883" w:rsidRDefault="00872883" w:rsidP="00872883">
      <w:pPr>
        <w:rPr>
          <w:b/>
          <w:sz w:val="28"/>
        </w:rPr>
      </w:pPr>
    </w:p>
    <w:p w14:paraId="2E9F096E" w14:textId="77777777" w:rsidR="00A81CFD" w:rsidRDefault="00A81CFD" w:rsidP="00353176">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 предоставления 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14:paraId="2639866C" w14:textId="77777777" w:rsidR="00A81CFD" w:rsidRPr="00A81CFD" w:rsidRDefault="00A81CFD" w:rsidP="00353176">
      <w:pPr>
        <w:pStyle w:val="ac"/>
        <w:widowControl w:val="0"/>
        <w:spacing w:line="252" w:lineRule="auto"/>
        <w:ind w:left="1069"/>
        <w:rPr>
          <w:b/>
        </w:rPr>
      </w:pPr>
    </w:p>
    <w:p w14:paraId="07E69F53" w14:textId="57880C0E" w:rsidR="00A81CFD" w:rsidRPr="00A81CFD" w:rsidRDefault="00A81CFD" w:rsidP="00353176">
      <w:pPr>
        <w:pStyle w:val="ac"/>
        <w:autoSpaceDE w:val="0"/>
        <w:autoSpaceDN w:val="0"/>
        <w:adjustRightInd w:val="0"/>
        <w:ind w:left="0" w:firstLine="709"/>
        <w:jc w:val="both"/>
        <w:rPr>
          <w:b/>
          <w:sz w:val="28"/>
          <w:szCs w:val="28"/>
        </w:rPr>
      </w:pPr>
      <w:r w:rsidRPr="00A81CFD">
        <w:rPr>
          <w:sz w:val="28"/>
          <w:szCs w:val="28"/>
        </w:rPr>
        <w:t xml:space="preserve">В соответствии со статьей 78 Бюджетного кодекса Российской Федерации, постановлением Правительства Российской Федерации от 14.07.2012 № 717 </w:t>
      </w:r>
      <w:r w:rsidRPr="00A81CFD">
        <w:rPr>
          <w:sz w:val="28"/>
          <w:szCs w:val="28"/>
        </w:rPr>
        <w:br/>
        <w:t xml:space="preserve">«О Государственной программе развития сельского хозяйства и регулирования рынков сельскохозяйственной продукции, сырья и продовольствия», Областным законом от 22.10.2005 № 372-ЗС «О наделении органов местного самоуправления отдельными государственными полномочиями Ростовской области в сфере сельского хозяйства», постановлением Правительства Ростовской области от 20.01.2012 № 37 «О порядке расходования субвенции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постановлением Администрации Белокалитвинского района Ростовской области от 05.12.2018 № 2084 </w:t>
      </w:r>
      <w:r w:rsidR="00353176">
        <w:rPr>
          <w:sz w:val="28"/>
          <w:szCs w:val="28"/>
        </w:rPr>
        <w:t xml:space="preserve">                                     </w:t>
      </w:r>
      <w:r w:rsidRPr="00A81CFD">
        <w:rPr>
          <w:sz w:val="28"/>
          <w:szCs w:val="28"/>
        </w:rPr>
        <w:t>«Об утверждении муниципальной программы «Развитие сельского хозяйства и регулирование рынков сельскохозяйственной продукции, сырья и продовольствия</w:t>
      </w:r>
      <w:r w:rsidRPr="00A81CFD">
        <w:rPr>
          <w:i/>
          <w:sz w:val="28"/>
          <w:szCs w:val="28"/>
        </w:rPr>
        <w:t>»</w:t>
      </w:r>
      <w:r w:rsidRPr="00A81CFD">
        <w:rPr>
          <w:sz w:val="28"/>
          <w:szCs w:val="28"/>
        </w:rPr>
        <w:t xml:space="preserve">, Администрация Белокалитвинского района </w:t>
      </w:r>
      <w:r w:rsidRPr="00A81CFD">
        <w:rPr>
          <w:b/>
          <w:spacing w:val="60"/>
          <w:sz w:val="28"/>
          <w:szCs w:val="28"/>
        </w:rPr>
        <w:t>постановляет:</w:t>
      </w:r>
    </w:p>
    <w:p w14:paraId="357AEE92" w14:textId="77777777" w:rsidR="00A81CFD" w:rsidRPr="00A81CFD" w:rsidRDefault="00A81CFD" w:rsidP="00353176">
      <w:pPr>
        <w:pStyle w:val="ac"/>
        <w:autoSpaceDE w:val="0"/>
        <w:autoSpaceDN w:val="0"/>
        <w:adjustRightInd w:val="0"/>
        <w:ind w:left="0" w:right="-57" w:firstLine="709"/>
        <w:rPr>
          <w:sz w:val="28"/>
          <w:szCs w:val="28"/>
        </w:rPr>
      </w:pPr>
    </w:p>
    <w:p w14:paraId="481F3274" w14:textId="77777777" w:rsidR="00A81CFD" w:rsidRPr="00A81CFD" w:rsidRDefault="00A81CFD" w:rsidP="00353176">
      <w:pPr>
        <w:pStyle w:val="ac"/>
        <w:autoSpaceDE w:val="0"/>
        <w:autoSpaceDN w:val="0"/>
        <w:adjustRightInd w:val="0"/>
        <w:ind w:left="0" w:right="-57" w:firstLine="709"/>
        <w:jc w:val="both"/>
        <w:rPr>
          <w:sz w:val="28"/>
          <w:szCs w:val="28"/>
        </w:rPr>
      </w:pPr>
      <w:r w:rsidRPr="00A81CFD">
        <w:rPr>
          <w:sz w:val="28"/>
          <w:szCs w:val="28"/>
        </w:rPr>
        <w:t>1. Утвердить Порядок предоставления 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согласно приложению.</w:t>
      </w:r>
    </w:p>
    <w:p w14:paraId="6FDF56B1" w14:textId="77777777" w:rsidR="00A81CFD" w:rsidRPr="00A81CFD" w:rsidRDefault="00A81CFD" w:rsidP="00353176">
      <w:pPr>
        <w:pStyle w:val="ac"/>
        <w:autoSpaceDE w:val="0"/>
        <w:autoSpaceDN w:val="0"/>
        <w:adjustRightInd w:val="0"/>
        <w:ind w:left="0" w:right="-57" w:firstLine="709"/>
        <w:jc w:val="both"/>
        <w:rPr>
          <w:sz w:val="28"/>
          <w:szCs w:val="28"/>
        </w:rPr>
      </w:pPr>
      <w:r w:rsidRPr="00A81CFD">
        <w:rPr>
          <w:sz w:val="28"/>
          <w:szCs w:val="28"/>
        </w:rPr>
        <w:lastRenderedPageBreak/>
        <w:t>2.</w:t>
      </w:r>
      <w:r w:rsidRPr="00A81CFD">
        <w:rPr>
          <w:rFonts w:cs="Calibri"/>
          <w:bCs/>
          <w:sz w:val="28"/>
          <w:szCs w:val="28"/>
        </w:rPr>
        <w:t xml:space="preserve"> </w:t>
      </w:r>
      <w:r w:rsidRPr="00A81CFD">
        <w:rPr>
          <w:sz w:val="28"/>
          <w:szCs w:val="28"/>
        </w:rPr>
        <w:t>Настоящее постановление вступает в силу со дня его официального опубликования.</w:t>
      </w:r>
    </w:p>
    <w:p w14:paraId="660DBA3C" w14:textId="77777777" w:rsidR="00A81CFD" w:rsidRPr="00A81CFD" w:rsidRDefault="00A81CFD" w:rsidP="00353176">
      <w:pPr>
        <w:pStyle w:val="ac"/>
        <w:numPr>
          <w:ilvl w:val="0"/>
          <w:numId w:val="8"/>
        </w:numPr>
        <w:autoSpaceDE w:val="0"/>
        <w:autoSpaceDN w:val="0"/>
        <w:adjustRightInd w:val="0"/>
        <w:ind w:left="0" w:right="-57" w:firstLine="709"/>
        <w:jc w:val="both"/>
        <w:rPr>
          <w:rFonts w:cs="Calibri"/>
          <w:bCs/>
          <w:sz w:val="10"/>
          <w:szCs w:val="10"/>
        </w:rPr>
      </w:pPr>
    </w:p>
    <w:p w14:paraId="37AE8C67" w14:textId="4AA9F88E" w:rsidR="00A81CFD" w:rsidRPr="0037479F" w:rsidRDefault="00A81CFD" w:rsidP="00353176">
      <w:pPr>
        <w:pStyle w:val="ac"/>
        <w:autoSpaceDE w:val="0"/>
        <w:autoSpaceDN w:val="0"/>
        <w:adjustRightInd w:val="0"/>
        <w:ind w:left="0" w:firstLine="709"/>
        <w:jc w:val="both"/>
        <w:rPr>
          <w:sz w:val="28"/>
          <w:szCs w:val="28"/>
        </w:rPr>
      </w:pPr>
      <w:r>
        <w:rPr>
          <w:sz w:val="28"/>
          <w:szCs w:val="28"/>
        </w:rPr>
        <w:t>3</w:t>
      </w:r>
      <w:r w:rsidRPr="0037479F">
        <w:rPr>
          <w:sz w:val="28"/>
          <w:szCs w:val="28"/>
        </w:rPr>
        <w:t xml:space="preserve">. Контроль за выполнением постановления возложить на первого </w:t>
      </w:r>
      <w:r w:rsidRPr="0037479F">
        <w:rPr>
          <w:rFonts w:cs="Calibri"/>
          <w:bCs/>
          <w:sz w:val="28"/>
          <w:szCs w:val="28"/>
        </w:rPr>
        <w:t xml:space="preserve">заместителя главы Администрации Белокалитвинского района по </w:t>
      </w:r>
      <w:r w:rsidRPr="0037479F">
        <w:rPr>
          <w:sz w:val="28"/>
          <w:szCs w:val="28"/>
        </w:rPr>
        <w:t xml:space="preserve">экономическому развитию, инвестиционной политике и местному самоуправлению </w:t>
      </w:r>
      <w:r>
        <w:rPr>
          <w:sz w:val="28"/>
          <w:szCs w:val="28"/>
        </w:rPr>
        <w:t xml:space="preserve">  </w:t>
      </w:r>
      <w:r w:rsidRPr="0037479F">
        <w:rPr>
          <w:sz w:val="28"/>
          <w:szCs w:val="28"/>
        </w:rPr>
        <w:t>Устименко Д.Ю.</w:t>
      </w:r>
    </w:p>
    <w:p w14:paraId="5AD9B638" w14:textId="77777777" w:rsidR="005A2D86" w:rsidRPr="00353176" w:rsidRDefault="005A2D86" w:rsidP="00353176">
      <w:pPr>
        <w:pStyle w:val="ac"/>
        <w:ind w:left="1069"/>
        <w:jc w:val="both"/>
        <w:rPr>
          <w:sz w:val="28"/>
        </w:rPr>
      </w:pPr>
    </w:p>
    <w:p w14:paraId="6D3069BE" w14:textId="77777777" w:rsidR="00D6716F" w:rsidRDefault="00D6716F" w:rsidP="00D6716F">
      <w:pPr>
        <w:jc w:val="center"/>
        <w:rPr>
          <w:sz w:val="28"/>
        </w:rPr>
      </w:pPr>
    </w:p>
    <w:p w14:paraId="75559156" w14:textId="77777777" w:rsidR="00D6716F" w:rsidRPr="00D6716F" w:rsidRDefault="00D6716F" w:rsidP="00D6716F">
      <w:pPr>
        <w:jc w:val="center"/>
        <w:rPr>
          <w:sz w:val="28"/>
        </w:rPr>
      </w:pPr>
    </w:p>
    <w:p w14:paraId="6EB57F0F" w14:textId="3504196D" w:rsidR="00D6716F" w:rsidRDefault="000D1E8A" w:rsidP="003818F3">
      <w:pPr>
        <w:pStyle w:val="2"/>
        <w:rPr>
          <w:b w:val="0"/>
        </w:rPr>
      </w:pPr>
      <w:bookmarkStart w:id="2" w:name="Наименование"/>
      <w:bookmarkEnd w:id="2"/>
      <w:r>
        <w:rPr>
          <w:b w:val="0"/>
        </w:rPr>
        <w:t>И.о. г</w:t>
      </w:r>
      <w:r w:rsidR="00872883" w:rsidRPr="00C96E82">
        <w:rPr>
          <w:b w:val="0"/>
        </w:rPr>
        <w:t>лав</w:t>
      </w:r>
      <w:r>
        <w:rPr>
          <w:b w:val="0"/>
        </w:rPr>
        <w:t>ы</w:t>
      </w:r>
      <w:r w:rsidR="000C6CE8">
        <w:rPr>
          <w:b w:val="0"/>
        </w:rPr>
        <w:t xml:space="preserve"> Администрации</w:t>
      </w:r>
      <w:r w:rsidR="00F4755E">
        <w:rPr>
          <w:b w:val="0"/>
        </w:rPr>
        <w:t xml:space="preserve"> </w:t>
      </w:r>
      <w:r w:rsidR="00872883" w:rsidRPr="00C96E82">
        <w:rPr>
          <w:b w:val="0"/>
        </w:rPr>
        <w:t xml:space="preserve"> </w:t>
      </w:r>
    </w:p>
    <w:p w14:paraId="43D8552A" w14:textId="4553A595" w:rsidR="00872883" w:rsidRPr="00C96E82" w:rsidRDefault="00D6716F" w:rsidP="00D6716F">
      <w:pPr>
        <w:pStyle w:val="2"/>
        <w:rPr>
          <w:b w:val="0"/>
        </w:rPr>
      </w:pPr>
      <w:r>
        <w:rPr>
          <w:b w:val="0"/>
        </w:rPr>
        <w:t xml:space="preserve">Белокалитвинского </w:t>
      </w:r>
      <w:r w:rsidR="00872883" w:rsidRPr="00C96E82">
        <w:rPr>
          <w:b w:val="0"/>
        </w:rPr>
        <w:t>района</w:t>
      </w:r>
      <w:r w:rsidR="00872883" w:rsidRPr="00C96E82">
        <w:rPr>
          <w:b w:val="0"/>
        </w:rPr>
        <w:tab/>
      </w:r>
      <w:r w:rsidR="00872883" w:rsidRPr="00C96E82">
        <w:rPr>
          <w:b w:val="0"/>
        </w:rPr>
        <w:tab/>
      </w:r>
      <w:r w:rsidR="00872883" w:rsidRPr="00C96E82">
        <w:rPr>
          <w:b w:val="0"/>
        </w:rPr>
        <w:tab/>
      </w:r>
      <w:r w:rsidR="00872883" w:rsidRPr="00C96E82">
        <w:rPr>
          <w:b w:val="0"/>
        </w:rPr>
        <w:tab/>
      </w:r>
      <w:r>
        <w:rPr>
          <w:b w:val="0"/>
        </w:rPr>
        <w:tab/>
      </w:r>
      <w:r w:rsidR="00161763">
        <w:rPr>
          <w:b w:val="0"/>
        </w:rPr>
        <w:tab/>
      </w:r>
      <w:r w:rsidR="000D1E8A">
        <w:rPr>
          <w:b w:val="0"/>
        </w:rPr>
        <w:t>Д.Ю. Устименко</w:t>
      </w:r>
    </w:p>
    <w:p w14:paraId="5D4809B1" w14:textId="77777777" w:rsidR="00872883" w:rsidRDefault="00872883" w:rsidP="00872883">
      <w:pPr>
        <w:rPr>
          <w:sz w:val="28"/>
        </w:rPr>
      </w:pPr>
    </w:p>
    <w:p w14:paraId="2FA8B88C" w14:textId="77777777" w:rsidR="00872883" w:rsidRPr="00353176" w:rsidRDefault="00872883" w:rsidP="00872883">
      <w:pPr>
        <w:rPr>
          <w:color w:val="FFFFFF" w:themeColor="background1"/>
          <w:sz w:val="28"/>
        </w:rPr>
      </w:pPr>
      <w:r w:rsidRPr="00353176">
        <w:rPr>
          <w:color w:val="FFFFFF" w:themeColor="background1"/>
          <w:sz w:val="28"/>
        </w:rPr>
        <w:t>Верно:</w:t>
      </w:r>
    </w:p>
    <w:p w14:paraId="06CD959A" w14:textId="3AADDEC1" w:rsidR="00FC5FB5" w:rsidRPr="00353176" w:rsidRDefault="00EA0E19" w:rsidP="00835273">
      <w:pPr>
        <w:rPr>
          <w:color w:val="FFFFFF" w:themeColor="background1"/>
          <w:sz w:val="28"/>
        </w:rPr>
      </w:pPr>
      <w:r w:rsidRPr="00353176">
        <w:rPr>
          <w:color w:val="FFFFFF" w:themeColor="background1"/>
          <w:sz w:val="28"/>
        </w:rPr>
        <w:t>З</w:t>
      </w:r>
      <w:r w:rsidR="00FC5FB5" w:rsidRPr="00353176">
        <w:rPr>
          <w:color w:val="FFFFFF" w:themeColor="background1"/>
          <w:sz w:val="28"/>
        </w:rPr>
        <w:t>аместител</w:t>
      </w:r>
      <w:r w:rsidRPr="00353176">
        <w:rPr>
          <w:color w:val="FFFFFF" w:themeColor="background1"/>
          <w:sz w:val="28"/>
        </w:rPr>
        <w:t>ь</w:t>
      </w:r>
      <w:r w:rsidR="00FC5FB5" w:rsidRPr="00353176">
        <w:rPr>
          <w:color w:val="FFFFFF" w:themeColor="background1"/>
          <w:sz w:val="28"/>
        </w:rPr>
        <w:t xml:space="preserve"> главы Администрации</w:t>
      </w:r>
    </w:p>
    <w:p w14:paraId="7E127C2B" w14:textId="77777777" w:rsidR="00FC5FB5" w:rsidRPr="00353176" w:rsidRDefault="00FC5FB5" w:rsidP="00835273">
      <w:pPr>
        <w:rPr>
          <w:color w:val="FFFFFF" w:themeColor="background1"/>
          <w:sz w:val="28"/>
        </w:rPr>
      </w:pPr>
      <w:r w:rsidRPr="00353176">
        <w:rPr>
          <w:color w:val="FFFFFF" w:themeColor="background1"/>
          <w:sz w:val="28"/>
        </w:rPr>
        <w:t>Белокалитвинского района</w:t>
      </w:r>
    </w:p>
    <w:p w14:paraId="76BCA640" w14:textId="2F590AA1" w:rsidR="003A39C2" w:rsidRPr="00353176" w:rsidRDefault="00FC5FB5" w:rsidP="00835273">
      <w:pPr>
        <w:rPr>
          <w:color w:val="FFFFFF" w:themeColor="background1"/>
          <w:sz w:val="28"/>
        </w:rPr>
      </w:pPr>
      <w:r w:rsidRPr="00353176">
        <w:rPr>
          <w:color w:val="FFFFFF" w:themeColor="background1"/>
          <w:sz w:val="28"/>
        </w:rPr>
        <w:t>по организационной и кадровой работе</w:t>
      </w:r>
      <w:r w:rsidR="00F4755E" w:rsidRPr="00353176">
        <w:rPr>
          <w:color w:val="FFFFFF" w:themeColor="background1"/>
          <w:sz w:val="28"/>
        </w:rPr>
        <w:tab/>
      </w:r>
      <w:r w:rsidR="00F4755E" w:rsidRPr="00353176">
        <w:rPr>
          <w:color w:val="FFFFFF" w:themeColor="background1"/>
          <w:sz w:val="28"/>
        </w:rPr>
        <w:tab/>
      </w:r>
      <w:r w:rsidR="00F4755E" w:rsidRPr="00353176">
        <w:rPr>
          <w:color w:val="FFFFFF" w:themeColor="background1"/>
          <w:sz w:val="28"/>
        </w:rPr>
        <w:tab/>
      </w:r>
      <w:r w:rsidR="00DB5052" w:rsidRPr="00353176">
        <w:rPr>
          <w:color w:val="FFFFFF" w:themeColor="background1"/>
          <w:sz w:val="28"/>
        </w:rPr>
        <w:tab/>
      </w:r>
      <w:r w:rsidR="00EA0E19" w:rsidRPr="00353176">
        <w:rPr>
          <w:color w:val="FFFFFF" w:themeColor="background1"/>
          <w:sz w:val="28"/>
        </w:rPr>
        <w:t>Л.Г. Василенко</w:t>
      </w:r>
    </w:p>
    <w:p w14:paraId="6E924A10" w14:textId="77777777" w:rsidR="00A81CFD" w:rsidRDefault="00A81CFD" w:rsidP="00835273">
      <w:pPr>
        <w:rPr>
          <w:sz w:val="28"/>
        </w:rPr>
      </w:pPr>
    </w:p>
    <w:p w14:paraId="6B18AB15" w14:textId="77777777" w:rsidR="00A81CFD" w:rsidRDefault="00A81CFD" w:rsidP="00835273">
      <w:pPr>
        <w:rPr>
          <w:sz w:val="28"/>
          <w:szCs w:val="28"/>
        </w:rPr>
        <w:sectPr w:rsidR="00A81CFD" w:rsidSect="00502242">
          <w:headerReference w:type="default" r:id="rId9"/>
          <w:footerReference w:type="default" r:id="rId10"/>
          <w:footerReference w:type="first" r:id="rId11"/>
          <w:pgSz w:w="11906" w:h="16838" w:code="9"/>
          <w:pgMar w:top="1134" w:right="567" w:bottom="1134" w:left="1701" w:header="397" w:footer="567" w:gutter="0"/>
          <w:cols w:space="708"/>
          <w:titlePg/>
          <w:docGrid w:linePitch="360"/>
        </w:sectPr>
      </w:pPr>
    </w:p>
    <w:p w14:paraId="2C682B6F" w14:textId="77777777" w:rsidR="00A81CFD" w:rsidRPr="00353176" w:rsidRDefault="00A81CFD" w:rsidP="00353176">
      <w:pPr>
        <w:autoSpaceDE w:val="0"/>
        <w:autoSpaceDN w:val="0"/>
        <w:adjustRightInd w:val="0"/>
        <w:ind w:left="4820"/>
        <w:jc w:val="center"/>
        <w:rPr>
          <w:sz w:val="28"/>
          <w:szCs w:val="28"/>
        </w:rPr>
      </w:pPr>
      <w:r w:rsidRPr="00353176">
        <w:rPr>
          <w:sz w:val="28"/>
          <w:szCs w:val="28"/>
        </w:rPr>
        <w:lastRenderedPageBreak/>
        <w:t>Приложение</w:t>
      </w:r>
    </w:p>
    <w:p w14:paraId="23D762BE" w14:textId="77777777" w:rsidR="00353176" w:rsidRDefault="00A81CFD" w:rsidP="00353176">
      <w:pPr>
        <w:autoSpaceDE w:val="0"/>
        <w:autoSpaceDN w:val="0"/>
        <w:adjustRightInd w:val="0"/>
        <w:ind w:left="4820"/>
        <w:jc w:val="center"/>
        <w:rPr>
          <w:sz w:val="28"/>
          <w:szCs w:val="28"/>
        </w:rPr>
      </w:pPr>
      <w:r w:rsidRPr="00353176">
        <w:rPr>
          <w:sz w:val="28"/>
          <w:szCs w:val="28"/>
        </w:rPr>
        <w:t xml:space="preserve">к постановлению </w:t>
      </w:r>
    </w:p>
    <w:p w14:paraId="3356FCE5" w14:textId="7FEC35C2" w:rsidR="00A81CFD" w:rsidRPr="00353176" w:rsidRDefault="00A81CFD" w:rsidP="00353176">
      <w:pPr>
        <w:autoSpaceDE w:val="0"/>
        <w:autoSpaceDN w:val="0"/>
        <w:adjustRightInd w:val="0"/>
        <w:ind w:left="4820"/>
        <w:jc w:val="center"/>
        <w:rPr>
          <w:sz w:val="28"/>
          <w:szCs w:val="28"/>
        </w:rPr>
      </w:pPr>
      <w:r w:rsidRPr="00353176">
        <w:rPr>
          <w:sz w:val="28"/>
          <w:szCs w:val="28"/>
        </w:rPr>
        <w:t>Администрации</w:t>
      </w:r>
    </w:p>
    <w:p w14:paraId="2B30A02E" w14:textId="77777777" w:rsidR="00A81CFD" w:rsidRPr="00353176" w:rsidRDefault="00A81CFD" w:rsidP="00353176">
      <w:pPr>
        <w:autoSpaceDE w:val="0"/>
        <w:autoSpaceDN w:val="0"/>
        <w:adjustRightInd w:val="0"/>
        <w:ind w:left="4820"/>
        <w:jc w:val="center"/>
        <w:rPr>
          <w:sz w:val="28"/>
          <w:szCs w:val="28"/>
        </w:rPr>
      </w:pPr>
      <w:r w:rsidRPr="00353176">
        <w:rPr>
          <w:sz w:val="28"/>
          <w:szCs w:val="28"/>
        </w:rPr>
        <w:t>Белокалитвинского района</w:t>
      </w:r>
    </w:p>
    <w:p w14:paraId="037DC707" w14:textId="230AA247" w:rsidR="00A81CFD" w:rsidRPr="00353176" w:rsidRDefault="00A81CFD" w:rsidP="00353176">
      <w:pPr>
        <w:autoSpaceDE w:val="0"/>
        <w:autoSpaceDN w:val="0"/>
        <w:adjustRightInd w:val="0"/>
        <w:ind w:left="4820"/>
        <w:jc w:val="center"/>
        <w:rPr>
          <w:sz w:val="28"/>
          <w:szCs w:val="28"/>
        </w:rPr>
      </w:pPr>
      <w:r w:rsidRPr="00353176">
        <w:rPr>
          <w:sz w:val="28"/>
          <w:szCs w:val="28"/>
        </w:rPr>
        <w:t xml:space="preserve">от </w:t>
      </w:r>
      <w:r w:rsidR="00F17E68">
        <w:rPr>
          <w:sz w:val="28"/>
          <w:szCs w:val="28"/>
        </w:rPr>
        <w:t>28</w:t>
      </w:r>
      <w:r w:rsidR="00353176">
        <w:rPr>
          <w:sz w:val="28"/>
          <w:szCs w:val="28"/>
        </w:rPr>
        <w:t xml:space="preserve">.03. </w:t>
      </w:r>
      <w:r w:rsidRPr="00353176">
        <w:rPr>
          <w:sz w:val="28"/>
          <w:szCs w:val="28"/>
        </w:rPr>
        <w:t>2024 №</w:t>
      </w:r>
      <w:r w:rsidR="00F17E68">
        <w:rPr>
          <w:sz w:val="28"/>
          <w:szCs w:val="28"/>
        </w:rPr>
        <w:t xml:space="preserve"> 394</w:t>
      </w:r>
    </w:p>
    <w:p w14:paraId="0B490182" w14:textId="77777777" w:rsidR="00A81CFD" w:rsidRPr="0037479F" w:rsidRDefault="00A81CFD" w:rsidP="00A81CFD">
      <w:pPr>
        <w:autoSpaceDE w:val="0"/>
        <w:autoSpaceDN w:val="0"/>
        <w:adjustRightInd w:val="0"/>
        <w:ind w:left="5664"/>
      </w:pPr>
    </w:p>
    <w:p w14:paraId="0ACB80EB" w14:textId="77777777" w:rsidR="00A81CFD" w:rsidRPr="00B8425F" w:rsidRDefault="00A81CFD" w:rsidP="00A81CFD">
      <w:pPr>
        <w:pStyle w:val="ConsPlusNormal"/>
        <w:jc w:val="both"/>
        <w:rPr>
          <w:rFonts w:ascii="Times New Roman" w:hAnsi="Times New Roman" w:cs="Times New Roman"/>
          <w:sz w:val="28"/>
          <w:szCs w:val="28"/>
          <w:highlight w:val="yellow"/>
        </w:rPr>
      </w:pPr>
    </w:p>
    <w:p w14:paraId="3C1D5CB0" w14:textId="77777777" w:rsidR="00A81CFD" w:rsidRDefault="00A81CFD" w:rsidP="00A81CFD">
      <w:pPr>
        <w:pStyle w:val="ConsPlusTitle"/>
        <w:jc w:val="center"/>
        <w:rPr>
          <w:rFonts w:ascii="Times New Roman" w:hAnsi="Times New Roman" w:cs="Times New Roman"/>
          <w:b w:val="0"/>
          <w:sz w:val="28"/>
          <w:szCs w:val="28"/>
        </w:rPr>
      </w:pPr>
      <w:bookmarkStart w:id="3" w:name="P42"/>
      <w:bookmarkEnd w:id="3"/>
      <w:r>
        <w:rPr>
          <w:rFonts w:ascii="Times New Roman" w:hAnsi="Times New Roman" w:cs="Times New Roman"/>
          <w:b w:val="0"/>
          <w:sz w:val="28"/>
          <w:szCs w:val="28"/>
        </w:rPr>
        <w:t>ПОРЯДОК</w:t>
      </w:r>
    </w:p>
    <w:p w14:paraId="4D7990F2" w14:textId="77777777" w:rsidR="00A81CFD" w:rsidRPr="00521159" w:rsidRDefault="00A81CFD" w:rsidP="00A81CFD">
      <w:pPr>
        <w:pStyle w:val="ConsPlusTitle"/>
        <w:jc w:val="center"/>
        <w:rPr>
          <w:rFonts w:ascii="Times New Roman" w:hAnsi="Times New Roman" w:cs="Times New Roman"/>
          <w:b w:val="0"/>
          <w:sz w:val="28"/>
          <w:szCs w:val="28"/>
        </w:rPr>
      </w:pPr>
      <w:r w:rsidRPr="00521159">
        <w:rPr>
          <w:rFonts w:ascii="Times New Roman" w:hAnsi="Times New Roman" w:cs="Times New Roman"/>
          <w:b w:val="0"/>
          <w:sz w:val="28"/>
          <w:szCs w:val="28"/>
        </w:rPr>
        <w:t>предоставления субсидии сельскохозяйственным 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14:paraId="4BBA78EB" w14:textId="77777777" w:rsidR="00A81CFD" w:rsidRPr="001237DB" w:rsidRDefault="00A81CFD" w:rsidP="00A81CFD">
      <w:pPr>
        <w:pStyle w:val="ConsPlusTitle"/>
        <w:jc w:val="center"/>
        <w:rPr>
          <w:rFonts w:ascii="Times New Roman" w:hAnsi="Times New Roman" w:cs="Times New Roman"/>
          <w:b w:val="0"/>
          <w:sz w:val="28"/>
          <w:szCs w:val="28"/>
        </w:rPr>
      </w:pPr>
    </w:p>
    <w:p w14:paraId="4536D81E" w14:textId="77777777" w:rsidR="00A81CFD" w:rsidRDefault="00A81CFD" w:rsidP="00A81CFD">
      <w:pPr>
        <w:pStyle w:val="ConsPlusTitle"/>
        <w:jc w:val="center"/>
        <w:outlineLvl w:val="1"/>
        <w:rPr>
          <w:rFonts w:ascii="Times New Roman" w:hAnsi="Times New Roman" w:cs="Times New Roman"/>
          <w:b w:val="0"/>
          <w:sz w:val="28"/>
          <w:szCs w:val="28"/>
        </w:rPr>
      </w:pPr>
      <w:bookmarkStart w:id="4" w:name="P51"/>
      <w:bookmarkEnd w:id="4"/>
      <w:r>
        <w:rPr>
          <w:rFonts w:ascii="Times New Roman" w:hAnsi="Times New Roman" w:cs="Times New Roman"/>
          <w:b w:val="0"/>
          <w:sz w:val="28"/>
          <w:szCs w:val="28"/>
        </w:rPr>
        <w:t>1. Общие положения о предоставлении субсидии</w:t>
      </w:r>
    </w:p>
    <w:p w14:paraId="640DD694" w14:textId="77777777" w:rsidR="00A81CFD" w:rsidRDefault="00A81CFD" w:rsidP="00A81CFD">
      <w:pPr>
        <w:pStyle w:val="ConsPlusNormal"/>
        <w:jc w:val="both"/>
        <w:rPr>
          <w:rFonts w:ascii="Times New Roman" w:hAnsi="Times New Roman" w:cs="Times New Roman"/>
          <w:sz w:val="28"/>
          <w:szCs w:val="28"/>
        </w:rPr>
      </w:pPr>
    </w:p>
    <w:p w14:paraId="01EDEA40" w14:textId="77777777" w:rsidR="00A81CFD" w:rsidRPr="006B2DF4" w:rsidRDefault="00A81CFD" w:rsidP="00A81CFD">
      <w:pPr>
        <w:autoSpaceDE w:val="0"/>
        <w:autoSpaceDN w:val="0"/>
        <w:adjustRightInd w:val="0"/>
        <w:ind w:firstLine="709"/>
        <w:jc w:val="both"/>
        <w:rPr>
          <w:sz w:val="28"/>
          <w:szCs w:val="28"/>
        </w:rPr>
      </w:pPr>
      <w:bookmarkStart w:id="5" w:name="P53"/>
      <w:bookmarkEnd w:id="5"/>
      <w:r w:rsidRPr="00657E10">
        <w:rPr>
          <w:sz w:val="28"/>
          <w:szCs w:val="28"/>
        </w:rPr>
        <w:t>1.1. Настоящий Порядок регламентирует механизм предоставления субсидии сельскохозяйственным товаропроизводителям (кроме граждан, ведущих личное подсобное хозяйство</w:t>
      </w:r>
      <w:r>
        <w:rPr>
          <w:sz w:val="28"/>
          <w:szCs w:val="28"/>
        </w:rPr>
        <w:t>,</w:t>
      </w:r>
      <w:r w:rsidRPr="00657E10">
        <w:rPr>
          <w:sz w:val="28"/>
          <w:szCs w:val="28"/>
        </w:rPr>
        <w:t xml:space="preserve"> и сельскохозяйственных кредитных потребительских кооперативов) </w:t>
      </w:r>
      <w:r>
        <w:rPr>
          <w:sz w:val="28"/>
          <w:szCs w:val="28"/>
        </w:rPr>
        <w:t xml:space="preserve">на возмещение части затрат на проведение агротехнологических </w:t>
      </w:r>
      <w:r w:rsidRPr="00DF6969">
        <w:rPr>
          <w:sz w:val="28"/>
          <w:szCs w:val="28"/>
        </w:rPr>
        <w:t>работ, повышение уровня экологической безопасности сельскохозяйственного производства, а также повышение плодородия и качества</w:t>
      </w:r>
      <w:r>
        <w:t xml:space="preserve"> </w:t>
      </w:r>
      <w:r w:rsidRPr="00657E10">
        <w:rPr>
          <w:sz w:val="28"/>
          <w:szCs w:val="28"/>
        </w:rPr>
        <w:t xml:space="preserve">в рамках </w:t>
      </w:r>
      <w:r>
        <w:rPr>
          <w:sz w:val="28"/>
          <w:szCs w:val="28"/>
        </w:rPr>
        <w:t>подпрограммы</w:t>
      </w:r>
      <w:r w:rsidRPr="00657E10">
        <w:rPr>
          <w:sz w:val="28"/>
          <w:szCs w:val="28"/>
        </w:rPr>
        <w:t xml:space="preserve"> </w:t>
      </w:r>
      <w:r w:rsidRPr="00B7595F">
        <w:rPr>
          <w:sz w:val="28"/>
          <w:szCs w:val="28"/>
        </w:rPr>
        <w:t xml:space="preserve">«Развитие отраслей агропромышленного комплекса» муниципальной программы Белокалитвинского района «Развитие сельского хозяйства и регулирование рынков сельскохозяйственной продукции, сырья и продовольствия», утвержденной постановлением Администрации Белокалитвинского района от 05.12.2018 №2084, </w:t>
      </w:r>
      <w:r w:rsidRPr="006B2DF4">
        <w:rPr>
          <w:sz w:val="28"/>
          <w:szCs w:val="28"/>
        </w:rPr>
        <w:t>в целях возмещения части затрат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(далее  – субсидия).</w:t>
      </w:r>
    </w:p>
    <w:p w14:paraId="1F403DBE" w14:textId="77777777" w:rsidR="00A81CFD" w:rsidRDefault="00A81CFD" w:rsidP="00A81CF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Для целей настоящего Порядка используются следующие понятия:</w:t>
      </w:r>
    </w:p>
    <w:p w14:paraId="7E8D671B" w14:textId="7670E2DA" w:rsidR="00A81CFD" w:rsidRDefault="00A81CFD" w:rsidP="00A81CFD">
      <w:pPr>
        <w:autoSpaceDE w:val="0"/>
        <w:autoSpaceDN w:val="0"/>
        <w:adjustRightInd w:val="0"/>
        <w:ind w:firstLine="709"/>
        <w:jc w:val="both"/>
        <w:rPr>
          <w:sz w:val="28"/>
          <w:szCs w:val="28"/>
        </w:rPr>
      </w:pPr>
      <w:bookmarkStart w:id="6" w:name="P93"/>
      <w:bookmarkEnd w:id="6"/>
      <w:r w:rsidRPr="00657E10">
        <w:rPr>
          <w:sz w:val="28"/>
          <w:szCs w:val="28"/>
        </w:rPr>
        <w:t>1.2.1. Сельскохозяйственный товаропроизводитель – организация, индивидуальный предприниматель, осуществляющие производство сельскохозяйственной продукции (</w:t>
      </w:r>
      <w:r>
        <w:rPr>
          <w:sz w:val="28"/>
          <w:szCs w:val="28"/>
        </w:rPr>
        <w:t>в том числе органической продукции, сельскохозяйственной продукции и продовольствия с улучшенными характеристиками</w:t>
      </w:r>
      <w:r w:rsidRPr="00657E10">
        <w:rPr>
          <w:sz w:val="28"/>
          <w:szCs w:val="28"/>
        </w:rPr>
        <w:t>),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процентов за календарный год.</w:t>
      </w:r>
    </w:p>
    <w:p w14:paraId="11B979C9" w14:textId="77777777" w:rsidR="00A81CFD" w:rsidRDefault="00A81CFD" w:rsidP="00A81CFD">
      <w:pPr>
        <w:ind w:firstLine="709"/>
        <w:jc w:val="both"/>
        <w:rPr>
          <w:sz w:val="28"/>
        </w:rPr>
      </w:pPr>
      <w:r>
        <w:rPr>
          <w:sz w:val="28"/>
        </w:rPr>
        <w:t xml:space="preserve">Сельскохозяйственными товаропроизводителями признаются также крестьянские (фермерские) хозяйства, созданные в соответствии </w:t>
      </w:r>
      <w:r>
        <w:rPr>
          <w:sz w:val="28"/>
        </w:rPr>
        <w:lastRenderedPageBreak/>
        <w:t xml:space="preserve">с Федеральным </w:t>
      </w:r>
      <w:hyperlink r:id="rId12" w:history="1">
        <w:r>
          <w:rPr>
            <w:sz w:val="28"/>
          </w:rPr>
          <w:t>законом</w:t>
        </w:r>
      </w:hyperlink>
      <w:r>
        <w:rPr>
          <w:sz w:val="28"/>
        </w:rPr>
        <w:t xml:space="preserve"> от 11.06.2003 № 74-ФЗ «О крестьянском (фермерском) хозяйстве».</w:t>
      </w:r>
    </w:p>
    <w:p w14:paraId="1381DAFB" w14:textId="77777777" w:rsidR="00A81CFD" w:rsidRDefault="00A81CFD" w:rsidP="00A81CFD">
      <w:pPr>
        <w:autoSpaceDE w:val="0"/>
        <w:autoSpaceDN w:val="0"/>
        <w:adjustRightInd w:val="0"/>
        <w:ind w:firstLine="709"/>
        <w:jc w:val="both"/>
        <w:rPr>
          <w:sz w:val="28"/>
        </w:rPr>
      </w:pPr>
      <w:r w:rsidRPr="00F67270">
        <w:rPr>
          <w:sz w:val="28"/>
          <w:szCs w:val="28"/>
        </w:rPr>
        <w:t>К сельскохозяйственным товаропроизводителям в рамках указанного направления относятся сельскохозяйственные товаропроизводители, включенные в единый реестр субъектов малого и среднего предпринимательства, отвечающие критериям малого предпринимательства в соответствии с Федеральным законом от 24.07.2007 №209-ФЗ «О развитии малого и среднего предпринимательства в Российской Федерации».</w:t>
      </w:r>
    </w:p>
    <w:p w14:paraId="77BA832E" w14:textId="77777777" w:rsidR="00A81CFD" w:rsidRDefault="00A81CFD" w:rsidP="00A81CFD">
      <w:pPr>
        <w:autoSpaceDE w:val="0"/>
        <w:autoSpaceDN w:val="0"/>
        <w:adjustRightInd w:val="0"/>
        <w:ind w:firstLine="709"/>
        <w:contextualSpacing/>
        <w:jc w:val="both"/>
        <w:rPr>
          <w:color w:val="000000"/>
          <w:sz w:val="28"/>
          <w:szCs w:val="28"/>
        </w:rPr>
      </w:pPr>
      <w:r>
        <w:rPr>
          <w:color w:val="000000"/>
          <w:sz w:val="28"/>
          <w:szCs w:val="28"/>
        </w:rPr>
        <w:t xml:space="preserve">1.2.2. Участник отбора – сельскохозяйственный товаропроизводитель, </w:t>
      </w:r>
      <w:r>
        <w:rPr>
          <w:rFonts w:eastAsia="Times-Roman"/>
          <w:sz w:val="28"/>
          <w:szCs w:val="28"/>
        </w:rPr>
        <w:t xml:space="preserve">осуществляющий производственную деятельность на территории Белокалитвинского района Ростовской области </w:t>
      </w:r>
      <w:r>
        <w:rPr>
          <w:color w:val="000000"/>
          <w:sz w:val="28"/>
          <w:szCs w:val="28"/>
        </w:rPr>
        <w:t>и подавший заявку о предоставлении субсидии (далее – заявка).</w:t>
      </w:r>
    </w:p>
    <w:p w14:paraId="49477E29" w14:textId="77777777" w:rsidR="00A81CFD" w:rsidRDefault="00A81CFD" w:rsidP="00A81CFD">
      <w:pPr>
        <w:autoSpaceDE w:val="0"/>
        <w:autoSpaceDN w:val="0"/>
        <w:adjustRightInd w:val="0"/>
        <w:ind w:firstLine="709"/>
        <w:jc w:val="both"/>
        <w:rPr>
          <w:sz w:val="28"/>
          <w:szCs w:val="28"/>
        </w:rPr>
      </w:pPr>
      <w:r>
        <w:rPr>
          <w:sz w:val="28"/>
          <w:szCs w:val="28"/>
        </w:rPr>
        <w:t xml:space="preserve">1.2.3. Получатель субсидии – участник отбора, заключивший соглашение </w:t>
      </w:r>
      <w:r>
        <w:rPr>
          <w:sz w:val="28"/>
          <w:szCs w:val="28"/>
        </w:rPr>
        <w:br/>
        <w:t>о предоставлении субсидии с Администрацией Белокалитвинского района.</w:t>
      </w:r>
    </w:p>
    <w:p w14:paraId="56BFCDE0" w14:textId="77777777" w:rsidR="00A81CFD" w:rsidRDefault="00A81CFD" w:rsidP="00A81CFD">
      <w:pPr>
        <w:autoSpaceDE w:val="0"/>
        <w:autoSpaceDN w:val="0"/>
        <w:adjustRightInd w:val="0"/>
        <w:ind w:firstLine="709"/>
        <w:jc w:val="both"/>
        <w:rPr>
          <w:sz w:val="28"/>
          <w:szCs w:val="28"/>
        </w:rPr>
      </w:pPr>
      <w:r w:rsidRPr="00F67270">
        <w:rPr>
          <w:sz w:val="28"/>
          <w:szCs w:val="28"/>
        </w:rPr>
        <w:t xml:space="preserve">1.2.4. Зернобобовые культуры – горох, нут, чина, </w:t>
      </w:r>
      <w:r>
        <w:rPr>
          <w:sz w:val="28"/>
          <w:szCs w:val="28"/>
        </w:rPr>
        <w:t>чечевица</w:t>
      </w:r>
      <w:r w:rsidRPr="00F67270">
        <w:rPr>
          <w:sz w:val="28"/>
          <w:szCs w:val="28"/>
        </w:rPr>
        <w:t>.</w:t>
      </w:r>
    </w:p>
    <w:p w14:paraId="1749E232" w14:textId="77777777" w:rsidR="00A81CFD" w:rsidRDefault="00A81CFD" w:rsidP="00A81CFD">
      <w:pPr>
        <w:autoSpaceDE w:val="0"/>
        <w:autoSpaceDN w:val="0"/>
        <w:adjustRightInd w:val="0"/>
        <w:ind w:firstLine="709"/>
        <w:jc w:val="both"/>
        <w:rPr>
          <w:sz w:val="28"/>
          <w:szCs w:val="28"/>
        </w:rPr>
      </w:pPr>
      <w:r>
        <w:rPr>
          <w:sz w:val="28"/>
          <w:szCs w:val="28"/>
        </w:rPr>
        <w:t xml:space="preserve">1.3. Целью предоставлении субсидии является финансовая поддержка сельскохозяйственных товаропроизводителей </w:t>
      </w:r>
      <w:r w:rsidRPr="00657E10">
        <w:rPr>
          <w:sz w:val="28"/>
          <w:szCs w:val="28"/>
        </w:rPr>
        <w:t xml:space="preserve">(кроме граждан, ведущих личное подсобное хозяйство, и сельскохозяйственных кредитных потребительских кооперативов) </w:t>
      </w:r>
      <w:r>
        <w:rPr>
          <w:sz w:val="28"/>
          <w:szCs w:val="28"/>
        </w:rPr>
        <w:t xml:space="preserve">на </w:t>
      </w:r>
      <w:r w:rsidRPr="006B2DF4">
        <w:rPr>
          <w:sz w:val="28"/>
          <w:szCs w:val="28"/>
        </w:rPr>
        <w:t>возмещени</w:t>
      </w:r>
      <w:r>
        <w:rPr>
          <w:sz w:val="28"/>
          <w:szCs w:val="28"/>
        </w:rPr>
        <w:t>е</w:t>
      </w:r>
      <w:r w:rsidRPr="006B2DF4">
        <w:rPr>
          <w:sz w:val="28"/>
          <w:szCs w:val="28"/>
        </w:rPr>
        <w:t xml:space="preserve"> части затрат </w:t>
      </w:r>
      <w:r>
        <w:rPr>
          <w:sz w:val="28"/>
          <w:szCs w:val="28"/>
        </w:rPr>
        <w:t xml:space="preserve">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w:t>
      </w:r>
      <w:r w:rsidRPr="006B2DF4">
        <w:rPr>
          <w:sz w:val="28"/>
          <w:szCs w:val="28"/>
        </w:rPr>
        <w:t xml:space="preserve">по ставке, утвержденной правовым актом </w:t>
      </w:r>
      <w:r>
        <w:rPr>
          <w:sz w:val="28"/>
          <w:szCs w:val="28"/>
        </w:rPr>
        <w:t>министерства сельского хозяйства и продовольствия Ростовской области (далее – министерство)</w:t>
      </w:r>
      <w:r w:rsidRPr="006B2DF4">
        <w:rPr>
          <w:sz w:val="28"/>
          <w:szCs w:val="28"/>
        </w:rPr>
        <w:t>, на 1 гектар посевной площади, занятой зернобобовыми культурами, но не более фактически понесенных затрат сельскохозяйственным товаропроизводителем по данному направлению (без учета налога на добавленную стоимость и транспортных расходов) (далее – возмещение части затрат).</w:t>
      </w:r>
    </w:p>
    <w:p w14:paraId="08774726" w14:textId="77777777" w:rsidR="00A81CFD" w:rsidRDefault="00A81CFD" w:rsidP="00A81CFD">
      <w:pPr>
        <w:autoSpaceDE w:val="0"/>
        <w:autoSpaceDN w:val="0"/>
        <w:adjustRightInd w:val="0"/>
        <w:ind w:firstLine="709"/>
        <w:jc w:val="both"/>
        <w:rPr>
          <w:sz w:val="28"/>
          <w:szCs w:val="28"/>
        </w:rPr>
      </w:pPr>
      <w:r w:rsidRPr="00315950">
        <w:rPr>
          <w:sz w:val="28"/>
          <w:szCs w:val="28"/>
        </w:rPr>
        <w:t>Направления затрат, на возмещение которых предоставляется субсидия:</w:t>
      </w:r>
    </w:p>
    <w:p w14:paraId="62F12C02" w14:textId="77777777" w:rsidR="00A81CFD" w:rsidRDefault="00A81CFD" w:rsidP="00A81CFD">
      <w:pPr>
        <w:autoSpaceDE w:val="0"/>
        <w:autoSpaceDN w:val="0"/>
        <w:adjustRightInd w:val="0"/>
        <w:ind w:firstLine="709"/>
        <w:jc w:val="both"/>
        <w:rPr>
          <w:sz w:val="28"/>
          <w:szCs w:val="28"/>
        </w:rPr>
      </w:pPr>
      <w:r w:rsidRPr="00315950">
        <w:rPr>
          <w:sz w:val="28"/>
          <w:szCs w:val="28"/>
        </w:rPr>
        <w:t>затраты на приобретение семенного материала, кроме элитных семян, на которые предоставлена субсидия;</w:t>
      </w:r>
    </w:p>
    <w:p w14:paraId="59323333" w14:textId="77777777" w:rsidR="00A81CFD" w:rsidRDefault="00A81CFD" w:rsidP="00A81CFD">
      <w:pPr>
        <w:autoSpaceDE w:val="0"/>
        <w:autoSpaceDN w:val="0"/>
        <w:adjustRightInd w:val="0"/>
        <w:ind w:firstLine="709"/>
        <w:jc w:val="both"/>
        <w:rPr>
          <w:sz w:val="28"/>
          <w:szCs w:val="28"/>
        </w:rPr>
      </w:pPr>
      <w:r w:rsidRPr="00315950">
        <w:rPr>
          <w:sz w:val="28"/>
          <w:szCs w:val="28"/>
        </w:rPr>
        <w:t>затраты на приобретение минеральных и органических удобрений, бактериальных и других препаратов;</w:t>
      </w:r>
    </w:p>
    <w:p w14:paraId="75E309A2" w14:textId="77777777" w:rsidR="00A81CFD" w:rsidRDefault="00A81CFD" w:rsidP="00A81CFD">
      <w:pPr>
        <w:autoSpaceDE w:val="0"/>
        <w:autoSpaceDN w:val="0"/>
        <w:adjustRightInd w:val="0"/>
        <w:ind w:firstLine="709"/>
        <w:jc w:val="both"/>
        <w:rPr>
          <w:sz w:val="28"/>
          <w:szCs w:val="28"/>
        </w:rPr>
      </w:pPr>
      <w:r w:rsidRPr="00315950">
        <w:rPr>
          <w:sz w:val="28"/>
          <w:szCs w:val="28"/>
        </w:rPr>
        <w:t>з</w:t>
      </w:r>
      <w:r>
        <w:rPr>
          <w:sz w:val="28"/>
          <w:szCs w:val="28"/>
        </w:rPr>
        <w:t>а</w:t>
      </w:r>
      <w:r w:rsidRPr="00315950">
        <w:rPr>
          <w:sz w:val="28"/>
          <w:szCs w:val="28"/>
        </w:rPr>
        <w:t>траты на приоб</w:t>
      </w:r>
      <w:r>
        <w:rPr>
          <w:sz w:val="28"/>
          <w:szCs w:val="28"/>
        </w:rPr>
        <w:t>ретение средств защиты растений;</w:t>
      </w:r>
    </w:p>
    <w:p w14:paraId="21F59173" w14:textId="77777777" w:rsidR="00A81CFD" w:rsidRDefault="00A81CFD" w:rsidP="00A81CFD">
      <w:pPr>
        <w:autoSpaceDE w:val="0"/>
        <w:autoSpaceDN w:val="0"/>
        <w:adjustRightInd w:val="0"/>
        <w:ind w:firstLine="709"/>
        <w:jc w:val="both"/>
        <w:rPr>
          <w:sz w:val="28"/>
          <w:szCs w:val="28"/>
        </w:rPr>
      </w:pPr>
      <w:r>
        <w:rPr>
          <w:sz w:val="28"/>
          <w:szCs w:val="28"/>
        </w:rPr>
        <w:t>затраты на приобретение горюче-смазочных материалов.</w:t>
      </w:r>
    </w:p>
    <w:p w14:paraId="64D9BD85" w14:textId="77777777" w:rsidR="00A81CFD" w:rsidRPr="006B2DF4" w:rsidRDefault="00A81CFD" w:rsidP="00A81CFD">
      <w:pPr>
        <w:autoSpaceDE w:val="0"/>
        <w:autoSpaceDN w:val="0"/>
        <w:adjustRightInd w:val="0"/>
        <w:ind w:firstLine="709"/>
        <w:jc w:val="both"/>
        <w:rPr>
          <w:sz w:val="28"/>
          <w:szCs w:val="28"/>
        </w:rPr>
      </w:pPr>
      <w:r w:rsidRPr="006B2DF4">
        <w:rPr>
          <w:sz w:val="28"/>
          <w:szCs w:val="28"/>
        </w:rP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104881DE" w14:textId="63BBBF07" w:rsidR="00A81CFD" w:rsidRDefault="00A81CFD" w:rsidP="00A81CFD">
      <w:pPr>
        <w:pStyle w:val="ConsPlusNormal"/>
        <w:ind w:firstLine="709"/>
        <w:jc w:val="both"/>
        <w:rPr>
          <w:rFonts w:ascii="Times New Roman" w:hAnsi="Times New Roman" w:cs="Times New Roman"/>
          <w:sz w:val="28"/>
          <w:szCs w:val="28"/>
        </w:rPr>
      </w:pPr>
      <w:r w:rsidRPr="006B2DF4">
        <w:rPr>
          <w:rFonts w:ascii="Times New Roman" w:hAnsi="Times New Roman" w:cs="Times New Roman"/>
          <w:sz w:val="28"/>
          <w:szCs w:val="28"/>
        </w:rPr>
        <w:t xml:space="preserve">1.4. Субсидия предоставляется Администрацией Белокалитвинского района </w:t>
      </w:r>
      <w:r>
        <w:rPr>
          <w:rFonts w:ascii="Times New Roman" w:hAnsi="Times New Roman" w:cs="Times New Roman"/>
          <w:sz w:val="28"/>
          <w:szCs w:val="28"/>
        </w:rPr>
        <w:t xml:space="preserve">(далее – Администрация), осуществляющей функции главного распорядителя бюджетных средств, до которой в соответствии с бюджетным законодательством Российской Федерации как получателя бюджетных средств доведены </w:t>
      </w:r>
      <w:r>
        <w:rPr>
          <w:rFonts w:ascii="Times New Roman" w:hAnsi="Times New Roman" w:cs="Times New Roman"/>
          <w:sz w:val="28"/>
          <w:szCs w:val="28"/>
        </w:rPr>
        <w:br/>
      </w:r>
      <w:r>
        <w:rPr>
          <w:rFonts w:ascii="Times New Roman" w:hAnsi="Times New Roman" w:cs="Times New Roman"/>
          <w:sz w:val="28"/>
          <w:szCs w:val="28"/>
        </w:rPr>
        <w:lastRenderedPageBreak/>
        <w:t>в установленном порядке лимиты бюджетных обязательств на предоставление субсидий на соответствующий финансовый год и плановый период.</w:t>
      </w:r>
    </w:p>
    <w:p w14:paraId="48AAE05D" w14:textId="77777777" w:rsidR="00A81CFD" w:rsidRPr="008641A5" w:rsidRDefault="00A81CFD" w:rsidP="00A81CFD">
      <w:pPr>
        <w:autoSpaceDE w:val="0"/>
        <w:autoSpaceDN w:val="0"/>
        <w:adjustRightInd w:val="0"/>
        <w:ind w:firstLine="709"/>
        <w:jc w:val="both"/>
        <w:rPr>
          <w:sz w:val="28"/>
          <w:szCs w:val="28"/>
        </w:rPr>
      </w:pPr>
      <w:r w:rsidRPr="008641A5">
        <w:rPr>
          <w:sz w:val="28"/>
          <w:szCs w:val="28"/>
        </w:rPr>
        <w:t>1.5. Получатели субсидии определяются по результатам отбора, проводимого Администрацией в порядке, установленном разделом 2 настоящего Порядка.</w:t>
      </w:r>
    </w:p>
    <w:p w14:paraId="5E6E2AE5" w14:textId="77777777" w:rsidR="00A81CFD" w:rsidRPr="008641A5" w:rsidRDefault="00A81CFD" w:rsidP="00A81CFD">
      <w:pPr>
        <w:autoSpaceDE w:val="0"/>
        <w:autoSpaceDN w:val="0"/>
        <w:adjustRightInd w:val="0"/>
        <w:ind w:firstLine="709"/>
        <w:jc w:val="both"/>
        <w:rPr>
          <w:sz w:val="28"/>
          <w:szCs w:val="28"/>
        </w:rPr>
      </w:pPr>
      <w:r w:rsidRPr="008641A5">
        <w:rPr>
          <w:sz w:val="28"/>
          <w:szCs w:val="28"/>
        </w:rPr>
        <w:t>Способом проведения отбора является запрос предложений.</w:t>
      </w:r>
    </w:p>
    <w:p w14:paraId="43708E99" w14:textId="77777777" w:rsidR="00A81CFD" w:rsidRPr="008641A5" w:rsidRDefault="00A81CFD" w:rsidP="00A81CFD">
      <w:pPr>
        <w:ind w:firstLine="709"/>
        <w:jc w:val="both"/>
        <w:rPr>
          <w:sz w:val="28"/>
        </w:rPr>
      </w:pPr>
      <w:r w:rsidRPr="008641A5">
        <w:rPr>
          <w:sz w:val="28"/>
        </w:rPr>
        <w:t xml:space="preserve">К категории отбора получателя субсидии относятся сельскохозяйственные товаропроизводители, указанные в подпункте 1.2.1 пункта 1.2 настоящего раздела, за исключением граждан, ведущих личное подсобное хозяйство, </w:t>
      </w:r>
      <w:r w:rsidRPr="008641A5">
        <w:rPr>
          <w:sz w:val="28"/>
        </w:rPr>
        <w:br/>
        <w:t>и сельскохозяйственных кредитных потребительских кооперативов.</w:t>
      </w:r>
    </w:p>
    <w:p w14:paraId="501B63A4" w14:textId="77777777" w:rsidR="00A81CFD" w:rsidRDefault="00A81CFD" w:rsidP="00A81CFD">
      <w:pPr>
        <w:ind w:firstLine="709"/>
        <w:jc w:val="both"/>
        <w:rPr>
          <w:sz w:val="28"/>
        </w:rPr>
      </w:pPr>
      <w:r w:rsidRPr="00F67270">
        <w:rPr>
          <w:sz w:val="28"/>
        </w:rPr>
        <w:t>Критерием отбора является наличие у участника отбора затрат по направлению, указанному в пункте 1.3 настоящего раздела.</w:t>
      </w:r>
    </w:p>
    <w:p w14:paraId="45CA5F2C" w14:textId="3A57F924" w:rsidR="00A81CFD" w:rsidRDefault="00A81CFD" w:rsidP="00A81CFD">
      <w:pPr>
        <w:spacing w:line="228" w:lineRule="auto"/>
        <w:ind w:firstLine="709"/>
        <w:jc w:val="both"/>
        <w:rPr>
          <w:sz w:val="28"/>
          <w:szCs w:val="28"/>
        </w:rPr>
      </w:pPr>
      <w:r>
        <w:rPr>
          <w:sz w:val="28"/>
          <w:szCs w:val="28"/>
        </w:rPr>
        <w:t xml:space="preserve">Администрация при наличии бюджетных ассигнований вправе объявить новый отбор получателей </w:t>
      </w:r>
      <w:r w:rsidRPr="00274FBE">
        <w:rPr>
          <w:sz w:val="28"/>
          <w:szCs w:val="28"/>
        </w:rPr>
        <w:t>субсидии сельскохозяйственным</w:t>
      </w:r>
      <w:r w:rsidRPr="00274FBE">
        <w:rPr>
          <w:sz w:val="28"/>
          <w:szCs w:val="28"/>
        </w:rPr>
        <w:br/>
        <w:t xml:space="preserve">товаропроизводителям (кроме граждан, ведущих личное подсобное хозяйство и сельскохозяйственных кредитных потребительских кооперативов) на возмещение части </w:t>
      </w:r>
      <w:r w:rsidR="00353176" w:rsidRPr="00274FBE">
        <w:rPr>
          <w:sz w:val="28"/>
          <w:szCs w:val="28"/>
        </w:rPr>
        <w:t>затрат на</w:t>
      </w:r>
      <w:r w:rsidRPr="00274FBE">
        <w:rPr>
          <w:sz w:val="28"/>
          <w:szCs w:val="28"/>
        </w:rPr>
        <w:t xml:space="preserve">  проведение агротехнологических работ, повышение уровня экологической</w:t>
      </w:r>
      <w:r>
        <w:rPr>
          <w:b/>
          <w:sz w:val="28"/>
          <w:szCs w:val="28"/>
        </w:rPr>
        <w:t xml:space="preserve"> </w:t>
      </w:r>
      <w:r w:rsidRPr="00274FBE">
        <w:rPr>
          <w:sz w:val="28"/>
          <w:szCs w:val="28"/>
        </w:rPr>
        <w:t>безопасности сельскохозяйственного</w:t>
      </w:r>
      <w:r>
        <w:rPr>
          <w:b/>
          <w:sz w:val="28"/>
          <w:szCs w:val="28"/>
        </w:rPr>
        <w:t xml:space="preserve"> </w:t>
      </w:r>
      <w:r w:rsidRPr="00274FBE">
        <w:rPr>
          <w:sz w:val="28"/>
          <w:szCs w:val="28"/>
        </w:rPr>
        <w:t>производства, а также на повышение плодородия и качества почв</w:t>
      </w:r>
      <w:r>
        <w:rPr>
          <w:sz w:val="28"/>
          <w:szCs w:val="28"/>
        </w:rPr>
        <w:t>.</w:t>
      </w:r>
    </w:p>
    <w:p w14:paraId="7FB1F798" w14:textId="77777777" w:rsidR="00A81CFD" w:rsidRDefault="00A81CFD" w:rsidP="00A81CFD">
      <w:pPr>
        <w:ind w:firstLine="709"/>
        <w:jc w:val="both"/>
        <w:rPr>
          <w:sz w:val="28"/>
        </w:rPr>
      </w:pPr>
      <w:r>
        <w:rPr>
          <w:sz w:val="28"/>
          <w:szCs w:val="28"/>
        </w:rPr>
        <w:t xml:space="preserve">1.6. </w:t>
      </w:r>
      <w:bookmarkStart w:id="7" w:name="P111"/>
      <w:bookmarkEnd w:id="7"/>
      <w:r>
        <w:rPr>
          <w:sz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w:t>
      </w:r>
    </w:p>
    <w:p w14:paraId="69746F89" w14:textId="77777777" w:rsidR="00A81CFD" w:rsidRDefault="00A81CFD" w:rsidP="00A81CFD">
      <w:pPr>
        <w:pStyle w:val="ConsPlusNormal"/>
        <w:ind w:firstLine="709"/>
        <w:jc w:val="both"/>
        <w:rPr>
          <w:rFonts w:ascii="Times New Roman" w:hAnsi="Times New Roman" w:cs="Times New Roman"/>
          <w:sz w:val="28"/>
          <w:szCs w:val="28"/>
        </w:rPr>
      </w:pPr>
    </w:p>
    <w:p w14:paraId="32E7DB93" w14:textId="77777777" w:rsidR="00A81CFD" w:rsidRPr="002F7A04" w:rsidRDefault="00A81CFD" w:rsidP="00A81CFD">
      <w:pPr>
        <w:pStyle w:val="ConsPlusNormal"/>
        <w:ind w:firstLine="709"/>
        <w:jc w:val="center"/>
        <w:rPr>
          <w:rFonts w:ascii="Times New Roman" w:hAnsi="Times New Roman" w:cs="Times New Roman"/>
          <w:sz w:val="28"/>
          <w:szCs w:val="28"/>
        </w:rPr>
      </w:pPr>
      <w:r w:rsidRPr="002F7A04">
        <w:rPr>
          <w:rFonts w:ascii="Times New Roman" w:hAnsi="Times New Roman" w:cs="Times New Roman"/>
          <w:sz w:val="28"/>
          <w:szCs w:val="28"/>
        </w:rPr>
        <w:t>2. Порядок проведения отбора получателей</w:t>
      </w:r>
    </w:p>
    <w:p w14:paraId="03DF5319" w14:textId="77777777" w:rsidR="00A81CFD" w:rsidRPr="002F7A04" w:rsidRDefault="00A81CFD" w:rsidP="00A81CFD">
      <w:pPr>
        <w:pStyle w:val="ConsPlusTitle"/>
        <w:jc w:val="center"/>
        <w:rPr>
          <w:rFonts w:ascii="Times New Roman" w:hAnsi="Times New Roman" w:cs="Times New Roman"/>
          <w:b w:val="0"/>
          <w:sz w:val="28"/>
          <w:szCs w:val="28"/>
        </w:rPr>
      </w:pPr>
      <w:r w:rsidRPr="002F7A04">
        <w:rPr>
          <w:rFonts w:ascii="Times New Roman" w:hAnsi="Times New Roman" w:cs="Times New Roman"/>
          <w:b w:val="0"/>
          <w:sz w:val="28"/>
          <w:szCs w:val="28"/>
        </w:rPr>
        <w:t>субсидии, условия и порядок предоставления субсидии</w:t>
      </w:r>
    </w:p>
    <w:p w14:paraId="29839E81" w14:textId="77777777" w:rsidR="00A81CFD" w:rsidRPr="002F7A04" w:rsidRDefault="00A81CFD" w:rsidP="00A81CFD">
      <w:pPr>
        <w:pStyle w:val="ConsPlusNormal"/>
        <w:jc w:val="both"/>
        <w:rPr>
          <w:rFonts w:ascii="Times New Roman" w:hAnsi="Times New Roman" w:cs="Times New Roman"/>
          <w:sz w:val="28"/>
          <w:szCs w:val="28"/>
        </w:rPr>
      </w:pPr>
    </w:p>
    <w:p w14:paraId="39648C16" w14:textId="77777777" w:rsidR="00A81CFD" w:rsidRPr="002F7A04" w:rsidRDefault="00A81CFD" w:rsidP="00A81CFD">
      <w:pPr>
        <w:ind w:firstLine="709"/>
        <w:jc w:val="both"/>
        <w:rPr>
          <w:sz w:val="28"/>
          <w:szCs w:val="28"/>
        </w:rPr>
      </w:pPr>
      <w:r w:rsidRPr="002F7A04">
        <w:rPr>
          <w:sz w:val="28"/>
          <w:szCs w:val="28"/>
        </w:rPr>
        <w:t>2.1. В целях определения получателя субсидии Администрация в день, предшествующий дню начала приема заявок, размещает объявление о его проведении на едином портале с указанием:</w:t>
      </w:r>
    </w:p>
    <w:p w14:paraId="615EFDEF" w14:textId="77777777" w:rsidR="00A81CFD" w:rsidRPr="002F7A04" w:rsidRDefault="00A81CFD" w:rsidP="00A81CFD">
      <w:pPr>
        <w:ind w:firstLine="709"/>
        <w:jc w:val="both"/>
        <w:rPr>
          <w:sz w:val="28"/>
          <w:szCs w:val="28"/>
        </w:rPr>
      </w:pPr>
      <w:r w:rsidRPr="002F7A04">
        <w:rPr>
          <w:sz w:val="28"/>
          <w:szCs w:val="28"/>
        </w:rPr>
        <w:t>даты размещения объявления о проведении отбора;</w:t>
      </w:r>
    </w:p>
    <w:p w14:paraId="1440A0C7" w14:textId="77777777" w:rsidR="00A81CFD" w:rsidRPr="002F7A04" w:rsidRDefault="00A81CFD" w:rsidP="00A81CFD">
      <w:pPr>
        <w:ind w:firstLine="709"/>
        <w:jc w:val="both"/>
        <w:rPr>
          <w:sz w:val="28"/>
          <w:szCs w:val="28"/>
        </w:rPr>
      </w:pPr>
      <w:r w:rsidRPr="002F7A04">
        <w:rPr>
          <w:sz w:val="28"/>
          <w:szCs w:val="28"/>
        </w:rPr>
        <w:t>сроков проведения отбора;</w:t>
      </w:r>
    </w:p>
    <w:p w14:paraId="0E64BBCD" w14:textId="77777777" w:rsidR="00A81CFD" w:rsidRPr="002F7A04" w:rsidRDefault="00A81CFD" w:rsidP="00A81CFD">
      <w:pPr>
        <w:ind w:firstLine="709"/>
        <w:jc w:val="both"/>
        <w:rPr>
          <w:sz w:val="28"/>
          <w:szCs w:val="28"/>
        </w:rPr>
      </w:pPr>
      <w:r w:rsidRPr="002F7A04">
        <w:rPr>
          <w:sz w:val="28"/>
          <w:szCs w:val="28"/>
        </w:rPr>
        <w:t>даты начала подачи и окончания приема заявок участников отбора, при этом дата окончания приема заявок не может быть ранее 10-го календарного дня, следующего за днем размещения объявления о проведении отбора;</w:t>
      </w:r>
    </w:p>
    <w:p w14:paraId="49856237" w14:textId="77777777" w:rsidR="00A81CFD" w:rsidRPr="002F7A04" w:rsidRDefault="00A81CFD" w:rsidP="00A81CFD">
      <w:pPr>
        <w:ind w:firstLine="709"/>
        <w:jc w:val="both"/>
        <w:rPr>
          <w:sz w:val="28"/>
          <w:szCs w:val="28"/>
        </w:rPr>
      </w:pPr>
      <w:r w:rsidRPr="002F7A04">
        <w:rPr>
          <w:sz w:val="28"/>
          <w:szCs w:val="28"/>
        </w:rPr>
        <w:t>наименования, места нахождения, почтового адреса, адреса электронной почты Администрации;</w:t>
      </w:r>
    </w:p>
    <w:p w14:paraId="1D15C168" w14:textId="77777777" w:rsidR="00A81CFD" w:rsidRPr="002F7A04" w:rsidRDefault="00A81CFD" w:rsidP="00A81CFD">
      <w:pPr>
        <w:ind w:firstLine="709"/>
        <w:jc w:val="both"/>
        <w:rPr>
          <w:sz w:val="28"/>
          <w:szCs w:val="28"/>
        </w:rPr>
      </w:pPr>
      <w:r w:rsidRPr="002F7A04">
        <w:rPr>
          <w:sz w:val="28"/>
          <w:szCs w:val="28"/>
        </w:rPr>
        <w:t>результата предоставления субсидии;</w:t>
      </w:r>
    </w:p>
    <w:p w14:paraId="66A97C0F" w14:textId="77777777" w:rsidR="00A81CFD" w:rsidRPr="002F7A04" w:rsidRDefault="00A81CFD" w:rsidP="00A81CFD">
      <w:pPr>
        <w:ind w:firstLine="709"/>
        <w:jc w:val="both"/>
        <w:rPr>
          <w:sz w:val="28"/>
          <w:szCs w:val="28"/>
        </w:rPr>
      </w:pPr>
      <w:r w:rsidRPr="002F7A04">
        <w:rPr>
          <w:sz w:val="28"/>
          <w:szCs w:val="28"/>
        </w:rPr>
        <w:t>доменного имени и (или) указателей страниц государственной информационной системы в сети «Интернет»;</w:t>
      </w:r>
    </w:p>
    <w:p w14:paraId="0F093E05" w14:textId="77777777" w:rsidR="00A81CFD" w:rsidRPr="002F7A04" w:rsidRDefault="00A81CFD" w:rsidP="00A81CFD">
      <w:pPr>
        <w:ind w:firstLine="709"/>
        <w:jc w:val="both"/>
        <w:rPr>
          <w:sz w:val="28"/>
          <w:szCs w:val="28"/>
        </w:rPr>
      </w:pPr>
      <w:r w:rsidRPr="002F7A04">
        <w:rPr>
          <w:sz w:val="28"/>
          <w:szCs w:val="28"/>
        </w:rPr>
        <w:t>требований к участникам отбора, которым участник отбора должен соответствовать на дату не ранее 1-го числа месяца подачи заявки, и к перечню документов, представляемых участниками отбора для подтверждения их соответствия указанным требованиям;</w:t>
      </w:r>
    </w:p>
    <w:p w14:paraId="709CEEE0" w14:textId="77777777" w:rsidR="00A81CFD" w:rsidRPr="002F7A04" w:rsidRDefault="00A81CFD" w:rsidP="00A81CFD">
      <w:pPr>
        <w:ind w:firstLine="709"/>
        <w:jc w:val="both"/>
        <w:rPr>
          <w:sz w:val="28"/>
          <w:szCs w:val="28"/>
        </w:rPr>
      </w:pPr>
      <w:r w:rsidRPr="002F7A04">
        <w:rPr>
          <w:sz w:val="28"/>
          <w:szCs w:val="28"/>
        </w:rPr>
        <w:lastRenderedPageBreak/>
        <w:t xml:space="preserve">категории и критериев отбора; </w:t>
      </w:r>
    </w:p>
    <w:p w14:paraId="4F84F5E5" w14:textId="77777777" w:rsidR="00A81CFD" w:rsidRPr="002F7A04" w:rsidRDefault="00A81CFD" w:rsidP="00A81CFD">
      <w:pPr>
        <w:ind w:firstLine="709"/>
        <w:jc w:val="both"/>
        <w:rPr>
          <w:sz w:val="28"/>
          <w:szCs w:val="28"/>
        </w:rPr>
      </w:pPr>
      <w:r w:rsidRPr="002F7A04">
        <w:rPr>
          <w:sz w:val="28"/>
          <w:szCs w:val="28"/>
        </w:rPr>
        <w:t xml:space="preserve">порядка подачи участником отбора заявок и требований, предъявляемых </w:t>
      </w:r>
      <w:r w:rsidRPr="002F7A04">
        <w:rPr>
          <w:sz w:val="28"/>
          <w:szCs w:val="28"/>
        </w:rPr>
        <w:br/>
        <w:t>к форме и содержанию заявок;</w:t>
      </w:r>
    </w:p>
    <w:p w14:paraId="3ADA2909" w14:textId="77777777" w:rsidR="00A81CFD" w:rsidRPr="002F7A04" w:rsidRDefault="00A81CFD" w:rsidP="00A81CFD">
      <w:pPr>
        <w:ind w:firstLine="709"/>
        <w:jc w:val="both"/>
        <w:rPr>
          <w:sz w:val="28"/>
          <w:szCs w:val="28"/>
        </w:rPr>
      </w:pPr>
      <w:r w:rsidRPr="002F7A04">
        <w:rPr>
          <w:sz w:val="28"/>
          <w:szCs w:val="28"/>
        </w:rPr>
        <w:t>порядка отзыва заявок, порядка возврата заявок, определяющего в том числе основания для возврата заявок, порядка внесения изменений в заявки;</w:t>
      </w:r>
    </w:p>
    <w:p w14:paraId="5E6505C0" w14:textId="77777777" w:rsidR="00A81CFD" w:rsidRPr="002F7A04" w:rsidRDefault="00A81CFD" w:rsidP="00A81CFD">
      <w:pPr>
        <w:ind w:firstLine="709"/>
        <w:jc w:val="both"/>
        <w:rPr>
          <w:sz w:val="28"/>
          <w:szCs w:val="28"/>
        </w:rPr>
      </w:pPr>
      <w:r w:rsidRPr="002F7A04">
        <w:rPr>
          <w:sz w:val="28"/>
          <w:szCs w:val="28"/>
        </w:rPr>
        <w:t>правил рассмотрения заявок;</w:t>
      </w:r>
    </w:p>
    <w:p w14:paraId="649A7B87" w14:textId="77777777" w:rsidR="00A81CFD" w:rsidRPr="002F7A04" w:rsidRDefault="00A81CFD" w:rsidP="00A81CFD">
      <w:pPr>
        <w:ind w:firstLine="709"/>
        <w:jc w:val="both"/>
        <w:rPr>
          <w:sz w:val="28"/>
          <w:szCs w:val="28"/>
        </w:rPr>
      </w:pPr>
      <w:r w:rsidRPr="002F7A04">
        <w:rPr>
          <w:sz w:val="28"/>
          <w:szCs w:val="28"/>
        </w:rPr>
        <w:t>порядка возврата заявок на доработку;</w:t>
      </w:r>
    </w:p>
    <w:p w14:paraId="1581CFA6" w14:textId="77777777" w:rsidR="00A81CFD" w:rsidRPr="002F7A04" w:rsidRDefault="00A81CFD" w:rsidP="00A81CFD">
      <w:pPr>
        <w:ind w:firstLine="709"/>
        <w:jc w:val="both"/>
        <w:rPr>
          <w:sz w:val="28"/>
          <w:szCs w:val="28"/>
        </w:rPr>
      </w:pPr>
      <w:r w:rsidRPr="002F7A04">
        <w:rPr>
          <w:sz w:val="28"/>
          <w:szCs w:val="28"/>
        </w:rPr>
        <w:t>порядка отклонения заявок, а также информации об основаниях их отклонения;</w:t>
      </w:r>
    </w:p>
    <w:p w14:paraId="3007D278" w14:textId="77777777" w:rsidR="00A81CFD" w:rsidRPr="002F7A04" w:rsidRDefault="00A81CFD" w:rsidP="00A81CFD">
      <w:pPr>
        <w:ind w:firstLine="709"/>
        <w:jc w:val="both"/>
        <w:rPr>
          <w:sz w:val="28"/>
          <w:szCs w:val="28"/>
        </w:rPr>
      </w:pPr>
      <w:r w:rsidRPr="002F7A04">
        <w:rPr>
          <w:sz w:val="28"/>
          <w:szCs w:val="28"/>
        </w:rPr>
        <w:t>объема распределяемой субсидии в рамках отбора, порядка расчета размера субсидии, установленного настоящим Порядком, правил распределения субсидии по результатам отбора;</w:t>
      </w:r>
    </w:p>
    <w:p w14:paraId="37222427" w14:textId="77777777" w:rsidR="00A81CFD" w:rsidRPr="002F7A04" w:rsidRDefault="00A81CFD" w:rsidP="00A81CFD">
      <w:pPr>
        <w:ind w:firstLine="709"/>
        <w:jc w:val="both"/>
        <w:rPr>
          <w:sz w:val="28"/>
          <w:szCs w:val="28"/>
        </w:rPr>
      </w:pPr>
      <w:r w:rsidRPr="002F7A04">
        <w:rPr>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3D1CED9" w14:textId="77777777" w:rsidR="00A81CFD" w:rsidRPr="002F7A04" w:rsidRDefault="00A81CFD" w:rsidP="00A81CFD">
      <w:pPr>
        <w:ind w:firstLine="709"/>
        <w:jc w:val="both"/>
        <w:rPr>
          <w:sz w:val="28"/>
          <w:szCs w:val="28"/>
        </w:rPr>
      </w:pPr>
      <w:r w:rsidRPr="002F7A04">
        <w:rPr>
          <w:sz w:val="28"/>
          <w:szCs w:val="28"/>
        </w:rPr>
        <w:t>срока, в течение которого получатель субсидии должен подписать соглашение о предоставлении субсидии (далее Соглашение);</w:t>
      </w:r>
    </w:p>
    <w:p w14:paraId="12F93D24" w14:textId="77777777" w:rsidR="00A81CFD" w:rsidRPr="002F7A04" w:rsidRDefault="00A81CFD" w:rsidP="00A81CFD">
      <w:pPr>
        <w:ind w:firstLine="709"/>
        <w:jc w:val="both"/>
        <w:rPr>
          <w:sz w:val="28"/>
          <w:szCs w:val="28"/>
        </w:rPr>
      </w:pPr>
      <w:r w:rsidRPr="002F7A04">
        <w:rPr>
          <w:sz w:val="28"/>
          <w:szCs w:val="28"/>
        </w:rPr>
        <w:t>условий признания получателя субсидии уклонившимся от заключения Соглашения;</w:t>
      </w:r>
    </w:p>
    <w:p w14:paraId="7EAB4D8A" w14:textId="77777777" w:rsidR="00A81CFD" w:rsidRPr="002F7A04" w:rsidRDefault="00A81CFD" w:rsidP="00A81CFD">
      <w:pPr>
        <w:ind w:firstLine="709"/>
        <w:jc w:val="both"/>
        <w:rPr>
          <w:sz w:val="28"/>
          <w:szCs w:val="28"/>
        </w:rPr>
      </w:pPr>
      <w:bookmarkStart w:id="8" w:name="P126"/>
      <w:bookmarkEnd w:id="8"/>
      <w:r w:rsidRPr="002F7A04">
        <w:rPr>
          <w:sz w:val="28"/>
          <w:szCs w:val="28"/>
        </w:rPr>
        <w:t xml:space="preserve">сроков размещения протокола подведения итогов отбора (документа об итогах проведения отбора) на едином портале, которые не могут быть позднее </w:t>
      </w:r>
      <w:r w:rsidRPr="002F7A04">
        <w:rPr>
          <w:sz w:val="28"/>
          <w:szCs w:val="28"/>
        </w:rPr>
        <w:br/>
        <w:t>14-го календарного дня, следующего за днем определения получателей субсидии;</w:t>
      </w:r>
    </w:p>
    <w:p w14:paraId="0CCAA192" w14:textId="77777777" w:rsidR="00A81CFD" w:rsidRPr="002F7A04" w:rsidRDefault="00A81CFD" w:rsidP="00A81CFD">
      <w:pPr>
        <w:ind w:firstLine="709"/>
        <w:jc w:val="both"/>
        <w:rPr>
          <w:sz w:val="28"/>
          <w:szCs w:val="28"/>
        </w:rPr>
      </w:pPr>
      <w:r w:rsidRPr="002F7A04">
        <w:rPr>
          <w:sz w:val="28"/>
          <w:szCs w:val="28"/>
        </w:rPr>
        <w:t xml:space="preserve">информации о применении повышающего коэффициента на возобновление деятельности в рамках направления субсидирования в случае, если участник отбора пострадал в результате действий вооруженных формирований Украины. </w:t>
      </w:r>
    </w:p>
    <w:p w14:paraId="54A50A05" w14:textId="77777777" w:rsidR="00A81CFD" w:rsidRPr="002F7A04" w:rsidRDefault="00A81CFD" w:rsidP="00A81CFD">
      <w:pPr>
        <w:ind w:firstLine="709"/>
        <w:jc w:val="both"/>
        <w:rPr>
          <w:sz w:val="28"/>
          <w:szCs w:val="28"/>
        </w:rPr>
      </w:pPr>
      <w:r w:rsidRPr="002F7A04">
        <w:rPr>
          <w:sz w:val="28"/>
          <w:szCs w:val="28"/>
        </w:rPr>
        <w:t xml:space="preserve">2.2. Участник отбора должен соответствовать следующим требованиям </w:t>
      </w:r>
      <w:r w:rsidRPr="002F7A04">
        <w:rPr>
          <w:sz w:val="28"/>
          <w:szCs w:val="28"/>
        </w:rPr>
        <w:br/>
        <w:t>по состоянию на дату не ранее 1-го числа месяца подачи заявки:</w:t>
      </w:r>
    </w:p>
    <w:p w14:paraId="5A7E538E" w14:textId="77777777" w:rsidR="00A81CFD" w:rsidRPr="002F7A04" w:rsidRDefault="00A81CFD" w:rsidP="00A81CFD">
      <w:pPr>
        <w:ind w:firstLine="709"/>
        <w:jc w:val="both"/>
        <w:rPr>
          <w:sz w:val="28"/>
          <w:szCs w:val="28"/>
        </w:rPr>
      </w:pPr>
      <w:r w:rsidRPr="002F7A04">
        <w:rPr>
          <w:sz w:val="28"/>
          <w:szCs w:val="28"/>
        </w:rPr>
        <w:t xml:space="preserve">2.2.1. Участник отбора не является иностранным юридическим лицом, </w:t>
      </w:r>
      <w:r w:rsidRPr="002F7A04">
        <w:rPr>
          <w:sz w:val="28"/>
          <w:szCs w:val="28"/>
        </w:rPr>
        <w:br/>
        <w:t xml:space="preserve">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w:t>
      </w:r>
      <w:r w:rsidRPr="002F7A04">
        <w:rPr>
          <w:sz w:val="28"/>
          <w:szCs w:val="28"/>
        </w:rPr>
        <w:br/>
        <w:t xml:space="preserve">не предусмотрено законодательством Российской Федерации). При расчете доли участия офшорных компаний в капитале российских юридических лиц </w:t>
      </w:r>
      <w:r w:rsidRPr="002F7A04">
        <w:rPr>
          <w:sz w:val="28"/>
          <w:szCs w:val="28"/>
        </w:rPr>
        <w:br/>
        <w:t>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3B586473" w14:textId="77777777" w:rsidR="00A81CFD" w:rsidRPr="002F7A04" w:rsidRDefault="00A81CFD" w:rsidP="00A81CFD">
      <w:pPr>
        <w:ind w:firstLine="709"/>
        <w:jc w:val="both"/>
        <w:rPr>
          <w:sz w:val="28"/>
          <w:szCs w:val="28"/>
        </w:rPr>
      </w:pPr>
      <w:r w:rsidRPr="002F7A04">
        <w:rPr>
          <w:sz w:val="28"/>
          <w:szCs w:val="28"/>
        </w:rPr>
        <w:lastRenderedPageBreak/>
        <w:t>2.2.2.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9125EE7" w14:textId="77777777" w:rsidR="00A81CFD" w:rsidRPr="002F7A04" w:rsidRDefault="00A81CFD" w:rsidP="00A81CFD">
      <w:pPr>
        <w:ind w:firstLine="709"/>
        <w:jc w:val="both"/>
        <w:rPr>
          <w:sz w:val="28"/>
          <w:szCs w:val="28"/>
        </w:rPr>
      </w:pPr>
      <w:r w:rsidRPr="002F7A04">
        <w:rPr>
          <w:sz w:val="28"/>
          <w:szCs w:val="28"/>
        </w:rPr>
        <w:t xml:space="preserve">2.2.3. Участник отбора не находится в составляемых в рамках реализации полномочий, предусмотренных </w:t>
      </w:r>
      <w:hyperlink r:id="rId13" w:history="1">
        <w:r w:rsidRPr="002F7A04">
          <w:rPr>
            <w:rStyle w:val="ae"/>
            <w:sz w:val="28"/>
            <w:szCs w:val="28"/>
          </w:rPr>
          <w:t>главой VII</w:t>
        </w:r>
      </w:hyperlink>
      <w:r w:rsidRPr="002F7A04">
        <w:rPr>
          <w:sz w:val="28"/>
          <w:szCs w:val="28"/>
        </w:rP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60CF9690" w14:textId="77777777" w:rsidR="00A81CFD" w:rsidRPr="002F7A04" w:rsidRDefault="00A81CFD" w:rsidP="00A81CFD">
      <w:pPr>
        <w:ind w:firstLine="709"/>
        <w:jc w:val="both"/>
        <w:rPr>
          <w:sz w:val="28"/>
          <w:szCs w:val="28"/>
        </w:rPr>
      </w:pPr>
      <w:r w:rsidRPr="002F7A04">
        <w:rPr>
          <w:sz w:val="28"/>
          <w:szCs w:val="28"/>
        </w:rPr>
        <w:t xml:space="preserve">2.2.4. Участник отбора не получает средства из местного бюджета, из которого планируется предоставление субсидии в соответствии с муниципальным правовым актом, на основании иных муниципальных правовых актов на цели, указанные в </w:t>
      </w:r>
      <w:hyperlink r:id="rId14" w:anchor="Par30" w:history="1">
        <w:r w:rsidRPr="002F7A04">
          <w:rPr>
            <w:rStyle w:val="ae"/>
            <w:sz w:val="28"/>
            <w:szCs w:val="28"/>
          </w:rPr>
          <w:t>пункте 1.3 раздела 1 </w:t>
        </w:r>
      </w:hyperlink>
      <w:r w:rsidRPr="002F7A04">
        <w:rPr>
          <w:sz w:val="28"/>
          <w:szCs w:val="28"/>
        </w:rPr>
        <w:t>настоящего Порядка.</w:t>
      </w:r>
    </w:p>
    <w:p w14:paraId="16CFF991" w14:textId="77777777" w:rsidR="00A81CFD" w:rsidRPr="002F7A04" w:rsidRDefault="00A81CFD" w:rsidP="00A81CFD">
      <w:pPr>
        <w:ind w:firstLine="709"/>
        <w:jc w:val="both"/>
        <w:rPr>
          <w:sz w:val="28"/>
          <w:szCs w:val="28"/>
        </w:rPr>
      </w:pPr>
      <w:r w:rsidRPr="002F7A04">
        <w:rPr>
          <w:sz w:val="28"/>
          <w:szCs w:val="28"/>
        </w:rPr>
        <w:t xml:space="preserve">2.2.5. Участник отбора не является иностранным агентом в соответствии с Федеральным </w:t>
      </w:r>
      <w:hyperlink r:id="rId15" w:history="1">
        <w:r w:rsidRPr="002F7A04">
          <w:rPr>
            <w:rStyle w:val="ae"/>
            <w:sz w:val="28"/>
            <w:szCs w:val="28"/>
          </w:rPr>
          <w:t>законом</w:t>
        </w:r>
      </w:hyperlink>
      <w:r w:rsidRPr="002F7A04">
        <w:rPr>
          <w:sz w:val="28"/>
          <w:szCs w:val="28"/>
        </w:rPr>
        <w:t xml:space="preserve"> от 14.07.2022 № 255-ФЗ «О контроле за деятельностью лиц, находящихся под иностранным влиянием».</w:t>
      </w:r>
    </w:p>
    <w:p w14:paraId="43A5EEB1" w14:textId="77777777" w:rsidR="00A81CFD" w:rsidRPr="002F7A04" w:rsidRDefault="00A81CFD" w:rsidP="00A81CFD">
      <w:pPr>
        <w:ind w:firstLine="709"/>
        <w:jc w:val="both"/>
        <w:rPr>
          <w:sz w:val="28"/>
          <w:szCs w:val="28"/>
        </w:rPr>
      </w:pPr>
      <w:r w:rsidRPr="002F7A04">
        <w:rPr>
          <w:sz w:val="28"/>
          <w:szCs w:val="28"/>
        </w:rPr>
        <w:t>2.2.6. У участника отбора на едином налоговом счете отсутствует или не превышает размер, определенный пунктом 3 статьи 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4FC2CCEC" w14:textId="77777777" w:rsidR="00A81CFD" w:rsidRPr="002F7A04" w:rsidRDefault="00A81CFD" w:rsidP="00A81CFD">
      <w:pPr>
        <w:ind w:firstLine="709"/>
        <w:jc w:val="both"/>
        <w:rPr>
          <w:sz w:val="28"/>
          <w:szCs w:val="28"/>
        </w:rPr>
      </w:pPr>
      <w:r w:rsidRPr="002F7A04">
        <w:rPr>
          <w:sz w:val="28"/>
          <w:szCs w:val="28"/>
        </w:rPr>
        <w:t xml:space="preserve">2.2.7. У участника отбора отсутствует просроченная задолженность по возврату в местный бюджет, из которого планируется предоставление субсидии в соответствии с муниципальным правовым актом, иных субсидий, бюджетных инвестиций, а также иная просроченная (неурегулированная) задолженность </w:t>
      </w:r>
      <w:r w:rsidRPr="002F7A04">
        <w:rPr>
          <w:sz w:val="28"/>
          <w:szCs w:val="28"/>
        </w:rPr>
        <w:br/>
        <w:t>по денежным обязательствам перед муниципальным образованием.</w:t>
      </w:r>
    </w:p>
    <w:p w14:paraId="7F3C64A7" w14:textId="5BFD9F16" w:rsidR="00A81CFD" w:rsidRPr="002F7A04" w:rsidRDefault="00A81CFD" w:rsidP="00A81CFD">
      <w:pPr>
        <w:ind w:firstLine="709"/>
        <w:jc w:val="both"/>
        <w:rPr>
          <w:sz w:val="28"/>
          <w:szCs w:val="28"/>
        </w:rPr>
      </w:pPr>
      <w:r w:rsidRPr="002F7A04">
        <w:rPr>
          <w:sz w:val="28"/>
          <w:szCs w:val="28"/>
        </w:rPr>
        <w:t>2.2.8. Участник отбора, являющийся юридическим лицом, не находится в процессе реорганизации (за исключением реорганизации в форме присоединения к участнику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4AEE6296" w14:textId="77777777" w:rsidR="00A81CFD" w:rsidRPr="002F7A04" w:rsidRDefault="00A81CFD" w:rsidP="00A81CFD">
      <w:pPr>
        <w:ind w:firstLine="709"/>
        <w:jc w:val="both"/>
        <w:rPr>
          <w:sz w:val="28"/>
          <w:szCs w:val="28"/>
        </w:rPr>
      </w:pPr>
      <w:r w:rsidRPr="002F7A04">
        <w:rPr>
          <w:sz w:val="28"/>
          <w:szCs w:val="28"/>
        </w:rPr>
        <w:t xml:space="preserve">2.2.9. Участник отбора, являющийся индивидуальным предпринимателем, </w:t>
      </w:r>
      <w:r w:rsidRPr="002F7A04">
        <w:rPr>
          <w:sz w:val="28"/>
          <w:szCs w:val="28"/>
        </w:rPr>
        <w:br/>
        <w:t xml:space="preserve">не прекратил деятельность в качестве индивидуального предпринимателя, </w:t>
      </w:r>
      <w:r w:rsidRPr="002F7A04">
        <w:rPr>
          <w:sz w:val="28"/>
          <w:szCs w:val="28"/>
        </w:rPr>
        <w:br/>
        <w:t>в отношении него не введена процедура банкротства.</w:t>
      </w:r>
    </w:p>
    <w:p w14:paraId="36490184" w14:textId="77777777" w:rsidR="00A81CFD" w:rsidRPr="002F7A04" w:rsidRDefault="00A81CFD" w:rsidP="00A81CFD">
      <w:pPr>
        <w:ind w:firstLine="709"/>
        <w:jc w:val="both"/>
        <w:rPr>
          <w:sz w:val="28"/>
          <w:szCs w:val="28"/>
        </w:rPr>
      </w:pPr>
      <w:r w:rsidRPr="002F7A04">
        <w:rPr>
          <w:sz w:val="28"/>
          <w:szCs w:val="28"/>
        </w:rPr>
        <w:t>2.2.10.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участника отбора, являющегося юридическим лицом, об индивидуальном предпринимателе, являющемся участником отбора.</w:t>
      </w:r>
    </w:p>
    <w:p w14:paraId="29CBE372" w14:textId="77777777" w:rsidR="00A81CFD" w:rsidRPr="002F7A04" w:rsidRDefault="00A81CFD" w:rsidP="00A81CFD">
      <w:pPr>
        <w:ind w:firstLine="709"/>
        <w:jc w:val="both"/>
        <w:rPr>
          <w:sz w:val="28"/>
          <w:szCs w:val="28"/>
        </w:rPr>
      </w:pPr>
      <w:r w:rsidRPr="002F7A04">
        <w:rPr>
          <w:sz w:val="28"/>
          <w:szCs w:val="28"/>
        </w:rPr>
        <w:t>2.2.11. Участник отбора имеет государственную регистрацию или постановку на учет в налоговом органе на территории Ростовской области.</w:t>
      </w:r>
    </w:p>
    <w:p w14:paraId="0DE152A0" w14:textId="77777777" w:rsidR="00A81CFD" w:rsidRPr="002F7A04" w:rsidRDefault="00A81CFD" w:rsidP="00A81CFD">
      <w:pPr>
        <w:ind w:firstLine="709"/>
        <w:jc w:val="both"/>
        <w:rPr>
          <w:sz w:val="28"/>
          <w:szCs w:val="28"/>
        </w:rPr>
      </w:pPr>
      <w:r w:rsidRPr="002F7A04">
        <w:rPr>
          <w:sz w:val="28"/>
          <w:szCs w:val="28"/>
        </w:rPr>
        <w:t xml:space="preserve">2.2.12. Участник отбора осуществляет производственную деятельность </w:t>
      </w:r>
      <w:r w:rsidRPr="002F7A04">
        <w:rPr>
          <w:sz w:val="28"/>
          <w:szCs w:val="28"/>
        </w:rPr>
        <w:br/>
        <w:t>на территории Белокалитвинского района.</w:t>
      </w:r>
    </w:p>
    <w:p w14:paraId="182B7F2C" w14:textId="77777777" w:rsidR="00A81CFD" w:rsidRDefault="00A81CFD" w:rsidP="00A81CFD">
      <w:pPr>
        <w:ind w:firstLine="709"/>
        <w:jc w:val="both"/>
        <w:rPr>
          <w:sz w:val="28"/>
          <w:szCs w:val="28"/>
        </w:rPr>
      </w:pPr>
      <w:r w:rsidRPr="002F7A04">
        <w:rPr>
          <w:sz w:val="28"/>
          <w:szCs w:val="28"/>
        </w:rPr>
        <w:lastRenderedPageBreak/>
        <w:t>2.2.13. Участником отбора должны быть соблюдены также следующие условия:</w:t>
      </w:r>
    </w:p>
    <w:p w14:paraId="57BA738E" w14:textId="77777777" w:rsidR="00A81CFD" w:rsidRDefault="00A81CFD" w:rsidP="00A81CFD">
      <w:pPr>
        <w:ind w:firstLine="709"/>
        <w:jc w:val="both"/>
        <w:rPr>
          <w:sz w:val="28"/>
          <w:szCs w:val="28"/>
        </w:rPr>
      </w:pPr>
      <w:r w:rsidRPr="006B2DF4">
        <w:rPr>
          <w:sz w:val="28"/>
          <w:szCs w:val="28"/>
        </w:rPr>
        <w:t>принятия получателем средств обязательств по достижению в году получения субсидии результатов использования субсидии в соответствии с заключенным Соглашением;</w:t>
      </w:r>
    </w:p>
    <w:p w14:paraId="26EFEDBF" w14:textId="77777777" w:rsidR="00A81CFD" w:rsidRDefault="00A81CFD" w:rsidP="00A81CFD">
      <w:pPr>
        <w:ind w:firstLine="709"/>
        <w:jc w:val="both"/>
        <w:rPr>
          <w:sz w:val="28"/>
          <w:szCs w:val="28"/>
        </w:rPr>
      </w:pPr>
      <w:r w:rsidRPr="006B2DF4">
        <w:rPr>
          <w:sz w:val="28"/>
          <w:szCs w:val="28"/>
        </w:rPr>
        <w:t>использования на посев при проведении агротехнологических работ получателями средств семян сельскохозяйственных растений:</w:t>
      </w:r>
    </w:p>
    <w:p w14:paraId="5D808616" w14:textId="77777777" w:rsidR="00A81CFD" w:rsidRDefault="00A81CFD" w:rsidP="00A81CFD">
      <w:pPr>
        <w:ind w:firstLine="709"/>
        <w:jc w:val="both"/>
        <w:rPr>
          <w:sz w:val="28"/>
          <w:szCs w:val="28"/>
        </w:rPr>
      </w:pPr>
      <w:r w:rsidRPr="006B2DF4">
        <w:rPr>
          <w:sz w:val="28"/>
          <w:szCs w:val="28"/>
        </w:rPr>
        <w:t xml:space="preserve">показатели сортовых и посевных (посадочных) качеств которых соответствуют требованиям к показателям сортовых и посевных (посадочных) качеств семян сельскохозяйственных растений, установленным Министерством сельского хозяйства Российской Федерации в соответствии с </w:t>
      </w:r>
      <w:hyperlink r:id="rId16" w:history="1">
        <w:r w:rsidRPr="006C75E9">
          <w:rPr>
            <w:color w:val="000000" w:themeColor="text1"/>
            <w:sz w:val="28"/>
            <w:szCs w:val="28"/>
          </w:rPr>
          <w:t>частью 2 статьи 13</w:t>
        </w:r>
      </w:hyperlink>
      <w:r w:rsidRPr="006B2DF4">
        <w:rPr>
          <w:sz w:val="28"/>
          <w:szCs w:val="28"/>
        </w:rPr>
        <w:t xml:space="preserve"> Федерального закона от 30.12.2021 N 454-ФЗ "О семеноводстве" (в случае если роды и виды сельскохозяйственных растений содержатся в </w:t>
      </w:r>
      <w:hyperlink r:id="rId17" w:history="1">
        <w:r w:rsidRPr="006C75E9">
          <w:rPr>
            <w:color w:val="000000" w:themeColor="text1"/>
            <w:sz w:val="28"/>
            <w:szCs w:val="28"/>
          </w:rPr>
          <w:t>перечне</w:t>
        </w:r>
      </w:hyperlink>
      <w:r w:rsidRPr="006B2DF4">
        <w:rPr>
          <w:sz w:val="28"/>
          <w:szCs w:val="28"/>
        </w:rPr>
        <w:t xml:space="preserve"> родов и видов сельскохозяйственных растений, производство и выращивание которых направлено на обеспечение продовольственной безопасности Российской Федерации, сорта и гибриды которых подлежат включению в Государственный реестр сортов и гибридов сельскохозяйственных растений, допущенных к использованию, утвержденном распоряжением Правительства Российской Федерации от 08.12.2022 N 3835-р (далее - Перечень);</w:t>
      </w:r>
    </w:p>
    <w:p w14:paraId="26A4E1B2" w14:textId="77777777" w:rsidR="00A81CFD" w:rsidRDefault="00A81CFD" w:rsidP="00A81CFD">
      <w:pPr>
        <w:ind w:firstLine="709"/>
        <w:jc w:val="both"/>
        <w:rPr>
          <w:sz w:val="28"/>
          <w:szCs w:val="28"/>
        </w:rPr>
      </w:pPr>
      <w:r w:rsidRPr="006B2DF4">
        <w:rPr>
          <w:sz w:val="28"/>
          <w:szCs w:val="28"/>
        </w:rPr>
        <w:t xml:space="preserve">показатели сортовых и посевных (посадочных) качеств которых соответствуют </w:t>
      </w:r>
      <w:hyperlink r:id="rId18" w:history="1">
        <w:r w:rsidRPr="006C75E9">
          <w:rPr>
            <w:color w:val="000000" w:themeColor="text1"/>
            <w:sz w:val="28"/>
            <w:szCs w:val="28"/>
          </w:rPr>
          <w:t>ГОСТ Р 52325-2005</w:t>
        </w:r>
      </w:hyperlink>
      <w:r w:rsidRPr="006C75E9">
        <w:rPr>
          <w:color w:val="000000" w:themeColor="text1"/>
          <w:sz w:val="28"/>
          <w:szCs w:val="28"/>
        </w:rPr>
        <w:t xml:space="preserve"> </w:t>
      </w:r>
      <w:r w:rsidRPr="006B2DF4">
        <w:rPr>
          <w:sz w:val="28"/>
          <w:szCs w:val="28"/>
        </w:rPr>
        <w:t xml:space="preserve">(семена сельскохозяйственных растений) (в случае если роды и виды сельскохозяйственных растений не входят в Перечень, указанный в </w:t>
      </w:r>
      <w:hyperlink w:anchor="Par893" w:tooltip="Начальник общего отдела" w:history="1">
        <w:r w:rsidRPr="006C75E9">
          <w:rPr>
            <w:color w:val="000000" w:themeColor="text1"/>
            <w:sz w:val="28"/>
            <w:szCs w:val="28"/>
          </w:rPr>
          <w:t>абзаце двадцатом</w:t>
        </w:r>
      </w:hyperlink>
      <w:r w:rsidRPr="006B2DF4">
        <w:rPr>
          <w:sz w:val="28"/>
          <w:szCs w:val="28"/>
        </w:rPr>
        <w:t xml:space="preserve"> настоящего подпункта);</w:t>
      </w:r>
    </w:p>
    <w:p w14:paraId="1E732C21" w14:textId="77777777" w:rsidR="00A81CFD" w:rsidRDefault="00A81CFD" w:rsidP="00A81CFD">
      <w:pPr>
        <w:ind w:firstLine="709"/>
        <w:jc w:val="both"/>
        <w:rPr>
          <w:sz w:val="28"/>
          <w:szCs w:val="28"/>
        </w:rPr>
      </w:pPr>
      <w:r w:rsidRPr="006B2DF4">
        <w:rPr>
          <w:sz w:val="28"/>
          <w:szCs w:val="28"/>
        </w:rPr>
        <w:t>внесения удобрений, используемых при производстве конкретного вида продукции растениеводства в рамках соответствующего приоритетного направления, на всей площади, заявленной к субсидированию;</w:t>
      </w:r>
    </w:p>
    <w:p w14:paraId="4370A5E3" w14:textId="77777777" w:rsidR="00A81CFD" w:rsidRPr="006B2DF4" w:rsidRDefault="00A81CFD" w:rsidP="00A81CFD">
      <w:pPr>
        <w:ind w:firstLine="709"/>
        <w:jc w:val="both"/>
        <w:rPr>
          <w:sz w:val="28"/>
          <w:szCs w:val="28"/>
        </w:rPr>
      </w:pPr>
      <w:r w:rsidRPr="006B2DF4">
        <w:rPr>
          <w:sz w:val="28"/>
          <w:szCs w:val="28"/>
        </w:rPr>
        <w:t xml:space="preserve">отсутствия в году, предшествующем году получения субсидии, случаев привлечения к ответственности получателей средств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19" w:history="1">
        <w:r w:rsidRPr="006C75E9">
          <w:rPr>
            <w:color w:val="000000" w:themeColor="text1"/>
            <w:sz w:val="28"/>
            <w:szCs w:val="28"/>
          </w:rPr>
          <w:t>Правилами</w:t>
        </w:r>
      </w:hyperlink>
      <w:r w:rsidRPr="006B2DF4">
        <w:rPr>
          <w:sz w:val="28"/>
          <w:szCs w:val="28"/>
        </w:rPr>
        <w:t xml:space="preserve"> противопожарного режима в Российской Федерации, утвержденными постановлением Правительства Российской Федерации от 16.09.2020 N 1479.</w:t>
      </w:r>
    </w:p>
    <w:p w14:paraId="5398BC45" w14:textId="77777777" w:rsidR="00A81CFD" w:rsidRPr="002F7A04" w:rsidRDefault="00A81CFD" w:rsidP="00A81CFD">
      <w:pPr>
        <w:ind w:firstLine="709"/>
        <w:jc w:val="both"/>
        <w:rPr>
          <w:sz w:val="28"/>
          <w:szCs w:val="28"/>
        </w:rPr>
      </w:pPr>
      <w:bookmarkStart w:id="9" w:name="P140"/>
      <w:bookmarkEnd w:id="9"/>
      <w:r w:rsidRPr="002F7A04">
        <w:rPr>
          <w:sz w:val="28"/>
          <w:szCs w:val="28"/>
        </w:rPr>
        <w:t>2.3. Формирование участниками отбора заявок в электронной форме осуществляется посредством заполнения соответствующих экранных форм веб-интерфейса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представление которых предусмотрено в объявлении о проведении отбора.</w:t>
      </w:r>
    </w:p>
    <w:p w14:paraId="257B95DC" w14:textId="77777777" w:rsidR="00A81CFD" w:rsidRPr="002F7A04" w:rsidRDefault="00A81CFD" w:rsidP="00353176">
      <w:pPr>
        <w:ind w:firstLine="709"/>
        <w:jc w:val="both"/>
        <w:rPr>
          <w:sz w:val="28"/>
          <w:szCs w:val="28"/>
        </w:rPr>
      </w:pPr>
      <w:r w:rsidRPr="002F7A04">
        <w:rPr>
          <w:sz w:val="28"/>
          <w:szCs w:val="28"/>
        </w:rPr>
        <w:t>Участник отбора должен соответствовать требованиям, установленным пунктом 2.2 настоящего раздела, по состоянию на дату рассмотрения заявки и заключения Соглашения.</w:t>
      </w:r>
    </w:p>
    <w:p w14:paraId="1130D6E4" w14:textId="2D0F3151" w:rsidR="00A81CFD" w:rsidRPr="002F7A04" w:rsidRDefault="00A81CFD" w:rsidP="00A81CFD">
      <w:pPr>
        <w:ind w:firstLine="709"/>
        <w:jc w:val="both"/>
        <w:rPr>
          <w:sz w:val="28"/>
          <w:szCs w:val="28"/>
        </w:rPr>
      </w:pPr>
      <w:r w:rsidRPr="002F7A04">
        <w:rPr>
          <w:sz w:val="28"/>
          <w:szCs w:val="28"/>
        </w:rPr>
        <w:lastRenderedPageBreak/>
        <w:t>Администрация не вправе требовать от участника отбора представления документов и информации в целях подтверждения соответствия участника отбора требованиям, установленным пунктом 2.2 настоящего раздела, при наличии соответствующей информации в государственных информационных системах, доступ к которым у Администрации имеется в рамках межведомственного электронного взаимодействия, за исключением случая, если участник отбора готов представить указанные документы и информацию в Администрацию по собственной инициативе.</w:t>
      </w:r>
    </w:p>
    <w:p w14:paraId="19B0A4A0" w14:textId="77777777" w:rsidR="00A81CFD" w:rsidRPr="002F7A04" w:rsidRDefault="00A81CFD" w:rsidP="00A81CFD">
      <w:pPr>
        <w:ind w:firstLine="709"/>
        <w:jc w:val="both"/>
        <w:rPr>
          <w:sz w:val="28"/>
          <w:szCs w:val="28"/>
        </w:rPr>
      </w:pPr>
      <w:r w:rsidRPr="002F7A04">
        <w:rPr>
          <w:sz w:val="28"/>
          <w:szCs w:val="28"/>
        </w:rPr>
        <w:t xml:space="preserve">Заявка в системе «Электронный бюджет» подписывается усиленной квалифицированной электронной подписью руководителя участника отбора или уполномоченного им лица. </w:t>
      </w:r>
    </w:p>
    <w:p w14:paraId="28A83FA8" w14:textId="77777777" w:rsidR="00A81CFD" w:rsidRPr="002F7A04" w:rsidRDefault="00A81CFD" w:rsidP="00A81CFD">
      <w:pPr>
        <w:ind w:firstLine="709"/>
        <w:jc w:val="both"/>
        <w:rPr>
          <w:sz w:val="28"/>
          <w:szCs w:val="28"/>
        </w:rPr>
      </w:pPr>
      <w:r w:rsidRPr="002F7A04">
        <w:rPr>
          <w:sz w:val="28"/>
          <w:szCs w:val="28"/>
        </w:rPr>
        <w:t>Датой представления участником отбора заявки считается день подписания участником отбора заявки с присвоением ей регистрационного номера в системе «Электронный бюджет».</w:t>
      </w:r>
      <w:bookmarkStart w:id="10" w:name="Par72"/>
      <w:bookmarkEnd w:id="10"/>
    </w:p>
    <w:p w14:paraId="599EC5FA" w14:textId="3AE3B30A" w:rsidR="00A81CFD" w:rsidRPr="002F7A04" w:rsidRDefault="00A81CFD" w:rsidP="00A81CFD">
      <w:pPr>
        <w:ind w:firstLine="709"/>
        <w:jc w:val="both"/>
        <w:rPr>
          <w:sz w:val="28"/>
          <w:szCs w:val="28"/>
        </w:rPr>
      </w:pPr>
      <w:r w:rsidRPr="002F7A04">
        <w:rPr>
          <w:sz w:val="28"/>
          <w:szCs w:val="28"/>
        </w:rPr>
        <w:t>Доступ к системе «Электронный бюджет»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B1DFFA2" w14:textId="77777777" w:rsidR="00A81CFD" w:rsidRPr="002F7A04" w:rsidRDefault="00A81CFD" w:rsidP="00A81CFD">
      <w:pPr>
        <w:ind w:firstLine="709"/>
        <w:jc w:val="both"/>
        <w:rPr>
          <w:sz w:val="28"/>
          <w:szCs w:val="28"/>
        </w:rPr>
      </w:pPr>
      <w:r w:rsidRPr="002F7A04">
        <w:rPr>
          <w:sz w:val="28"/>
          <w:szCs w:val="28"/>
        </w:rPr>
        <w:t>Взаимодействие Администрации с участниками отбора в рамках проведения отбора осуществляется с использованием документов в электронной форме в системе «Электронный бюджет».</w:t>
      </w:r>
    </w:p>
    <w:p w14:paraId="08E4AE57" w14:textId="77777777" w:rsidR="00A81CFD" w:rsidRPr="002F7A04" w:rsidRDefault="00A81CFD" w:rsidP="00A81CFD">
      <w:pPr>
        <w:ind w:firstLine="709"/>
        <w:jc w:val="both"/>
        <w:rPr>
          <w:sz w:val="28"/>
          <w:szCs w:val="28"/>
        </w:rPr>
      </w:pPr>
      <w:r w:rsidRPr="002F7A04">
        <w:rPr>
          <w:sz w:val="28"/>
          <w:szCs w:val="28"/>
        </w:rPr>
        <w:t>2.4. Для получения субсидии участник отбора представляет заявку, в состав которой входят следующие документы:</w:t>
      </w:r>
    </w:p>
    <w:p w14:paraId="4800F3D5" w14:textId="77777777" w:rsidR="00A81CFD" w:rsidRPr="006B2DF4" w:rsidRDefault="00A81CFD" w:rsidP="00A81CFD">
      <w:pPr>
        <w:ind w:firstLine="709"/>
        <w:jc w:val="both"/>
        <w:rPr>
          <w:sz w:val="28"/>
          <w:szCs w:val="28"/>
        </w:rPr>
      </w:pPr>
      <w:r w:rsidRPr="006B2DF4">
        <w:rPr>
          <w:sz w:val="28"/>
          <w:szCs w:val="28"/>
        </w:rPr>
        <w:t xml:space="preserve">2.4.1. Заявление о предоставлении субсидии в электронной форме посредством заполнения соответствующих экранных форм веб-интерфейса системы «Электронный бюджет». </w:t>
      </w:r>
    </w:p>
    <w:p w14:paraId="6796FD01" w14:textId="77777777" w:rsidR="00A81CFD" w:rsidRPr="002F7A04" w:rsidRDefault="00A81CFD" w:rsidP="00A81CFD">
      <w:pPr>
        <w:ind w:firstLine="709"/>
        <w:jc w:val="both"/>
        <w:rPr>
          <w:sz w:val="28"/>
          <w:szCs w:val="28"/>
        </w:rPr>
      </w:pPr>
      <w:r w:rsidRPr="006B2DF4">
        <w:rPr>
          <w:sz w:val="28"/>
          <w:szCs w:val="28"/>
        </w:rPr>
        <w:t>2.4.2. Согласие на обработку персональных данных в электронной форме посредством заполнения соответствующих экранных форм веб-интерфейса системы «Электронный бюджет».</w:t>
      </w:r>
    </w:p>
    <w:p w14:paraId="26750C45" w14:textId="4C584C77" w:rsidR="00A81CFD" w:rsidRDefault="00A81CFD" w:rsidP="00A81CFD">
      <w:pPr>
        <w:ind w:firstLine="709"/>
        <w:jc w:val="both"/>
        <w:rPr>
          <w:sz w:val="28"/>
          <w:szCs w:val="28"/>
        </w:rPr>
      </w:pPr>
      <w:r w:rsidRPr="00F67270">
        <w:rPr>
          <w:sz w:val="28"/>
          <w:szCs w:val="28"/>
        </w:rPr>
        <w:t>2.4.3. Справка-расчет размера субсидии</w:t>
      </w:r>
      <w:r w:rsidRPr="002F7A04">
        <w:rPr>
          <w:sz w:val="28"/>
          <w:szCs w:val="28"/>
        </w:rPr>
        <w:t xml:space="preserve"> по форме </w:t>
      </w:r>
      <w:hyperlink r:id="rId20" w:anchor="Приложение7" w:history="1">
        <w:r w:rsidRPr="002F7A04">
          <w:rPr>
            <w:rStyle w:val="ae"/>
            <w:sz w:val="28"/>
            <w:szCs w:val="28"/>
          </w:rPr>
          <w:t>согласно приложению №</w:t>
        </w:r>
        <w:r>
          <w:rPr>
            <w:rStyle w:val="ae"/>
            <w:sz w:val="28"/>
            <w:szCs w:val="28"/>
          </w:rPr>
          <w:t>1</w:t>
        </w:r>
      </w:hyperlink>
      <w:r w:rsidRPr="002F7A04">
        <w:rPr>
          <w:sz w:val="28"/>
          <w:szCs w:val="28"/>
        </w:rPr>
        <w:t xml:space="preserve"> к настоящему Порядку.</w:t>
      </w:r>
    </w:p>
    <w:p w14:paraId="73648509" w14:textId="77777777" w:rsidR="00A81CFD" w:rsidRDefault="00A81CFD" w:rsidP="00A81CFD">
      <w:pPr>
        <w:ind w:firstLine="709"/>
        <w:jc w:val="both"/>
        <w:rPr>
          <w:sz w:val="28"/>
          <w:szCs w:val="28"/>
        </w:rPr>
      </w:pPr>
      <w:r w:rsidRPr="00F67270">
        <w:rPr>
          <w:sz w:val="28"/>
          <w:szCs w:val="28"/>
        </w:rPr>
        <w:t>2.4.4. Сведения об итогах сева зернобобовых культур, заявленных к субсидированию по форме согласно приложению №2  к настоящему порядку.</w:t>
      </w:r>
    </w:p>
    <w:p w14:paraId="72509F88" w14:textId="77777777" w:rsidR="00A81CFD" w:rsidRDefault="00A81CFD" w:rsidP="00A81CFD">
      <w:pPr>
        <w:ind w:firstLine="709"/>
        <w:jc w:val="both"/>
        <w:rPr>
          <w:sz w:val="28"/>
          <w:szCs w:val="28"/>
        </w:rPr>
      </w:pPr>
      <w:r>
        <w:rPr>
          <w:sz w:val="28"/>
          <w:szCs w:val="28"/>
        </w:rPr>
        <w:t>Данные должны соответствовать сведениям, указанным в первичных учетных документах и бухгалтерской отчетности заявителя.</w:t>
      </w:r>
    </w:p>
    <w:p w14:paraId="1A050897" w14:textId="77777777" w:rsidR="00A81CFD" w:rsidRPr="0007091D" w:rsidRDefault="00A81CFD" w:rsidP="00A81CFD">
      <w:pPr>
        <w:ind w:firstLine="709"/>
        <w:jc w:val="both"/>
        <w:rPr>
          <w:sz w:val="28"/>
          <w:szCs w:val="28"/>
        </w:rPr>
      </w:pPr>
      <w:r w:rsidRPr="0007091D">
        <w:rPr>
          <w:sz w:val="28"/>
        </w:rPr>
        <w:t xml:space="preserve">2.4.5. </w:t>
      </w:r>
      <w:r w:rsidRPr="0007091D">
        <w:rPr>
          <w:sz w:val="28"/>
          <w:szCs w:val="28"/>
        </w:rPr>
        <w:t xml:space="preserve">Копии договоров поставки и (или) копии счетов, в случае указания их в назначении платежа в платежном поручении, копии товарных накладных либо универсальных передаточных документов, подтверждающие приобретение средств защиты растений, включая оформленные с использованием сертификата цифровой подписи. </w:t>
      </w:r>
    </w:p>
    <w:p w14:paraId="4E2736C9" w14:textId="77777777" w:rsidR="00A81CFD" w:rsidRPr="0007091D" w:rsidRDefault="00A81CFD" w:rsidP="00A81CFD">
      <w:pPr>
        <w:ind w:firstLine="709"/>
        <w:jc w:val="both"/>
        <w:rPr>
          <w:sz w:val="28"/>
          <w:szCs w:val="28"/>
        </w:rPr>
      </w:pPr>
      <w:r>
        <w:rPr>
          <w:sz w:val="28"/>
          <w:szCs w:val="28"/>
        </w:rPr>
        <w:t>2.4.6</w:t>
      </w:r>
      <w:r w:rsidRPr="0007091D">
        <w:rPr>
          <w:sz w:val="28"/>
          <w:szCs w:val="28"/>
        </w:rPr>
        <w:t xml:space="preserve">. Копии платежных поручений и выписок из расчетного счета, заверенные кредитной организацией и участником отбора, подтверждающих </w:t>
      </w:r>
      <w:r w:rsidRPr="0007091D">
        <w:rPr>
          <w:sz w:val="28"/>
          <w:szCs w:val="28"/>
        </w:rPr>
        <w:lastRenderedPageBreak/>
        <w:t xml:space="preserve">оплату приобретенных средств защиты растений для выращивания зернобобовых культур. </w:t>
      </w:r>
    </w:p>
    <w:p w14:paraId="516DA41F" w14:textId="77777777" w:rsidR="00A81CFD" w:rsidRPr="0007091D" w:rsidRDefault="00A81CFD" w:rsidP="00A81CFD">
      <w:pPr>
        <w:ind w:firstLine="709"/>
        <w:jc w:val="both"/>
        <w:rPr>
          <w:sz w:val="28"/>
          <w:szCs w:val="28"/>
        </w:rPr>
      </w:pPr>
      <w:r>
        <w:rPr>
          <w:sz w:val="28"/>
        </w:rPr>
        <w:t>2.4.7</w:t>
      </w:r>
      <w:r w:rsidRPr="0007091D">
        <w:rPr>
          <w:sz w:val="28"/>
        </w:rPr>
        <w:t xml:space="preserve">. </w:t>
      </w:r>
      <w:r w:rsidRPr="0007091D">
        <w:rPr>
          <w:sz w:val="28"/>
          <w:szCs w:val="28"/>
        </w:rPr>
        <w:t xml:space="preserve">Копии договоров поставки и (или) копии счетов, в случае указания их в назначении платежа в платежном поручении, копии товарных накладных либо универсальных передаточных документов, подтверждающие приобретение минеральных и органических удобрений, бактериальных и других препаратов, включая оформленные с использованием сертификата цифровой подписи. </w:t>
      </w:r>
    </w:p>
    <w:p w14:paraId="763E10B3" w14:textId="77777777" w:rsidR="00A81CFD" w:rsidRPr="0007091D" w:rsidRDefault="00A81CFD" w:rsidP="00A81CFD">
      <w:pPr>
        <w:ind w:firstLine="709"/>
        <w:jc w:val="both"/>
        <w:rPr>
          <w:sz w:val="28"/>
          <w:szCs w:val="28"/>
        </w:rPr>
      </w:pPr>
      <w:r>
        <w:rPr>
          <w:sz w:val="28"/>
          <w:szCs w:val="28"/>
        </w:rPr>
        <w:t>2.4.8</w:t>
      </w:r>
      <w:r w:rsidRPr="0007091D">
        <w:rPr>
          <w:sz w:val="28"/>
          <w:szCs w:val="28"/>
        </w:rPr>
        <w:t xml:space="preserve">. Копии платежных поручений и выписок из расчетного счета, заверенные кредитной организацией и участником отбора, подтверждающих оплату приобретенных приобретение минеральных и органических удобрений, бактериальных и других препаратов для выращивания зернобобовых культур. </w:t>
      </w:r>
    </w:p>
    <w:p w14:paraId="4613A241" w14:textId="77777777" w:rsidR="00A81CFD" w:rsidRPr="00142E24" w:rsidRDefault="00A81CFD" w:rsidP="00A81CFD">
      <w:pPr>
        <w:ind w:firstLine="709"/>
        <w:jc w:val="both"/>
        <w:rPr>
          <w:sz w:val="28"/>
          <w:szCs w:val="28"/>
        </w:rPr>
      </w:pPr>
      <w:r w:rsidRPr="00142E24">
        <w:rPr>
          <w:sz w:val="28"/>
          <w:szCs w:val="28"/>
        </w:rPr>
        <w:t>2.4.</w:t>
      </w:r>
      <w:r w:rsidRPr="00D02ECE">
        <w:rPr>
          <w:sz w:val="28"/>
          <w:szCs w:val="28"/>
        </w:rPr>
        <w:t>9</w:t>
      </w:r>
      <w:r w:rsidRPr="00142E24">
        <w:rPr>
          <w:sz w:val="28"/>
          <w:szCs w:val="28"/>
        </w:rPr>
        <w:t>. Копии договоров поставки и (или) копии счетов, в случае указания их в назначении платежа в платежном поручении, копии товарных накладных либо универсальных передаточных документов, подтверждающие приобретение семенного материала (за исключением элитных семян), для выращивания зернобобовых культур</w:t>
      </w:r>
      <w:r>
        <w:rPr>
          <w:sz w:val="28"/>
          <w:szCs w:val="28"/>
        </w:rPr>
        <w:t>,</w:t>
      </w:r>
      <w:r w:rsidRPr="00142E24">
        <w:rPr>
          <w:sz w:val="28"/>
          <w:szCs w:val="28"/>
        </w:rPr>
        <w:t xml:space="preserve"> </w:t>
      </w:r>
    </w:p>
    <w:p w14:paraId="7A4481EF" w14:textId="77777777" w:rsidR="00A81CFD" w:rsidRDefault="00A81CFD" w:rsidP="00A81CFD">
      <w:pPr>
        <w:ind w:firstLine="709"/>
        <w:jc w:val="both"/>
        <w:rPr>
          <w:sz w:val="28"/>
          <w:szCs w:val="28"/>
        </w:rPr>
      </w:pPr>
      <w:r w:rsidRPr="00142E24">
        <w:rPr>
          <w:sz w:val="28"/>
          <w:szCs w:val="28"/>
        </w:rPr>
        <w:t>2.4.</w:t>
      </w:r>
      <w:r w:rsidRPr="00D02ECE">
        <w:rPr>
          <w:sz w:val="28"/>
          <w:szCs w:val="28"/>
        </w:rPr>
        <w:t>10</w:t>
      </w:r>
      <w:r w:rsidRPr="00142E24">
        <w:rPr>
          <w:sz w:val="28"/>
          <w:szCs w:val="28"/>
        </w:rPr>
        <w:t>. Копии платежных поручений и выписок из расчетного счета, заверенные кредитной организацией, подтверждающих оплату приобретенных семян для выращивание зернобобовых культур.</w:t>
      </w:r>
    </w:p>
    <w:p w14:paraId="3139A45D" w14:textId="77777777" w:rsidR="00A81CFD" w:rsidRDefault="00A81CFD" w:rsidP="00A81CFD">
      <w:pPr>
        <w:ind w:firstLine="709"/>
        <w:jc w:val="both"/>
        <w:rPr>
          <w:sz w:val="28"/>
          <w:szCs w:val="28"/>
        </w:rPr>
      </w:pPr>
      <w:r w:rsidRPr="00142E24">
        <w:rPr>
          <w:sz w:val="28"/>
          <w:szCs w:val="28"/>
        </w:rPr>
        <w:t>2.4.</w:t>
      </w:r>
      <w:r w:rsidRPr="00D02ECE">
        <w:rPr>
          <w:sz w:val="28"/>
          <w:szCs w:val="28"/>
        </w:rPr>
        <w:t>11</w:t>
      </w:r>
      <w:r w:rsidRPr="00142E24">
        <w:rPr>
          <w:sz w:val="28"/>
          <w:szCs w:val="28"/>
        </w:rPr>
        <w:t>. Копии документов, удостоверяющих сортовые и посевные качества высеянных семян для выращивание зернобобовых культур, выданных органами по сертификации семян сельскохозяйственных растений.</w:t>
      </w:r>
    </w:p>
    <w:p w14:paraId="0B63450D" w14:textId="77777777" w:rsidR="00A81CFD" w:rsidRDefault="00A81CFD" w:rsidP="00353176">
      <w:pPr>
        <w:widowControl w:val="0"/>
        <w:suppressAutoHyphens/>
        <w:autoSpaceDE w:val="0"/>
        <w:autoSpaceDN w:val="0"/>
        <w:adjustRightInd w:val="0"/>
        <w:ind w:firstLine="709"/>
        <w:jc w:val="both"/>
        <w:rPr>
          <w:sz w:val="28"/>
          <w:szCs w:val="28"/>
        </w:rPr>
      </w:pPr>
      <w:r w:rsidRPr="00142E24">
        <w:rPr>
          <w:sz w:val="28"/>
          <w:szCs w:val="28"/>
        </w:rPr>
        <w:t>2.4.</w:t>
      </w:r>
      <w:r w:rsidRPr="00D02ECE">
        <w:rPr>
          <w:sz w:val="28"/>
          <w:szCs w:val="28"/>
        </w:rPr>
        <w:t>12</w:t>
      </w:r>
      <w:r w:rsidRPr="00142E24">
        <w:rPr>
          <w:sz w:val="28"/>
          <w:szCs w:val="28"/>
        </w:rPr>
        <w:t>. Копии актов расхода семян для выращивание зернобобовых культур.</w:t>
      </w:r>
    </w:p>
    <w:p w14:paraId="7A5CBF36" w14:textId="77777777" w:rsidR="00A81CFD" w:rsidRPr="00F67270" w:rsidRDefault="00A81CFD" w:rsidP="00A81CFD">
      <w:pPr>
        <w:widowControl w:val="0"/>
        <w:tabs>
          <w:tab w:val="left" w:pos="709"/>
        </w:tabs>
        <w:suppressAutoHyphens/>
        <w:autoSpaceDE w:val="0"/>
        <w:autoSpaceDN w:val="0"/>
        <w:adjustRightInd w:val="0"/>
        <w:ind w:firstLine="709"/>
        <w:jc w:val="both"/>
        <w:rPr>
          <w:sz w:val="28"/>
          <w:szCs w:val="28"/>
        </w:rPr>
      </w:pPr>
      <w:r w:rsidRPr="00F67270">
        <w:rPr>
          <w:sz w:val="28"/>
          <w:szCs w:val="28"/>
        </w:rPr>
        <w:t>2.4.13. Расшифровка фактически понесенных затрат на выращивание зернобобовых культур по форме согласно приложению №3 к настоящему Порядку.</w:t>
      </w:r>
    </w:p>
    <w:p w14:paraId="5320835C" w14:textId="77777777" w:rsidR="00A81CFD" w:rsidRPr="00142E24" w:rsidRDefault="00A81CFD" w:rsidP="00A81CFD">
      <w:pPr>
        <w:widowControl w:val="0"/>
        <w:tabs>
          <w:tab w:val="left" w:pos="0"/>
        </w:tabs>
        <w:suppressAutoHyphens/>
        <w:autoSpaceDE w:val="0"/>
        <w:autoSpaceDN w:val="0"/>
        <w:adjustRightInd w:val="0"/>
        <w:ind w:firstLine="709"/>
        <w:jc w:val="both"/>
        <w:rPr>
          <w:sz w:val="28"/>
          <w:szCs w:val="22"/>
        </w:rPr>
      </w:pPr>
      <w:r w:rsidRPr="00142E24">
        <w:rPr>
          <w:sz w:val="28"/>
          <w:szCs w:val="28"/>
        </w:rPr>
        <w:t>2.4.1</w:t>
      </w:r>
      <w:r w:rsidRPr="00D02ECE">
        <w:rPr>
          <w:sz w:val="28"/>
          <w:szCs w:val="28"/>
        </w:rPr>
        <w:t>4</w:t>
      </w:r>
      <w:r w:rsidRPr="00142E24">
        <w:rPr>
          <w:sz w:val="28"/>
          <w:szCs w:val="28"/>
        </w:rPr>
        <w:t>. Для посевных площадей, засеянных зернобобовыми культурами, в отношении которых участниками отбора осуществлялось страхование</w:t>
      </w:r>
      <w:r w:rsidRPr="00142E24">
        <w:rPr>
          <w:sz w:val="28"/>
          <w:szCs w:val="22"/>
        </w:rPr>
        <w:t>,</w:t>
      </w:r>
      <w:r w:rsidRPr="00142E24">
        <w:rPr>
          <w:strike/>
          <w:sz w:val="28"/>
          <w:szCs w:val="22"/>
        </w:rPr>
        <w:t xml:space="preserve"> </w:t>
      </w:r>
      <w:r w:rsidRPr="00142E24">
        <w:rPr>
          <w:sz w:val="28"/>
          <w:szCs w:val="22"/>
        </w:rPr>
        <w:t>дополнительно предоставляются:</w:t>
      </w:r>
    </w:p>
    <w:p w14:paraId="215C4D4B" w14:textId="77777777" w:rsidR="00A81CFD" w:rsidRPr="00142E24" w:rsidRDefault="00A81CFD" w:rsidP="00A81CFD">
      <w:pPr>
        <w:ind w:firstLine="708"/>
        <w:jc w:val="both"/>
        <w:rPr>
          <w:sz w:val="28"/>
          <w:szCs w:val="28"/>
        </w:rPr>
      </w:pPr>
      <w:r w:rsidRPr="00142E24">
        <w:rPr>
          <w:sz w:val="28"/>
          <w:szCs w:val="28"/>
        </w:rPr>
        <w:t>копия договора сельскохозяйственного страхования</w:t>
      </w:r>
      <w:r w:rsidRPr="00142E24">
        <w:rPr>
          <w:sz w:val="28"/>
        </w:rPr>
        <w:t xml:space="preserve"> посевной площади, занятой </w:t>
      </w:r>
      <w:r w:rsidRPr="00142E24">
        <w:rPr>
          <w:sz w:val="28"/>
          <w:szCs w:val="28"/>
        </w:rPr>
        <w:t>зернобобовыми культурами;</w:t>
      </w:r>
    </w:p>
    <w:p w14:paraId="6D0E0D29" w14:textId="77777777" w:rsidR="00A81CFD" w:rsidRPr="00142E24" w:rsidRDefault="00A81CFD" w:rsidP="00A81CFD">
      <w:pPr>
        <w:ind w:firstLine="708"/>
        <w:jc w:val="both"/>
        <w:rPr>
          <w:sz w:val="28"/>
          <w:szCs w:val="28"/>
        </w:rPr>
      </w:pPr>
      <w:r w:rsidRPr="00142E24">
        <w:rPr>
          <w:sz w:val="28"/>
          <w:szCs w:val="28"/>
        </w:rPr>
        <w:t>копии платежных поручений и выписок из расчетного счета, подтверждающих уплату 50 процентов страховой премии по договору сельскохозяйственного страхования, заверенные кредитной организацией.</w:t>
      </w:r>
    </w:p>
    <w:p w14:paraId="4F1BD2B5" w14:textId="77777777" w:rsidR="00A81CFD" w:rsidRPr="00142E24" w:rsidRDefault="00A81CFD" w:rsidP="00A81CFD">
      <w:pPr>
        <w:widowControl w:val="0"/>
        <w:tabs>
          <w:tab w:val="left" w:pos="0"/>
        </w:tabs>
        <w:suppressAutoHyphens/>
        <w:autoSpaceDE w:val="0"/>
        <w:autoSpaceDN w:val="0"/>
        <w:adjustRightInd w:val="0"/>
        <w:ind w:firstLine="709"/>
        <w:jc w:val="both"/>
        <w:rPr>
          <w:sz w:val="28"/>
          <w:szCs w:val="28"/>
        </w:rPr>
      </w:pPr>
      <w:r w:rsidRPr="00142E24">
        <w:rPr>
          <w:sz w:val="28"/>
          <w:szCs w:val="28"/>
        </w:rPr>
        <w:t>2.4.1</w:t>
      </w:r>
      <w:r w:rsidRPr="00D02ECE">
        <w:rPr>
          <w:sz w:val="28"/>
          <w:szCs w:val="28"/>
        </w:rPr>
        <w:t>5</w:t>
      </w:r>
      <w:r w:rsidRPr="00142E24">
        <w:rPr>
          <w:sz w:val="28"/>
          <w:szCs w:val="28"/>
        </w:rPr>
        <w:t>. Для посевных площадей, отраженных в проектно-сметной документации при проведении получателями средств работ по фосфоритованию и (или) гипсованию посевных площадей:</w:t>
      </w:r>
    </w:p>
    <w:p w14:paraId="796F4A7C" w14:textId="77777777" w:rsidR="00A81CFD" w:rsidRPr="00142E24" w:rsidRDefault="00A81CFD" w:rsidP="00A81CFD">
      <w:pPr>
        <w:ind w:firstLine="708"/>
        <w:jc w:val="both"/>
        <w:rPr>
          <w:sz w:val="28"/>
          <w:szCs w:val="28"/>
        </w:rPr>
      </w:pPr>
      <w:r w:rsidRPr="00142E24">
        <w:rPr>
          <w:sz w:val="28"/>
          <w:szCs w:val="28"/>
        </w:rPr>
        <w:t>копии договоров на приобретение фосфогипса, счетов-фактур (при наличии), товарных накладных (универсальных передаточных документов), подтверждающих приобретение товара;</w:t>
      </w:r>
    </w:p>
    <w:p w14:paraId="3D8963FE" w14:textId="77777777" w:rsidR="00A81CFD" w:rsidRPr="00142E24" w:rsidRDefault="00A81CFD" w:rsidP="00A81CFD">
      <w:pPr>
        <w:autoSpaceDE w:val="0"/>
        <w:autoSpaceDN w:val="0"/>
        <w:adjustRightInd w:val="0"/>
        <w:ind w:firstLine="709"/>
        <w:jc w:val="both"/>
        <w:rPr>
          <w:sz w:val="28"/>
          <w:szCs w:val="28"/>
        </w:rPr>
      </w:pPr>
      <w:r w:rsidRPr="00142E24">
        <w:rPr>
          <w:sz w:val="28"/>
          <w:szCs w:val="28"/>
        </w:rPr>
        <w:t>копии платежных поручений об оплате фосфогипса и выписок из расчетного счета, заверенные кредитной организацией;</w:t>
      </w:r>
    </w:p>
    <w:p w14:paraId="5ACDE54F" w14:textId="77777777" w:rsidR="00A81CFD" w:rsidRPr="00142E24" w:rsidRDefault="00A81CFD" w:rsidP="00A81CFD">
      <w:pPr>
        <w:autoSpaceDE w:val="0"/>
        <w:ind w:firstLine="709"/>
        <w:jc w:val="both"/>
        <w:rPr>
          <w:sz w:val="28"/>
          <w:szCs w:val="28"/>
        </w:rPr>
      </w:pPr>
      <w:r w:rsidRPr="00142E24">
        <w:rPr>
          <w:sz w:val="28"/>
          <w:szCs w:val="28"/>
        </w:rPr>
        <w:t>копии сертификатов соответствия или копии деклараций о соответствии на фосфогипс;</w:t>
      </w:r>
    </w:p>
    <w:p w14:paraId="27E2DFF7" w14:textId="77777777" w:rsidR="00A81CFD" w:rsidRDefault="00A81CFD" w:rsidP="00A81CFD">
      <w:pPr>
        <w:widowControl w:val="0"/>
        <w:tabs>
          <w:tab w:val="left" w:pos="0"/>
        </w:tabs>
        <w:suppressAutoHyphens/>
        <w:autoSpaceDE w:val="0"/>
        <w:autoSpaceDN w:val="0"/>
        <w:adjustRightInd w:val="0"/>
        <w:ind w:firstLine="709"/>
        <w:jc w:val="both"/>
        <w:rPr>
          <w:sz w:val="28"/>
          <w:szCs w:val="28"/>
        </w:rPr>
      </w:pPr>
      <w:r w:rsidRPr="00142E24">
        <w:rPr>
          <w:sz w:val="28"/>
          <w:szCs w:val="28"/>
        </w:rPr>
        <w:lastRenderedPageBreak/>
        <w:t>2.4.1</w:t>
      </w:r>
      <w:r w:rsidRPr="00D02ECE">
        <w:rPr>
          <w:sz w:val="28"/>
          <w:szCs w:val="28"/>
        </w:rPr>
        <w:t>6</w:t>
      </w:r>
      <w:r w:rsidRPr="00142E24">
        <w:rPr>
          <w:sz w:val="28"/>
          <w:szCs w:val="28"/>
        </w:rPr>
        <w:t>. Копии актов расхода фосфогипса, с указанием кадастровых номеров земельных участков.</w:t>
      </w:r>
    </w:p>
    <w:p w14:paraId="45B6DF85" w14:textId="77777777" w:rsidR="00A81CFD" w:rsidRPr="000B0186" w:rsidRDefault="00A81CFD" w:rsidP="00A81CFD">
      <w:pPr>
        <w:widowControl w:val="0"/>
        <w:tabs>
          <w:tab w:val="left" w:pos="0"/>
        </w:tabs>
        <w:suppressAutoHyphens/>
        <w:autoSpaceDE w:val="0"/>
        <w:autoSpaceDN w:val="0"/>
        <w:adjustRightInd w:val="0"/>
        <w:ind w:firstLine="709"/>
        <w:jc w:val="both"/>
        <w:rPr>
          <w:sz w:val="28"/>
          <w:szCs w:val="28"/>
        </w:rPr>
      </w:pPr>
      <w:r w:rsidRPr="00367144">
        <w:rPr>
          <w:sz w:val="28"/>
          <w:szCs w:val="28"/>
        </w:rPr>
        <w:t>2.4.17. Копии договоров поставки и (или) копии счетов в случае указания их в назначении платежа в платежном поручении, копии товарных накладных либо универсальных передаточных документов, подтверждающих приобретение горюче-смазочных материалов (оформленные в том числе с использованием сертификата электронной подписи), копии платежных документов (платежных поручений, выписок из расчетного счета и (или) иных документов), подтверждающих оплату, реестр актов (иных документов) расхода горюче-смазочных материалов (при наличии затрат на приобретение горюче-смазочных материалов, использованных участником отбора по данному направлению).</w:t>
      </w:r>
    </w:p>
    <w:p w14:paraId="13A9D486" w14:textId="77777777" w:rsidR="00A81CFD" w:rsidRPr="006B2DF4" w:rsidRDefault="00A81CFD" w:rsidP="00A81CFD">
      <w:pPr>
        <w:widowControl w:val="0"/>
        <w:tabs>
          <w:tab w:val="left" w:pos="0"/>
        </w:tabs>
        <w:suppressAutoHyphens/>
        <w:autoSpaceDE w:val="0"/>
        <w:autoSpaceDN w:val="0"/>
        <w:adjustRightInd w:val="0"/>
        <w:ind w:firstLine="709"/>
        <w:jc w:val="both"/>
        <w:rPr>
          <w:sz w:val="28"/>
          <w:szCs w:val="28"/>
        </w:rPr>
      </w:pPr>
      <w:r w:rsidRPr="006B2DF4">
        <w:rPr>
          <w:sz w:val="28"/>
          <w:szCs w:val="28"/>
        </w:rPr>
        <w:t>2.4.</w:t>
      </w:r>
      <w:r>
        <w:rPr>
          <w:sz w:val="28"/>
          <w:szCs w:val="28"/>
        </w:rPr>
        <w:t>18</w:t>
      </w:r>
      <w:r w:rsidRPr="006B2DF4">
        <w:rPr>
          <w:sz w:val="28"/>
          <w:szCs w:val="28"/>
        </w:rPr>
        <w:t>. Копии форм годового отчета о финансово-экономическом состоянии товаропроизводителей агропромышленного комплекса за календарный год, предшествующий текущему году подачи заявки, по формам, установленным приказом Министерства сельского хозяйства Российской Федерации:</w:t>
      </w:r>
    </w:p>
    <w:p w14:paraId="754ADF09" w14:textId="77777777" w:rsidR="00A81CFD" w:rsidRPr="006B2DF4" w:rsidRDefault="00A81CFD" w:rsidP="00A81CFD">
      <w:pPr>
        <w:ind w:firstLine="709"/>
        <w:jc w:val="both"/>
        <w:rPr>
          <w:sz w:val="28"/>
          <w:szCs w:val="28"/>
        </w:rPr>
      </w:pPr>
      <w:r w:rsidRPr="006B2DF4">
        <w:rPr>
          <w:sz w:val="28"/>
          <w:szCs w:val="28"/>
        </w:rPr>
        <w:t xml:space="preserve">для юридических лиц – по форме № 2 «Отчет о финансовых результатах» и по форме № 6-АПК (годовая) «Отчет об отраслевых показателях деятельности организаций агропромышленного комплекса»; </w:t>
      </w:r>
    </w:p>
    <w:p w14:paraId="545B4B9D" w14:textId="77777777" w:rsidR="00A81CFD" w:rsidRPr="006B2DF4" w:rsidRDefault="00A81CFD" w:rsidP="00A81CFD">
      <w:pPr>
        <w:ind w:firstLine="709"/>
        <w:jc w:val="both"/>
        <w:rPr>
          <w:sz w:val="28"/>
          <w:szCs w:val="28"/>
        </w:rPr>
      </w:pPr>
      <w:r w:rsidRPr="006B2DF4">
        <w:rPr>
          <w:sz w:val="28"/>
          <w:szCs w:val="28"/>
        </w:rPr>
        <w:t xml:space="preserve">для глав крестьянского (фермерского) хозяйства – индивидуальных предпринимателей – по форме № 1-КФХ «Информация о производственной деятельности глав крестьянских (фермерских) хозяйств – индивидуальных предпринимателей»; </w:t>
      </w:r>
    </w:p>
    <w:p w14:paraId="4D709CE0" w14:textId="77777777" w:rsidR="00A81CFD" w:rsidRPr="006B2DF4" w:rsidRDefault="00A81CFD" w:rsidP="00A81CFD">
      <w:pPr>
        <w:ind w:firstLine="709"/>
        <w:jc w:val="both"/>
        <w:rPr>
          <w:sz w:val="28"/>
          <w:szCs w:val="28"/>
        </w:rPr>
      </w:pPr>
      <w:r w:rsidRPr="006B2DF4">
        <w:rPr>
          <w:sz w:val="28"/>
          <w:szCs w:val="28"/>
        </w:rPr>
        <w:t>для индивидуальных предпринимателей, занимающихся сельскохозяйственным производством (не являющихся главой крестьянского (фермерского) хозяйства) – по форме № 1-ИП «Информация о производственной деятельности индивидуальных предпринимателей».</w:t>
      </w:r>
    </w:p>
    <w:p w14:paraId="743F2B38" w14:textId="77777777" w:rsidR="00A81CFD" w:rsidRPr="006B2DF4" w:rsidRDefault="00A81CFD" w:rsidP="00A81CFD">
      <w:pPr>
        <w:ind w:firstLine="709"/>
        <w:jc w:val="both"/>
        <w:rPr>
          <w:sz w:val="28"/>
          <w:szCs w:val="28"/>
        </w:rPr>
      </w:pPr>
      <w:r w:rsidRPr="006B2DF4">
        <w:rPr>
          <w:sz w:val="28"/>
          <w:szCs w:val="28"/>
        </w:rPr>
        <w:t xml:space="preserve">Документы, указанные в абзацах втором – четвертом настоящего подпункта, представляются всеми участниками отбора, кроме сельскохозяйственных товаропроизводителей,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сети «Интернет». </w:t>
      </w:r>
    </w:p>
    <w:p w14:paraId="3669E820" w14:textId="77777777" w:rsidR="00A81CFD" w:rsidRPr="006B2DF4" w:rsidRDefault="00A81CFD" w:rsidP="00A81CFD">
      <w:pPr>
        <w:ind w:firstLine="709"/>
        <w:jc w:val="both"/>
        <w:rPr>
          <w:sz w:val="28"/>
          <w:szCs w:val="28"/>
        </w:rPr>
      </w:pPr>
      <w:r w:rsidRPr="00956968">
        <w:rPr>
          <w:sz w:val="28"/>
          <w:szCs w:val="28"/>
        </w:rPr>
        <w:t>2.4.1</w:t>
      </w:r>
      <w:r>
        <w:rPr>
          <w:sz w:val="28"/>
          <w:szCs w:val="28"/>
        </w:rPr>
        <w:t>9</w:t>
      </w:r>
      <w:r w:rsidRPr="00956968">
        <w:rPr>
          <w:sz w:val="28"/>
          <w:szCs w:val="28"/>
        </w:rPr>
        <w:t>. Документ, подтверждающий полномочия представителя на осуществление действий от имени участника отбора, – в случае подачи заявки представителем участника отбора.</w:t>
      </w:r>
    </w:p>
    <w:p w14:paraId="17FAD2F1" w14:textId="77777777" w:rsidR="00A81CFD" w:rsidRPr="006B2DF4" w:rsidRDefault="00A81CFD" w:rsidP="00A81CFD">
      <w:pPr>
        <w:ind w:firstLine="709"/>
        <w:jc w:val="both"/>
        <w:rPr>
          <w:sz w:val="28"/>
          <w:szCs w:val="28"/>
        </w:rPr>
      </w:pPr>
      <w:r w:rsidRPr="006B2DF4">
        <w:rPr>
          <w:sz w:val="28"/>
          <w:szCs w:val="28"/>
        </w:rPr>
        <w:t>2.4.</w:t>
      </w:r>
      <w:r>
        <w:rPr>
          <w:sz w:val="28"/>
          <w:szCs w:val="28"/>
        </w:rPr>
        <w:t>20</w:t>
      </w:r>
      <w:r w:rsidRPr="006B2DF4">
        <w:rPr>
          <w:sz w:val="28"/>
          <w:szCs w:val="28"/>
        </w:rPr>
        <w:t xml:space="preserve">. </w:t>
      </w:r>
      <w:r w:rsidRPr="006B2DF4">
        <w:rPr>
          <w:sz w:val="28"/>
          <w:szCs w:val="28"/>
          <w:shd w:val="clear" w:color="auto" w:fill="FFFFFF"/>
        </w:rPr>
        <w:t xml:space="preserve">В случае если участник отбора пострадал в результате действий вооруженных формирований Украины, в целях применения повышающего коэффициента на возобновление деятельности в рамках данного направления участник отбора представляет документы, подтверждающие отнесение его к данной категории лиц. </w:t>
      </w:r>
    </w:p>
    <w:p w14:paraId="0C7B2DB0" w14:textId="43C1819A" w:rsidR="00A81CFD" w:rsidRPr="002F7A04" w:rsidRDefault="00A81CFD" w:rsidP="00A81CFD">
      <w:pPr>
        <w:ind w:firstLine="709"/>
        <w:jc w:val="both"/>
        <w:rPr>
          <w:sz w:val="28"/>
          <w:szCs w:val="28"/>
        </w:rPr>
      </w:pPr>
      <w:r w:rsidRPr="006B2DF4">
        <w:rPr>
          <w:sz w:val="28"/>
          <w:szCs w:val="28"/>
        </w:rPr>
        <w:t>2.4.</w:t>
      </w:r>
      <w:r>
        <w:rPr>
          <w:sz w:val="28"/>
          <w:szCs w:val="28"/>
        </w:rPr>
        <w:t>21</w:t>
      </w:r>
      <w:r w:rsidRPr="006B2DF4">
        <w:rPr>
          <w:sz w:val="28"/>
          <w:szCs w:val="28"/>
        </w:rPr>
        <w:t xml:space="preserve">. Копия документа (уведомления, иного документа), подтверждающего право на освобождение от исполнения обязанностей налогоплательщика, связанных с исчислением и уплатой налога на добавленную стоимость, заверенная участником отбора (представляется в случае, если </w:t>
      </w:r>
      <w:r w:rsidRPr="006B2DF4">
        <w:rPr>
          <w:sz w:val="28"/>
          <w:szCs w:val="28"/>
        </w:rPr>
        <w:lastRenderedPageBreak/>
        <w:t>участник отбора имеет право на освобождение от исполнения обязанностей налогоплательщика, связанных с исчислением и уплатой налога на добавленную стоимость)</w:t>
      </w:r>
      <w:r w:rsidR="00353176">
        <w:rPr>
          <w:sz w:val="28"/>
          <w:szCs w:val="28"/>
        </w:rPr>
        <w:t>.</w:t>
      </w:r>
    </w:p>
    <w:p w14:paraId="6C946D03" w14:textId="77777777" w:rsidR="00A81CFD" w:rsidRPr="002F7A04" w:rsidRDefault="00A81CFD" w:rsidP="00A81CFD">
      <w:pPr>
        <w:ind w:firstLine="709"/>
        <w:jc w:val="both"/>
        <w:rPr>
          <w:rFonts w:eastAsia="Calibri"/>
          <w:kern w:val="2"/>
          <w:sz w:val="28"/>
          <w:szCs w:val="28"/>
          <w:lang w:eastAsia="ar-SA"/>
        </w:rPr>
      </w:pPr>
      <w:r w:rsidRPr="00F67270">
        <w:rPr>
          <w:sz w:val="28"/>
          <w:szCs w:val="28"/>
        </w:rPr>
        <w:t>2.4.2</w:t>
      </w:r>
      <w:r>
        <w:rPr>
          <w:sz w:val="28"/>
          <w:szCs w:val="28"/>
        </w:rPr>
        <w:t>2</w:t>
      </w:r>
      <w:r w:rsidRPr="00F67270">
        <w:rPr>
          <w:sz w:val="28"/>
          <w:szCs w:val="28"/>
        </w:rPr>
        <w:t>. Обязательство о соответствии участника отбора требованиям, установленным пунктом 2.2 настоящего раздела по состоянию на даты рассмотрения заявки и заключения Соглашения по форме</w:t>
      </w:r>
      <w:r w:rsidRPr="00F67270">
        <w:rPr>
          <w:rFonts w:eastAsia="Calibri"/>
          <w:kern w:val="2"/>
          <w:sz w:val="28"/>
          <w:szCs w:val="28"/>
          <w:lang w:eastAsia="ar-SA"/>
        </w:rPr>
        <w:t xml:space="preserve"> согласно приложению № 4 к настоящему Порядку.</w:t>
      </w:r>
    </w:p>
    <w:p w14:paraId="1526EF26" w14:textId="77777777" w:rsidR="00A81CFD" w:rsidRPr="002F7A04" w:rsidRDefault="00A81CFD" w:rsidP="00A81CFD">
      <w:pPr>
        <w:ind w:firstLine="709"/>
        <w:jc w:val="both"/>
        <w:rPr>
          <w:rFonts w:eastAsia="Calibri"/>
          <w:kern w:val="2"/>
          <w:sz w:val="28"/>
          <w:szCs w:val="28"/>
          <w:lang w:eastAsia="ar-SA"/>
        </w:rPr>
      </w:pPr>
      <w:r w:rsidRPr="002914B5">
        <w:rPr>
          <w:sz w:val="28"/>
          <w:szCs w:val="28"/>
        </w:rPr>
        <w:t>2.4.</w:t>
      </w:r>
      <w:r w:rsidRPr="00F67270">
        <w:rPr>
          <w:sz w:val="28"/>
          <w:szCs w:val="28"/>
        </w:rPr>
        <w:t>2</w:t>
      </w:r>
      <w:r>
        <w:rPr>
          <w:sz w:val="28"/>
          <w:szCs w:val="28"/>
        </w:rPr>
        <w:t>3</w:t>
      </w:r>
      <w:r w:rsidRPr="002914B5">
        <w:rPr>
          <w:sz w:val="28"/>
          <w:szCs w:val="28"/>
        </w:rPr>
        <w:t>. Информация об участнике отбора (</w:t>
      </w:r>
      <w:r w:rsidRPr="002F7A04">
        <w:rPr>
          <w:sz w:val="28"/>
          <w:szCs w:val="28"/>
        </w:rPr>
        <w:t xml:space="preserve">в случае отсутствия или необходимости актуализации имеющихся в системе сведений) по форме согласно приложению № </w:t>
      </w:r>
      <w:r>
        <w:rPr>
          <w:sz w:val="28"/>
          <w:szCs w:val="28"/>
        </w:rPr>
        <w:t>5</w:t>
      </w:r>
      <w:r w:rsidRPr="002F7A04">
        <w:rPr>
          <w:sz w:val="28"/>
          <w:szCs w:val="28"/>
        </w:rPr>
        <w:t xml:space="preserve"> к настоящему Порядку.</w:t>
      </w:r>
    </w:p>
    <w:p w14:paraId="11B13D61" w14:textId="77777777" w:rsidR="00A81CFD" w:rsidRPr="002F7A04" w:rsidRDefault="00A81CFD" w:rsidP="00A81CFD">
      <w:pPr>
        <w:ind w:firstLine="709"/>
        <w:jc w:val="both"/>
        <w:rPr>
          <w:sz w:val="28"/>
          <w:szCs w:val="28"/>
        </w:rPr>
      </w:pPr>
      <w:r w:rsidRPr="002914B5">
        <w:rPr>
          <w:sz w:val="28"/>
          <w:szCs w:val="28"/>
        </w:rPr>
        <w:t>2.5. Участник отбора вправе отозвать заявку до окончания срока рассмотрения заявки</w:t>
      </w:r>
      <w:r w:rsidRPr="002F7A04">
        <w:rPr>
          <w:sz w:val="28"/>
          <w:szCs w:val="28"/>
        </w:rPr>
        <w:t xml:space="preserve">, направив в </w:t>
      </w:r>
      <w:r>
        <w:rPr>
          <w:sz w:val="28"/>
          <w:szCs w:val="28"/>
        </w:rPr>
        <w:t>системе «Электронный бюджет»</w:t>
      </w:r>
      <w:r w:rsidRPr="002F7A04">
        <w:rPr>
          <w:sz w:val="28"/>
          <w:szCs w:val="28"/>
        </w:rPr>
        <w:t xml:space="preserve"> уведомление об отзыве заявки.</w:t>
      </w:r>
    </w:p>
    <w:p w14:paraId="578C6B08" w14:textId="77777777" w:rsidR="00A81CFD" w:rsidRPr="002F7A04" w:rsidRDefault="00A81CFD" w:rsidP="00A81CFD">
      <w:pPr>
        <w:ind w:firstLine="709"/>
        <w:jc w:val="both"/>
        <w:rPr>
          <w:sz w:val="28"/>
          <w:szCs w:val="28"/>
        </w:rPr>
      </w:pPr>
      <w:r w:rsidRPr="002F7A04">
        <w:rPr>
          <w:sz w:val="28"/>
          <w:szCs w:val="28"/>
        </w:rPr>
        <w:t>После отзыва заявки участник отбора до дня окончания срока приема заявок вправе повторно подать заявку.</w:t>
      </w:r>
    </w:p>
    <w:p w14:paraId="40F305F8" w14:textId="77777777" w:rsidR="00A81CFD" w:rsidRPr="002F7A04" w:rsidRDefault="00A81CFD" w:rsidP="00A81CFD">
      <w:pPr>
        <w:ind w:firstLine="709"/>
        <w:jc w:val="both"/>
        <w:rPr>
          <w:sz w:val="28"/>
          <w:szCs w:val="28"/>
        </w:rPr>
      </w:pPr>
      <w:r w:rsidRPr="002F7A04">
        <w:rPr>
          <w:sz w:val="28"/>
          <w:szCs w:val="28"/>
        </w:rPr>
        <w:t>Участник отбора вправе обратиться в Администрацию с заявлением о возврате заявки на доработку (внесения изменений в заявку). При направлении заявки на доработку Администрация устанавливает срок представления участником отбора доработанной заявки, но не позднее дня окончания срока приема заявок.</w:t>
      </w:r>
    </w:p>
    <w:p w14:paraId="4638E2CB" w14:textId="7195C6CF" w:rsidR="00A81CFD" w:rsidRPr="002F7A04" w:rsidRDefault="00A81CFD" w:rsidP="00A81CFD">
      <w:pPr>
        <w:ind w:firstLine="709"/>
        <w:jc w:val="both"/>
        <w:rPr>
          <w:sz w:val="28"/>
          <w:szCs w:val="28"/>
        </w:rPr>
      </w:pPr>
      <w:r w:rsidRPr="002F7A04">
        <w:rPr>
          <w:sz w:val="28"/>
          <w:szCs w:val="28"/>
        </w:rPr>
        <w:t>Отзыв заявки, повторная подача заявки, внесение изменений в заявку, представление доработанной заявки осуществляется участником отбора в порядке, аналогичном порядку формирования заявки участником отбора, указанному в пункте 2.3 настоящего раздела.</w:t>
      </w:r>
    </w:p>
    <w:p w14:paraId="0F616E93" w14:textId="77777777" w:rsidR="00A81CFD" w:rsidRPr="002F7A04" w:rsidRDefault="00A81CFD" w:rsidP="00A81CFD">
      <w:pPr>
        <w:ind w:firstLine="709"/>
        <w:jc w:val="both"/>
        <w:rPr>
          <w:sz w:val="28"/>
          <w:szCs w:val="28"/>
        </w:rPr>
      </w:pPr>
      <w:r w:rsidRPr="002F7A04">
        <w:rPr>
          <w:sz w:val="28"/>
          <w:szCs w:val="28"/>
        </w:rPr>
        <w:t>В случае если участник отбора не представил доработанную заявку в установленный срок, информация об этом включается в протокол рассмотрения заявок участников отбора.</w:t>
      </w:r>
    </w:p>
    <w:p w14:paraId="27DBB54D" w14:textId="19F8F98C" w:rsidR="00A81CFD" w:rsidRPr="002F7A04" w:rsidRDefault="00A81CFD" w:rsidP="00A81CFD">
      <w:pPr>
        <w:ind w:firstLine="709"/>
        <w:jc w:val="both"/>
        <w:rPr>
          <w:sz w:val="28"/>
          <w:szCs w:val="28"/>
        </w:rPr>
      </w:pPr>
      <w:r w:rsidRPr="002F7A04">
        <w:rPr>
          <w:sz w:val="28"/>
          <w:szCs w:val="28"/>
        </w:rPr>
        <w:t xml:space="preserve">2.6. Участник отбора со дня размещения объявления о проведении отбора и не позднее 3 рабочих дней до дня завершения подачи заявок вправе направить </w:t>
      </w:r>
      <w:r w:rsidRPr="002F7A04">
        <w:rPr>
          <w:sz w:val="28"/>
          <w:szCs w:val="28"/>
        </w:rPr>
        <w:br/>
        <w:t>в Администрацию запросы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14:paraId="32C711C8" w14:textId="77777777" w:rsidR="00A81CFD" w:rsidRPr="002F7A04" w:rsidRDefault="00A81CFD" w:rsidP="00A81CFD">
      <w:pPr>
        <w:ind w:firstLine="709"/>
        <w:jc w:val="both"/>
        <w:rPr>
          <w:sz w:val="28"/>
          <w:szCs w:val="28"/>
        </w:rPr>
      </w:pPr>
      <w:r w:rsidRPr="002F7A04">
        <w:rPr>
          <w:sz w:val="28"/>
          <w:szCs w:val="28"/>
        </w:rPr>
        <w:t>Администрация в ответ на запрос, указанный в абзаце первом настоящего пункта, направляет разъяснение положений объявления о проведении отбора получателей субсидии в срок, установленный данным объявлением, но не позднее 1-го рабочего дня до дня завершения подачи заявок путем формирования в системе «Электронный бюджет» соответствующего разъяснения.</w:t>
      </w:r>
    </w:p>
    <w:p w14:paraId="1A01F216" w14:textId="77777777" w:rsidR="00A81CFD" w:rsidRPr="002F7A04" w:rsidRDefault="00A81CFD" w:rsidP="00A81CFD">
      <w:pPr>
        <w:ind w:firstLine="709"/>
        <w:jc w:val="both"/>
        <w:rPr>
          <w:sz w:val="28"/>
          <w:szCs w:val="28"/>
        </w:rPr>
      </w:pPr>
      <w:r w:rsidRPr="002F7A04">
        <w:rPr>
          <w:sz w:val="28"/>
          <w:szCs w:val="28"/>
        </w:rPr>
        <w:t>Разъяснение положений объявления о проведении отбора получателей субсидии не должно изменять информацию, содержащуюся в таком объявлении.</w:t>
      </w:r>
    </w:p>
    <w:p w14:paraId="57B0F3F5" w14:textId="77777777" w:rsidR="00A81CFD" w:rsidRPr="002F7A04" w:rsidRDefault="00A81CFD" w:rsidP="00A81CFD">
      <w:pPr>
        <w:ind w:firstLine="709"/>
        <w:jc w:val="both"/>
        <w:rPr>
          <w:sz w:val="28"/>
          <w:szCs w:val="28"/>
        </w:rPr>
      </w:pPr>
      <w:r w:rsidRPr="002F7A04">
        <w:rPr>
          <w:sz w:val="28"/>
          <w:szCs w:val="28"/>
        </w:rPr>
        <w:t>Доступ к разъяснению, формируемому в соответствии с абзацем первым настоящего пункта, представляется всем участникам отбора с использованием системы «Электронный бюджет».</w:t>
      </w:r>
    </w:p>
    <w:p w14:paraId="3A8BE029" w14:textId="77777777" w:rsidR="00A81CFD" w:rsidRPr="002F7A04" w:rsidRDefault="00A81CFD" w:rsidP="00A81CFD">
      <w:pPr>
        <w:ind w:firstLine="709"/>
        <w:jc w:val="both"/>
        <w:rPr>
          <w:sz w:val="28"/>
          <w:szCs w:val="28"/>
        </w:rPr>
      </w:pPr>
      <w:r w:rsidRPr="002F7A04">
        <w:rPr>
          <w:sz w:val="28"/>
          <w:szCs w:val="28"/>
        </w:rPr>
        <w:t xml:space="preserve">2.7. Проверка участника отбора на соответствие требованиям, установленным пунктом 2.2 настоящего раздела, осуществляется автоматически </w:t>
      </w:r>
      <w:r w:rsidRPr="002F7A04">
        <w:rPr>
          <w:sz w:val="28"/>
          <w:szCs w:val="28"/>
        </w:rPr>
        <w:lastRenderedPageBreak/>
        <w:t>в системе «Электронный бюджет» на основании данных госуда</w:t>
      </w:r>
      <w:r>
        <w:rPr>
          <w:sz w:val="28"/>
          <w:szCs w:val="28"/>
        </w:rPr>
        <w:t>рственных информационных систем.</w:t>
      </w:r>
    </w:p>
    <w:p w14:paraId="23235CCA" w14:textId="77777777" w:rsidR="00A81CFD" w:rsidRPr="002F7A04" w:rsidRDefault="00A81CFD" w:rsidP="00A81CFD">
      <w:pPr>
        <w:ind w:firstLine="709"/>
        <w:jc w:val="both"/>
        <w:rPr>
          <w:sz w:val="28"/>
          <w:szCs w:val="28"/>
        </w:rPr>
      </w:pPr>
      <w:r>
        <w:rPr>
          <w:sz w:val="28"/>
          <w:szCs w:val="28"/>
        </w:rPr>
        <w:t xml:space="preserve"> </w:t>
      </w:r>
      <w:r w:rsidRPr="002F7A04">
        <w:rPr>
          <w:sz w:val="28"/>
          <w:szCs w:val="28"/>
        </w:rPr>
        <w:t xml:space="preserve">В случае наличия у участника отбора на едином налоговом счете задолженности по уплате налогов, сборов и страховых взносов в бюджеты бюджетной системы Российской Федерации Администрация в течение 3 рабочих дней со дня получения соответствующей информации в порядке межведомственного электронного взаимодействия уведомляет участника отбора </w:t>
      </w:r>
      <w:r w:rsidRPr="002F7A04">
        <w:rPr>
          <w:sz w:val="28"/>
          <w:szCs w:val="28"/>
        </w:rPr>
        <w:br/>
        <w:t xml:space="preserve">о необходимости представления информации (документов), не включенной(ых) </w:t>
      </w:r>
      <w:r w:rsidRPr="002F7A04">
        <w:rPr>
          <w:sz w:val="28"/>
          <w:szCs w:val="28"/>
        </w:rPr>
        <w:br/>
        <w:t xml:space="preserve">в </w:t>
      </w:r>
      <w:hyperlink r:id="rId21" w:history="1">
        <w:r w:rsidRPr="002F7A04">
          <w:rPr>
            <w:rStyle w:val="ae"/>
            <w:sz w:val="28"/>
            <w:szCs w:val="28"/>
          </w:rPr>
          <w:t>перечень</w:t>
        </w:r>
      </w:hyperlink>
      <w:r w:rsidRPr="002F7A04">
        <w:rPr>
          <w:sz w:val="28"/>
          <w:szCs w:val="28"/>
        </w:rPr>
        <w:t xml:space="preserve"> документов (сведений), обмен которыми осуществляется </w:t>
      </w:r>
      <w:r w:rsidRPr="002F7A04">
        <w:rPr>
          <w:sz w:val="28"/>
          <w:szCs w:val="28"/>
        </w:rPr>
        <w:br/>
        <w:t xml:space="preserve">с использованием единой системы межведомственного электронного взаимодействия, утвержденный распоряжением Правительства Российской Федерации от 15.08.2012 № 1471-р, о размере задолженности по уплате налогов, сборов и страховых взносов в бюджеты бюджетной системы Российской Федерации. </w:t>
      </w:r>
    </w:p>
    <w:p w14:paraId="1EAB6755" w14:textId="7F8A3D8E" w:rsidR="00A81CFD" w:rsidRDefault="00A81CFD" w:rsidP="00A81CFD">
      <w:pPr>
        <w:ind w:firstLine="709"/>
        <w:jc w:val="both"/>
        <w:rPr>
          <w:sz w:val="28"/>
          <w:szCs w:val="28"/>
        </w:rPr>
      </w:pPr>
      <w:r w:rsidRPr="002F7A04">
        <w:rPr>
          <w:sz w:val="28"/>
          <w:szCs w:val="28"/>
        </w:rPr>
        <w:t>Участник отбора не позднее 5 рабочих дней со дня получения уведомления, указанного в абзаце втором настоящего пункта, но в пределах срока рассмотрения заявки, представляет в системе «Электронный бюджет» информацию (документы) о размере задолженности на едином налоговом счете по уплате налогов, сборов и страховых взносов в бюджеты бюджетной системы Российской Федерации по состоянию на дату формирования информации (оформленную(ые) в том числе с использованием сертификата электронной подписи, заверенную(ые) участником отбора).</w:t>
      </w:r>
      <w:bookmarkStart w:id="11" w:name="Par138"/>
      <w:bookmarkEnd w:id="11"/>
    </w:p>
    <w:p w14:paraId="30A7F954" w14:textId="77777777" w:rsidR="00A81CFD" w:rsidRDefault="00A81CFD" w:rsidP="00A81CFD">
      <w:pPr>
        <w:ind w:firstLine="709"/>
        <w:jc w:val="both"/>
        <w:rPr>
          <w:sz w:val="28"/>
        </w:rPr>
      </w:pPr>
      <w:r>
        <w:rPr>
          <w:sz w:val="28"/>
        </w:rPr>
        <w:t>2.8. В случае отсутствия технической возможности осуществления автоматической проверки в системе «Электронный бюджет» подтверждение соответствия участника отбора производится:</w:t>
      </w:r>
    </w:p>
    <w:p w14:paraId="3714D000" w14:textId="77777777" w:rsidR="00A81CFD" w:rsidRDefault="00A81CFD" w:rsidP="00A81CFD">
      <w:pPr>
        <w:ind w:firstLine="709"/>
        <w:jc w:val="both"/>
        <w:rPr>
          <w:sz w:val="28"/>
        </w:rPr>
      </w:pPr>
      <w:r>
        <w:rPr>
          <w:sz w:val="28"/>
        </w:rPr>
        <w:t>2.8.1. По требованиям, указанным в подпунктах 2.2.1 – 2.2.10 пункта 2.2 настоящего раздела, – путем проставления в электронном виде участником отбора отметок о соответствии требованиям посредством заполнения соответствующих экранных форм веб-интерфейса системы «Электронный бюджет».</w:t>
      </w:r>
    </w:p>
    <w:p w14:paraId="347C6A97" w14:textId="77777777" w:rsidR="00A81CFD" w:rsidRDefault="00A81CFD" w:rsidP="00A81CFD">
      <w:pPr>
        <w:ind w:firstLine="709"/>
        <w:jc w:val="both"/>
        <w:rPr>
          <w:sz w:val="28"/>
        </w:rPr>
      </w:pPr>
      <w:bookmarkStart w:id="12" w:name="Par0"/>
      <w:bookmarkEnd w:id="12"/>
      <w:r>
        <w:rPr>
          <w:sz w:val="28"/>
        </w:rPr>
        <w:t>2.8.2. По требованию, указанному в подпункте 2.2.11 пункта 2.2 настоящего раздела, Администрация с даты регистрации заявки, но не позднее 10-го рабочего дня после окончания приема заявок, направляет в уполномоченный орган в рамках межведомственного электронного взаимодействия запрос о представлении:</w:t>
      </w:r>
    </w:p>
    <w:p w14:paraId="2411ED7C" w14:textId="77777777" w:rsidR="00A81CFD" w:rsidRDefault="00A81CFD" w:rsidP="00A81CFD">
      <w:pPr>
        <w:ind w:firstLine="709"/>
        <w:jc w:val="both"/>
        <w:rPr>
          <w:sz w:val="28"/>
        </w:rPr>
      </w:pPr>
      <w:r>
        <w:rPr>
          <w:sz w:val="28"/>
        </w:rPr>
        <w:t>выписки в отношении участника отбора из Единого государственного реестра юридических лиц или Единого государственного реестра индивидуальных предпринимателей.</w:t>
      </w:r>
    </w:p>
    <w:p w14:paraId="5ED08496" w14:textId="77777777" w:rsidR="00A81CFD" w:rsidRPr="002F7A04" w:rsidRDefault="00A81CFD" w:rsidP="00A81CFD">
      <w:pPr>
        <w:ind w:firstLine="709"/>
        <w:jc w:val="both"/>
        <w:rPr>
          <w:sz w:val="28"/>
          <w:szCs w:val="28"/>
        </w:rPr>
      </w:pPr>
      <w:r w:rsidRPr="002F7A04">
        <w:rPr>
          <w:sz w:val="28"/>
          <w:szCs w:val="28"/>
        </w:rPr>
        <w:t>2.</w:t>
      </w:r>
      <w:r>
        <w:rPr>
          <w:sz w:val="28"/>
          <w:szCs w:val="28"/>
        </w:rPr>
        <w:t>9</w:t>
      </w:r>
      <w:r w:rsidRPr="002F7A04">
        <w:rPr>
          <w:sz w:val="28"/>
          <w:szCs w:val="28"/>
        </w:rPr>
        <w:t>. Администрация в срок, не превышающий 10 рабочих дней с даты окончания срока приема заявок, осуществляет рассмотрение заявки.</w:t>
      </w:r>
    </w:p>
    <w:p w14:paraId="007B66D5" w14:textId="77777777" w:rsidR="00A81CFD" w:rsidRPr="002F7A04" w:rsidRDefault="00A81CFD" w:rsidP="00A81CFD">
      <w:pPr>
        <w:ind w:firstLine="709"/>
        <w:jc w:val="both"/>
        <w:rPr>
          <w:sz w:val="28"/>
          <w:szCs w:val="28"/>
        </w:rPr>
      </w:pPr>
      <w:r w:rsidRPr="002F7A04">
        <w:rPr>
          <w:sz w:val="28"/>
          <w:szCs w:val="28"/>
        </w:rPr>
        <w:t>2.</w:t>
      </w:r>
      <w:r>
        <w:rPr>
          <w:sz w:val="28"/>
          <w:szCs w:val="28"/>
        </w:rPr>
        <w:t>10</w:t>
      </w:r>
      <w:r w:rsidRPr="002F7A04">
        <w:rPr>
          <w:sz w:val="28"/>
          <w:szCs w:val="28"/>
        </w:rPr>
        <w:t xml:space="preserve">. При рассмотрении заявок, а также определении победителей отбора: </w:t>
      </w:r>
    </w:p>
    <w:p w14:paraId="1924A1EB" w14:textId="77777777" w:rsidR="00A81CFD" w:rsidRPr="002F7A04" w:rsidRDefault="00A81CFD" w:rsidP="00A81CFD">
      <w:pPr>
        <w:ind w:firstLine="709"/>
        <w:jc w:val="both"/>
        <w:rPr>
          <w:sz w:val="28"/>
          <w:szCs w:val="28"/>
        </w:rPr>
      </w:pPr>
      <w:r w:rsidRPr="002F7A04">
        <w:rPr>
          <w:sz w:val="28"/>
          <w:szCs w:val="28"/>
        </w:rPr>
        <w:t>Администрации в системе «Электронный бюджет» открывается доступ к заявкам для их рассмотрения со дня начала отбора;</w:t>
      </w:r>
    </w:p>
    <w:p w14:paraId="2D64721D" w14:textId="77777777" w:rsidR="00A81CFD" w:rsidRPr="002F7A04" w:rsidRDefault="00A81CFD" w:rsidP="00A81CFD">
      <w:pPr>
        <w:ind w:firstLine="709"/>
        <w:jc w:val="both"/>
        <w:rPr>
          <w:sz w:val="28"/>
          <w:szCs w:val="28"/>
        </w:rPr>
      </w:pPr>
      <w:r w:rsidRPr="002F7A04">
        <w:rPr>
          <w:sz w:val="28"/>
          <w:szCs w:val="28"/>
        </w:rPr>
        <w:t xml:space="preserve">протокол вскрытия заявок формируется автоматически на едином портале и подписывается усиленной квалифицированной электронной подписью </w:t>
      </w:r>
      <w:r w:rsidRPr="002F7A04">
        <w:rPr>
          <w:sz w:val="28"/>
          <w:szCs w:val="28"/>
        </w:rPr>
        <w:lastRenderedPageBreak/>
        <w:t>руководителя Администрации (уполномоченного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w:t>
      </w:r>
    </w:p>
    <w:p w14:paraId="017A9B4B" w14:textId="77777777" w:rsidR="00A81CFD" w:rsidRPr="002F7A04" w:rsidRDefault="00A81CFD" w:rsidP="00A81CFD">
      <w:pPr>
        <w:ind w:firstLine="709"/>
        <w:jc w:val="both"/>
        <w:rPr>
          <w:sz w:val="28"/>
          <w:szCs w:val="28"/>
        </w:rPr>
      </w:pPr>
      <w:r w:rsidRPr="002F7A04">
        <w:rPr>
          <w:sz w:val="28"/>
          <w:szCs w:val="28"/>
        </w:rPr>
        <w:t>протокол рассмотрения заявок формируется автоматически на едином портале на основании результатов рассмотрения заявок и подписывается усиленной квалифицированной электронной подписью руководителя Администрации (уполномоченного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w:t>
      </w:r>
    </w:p>
    <w:p w14:paraId="57A4326C" w14:textId="77777777" w:rsidR="00A81CFD" w:rsidRPr="002F7A04" w:rsidRDefault="00A81CFD" w:rsidP="00A81CFD">
      <w:pPr>
        <w:ind w:firstLine="709"/>
        <w:jc w:val="both"/>
        <w:rPr>
          <w:sz w:val="28"/>
          <w:szCs w:val="28"/>
        </w:rPr>
      </w:pPr>
      <w:r w:rsidRPr="002F7A04">
        <w:rPr>
          <w:sz w:val="28"/>
          <w:szCs w:val="28"/>
        </w:rPr>
        <w:t>Администрация рассматривает заявки исходя из очередности их поступления.</w:t>
      </w:r>
    </w:p>
    <w:p w14:paraId="512F34D6" w14:textId="77777777" w:rsidR="00A81CFD" w:rsidRPr="002914B5" w:rsidRDefault="00A81CFD" w:rsidP="00A81CFD">
      <w:pPr>
        <w:ind w:firstLine="709"/>
        <w:jc w:val="both"/>
        <w:rPr>
          <w:sz w:val="28"/>
          <w:szCs w:val="28"/>
        </w:rPr>
      </w:pPr>
      <w:r w:rsidRPr="002914B5">
        <w:rPr>
          <w:sz w:val="28"/>
          <w:szCs w:val="28"/>
        </w:rPr>
        <w:t>2.1</w:t>
      </w:r>
      <w:r>
        <w:rPr>
          <w:sz w:val="28"/>
          <w:szCs w:val="28"/>
        </w:rPr>
        <w:t>1</w:t>
      </w:r>
      <w:r w:rsidRPr="002914B5">
        <w:rPr>
          <w:sz w:val="28"/>
          <w:szCs w:val="28"/>
        </w:rPr>
        <w:t>. Основаниями для отклонения заявок являются:</w:t>
      </w:r>
    </w:p>
    <w:p w14:paraId="1B0ACA0A" w14:textId="77777777" w:rsidR="00A81CFD" w:rsidRPr="002914B5" w:rsidRDefault="00A81CFD" w:rsidP="00A81CFD">
      <w:pPr>
        <w:ind w:firstLine="709"/>
        <w:jc w:val="both"/>
        <w:rPr>
          <w:sz w:val="28"/>
          <w:szCs w:val="28"/>
        </w:rPr>
      </w:pPr>
      <w:r w:rsidRPr="002914B5">
        <w:rPr>
          <w:sz w:val="28"/>
          <w:szCs w:val="28"/>
        </w:rPr>
        <w:t xml:space="preserve">распределение в полном объеме бюджетных ассигнований, предусмотренных на цели, указанные в </w:t>
      </w:r>
      <w:hyperlink r:id="rId22" w:anchor="Par30" w:history="1">
        <w:r w:rsidRPr="002914B5">
          <w:rPr>
            <w:rStyle w:val="ae"/>
            <w:sz w:val="28"/>
            <w:szCs w:val="28"/>
          </w:rPr>
          <w:t>пункте 1.3 раздела 1</w:t>
        </w:r>
      </w:hyperlink>
      <w:r w:rsidRPr="002914B5">
        <w:rPr>
          <w:sz w:val="28"/>
          <w:szCs w:val="28"/>
        </w:rPr>
        <w:t xml:space="preserve"> настоящего Порядка, между получателями субсидии по заявкам, поступившим ранее в текущем году;</w:t>
      </w:r>
    </w:p>
    <w:p w14:paraId="07F5A260" w14:textId="77777777" w:rsidR="00A81CFD" w:rsidRPr="002914B5" w:rsidRDefault="00A81CFD" w:rsidP="00A81CFD">
      <w:pPr>
        <w:ind w:firstLine="709"/>
        <w:jc w:val="both"/>
        <w:rPr>
          <w:sz w:val="28"/>
          <w:szCs w:val="28"/>
        </w:rPr>
      </w:pPr>
      <w:r w:rsidRPr="002914B5">
        <w:rPr>
          <w:sz w:val="28"/>
          <w:szCs w:val="28"/>
        </w:rPr>
        <w:t xml:space="preserve">несоответствие участника отбора требованиям, установленным </w:t>
      </w:r>
      <w:hyperlink r:id="rId23" w:anchor="Par57" w:history="1">
        <w:r w:rsidRPr="002914B5">
          <w:rPr>
            <w:rStyle w:val="ae"/>
            <w:sz w:val="28"/>
            <w:szCs w:val="28"/>
          </w:rPr>
          <w:t>пунктом 2.2</w:t>
        </w:r>
      </w:hyperlink>
      <w:r w:rsidRPr="002914B5">
        <w:rPr>
          <w:sz w:val="28"/>
          <w:szCs w:val="28"/>
        </w:rPr>
        <w:t xml:space="preserve"> настоящего раздела; </w:t>
      </w:r>
    </w:p>
    <w:p w14:paraId="7562EDF3" w14:textId="77777777" w:rsidR="00A81CFD" w:rsidRPr="002914B5" w:rsidRDefault="00A81CFD" w:rsidP="00A81CFD">
      <w:pPr>
        <w:ind w:firstLine="709"/>
        <w:jc w:val="both"/>
        <w:rPr>
          <w:sz w:val="28"/>
          <w:szCs w:val="28"/>
        </w:rPr>
      </w:pPr>
      <w:r w:rsidRPr="002914B5">
        <w:rPr>
          <w:sz w:val="28"/>
          <w:szCs w:val="28"/>
        </w:rPr>
        <w:t>непредставление (представление не в полном объеме) документов, указанных в объявлении о проведении отбора и установленных пунктом 2.4 настоящего раздела;</w:t>
      </w:r>
    </w:p>
    <w:p w14:paraId="6F4F8281" w14:textId="77777777" w:rsidR="00A81CFD" w:rsidRPr="002914B5" w:rsidRDefault="00A81CFD" w:rsidP="00A81CFD">
      <w:pPr>
        <w:ind w:firstLine="709"/>
        <w:jc w:val="both"/>
        <w:rPr>
          <w:sz w:val="28"/>
          <w:szCs w:val="28"/>
        </w:rPr>
      </w:pPr>
      <w:r w:rsidRPr="002914B5">
        <w:rPr>
          <w:sz w:val="28"/>
          <w:szCs w:val="28"/>
        </w:rPr>
        <w:t>несоответствие представленных участником отбора заявок и (или) документов требованиям, установленным в объявлении о проведении отбора, предусмотренных настоящим Порядком;</w:t>
      </w:r>
    </w:p>
    <w:p w14:paraId="584E792F" w14:textId="77777777" w:rsidR="00A81CFD" w:rsidRPr="002914B5" w:rsidRDefault="00A81CFD" w:rsidP="00A81CFD">
      <w:pPr>
        <w:ind w:firstLine="709"/>
        <w:jc w:val="both"/>
        <w:rPr>
          <w:sz w:val="28"/>
          <w:szCs w:val="28"/>
        </w:rPr>
      </w:pPr>
      <w:r w:rsidRPr="002914B5">
        <w:rPr>
          <w:sz w:val="28"/>
          <w:szCs w:val="28"/>
        </w:rPr>
        <w:t xml:space="preserve">недостоверность представленной участником отбора информации в документах, предусмотренных </w:t>
      </w:r>
      <w:hyperlink r:id="rId24" w:anchor="Par72" w:history="1">
        <w:r w:rsidRPr="002914B5">
          <w:rPr>
            <w:rStyle w:val="ae"/>
            <w:sz w:val="28"/>
            <w:szCs w:val="28"/>
          </w:rPr>
          <w:t>пунктом 2.</w:t>
        </w:r>
      </w:hyperlink>
      <w:r w:rsidRPr="002914B5">
        <w:rPr>
          <w:sz w:val="28"/>
          <w:szCs w:val="28"/>
        </w:rPr>
        <w:t>4 настоящего раздела;</w:t>
      </w:r>
    </w:p>
    <w:p w14:paraId="558BF6AF" w14:textId="77777777" w:rsidR="00A81CFD" w:rsidRPr="002914B5" w:rsidRDefault="00A81CFD" w:rsidP="00A81CFD">
      <w:pPr>
        <w:ind w:firstLine="709"/>
        <w:jc w:val="both"/>
        <w:rPr>
          <w:sz w:val="28"/>
          <w:szCs w:val="28"/>
          <w:shd w:val="clear" w:color="auto" w:fill="8C8C8C"/>
        </w:rPr>
      </w:pPr>
      <w:r w:rsidRPr="002914B5">
        <w:rPr>
          <w:sz w:val="28"/>
          <w:szCs w:val="28"/>
        </w:rPr>
        <w:t>представление участником отбора заявки после даты окончания срока, определенного для подачи заявок;</w:t>
      </w:r>
    </w:p>
    <w:p w14:paraId="75838604" w14:textId="77777777" w:rsidR="00A81CFD" w:rsidRPr="002914B5" w:rsidRDefault="00A81CFD" w:rsidP="00A81CFD">
      <w:pPr>
        <w:tabs>
          <w:tab w:val="left" w:pos="709"/>
        </w:tabs>
        <w:ind w:firstLine="709"/>
        <w:jc w:val="both"/>
        <w:rPr>
          <w:sz w:val="28"/>
          <w:szCs w:val="28"/>
          <w:shd w:val="clear" w:color="auto" w:fill="11DF2A"/>
        </w:rPr>
      </w:pPr>
      <w:r w:rsidRPr="002914B5">
        <w:rPr>
          <w:sz w:val="28"/>
          <w:szCs w:val="28"/>
        </w:rPr>
        <w:t>отсутствие в представленных документах дат, подписей, печатей;</w:t>
      </w:r>
    </w:p>
    <w:p w14:paraId="51B93D9D" w14:textId="77777777" w:rsidR="00A81CFD" w:rsidRPr="002F7A04" w:rsidRDefault="00A81CFD" w:rsidP="00A81CFD">
      <w:pPr>
        <w:tabs>
          <w:tab w:val="left" w:pos="709"/>
        </w:tabs>
        <w:ind w:firstLine="709"/>
        <w:jc w:val="both"/>
        <w:rPr>
          <w:sz w:val="28"/>
          <w:szCs w:val="28"/>
        </w:rPr>
      </w:pPr>
      <w:r w:rsidRPr="002914B5">
        <w:rPr>
          <w:sz w:val="28"/>
          <w:szCs w:val="28"/>
        </w:rPr>
        <w:t>документы, включенные в заявку, не поддаются прочтению.</w:t>
      </w:r>
    </w:p>
    <w:p w14:paraId="4A7D9B1B" w14:textId="77777777" w:rsidR="00A81CFD" w:rsidRPr="002F7A04" w:rsidRDefault="00A81CFD" w:rsidP="00A81CFD">
      <w:pPr>
        <w:tabs>
          <w:tab w:val="left" w:pos="709"/>
        </w:tabs>
        <w:ind w:firstLine="709"/>
        <w:jc w:val="both"/>
        <w:rPr>
          <w:sz w:val="28"/>
          <w:szCs w:val="28"/>
        </w:rPr>
      </w:pPr>
      <w:r w:rsidRPr="002F7A04">
        <w:rPr>
          <w:sz w:val="28"/>
          <w:szCs w:val="28"/>
        </w:rPr>
        <w:t>2.1</w:t>
      </w:r>
      <w:r>
        <w:rPr>
          <w:sz w:val="28"/>
          <w:szCs w:val="28"/>
        </w:rPr>
        <w:t>2</w:t>
      </w:r>
      <w:r w:rsidRPr="002F7A04">
        <w:rPr>
          <w:sz w:val="28"/>
          <w:szCs w:val="28"/>
        </w:rPr>
        <w:t>. Отбор получателей субсидий признается несостоявшимся в следующих случаях:</w:t>
      </w:r>
    </w:p>
    <w:p w14:paraId="4FB44A4D" w14:textId="77777777" w:rsidR="00A81CFD" w:rsidRPr="002F7A04" w:rsidRDefault="00A81CFD" w:rsidP="00A81CFD">
      <w:pPr>
        <w:tabs>
          <w:tab w:val="left" w:pos="709"/>
        </w:tabs>
        <w:ind w:firstLine="709"/>
        <w:jc w:val="both"/>
        <w:rPr>
          <w:sz w:val="28"/>
          <w:szCs w:val="28"/>
        </w:rPr>
      </w:pPr>
      <w:r w:rsidRPr="002F7A04">
        <w:rPr>
          <w:sz w:val="28"/>
          <w:szCs w:val="28"/>
        </w:rPr>
        <w:t>по окончании срока подачи заявок не подано ни одной заявки;</w:t>
      </w:r>
    </w:p>
    <w:p w14:paraId="5293509A" w14:textId="77777777" w:rsidR="00A81CFD" w:rsidRPr="002F7A04" w:rsidRDefault="00A81CFD" w:rsidP="00A81CFD">
      <w:pPr>
        <w:tabs>
          <w:tab w:val="left" w:pos="709"/>
        </w:tabs>
        <w:ind w:firstLine="709"/>
        <w:contextualSpacing/>
        <w:jc w:val="both"/>
        <w:rPr>
          <w:sz w:val="28"/>
          <w:szCs w:val="28"/>
        </w:rPr>
      </w:pPr>
      <w:r w:rsidRPr="002F7A04">
        <w:rPr>
          <w:sz w:val="28"/>
          <w:szCs w:val="28"/>
        </w:rPr>
        <w:t>по результатам рассмотрения заявок отклонены все заявки.</w:t>
      </w:r>
    </w:p>
    <w:p w14:paraId="7887FB9C" w14:textId="77777777" w:rsidR="00A81CFD" w:rsidRPr="002F7A04" w:rsidRDefault="00A81CFD" w:rsidP="00A81CFD">
      <w:pPr>
        <w:tabs>
          <w:tab w:val="left" w:pos="709"/>
        </w:tabs>
        <w:ind w:firstLine="709"/>
        <w:contextualSpacing/>
        <w:jc w:val="both"/>
        <w:rPr>
          <w:sz w:val="28"/>
          <w:szCs w:val="28"/>
        </w:rPr>
      </w:pPr>
      <w:r w:rsidRPr="002F7A04">
        <w:rPr>
          <w:sz w:val="28"/>
          <w:szCs w:val="28"/>
        </w:rPr>
        <w:t>2.1</w:t>
      </w:r>
      <w:r>
        <w:rPr>
          <w:sz w:val="28"/>
          <w:szCs w:val="28"/>
        </w:rPr>
        <w:t>3</w:t>
      </w:r>
      <w:r w:rsidRPr="002F7A04">
        <w:rPr>
          <w:sz w:val="28"/>
          <w:szCs w:val="28"/>
        </w:rPr>
        <w:t xml:space="preserve">. В случае возникновения обстоятельств непреодолимой силы </w:t>
      </w:r>
      <w:r w:rsidRPr="002F7A04">
        <w:rPr>
          <w:sz w:val="28"/>
          <w:szCs w:val="28"/>
        </w:rPr>
        <w:br/>
        <w:t>в соответствии с пунктом 3 статьи 401 Гражданского кодекса Российской Федерации Администрация до заключения Соглашения отменяет проведение отбора в следующем порядке:</w:t>
      </w:r>
    </w:p>
    <w:p w14:paraId="13CC7D72" w14:textId="77777777" w:rsidR="00A81CFD" w:rsidRPr="002F7A04" w:rsidRDefault="00A81CFD" w:rsidP="00A81CFD">
      <w:pPr>
        <w:ind w:firstLine="709"/>
        <w:jc w:val="both"/>
        <w:rPr>
          <w:sz w:val="28"/>
          <w:szCs w:val="28"/>
        </w:rPr>
      </w:pPr>
      <w:r w:rsidRPr="002F7A04">
        <w:rPr>
          <w:sz w:val="28"/>
          <w:szCs w:val="28"/>
        </w:rPr>
        <w:t>Администрация размещает объявление об отмене проведения отбора получателей субсидий на едином портале;</w:t>
      </w:r>
    </w:p>
    <w:p w14:paraId="26F535F0" w14:textId="77777777" w:rsidR="00A81CFD" w:rsidRPr="002F7A04" w:rsidRDefault="00A81CFD" w:rsidP="00A81CFD">
      <w:pPr>
        <w:ind w:firstLine="709"/>
        <w:jc w:val="both"/>
        <w:rPr>
          <w:sz w:val="28"/>
          <w:szCs w:val="28"/>
        </w:rPr>
      </w:pPr>
      <w:r w:rsidRPr="002F7A04">
        <w:rPr>
          <w:sz w:val="28"/>
          <w:szCs w:val="28"/>
        </w:rPr>
        <w:t xml:space="preserve">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Администрации </w:t>
      </w:r>
      <w:r w:rsidRPr="002F7A04">
        <w:rPr>
          <w:sz w:val="28"/>
          <w:szCs w:val="28"/>
        </w:rPr>
        <w:lastRenderedPageBreak/>
        <w:t>(уполномоченного им лица), размещается на едином портале и содержит информацию о причинах отмены отбора получателей субсидий;</w:t>
      </w:r>
    </w:p>
    <w:p w14:paraId="28230285" w14:textId="77777777" w:rsidR="00A81CFD" w:rsidRPr="002F7A04" w:rsidRDefault="00A81CFD" w:rsidP="00A81CFD">
      <w:pPr>
        <w:ind w:firstLine="709"/>
        <w:jc w:val="both"/>
        <w:rPr>
          <w:sz w:val="28"/>
          <w:szCs w:val="28"/>
        </w:rPr>
      </w:pPr>
      <w:r w:rsidRPr="002F7A04">
        <w:rPr>
          <w:sz w:val="28"/>
          <w:szCs w:val="28"/>
        </w:rPr>
        <w:t>участники отбора получателей субсидий, подавшие заявки, информируются об отмене проведения отбора получателей субсидий в системе «Электронный бюджет»;</w:t>
      </w:r>
    </w:p>
    <w:p w14:paraId="622462FC" w14:textId="77777777" w:rsidR="00A81CFD" w:rsidRPr="002F7A04" w:rsidRDefault="00A81CFD" w:rsidP="00A81CFD">
      <w:pPr>
        <w:pStyle w:val="ConsPlusNormal"/>
        <w:tabs>
          <w:tab w:val="left" w:pos="709"/>
        </w:tabs>
        <w:ind w:firstLine="709"/>
        <w:jc w:val="both"/>
        <w:rPr>
          <w:rFonts w:ascii="Times New Roman" w:hAnsi="Times New Roman" w:cs="Times New Roman"/>
          <w:sz w:val="28"/>
          <w:szCs w:val="28"/>
        </w:rPr>
      </w:pPr>
      <w:r w:rsidRPr="002F7A04">
        <w:rPr>
          <w:rFonts w:ascii="Times New Roman" w:hAnsi="Times New Roman" w:cs="Times New Roman"/>
          <w:sz w:val="28"/>
          <w:szCs w:val="28"/>
        </w:rPr>
        <w:t xml:space="preserve">отбор получателей субсидий считается отмененным со дня размещения объявления о его отмене на едином портале. </w:t>
      </w:r>
    </w:p>
    <w:p w14:paraId="28F64001" w14:textId="75687EA6" w:rsidR="00A81CFD" w:rsidRPr="002F7A04" w:rsidRDefault="00A81CFD" w:rsidP="00A81CFD">
      <w:pPr>
        <w:pStyle w:val="ConsPlusNormal"/>
        <w:tabs>
          <w:tab w:val="left" w:pos="709"/>
        </w:tabs>
        <w:ind w:firstLine="709"/>
        <w:jc w:val="both"/>
        <w:rPr>
          <w:rFonts w:ascii="Times New Roman" w:hAnsi="Times New Roman" w:cs="Times New Roman"/>
          <w:sz w:val="28"/>
          <w:szCs w:val="28"/>
        </w:rPr>
      </w:pPr>
      <w:r w:rsidRPr="002F7A04">
        <w:rPr>
          <w:rFonts w:ascii="Times New Roman" w:hAnsi="Times New Roman" w:cs="Times New Roman"/>
          <w:sz w:val="28"/>
          <w:szCs w:val="28"/>
        </w:rPr>
        <w:t>2.1</w:t>
      </w:r>
      <w:r>
        <w:rPr>
          <w:rFonts w:ascii="Times New Roman" w:hAnsi="Times New Roman" w:cs="Times New Roman"/>
          <w:sz w:val="28"/>
          <w:szCs w:val="28"/>
        </w:rPr>
        <w:t>4</w:t>
      </w:r>
      <w:r w:rsidRPr="002F7A04">
        <w:rPr>
          <w:rFonts w:ascii="Times New Roman" w:hAnsi="Times New Roman" w:cs="Times New Roman"/>
          <w:sz w:val="28"/>
          <w:szCs w:val="28"/>
        </w:rPr>
        <w:t>. Не позднее 14-го календарного дня, следующего за днем определения получателей субсидии, автоматически формируется протокол подведения итогов отбора на едином портале на основании результатов определения победителя (победителей) отбора, который подписывается усиленной квалифицированной электронной подписью руководителя Администрации (уполномоченного им лица) в системе «Электронный бюджет», а также размещается на едином портале не позднее 1-го рабочего дня, следующего за днем его подписания, включающий следующую информацию:</w:t>
      </w:r>
    </w:p>
    <w:p w14:paraId="0A0233C5" w14:textId="77777777" w:rsidR="00A81CFD" w:rsidRPr="002F7A04" w:rsidRDefault="00A81CFD" w:rsidP="00A81CFD">
      <w:pPr>
        <w:pStyle w:val="ConsPlusNormal"/>
        <w:tabs>
          <w:tab w:val="left" w:pos="709"/>
        </w:tabs>
        <w:ind w:firstLine="709"/>
        <w:jc w:val="both"/>
        <w:rPr>
          <w:rFonts w:ascii="Times New Roman" w:hAnsi="Times New Roman" w:cs="Times New Roman"/>
          <w:sz w:val="28"/>
          <w:szCs w:val="28"/>
        </w:rPr>
      </w:pPr>
      <w:r w:rsidRPr="002F7A04">
        <w:rPr>
          <w:rFonts w:ascii="Times New Roman" w:hAnsi="Times New Roman" w:cs="Times New Roman"/>
          <w:sz w:val="28"/>
          <w:szCs w:val="28"/>
        </w:rPr>
        <w:t>дату, время и место проведения рассмотрения заявок;</w:t>
      </w:r>
    </w:p>
    <w:p w14:paraId="1188B209" w14:textId="77777777" w:rsidR="00A81CFD" w:rsidRPr="002F7A04" w:rsidRDefault="00A81CFD" w:rsidP="00A81CFD">
      <w:pPr>
        <w:ind w:firstLine="709"/>
        <w:jc w:val="both"/>
        <w:rPr>
          <w:sz w:val="28"/>
          <w:szCs w:val="28"/>
        </w:rPr>
      </w:pPr>
      <w:r w:rsidRPr="002F7A04">
        <w:rPr>
          <w:sz w:val="28"/>
          <w:szCs w:val="28"/>
        </w:rPr>
        <w:t>об участниках отбора, заявки которых были рассмотрены;</w:t>
      </w:r>
    </w:p>
    <w:p w14:paraId="4422AFDA" w14:textId="77777777" w:rsidR="00A81CFD" w:rsidRPr="002F7A04" w:rsidRDefault="00A81CFD" w:rsidP="00A81CFD">
      <w:pPr>
        <w:ind w:firstLine="709"/>
        <w:jc w:val="both"/>
        <w:rPr>
          <w:sz w:val="28"/>
          <w:szCs w:val="28"/>
        </w:rPr>
      </w:pPr>
      <w:r w:rsidRPr="002F7A04">
        <w:rPr>
          <w:sz w:val="28"/>
          <w:szCs w:val="28"/>
        </w:rPr>
        <w:t>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01C11AF6" w14:textId="77777777" w:rsidR="00A81CFD" w:rsidRPr="002F7A04" w:rsidRDefault="00A81CFD" w:rsidP="00A81CFD">
      <w:pPr>
        <w:ind w:firstLine="709"/>
        <w:jc w:val="both"/>
        <w:rPr>
          <w:sz w:val="28"/>
          <w:szCs w:val="28"/>
        </w:rPr>
      </w:pPr>
      <w:r w:rsidRPr="002F7A04">
        <w:rPr>
          <w:sz w:val="28"/>
          <w:szCs w:val="28"/>
        </w:rPr>
        <w:t>наименование получателя (получателей) субсидии, с которым(и) заключается Соглашение, и размер предоставляемой ему (им) субсидии.</w:t>
      </w:r>
    </w:p>
    <w:p w14:paraId="6833FDE5" w14:textId="77777777" w:rsidR="00A81CFD" w:rsidRPr="00142E24" w:rsidRDefault="00A81CFD" w:rsidP="00A81CFD">
      <w:pPr>
        <w:pStyle w:val="ConsPlusNormal"/>
        <w:spacing w:before="240"/>
        <w:ind w:firstLine="709"/>
        <w:jc w:val="both"/>
        <w:rPr>
          <w:rFonts w:ascii="Times New Roman" w:hAnsi="Times New Roman" w:cs="Times New Roman"/>
          <w:sz w:val="28"/>
          <w:szCs w:val="28"/>
        </w:rPr>
      </w:pPr>
      <w:r w:rsidRPr="00142E24">
        <w:rPr>
          <w:rFonts w:ascii="Times New Roman" w:hAnsi="Times New Roman" w:cs="Times New Roman"/>
          <w:sz w:val="28"/>
          <w:szCs w:val="28"/>
        </w:rPr>
        <w:t>2.1</w:t>
      </w:r>
      <w:r>
        <w:rPr>
          <w:rFonts w:ascii="Times New Roman" w:hAnsi="Times New Roman" w:cs="Times New Roman"/>
          <w:sz w:val="28"/>
          <w:szCs w:val="28"/>
        </w:rPr>
        <w:t>5</w:t>
      </w:r>
      <w:r w:rsidRPr="00142E24">
        <w:rPr>
          <w:rFonts w:ascii="Times New Roman" w:hAnsi="Times New Roman" w:cs="Times New Roman"/>
          <w:sz w:val="28"/>
          <w:szCs w:val="28"/>
        </w:rPr>
        <w:t>. Субсидия предоставляется по ставке, утвержденной правовым актом министерства, на 1 гектар посевной площади, занятой зернобобовыми культурами, но не более фактически понесенных затрат сельскохозяйственным товаропроизводителем по данному направлению (без учета налога на добавленную стоимость и транспортных расходов).</w:t>
      </w:r>
    </w:p>
    <w:p w14:paraId="2DA032AE" w14:textId="77777777" w:rsidR="00A81CFD" w:rsidRPr="00367144" w:rsidRDefault="00A81CFD" w:rsidP="00A81CFD">
      <w:pPr>
        <w:ind w:firstLine="709"/>
        <w:jc w:val="both"/>
        <w:rPr>
          <w:sz w:val="28"/>
          <w:szCs w:val="28"/>
        </w:rPr>
      </w:pPr>
      <w:r w:rsidRPr="00367144">
        <w:rPr>
          <w:sz w:val="28"/>
          <w:szCs w:val="28"/>
        </w:rPr>
        <w:t>2.16. Расчет размера субсидии осуществляется по формуле:</w:t>
      </w:r>
    </w:p>
    <w:p w14:paraId="75C50AAF" w14:textId="77777777" w:rsidR="00A81CFD" w:rsidRPr="00367144" w:rsidRDefault="00A81CFD" w:rsidP="00A81CFD">
      <w:pPr>
        <w:pStyle w:val="ConsPlusNormal"/>
        <w:ind w:firstLine="709"/>
        <w:jc w:val="both"/>
        <w:rPr>
          <w:rFonts w:ascii="Times New Roman" w:hAnsi="Times New Roman" w:cs="Times New Roman"/>
          <w:sz w:val="28"/>
          <w:szCs w:val="28"/>
        </w:rPr>
      </w:pPr>
    </w:p>
    <w:p w14:paraId="2337D4BC" w14:textId="77777777" w:rsidR="00A81CFD" w:rsidRPr="00367144" w:rsidRDefault="00A81CFD" w:rsidP="00A81CFD">
      <w:pPr>
        <w:autoSpaceDE w:val="0"/>
        <w:autoSpaceDN w:val="0"/>
        <w:adjustRightInd w:val="0"/>
        <w:jc w:val="center"/>
        <w:rPr>
          <w:sz w:val="28"/>
          <w:szCs w:val="28"/>
        </w:rPr>
      </w:pPr>
      <w:r w:rsidRPr="00367144">
        <w:rPr>
          <w:sz w:val="28"/>
          <w:szCs w:val="28"/>
        </w:rPr>
        <w:t>С  = S  х Ст х К х А,</w:t>
      </w:r>
    </w:p>
    <w:p w14:paraId="2FE8FF33" w14:textId="77777777" w:rsidR="00A81CFD" w:rsidRPr="00367144" w:rsidRDefault="00A81CFD" w:rsidP="00A81CFD">
      <w:pPr>
        <w:pStyle w:val="ConsPlusNormal"/>
        <w:ind w:firstLine="709"/>
        <w:jc w:val="both"/>
        <w:rPr>
          <w:rFonts w:ascii="Times New Roman" w:hAnsi="Times New Roman" w:cs="Times New Roman"/>
          <w:sz w:val="28"/>
          <w:szCs w:val="28"/>
        </w:rPr>
      </w:pPr>
    </w:p>
    <w:p w14:paraId="18930545" w14:textId="77777777" w:rsidR="00A81CFD" w:rsidRPr="00367144" w:rsidRDefault="00A81CFD" w:rsidP="00A81CFD">
      <w:pPr>
        <w:autoSpaceDE w:val="0"/>
        <w:autoSpaceDN w:val="0"/>
        <w:adjustRightInd w:val="0"/>
        <w:ind w:firstLine="709"/>
        <w:jc w:val="both"/>
        <w:rPr>
          <w:sz w:val="28"/>
          <w:szCs w:val="28"/>
        </w:rPr>
      </w:pPr>
      <w:r w:rsidRPr="00367144">
        <w:rPr>
          <w:sz w:val="28"/>
          <w:szCs w:val="28"/>
        </w:rPr>
        <w:t>где С  – размер субсидии за счет средств федерального и областного бюджетов (рублей);</w:t>
      </w:r>
    </w:p>
    <w:p w14:paraId="5B3DF551" w14:textId="77777777" w:rsidR="00A81CFD" w:rsidRPr="00367144" w:rsidRDefault="00A81CFD" w:rsidP="00A81CFD">
      <w:pPr>
        <w:pStyle w:val="ConsPlusNormal"/>
        <w:ind w:firstLine="709"/>
        <w:jc w:val="both"/>
        <w:rPr>
          <w:rFonts w:ascii="Times New Roman" w:hAnsi="Times New Roman"/>
          <w:sz w:val="28"/>
          <w:szCs w:val="28"/>
        </w:rPr>
      </w:pPr>
      <w:r w:rsidRPr="00367144">
        <w:rPr>
          <w:rFonts w:ascii="Times New Roman" w:hAnsi="Times New Roman" w:cs="Times New Roman"/>
          <w:sz w:val="28"/>
          <w:szCs w:val="28"/>
        </w:rPr>
        <w:t>S –посевная площадь, засеянная зернобобовыми культурами в году предоставления субсидии (гектаров);</w:t>
      </w:r>
    </w:p>
    <w:p w14:paraId="72F908AD" w14:textId="77777777" w:rsidR="00A81CFD" w:rsidRPr="00367144" w:rsidRDefault="00A81CFD" w:rsidP="00A81CFD">
      <w:pPr>
        <w:autoSpaceDE w:val="0"/>
        <w:autoSpaceDN w:val="0"/>
        <w:adjustRightInd w:val="0"/>
        <w:ind w:firstLine="709"/>
        <w:jc w:val="both"/>
        <w:rPr>
          <w:sz w:val="28"/>
          <w:szCs w:val="28"/>
        </w:rPr>
      </w:pPr>
      <w:r w:rsidRPr="00367144">
        <w:rPr>
          <w:sz w:val="28"/>
          <w:szCs w:val="28"/>
        </w:rPr>
        <w:t>Ст – ставка субсидии, утвержденная правовым актом министерства (рублей).</w:t>
      </w:r>
    </w:p>
    <w:p w14:paraId="56CED666" w14:textId="77777777" w:rsidR="00A81CFD" w:rsidRPr="00367144" w:rsidRDefault="00A81CFD" w:rsidP="00A81CFD">
      <w:pPr>
        <w:autoSpaceDE w:val="0"/>
        <w:autoSpaceDN w:val="0"/>
        <w:adjustRightInd w:val="0"/>
        <w:ind w:firstLine="709"/>
        <w:jc w:val="both"/>
        <w:rPr>
          <w:sz w:val="28"/>
          <w:szCs w:val="28"/>
        </w:rPr>
      </w:pPr>
      <w:r w:rsidRPr="00367144">
        <w:rPr>
          <w:sz w:val="28"/>
          <w:szCs w:val="28"/>
        </w:rPr>
        <w:t>К – коэффициент, который применяется к ставке субсидии:</w:t>
      </w:r>
    </w:p>
    <w:p w14:paraId="5803E324" w14:textId="77777777" w:rsidR="00A81CFD" w:rsidRPr="00367144" w:rsidRDefault="00A81CFD" w:rsidP="00A81CFD">
      <w:pPr>
        <w:autoSpaceDE w:val="0"/>
        <w:autoSpaceDN w:val="0"/>
        <w:adjustRightInd w:val="0"/>
        <w:ind w:firstLine="709"/>
        <w:jc w:val="both"/>
        <w:rPr>
          <w:sz w:val="28"/>
          <w:szCs w:val="28"/>
        </w:rPr>
      </w:pPr>
      <w:r w:rsidRPr="00367144">
        <w:rPr>
          <w:sz w:val="28"/>
          <w:szCs w:val="28"/>
        </w:rPr>
        <w:t>в случае выполнения получателем средств условия по достижению в году, предшествующем году получения субсидии, результата - засеянная площадь (гектаров) зернобобовыми культурами, к ставке применяется коэффициент в размере, равном отношению фактического значения за отчетный год к установленному, но не выше 1,2;</w:t>
      </w:r>
    </w:p>
    <w:p w14:paraId="282DBEFC" w14:textId="77777777" w:rsidR="00A81CFD" w:rsidRPr="00367144" w:rsidRDefault="00A81CFD" w:rsidP="00A81CFD">
      <w:pPr>
        <w:autoSpaceDE w:val="0"/>
        <w:autoSpaceDN w:val="0"/>
        <w:adjustRightInd w:val="0"/>
        <w:ind w:firstLine="709"/>
        <w:jc w:val="both"/>
        <w:rPr>
          <w:sz w:val="28"/>
          <w:szCs w:val="28"/>
        </w:rPr>
      </w:pPr>
      <w:r w:rsidRPr="00367144">
        <w:rPr>
          <w:sz w:val="28"/>
          <w:szCs w:val="28"/>
        </w:rPr>
        <w:lastRenderedPageBreak/>
        <w:t>в случае невыполнения получателем средств условия по достижению в отчетном финансовом году результата - засеянная площадь (гектаров) зернобобовыми культурами, к ставке применяется коэффициент в размере, равном отношению фактического значения за отчетный год к установленному, но не менее 0,8;</w:t>
      </w:r>
    </w:p>
    <w:p w14:paraId="7E049A64" w14:textId="77777777" w:rsidR="00A81CFD" w:rsidRPr="00367144" w:rsidRDefault="00A81CFD" w:rsidP="00A81CFD">
      <w:pPr>
        <w:autoSpaceDE w:val="0"/>
        <w:autoSpaceDN w:val="0"/>
        <w:adjustRightInd w:val="0"/>
        <w:ind w:firstLine="709"/>
        <w:jc w:val="both"/>
        <w:rPr>
          <w:sz w:val="28"/>
          <w:szCs w:val="28"/>
        </w:rPr>
      </w:pPr>
      <w:r w:rsidRPr="00367144">
        <w:rPr>
          <w:sz w:val="28"/>
          <w:szCs w:val="28"/>
        </w:rPr>
        <w:t>А – коэффициент, который применяется к ставке субсидии:</w:t>
      </w:r>
    </w:p>
    <w:p w14:paraId="11A3EE29" w14:textId="77777777" w:rsidR="00A81CFD" w:rsidRPr="00367144" w:rsidRDefault="00A81CFD" w:rsidP="00A81CFD">
      <w:pPr>
        <w:autoSpaceDE w:val="0"/>
        <w:autoSpaceDN w:val="0"/>
        <w:adjustRightInd w:val="0"/>
        <w:ind w:firstLine="709"/>
        <w:jc w:val="both"/>
        <w:rPr>
          <w:color w:val="000000" w:themeColor="text1"/>
          <w:sz w:val="28"/>
          <w:szCs w:val="28"/>
        </w:rPr>
      </w:pPr>
      <w:r w:rsidRPr="00367144">
        <w:rPr>
          <w:color w:val="000000" w:themeColor="text1"/>
          <w:sz w:val="28"/>
          <w:szCs w:val="28"/>
        </w:rPr>
        <w:t>для посевных площадей, указанных в проектно-сметной документации, при проведении получателями средств работ по фосфоритованию и (или) гипсованию посевных площадей применяется коэффициент 2;</w:t>
      </w:r>
    </w:p>
    <w:p w14:paraId="58F449E0" w14:textId="77777777" w:rsidR="00A81CFD" w:rsidRPr="00367144" w:rsidRDefault="00A81CFD" w:rsidP="00A81CFD">
      <w:pPr>
        <w:autoSpaceDE w:val="0"/>
        <w:autoSpaceDN w:val="0"/>
        <w:adjustRightInd w:val="0"/>
        <w:ind w:firstLine="709"/>
        <w:jc w:val="both"/>
        <w:rPr>
          <w:color w:val="000000" w:themeColor="text1"/>
          <w:sz w:val="28"/>
          <w:szCs w:val="28"/>
        </w:rPr>
      </w:pPr>
      <w:r w:rsidRPr="00367144">
        <w:rPr>
          <w:color w:val="000000" w:themeColor="text1"/>
          <w:sz w:val="28"/>
          <w:szCs w:val="28"/>
        </w:rPr>
        <w:t xml:space="preserve">для посевных площадей, в отношении которых получателями средств осуществляется страхование рисков утраты (гибели) урожая сельскохозяйственной культуры в результате наступления всех или нескольких событий, предусмотренных </w:t>
      </w:r>
      <w:hyperlink r:id="rId25" w:history="1">
        <w:r w:rsidRPr="00367144">
          <w:rPr>
            <w:color w:val="000000" w:themeColor="text1"/>
            <w:sz w:val="28"/>
            <w:szCs w:val="28"/>
          </w:rPr>
          <w:t>пунктом 1 части 1 статьи 8</w:t>
        </w:r>
      </w:hyperlink>
      <w:r w:rsidRPr="00367144">
        <w:rPr>
          <w:color w:val="000000" w:themeColor="text1"/>
          <w:sz w:val="28"/>
          <w:szCs w:val="28"/>
        </w:rPr>
        <w:t xml:space="preserve">, и (или) события, предусмотренного </w:t>
      </w:r>
      <w:hyperlink r:id="rId26" w:history="1">
        <w:r w:rsidRPr="00367144">
          <w:rPr>
            <w:color w:val="000000" w:themeColor="text1"/>
            <w:sz w:val="28"/>
            <w:szCs w:val="28"/>
          </w:rPr>
          <w:t>пунктом 4 части 1 статьи 8</w:t>
        </w:r>
      </w:hyperlink>
      <w:r w:rsidRPr="00367144">
        <w:rPr>
          <w:color w:val="000000" w:themeColor="text1"/>
          <w:sz w:val="28"/>
          <w:szCs w:val="28"/>
        </w:rPr>
        <w:t xml:space="preserve"> Федерального закона от 25.07.2011 N 260-ФЗ, применяется коэффициент 1,2;</w:t>
      </w:r>
    </w:p>
    <w:p w14:paraId="2EC2EBF2" w14:textId="77777777" w:rsidR="00A81CFD" w:rsidRPr="00367144" w:rsidRDefault="00A81CFD" w:rsidP="00A81CFD">
      <w:pPr>
        <w:autoSpaceDE w:val="0"/>
        <w:autoSpaceDN w:val="0"/>
        <w:adjustRightInd w:val="0"/>
        <w:ind w:firstLine="709"/>
        <w:jc w:val="both"/>
        <w:rPr>
          <w:color w:val="000000" w:themeColor="text1"/>
          <w:sz w:val="28"/>
          <w:szCs w:val="28"/>
        </w:rPr>
      </w:pPr>
      <w:r w:rsidRPr="00367144">
        <w:rPr>
          <w:color w:val="000000" w:themeColor="text1"/>
          <w:sz w:val="28"/>
          <w:szCs w:val="28"/>
        </w:rPr>
        <w:t>для получателей средств, использующих семена отечественной селекции, применяется коэффициент 2;</w:t>
      </w:r>
    </w:p>
    <w:p w14:paraId="06E26707" w14:textId="77777777" w:rsidR="00A81CFD" w:rsidRPr="00367144" w:rsidRDefault="00A81CFD" w:rsidP="00A81CFD">
      <w:pPr>
        <w:autoSpaceDE w:val="0"/>
        <w:autoSpaceDN w:val="0"/>
        <w:adjustRightInd w:val="0"/>
        <w:ind w:firstLine="709"/>
        <w:jc w:val="both"/>
        <w:rPr>
          <w:color w:val="000000" w:themeColor="text1"/>
          <w:sz w:val="28"/>
          <w:szCs w:val="28"/>
        </w:rPr>
      </w:pPr>
      <w:r w:rsidRPr="00367144">
        <w:rPr>
          <w:color w:val="000000" w:themeColor="text1"/>
          <w:sz w:val="28"/>
          <w:szCs w:val="28"/>
        </w:rPr>
        <w:t>на мероприятия по возобновлению посевов (гектаров) зернобобовых культур для получателей средств, осуществляющих сельскохозяйственное производство на территориях, пострадавших в результате действий вооруженных формирований Украины, в которых в 2023 году введен средний уровень реагирования, применяется коэффициент 1,5.</w:t>
      </w:r>
    </w:p>
    <w:p w14:paraId="36972F4A" w14:textId="77777777" w:rsidR="00A81CFD" w:rsidRPr="00367144" w:rsidRDefault="00A81CFD" w:rsidP="00A81CFD">
      <w:pPr>
        <w:autoSpaceDE w:val="0"/>
        <w:autoSpaceDN w:val="0"/>
        <w:adjustRightInd w:val="0"/>
        <w:ind w:firstLine="709"/>
        <w:jc w:val="both"/>
        <w:rPr>
          <w:color w:val="000000" w:themeColor="text1"/>
          <w:sz w:val="28"/>
          <w:szCs w:val="28"/>
        </w:rPr>
      </w:pPr>
      <w:r w:rsidRPr="00367144">
        <w:rPr>
          <w:color w:val="000000" w:themeColor="text1"/>
          <w:sz w:val="28"/>
          <w:szCs w:val="28"/>
        </w:rPr>
        <w:t>При этом размер субсидии не может превышать фактически понесенные затраты на посевные площади, занятые зернобобовыми культурами.</w:t>
      </w:r>
    </w:p>
    <w:p w14:paraId="60FE091D" w14:textId="77777777" w:rsidR="00A81CFD" w:rsidRPr="002914B5" w:rsidRDefault="00A81CFD" w:rsidP="00A81CFD">
      <w:pPr>
        <w:pStyle w:val="ConsPlusNormal"/>
        <w:ind w:firstLine="709"/>
        <w:jc w:val="both"/>
        <w:rPr>
          <w:rFonts w:ascii="Times New Roman" w:hAnsi="Times New Roman" w:cs="Times New Roman"/>
          <w:sz w:val="28"/>
          <w:szCs w:val="28"/>
        </w:rPr>
      </w:pPr>
      <w:r w:rsidRPr="00367144">
        <w:rPr>
          <w:rFonts w:ascii="Times New Roman" w:hAnsi="Times New Roman" w:cs="Times New Roman"/>
          <w:sz w:val="28"/>
          <w:szCs w:val="28"/>
        </w:rPr>
        <w:t>2.17. В течение 3 рабочих дне</w:t>
      </w:r>
      <w:r w:rsidRPr="002914B5">
        <w:rPr>
          <w:rFonts w:ascii="Times New Roman" w:hAnsi="Times New Roman" w:cs="Times New Roman"/>
          <w:sz w:val="28"/>
          <w:szCs w:val="28"/>
        </w:rPr>
        <w:t>й с даты подписания протокола рассмотрения заявок (принятия решения о предоставлении субсидии) Администрация заключает с получателем субсидии Соглашение в соответствии с типовой формой, установленной Министерством финансов Российской Федерации, в системе «Электронный бюджет».</w:t>
      </w:r>
    </w:p>
    <w:p w14:paraId="0CB09892" w14:textId="77777777" w:rsidR="00A81CFD" w:rsidRPr="004A1FDC" w:rsidRDefault="00A81CFD" w:rsidP="00A81CFD">
      <w:pPr>
        <w:pStyle w:val="ConsPlusNormal"/>
        <w:ind w:firstLine="709"/>
        <w:jc w:val="both"/>
        <w:rPr>
          <w:rFonts w:ascii="Times New Roman" w:hAnsi="Times New Roman" w:cs="Times New Roman"/>
          <w:sz w:val="28"/>
          <w:szCs w:val="28"/>
        </w:rPr>
      </w:pPr>
      <w:r w:rsidRPr="002914B5">
        <w:rPr>
          <w:rFonts w:ascii="Times New Roman" w:hAnsi="Times New Roman" w:cs="Times New Roman"/>
          <w:sz w:val="28"/>
          <w:szCs w:val="28"/>
        </w:rPr>
        <w:t>Участник отбора, не подписавший Соглашение в срок, установленный в абзаце первом настоящего пункта, признается уклонившимся от заключения Соглашения.</w:t>
      </w:r>
    </w:p>
    <w:p w14:paraId="6DD9D641" w14:textId="77777777" w:rsidR="00A81CFD" w:rsidRPr="004A1FDC" w:rsidRDefault="00A81CFD" w:rsidP="00A81CFD">
      <w:pPr>
        <w:pStyle w:val="ConsPlusNormal"/>
        <w:ind w:firstLine="709"/>
        <w:jc w:val="both"/>
        <w:rPr>
          <w:rFonts w:ascii="Times New Roman" w:hAnsi="Times New Roman" w:cs="Times New Roman"/>
          <w:sz w:val="28"/>
          <w:szCs w:val="28"/>
        </w:rPr>
      </w:pPr>
      <w:r w:rsidRPr="004A1FDC">
        <w:rPr>
          <w:rFonts w:ascii="Times New Roman" w:hAnsi="Times New Roman" w:cs="Times New Roman"/>
          <w:sz w:val="28"/>
          <w:szCs w:val="28"/>
        </w:rPr>
        <w:t>2.1</w:t>
      </w:r>
      <w:r>
        <w:rPr>
          <w:rFonts w:ascii="Times New Roman" w:hAnsi="Times New Roman" w:cs="Times New Roman"/>
          <w:sz w:val="28"/>
          <w:szCs w:val="28"/>
        </w:rPr>
        <w:t>8</w:t>
      </w:r>
      <w:r w:rsidRPr="004A1FDC">
        <w:rPr>
          <w:rFonts w:ascii="Times New Roman" w:hAnsi="Times New Roman" w:cs="Times New Roman"/>
          <w:sz w:val="28"/>
          <w:szCs w:val="28"/>
        </w:rPr>
        <w:t>. Субсидия предоставляется на основании Соглашения, в котором предусматриваются в том числе:</w:t>
      </w:r>
    </w:p>
    <w:p w14:paraId="58FD64D0" w14:textId="77777777" w:rsidR="00A81CFD" w:rsidRPr="002914B5" w:rsidRDefault="00A81CFD" w:rsidP="00A81CFD">
      <w:pPr>
        <w:pStyle w:val="ConsPlusNormal"/>
        <w:ind w:firstLine="709"/>
        <w:jc w:val="both"/>
        <w:rPr>
          <w:rFonts w:ascii="Times New Roman" w:hAnsi="Times New Roman" w:cs="Times New Roman"/>
          <w:sz w:val="28"/>
          <w:szCs w:val="28"/>
        </w:rPr>
      </w:pPr>
      <w:r w:rsidRPr="002914B5">
        <w:rPr>
          <w:rFonts w:ascii="Times New Roman" w:hAnsi="Times New Roman" w:cs="Times New Roman"/>
          <w:sz w:val="28"/>
          <w:szCs w:val="28"/>
        </w:rPr>
        <w:t>согласие получателя субсидии,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Администрацией соблюдения порядка и условий предоставления субсидии, в том числе в части достижения результата предоставления</w:t>
      </w:r>
      <w:r>
        <w:rPr>
          <w:rFonts w:ascii="Times New Roman" w:hAnsi="Times New Roman" w:cs="Times New Roman"/>
          <w:sz w:val="28"/>
          <w:szCs w:val="28"/>
        </w:rPr>
        <w:t xml:space="preserve"> субсидии, </w:t>
      </w:r>
      <w:r w:rsidRPr="002914B5">
        <w:rPr>
          <w:rFonts w:ascii="Times New Roman" w:hAnsi="Times New Roman" w:cs="Times New Roman"/>
          <w:sz w:val="28"/>
          <w:szCs w:val="28"/>
        </w:rPr>
        <w:t xml:space="preserve">а также проверки уполномоченными органами государственного (муниципального) финансового контроля в </w:t>
      </w:r>
      <w:r w:rsidRPr="002914B5">
        <w:rPr>
          <w:rFonts w:ascii="Times New Roman" w:hAnsi="Times New Roman" w:cs="Times New Roman"/>
          <w:sz w:val="28"/>
          <w:szCs w:val="28"/>
        </w:rPr>
        <w:lastRenderedPageBreak/>
        <w:t>соответствии со статьями 268</w:t>
      </w:r>
      <w:r w:rsidRPr="002914B5">
        <w:rPr>
          <w:rFonts w:ascii="Times New Roman" w:hAnsi="Times New Roman" w:cs="Times New Roman"/>
          <w:sz w:val="28"/>
          <w:szCs w:val="28"/>
          <w:vertAlign w:val="superscript"/>
        </w:rPr>
        <w:t>1</w:t>
      </w:r>
      <w:r w:rsidRPr="002914B5">
        <w:rPr>
          <w:rFonts w:ascii="Times New Roman" w:hAnsi="Times New Roman" w:cs="Times New Roman"/>
          <w:sz w:val="28"/>
          <w:szCs w:val="28"/>
        </w:rPr>
        <w:t>и 269</w:t>
      </w:r>
      <w:r w:rsidRPr="002914B5">
        <w:rPr>
          <w:rFonts w:ascii="Times New Roman" w:hAnsi="Times New Roman" w:cs="Times New Roman"/>
          <w:sz w:val="28"/>
          <w:szCs w:val="28"/>
          <w:vertAlign w:val="superscript"/>
        </w:rPr>
        <w:t>2</w:t>
      </w:r>
      <w:r w:rsidRPr="002914B5">
        <w:rPr>
          <w:rFonts w:ascii="Times New Roman" w:hAnsi="Times New Roman" w:cs="Times New Roman"/>
          <w:sz w:val="28"/>
          <w:szCs w:val="28"/>
        </w:rPr>
        <w:t xml:space="preserve"> Бюджетного кодекса Российской Федерации;</w:t>
      </w:r>
    </w:p>
    <w:p w14:paraId="0C115A4E" w14:textId="77777777" w:rsidR="00A81CFD" w:rsidRPr="002914B5" w:rsidRDefault="00A81CFD" w:rsidP="00A81CFD">
      <w:pPr>
        <w:ind w:firstLine="709"/>
        <w:jc w:val="both"/>
        <w:rPr>
          <w:sz w:val="28"/>
          <w:szCs w:val="28"/>
        </w:rPr>
      </w:pPr>
      <w:r w:rsidRPr="002914B5">
        <w:rPr>
          <w:sz w:val="28"/>
          <w:szCs w:val="28"/>
        </w:rPr>
        <w:t>условие о согласовании новых условий Соглашения или о расторжении Соглашения при недостижении согласия по новым условиям Соглашения в случае уменьшения Администрации ранее доведенных лимитов бюджетных обязательств, приводящих к невозможности предоставления субсидии в размере, определенном Соглашением;</w:t>
      </w:r>
    </w:p>
    <w:p w14:paraId="10C2148B" w14:textId="77777777" w:rsidR="00A81CFD" w:rsidRPr="002914B5" w:rsidRDefault="00A81CFD" w:rsidP="00A81CFD">
      <w:pPr>
        <w:pStyle w:val="ac"/>
        <w:ind w:left="0" w:firstLine="709"/>
        <w:jc w:val="both"/>
        <w:rPr>
          <w:sz w:val="28"/>
          <w:szCs w:val="28"/>
        </w:rPr>
      </w:pPr>
      <w:r w:rsidRPr="00F67270">
        <w:rPr>
          <w:sz w:val="28"/>
          <w:szCs w:val="28"/>
        </w:rPr>
        <w:t>принятие получателем субсидии обязательств по достижению в году получения субсидии результатов</w:t>
      </w:r>
      <w:r w:rsidRPr="002914B5">
        <w:rPr>
          <w:sz w:val="28"/>
          <w:szCs w:val="28"/>
        </w:rPr>
        <w:t xml:space="preserve"> использования субсидии в соответствии с заключенным Соглашением.</w:t>
      </w:r>
    </w:p>
    <w:p w14:paraId="009AC070" w14:textId="44CF8F21" w:rsidR="00A81CFD" w:rsidRPr="004A1FDC" w:rsidRDefault="00A81CFD" w:rsidP="00A81CFD">
      <w:pPr>
        <w:ind w:firstLine="709"/>
        <w:jc w:val="both"/>
        <w:rPr>
          <w:sz w:val="28"/>
          <w:szCs w:val="28"/>
        </w:rPr>
      </w:pPr>
      <w:r w:rsidRPr="00F67270">
        <w:rPr>
          <w:sz w:val="28"/>
          <w:szCs w:val="28"/>
        </w:rPr>
        <w:t>Дополнительное соглашение к Соглашению заключается по типовой форме, установленной Министерством финансов Российской Федерации, в порядке и на условиях, определенных Соглашением.</w:t>
      </w:r>
    </w:p>
    <w:p w14:paraId="4BD5350B" w14:textId="77777777" w:rsidR="00A81CFD" w:rsidRPr="004A1FDC" w:rsidRDefault="00A81CFD" w:rsidP="00A81CFD">
      <w:pPr>
        <w:ind w:firstLine="709"/>
        <w:jc w:val="both"/>
        <w:rPr>
          <w:sz w:val="28"/>
          <w:szCs w:val="28"/>
        </w:rPr>
      </w:pPr>
      <w:r w:rsidRPr="004A1FDC">
        <w:rPr>
          <w:sz w:val="28"/>
          <w:szCs w:val="28"/>
        </w:rPr>
        <w:t>2.1</w:t>
      </w:r>
      <w:r>
        <w:rPr>
          <w:sz w:val="28"/>
          <w:szCs w:val="28"/>
        </w:rPr>
        <w:t>9</w:t>
      </w:r>
      <w:r w:rsidRPr="004A1FDC">
        <w:rPr>
          <w:sz w:val="28"/>
          <w:szCs w:val="28"/>
        </w:rPr>
        <w:t>. Распределение субсидий между участниками отбора осуществляется в пределах бюджетных ассигнований, предусмотренных на текущий финансовый год.</w:t>
      </w:r>
    </w:p>
    <w:p w14:paraId="4D60D537" w14:textId="77777777" w:rsidR="00A81CFD" w:rsidRPr="004A1FDC" w:rsidRDefault="00A81CFD" w:rsidP="00A81CFD">
      <w:pPr>
        <w:ind w:firstLine="709"/>
        <w:jc w:val="both"/>
        <w:rPr>
          <w:sz w:val="28"/>
          <w:szCs w:val="28"/>
        </w:rPr>
      </w:pPr>
      <w:r w:rsidRPr="004A1FDC">
        <w:rPr>
          <w:sz w:val="28"/>
          <w:szCs w:val="28"/>
        </w:rPr>
        <w:t>2.</w:t>
      </w:r>
      <w:r>
        <w:rPr>
          <w:sz w:val="28"/>
          <w:szCs w:val="28"/>
        </w:rPr>
        <w:t>20</w:t>
      </w:r>
      <w:r w:rsidRPr="004A1FDC">
        <w:rPr>
          <w:sz w:val="28"/>
          <w:szCs w:val="28"/>
        </w:rPr>
        <w:t>. В случае если общий объем средств, запрашиваемых получателями субсидий, превышает объемы ассигнований, предусмотренных в местном бюджете на эти цели в текущем финансовом году, распределение субсидий осуществляется в той последовательности, в которой поступали и регистрировались заявки.</w:t>
      </w:r>
    </w:p>
    <w:p w14:paraId="16E08BB4" w14:textId="77777777" w:rsidR="00A81CFD" w:rsidRPr="004A1FDC" w:rsidRDefault="00A81CFD" w:rsidP="00A81CFD">
      <w:pPr>
        <w:ind w:firstLine="709"/>
        <w:jc w:val="both"/>
        <w:rPr>
          <w:sz w:val="28"/>
          <w:szCs w:val="28"/>
        </w:rPr>
      </w:pPr>
      <w:r w:rsidRPr="004A1FDC">
        <w:rPr>
          <w:sz w:val="28"/>
          <w:szCs w:val="28"/>
        </w:rPr>
        <w:t>В случае превышения заявленных к возмещению сумм субсидий над бюджетными ассигнованиями заявка, зарегистрированная в системе «Электронный бюджет» под очередным порядковым номером, которая не может быть принята к финансированию в полном объеме, при наличии письменного согласия участника отбора финансируется в пределах остатка бюджетных ассигнований.</w:t>
      </w:r>
    </w:p>
    <w:p w14:paraId="3F5C415F" w14:textId="77777777" w:rsidR="00A81CFD" w:rsidRPr="004A1FDC" w:rsidRDefault="00A81CFD" w:rsidP="00A81CFD">
      <w:pPr>
        <w:ind w:firstLine="709"/>
        <w:jc w:val="both"/>
        <w:rPr>
          <w:sz w:val="28"/>
          <w:szCs w:val="28"/>
        </w:rPr>
      </w:pPr>
      <w:r w:rsidRPr="004A1FDC">
        <w:rPr>
          <w:sz w:val="28"/>
          <w:szCs w:val="28"/>
        </w:rPr>
        <w:t>2.2</w:t>
      </w:r>
      <w:r>
        <w:rPr>
          <w:sz w:val="28"/>
          <w:szCs w:val="28"/>
        </w:rPr>
        <w:t>1</w:t>
      </w:r>
      <w:r w:rsidRPr="004A1FDC">
        <w:rPr>
          <w:sz w:val="28"/>
          <w:szCs w:val="28"/>
        </w:rPr>
        <w:t>. При реорганизации получателя субсидии, являющегося юридическим лицом, в форме слияния, присоединения,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5144B034" w14:textId="77777777" w:rsidR="00A81CFD" w:rsidRPr="004A1FDC" w:rsidRDefault="00A81CFD" w:rsidP="00A81CFD">
      <w:pPr>
        <w:ind w:firstLine="709"/>
        <w:jc w:val="both"/>
        <w:rPr>
          <w:sz w:val="28"/>
          <w:szCs w:val="28"/>
        </w:rPr>
      </w:pPr>
      <w:r w:rsidRPr="004A1FDC">
        <w:rPr>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w:t>
      </w:r>
      <w:r w:rsidRPr="004A1FDC">
        <w:rPr>
          <w:sz w:val="28"/>
          <w:szCs w:val="28"/>
        </w:rPr>
        <w:lastRenderedPageBreak/>
        <w:t>неиспользованного остатка субсидии в соответствующий бюджет бюджетной системы Российской Федерации.</w:t>
      </w:r>
    </w:p>
    <w:p w14:paraId="53289ACC" w14:textId="77777777" w:rsidR="00A81CFD" w:rsidRPr="004A1FDC" w:rsidRDefault="00A81CFD" w:rsidP="00A81CFD">
      <w:pPr>
        <w:ind w:firstLine="709"/>
        <w:jc w:val="both"/>
        <w:rPr>
          <w:sz w:val="28"/>
          <w:szCs w:val="28"/>
        </w:rPr>
      </w:pPr>
      <w:r w:rsidRPr="004A1FDC">
        <w:rPr>
          <w:sz w:val="28"/>
          <w:szCs w:val="28"/>
        </w:rPr>
        <w:t>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 являющегося правопреемником.</w:t>
      </w:r>
      <w:bookmarkStart w:id="13" w:name="Par219"/>
      <w:bookmarkEnd w:id="13"/>
    </w:p>
    <w:p w14:paraId="57C77121" w14:textId="77777777" w:rsidR="00A81CFD" w:rsidRPr="00F7437A" w:rsidRDefault="00A81CFD" w:rsidP="00A81CFD">
      <w:pPr>
        <w:ind w:firstLine="709"/>
        <w:jc w:val="both"/>
        <w:rPr>
          <w:sz w:val="28"/>
          <w:szCs w:val="28"/>
        </w:rPr>
      </w:pPr>
      <w:r w:rsidRPr="004A1FDC">
        <w:rPr>
          <w:sz w:val="28"/>
          <w:szCs w:val="28"/>
        </w:rPr>
        <w:t>2.2</w:t>
      </w:r>
      <w:r>
        <w:rPr>
          <w:sz w:val="28"/>
          <w:szCs w:val="28"/>
        </w:rPr>
        <w:t>2</w:t>
      </w:r>
      <w:r w:rsidRPr="004A1FDC">
        <w:rPr>
          <w:sz w:val="28"/>
          <w:szCs w:val="28"/>
        </w:rPr>
        <w:t xml:space="preserve">. </w:t>
      </w:r>
      <w:r w:rsidRPr="00F7437A">
        <w:rPr>
          <w:sz w:val="28"/>
          <w:szCs w:val="28"/>
        </w:rPr>
        <w:t>Результатом предоставления субсидии на поддержку проведения агротехнологических работ является засеянная площадь (гектаров) зернобобовыми культурами в году предоставления субсидии.</w:t>
      </w:r>
    </w:p>
    <w:p w14:paraId="194BE3D8" w14:textId="77777777" w:rsidR="00A81CFD" w:rsidRPr="00F7437A" w:rsidRDefault="00A81CFD" w:rsidP="00A81CFD">
      <w:pPr>
        <w:ind w:firstLine="709"/>
        <w:jc w:val="both"/>
        <w:rPr>
          <w:sz w:val="28"/>
          <w:szCs w:val="28"/>
        </w:rPr>
      </w:pPr>
      <w:r w:rsidRPr="00F7437A">
        <w:rPr>
          <w:sz w:val="28"/>
          <w:szCs w:val="28"/>
        </w:rPr>
        <w:t>Значение результата предоставления субсидии устанавливается в Соглашениях.</w:t>
      </w:r>
    </w:p>
    <w:p w14:paraId="0F709BAE" w14:textId="77777777" w:rsidR="00A81CFD" w:rsidRPr="000A1559" w:rsidRDefault="00A81CFD" w:rsidP="00A81CFD">
      <w:pPr>
        <w:pStyle w:val="ConsPlusNormal"/>
        <w:ind w:firstLine="709"/>
        <w:jc w:val="both"/>
        <w:rPr>
          <w:rFonts w:ascii="Times New Roman" w:hAnsi="Times New Roman" w:cs="Times New Roman"/>
          <w:sz w:val="28"/>
          <w:szCs w:val="28"/>
        </w:rPr>
      </w:pPr>
      <w:r w:rsidRPr="000A1559">
        <w:rPr>
          <w:rFonts w:ascii="Times New Roman" w:hAnsi="Times New Roman" w:cs="Times New Roman"/>
          <w:sz w:val="28"/>
          <w:szCs w:val="28"/>
        </w:rPr>
        <w:t>2.2</w:t>
      </w:r>
      <w:r>
        <w:rPr>
          <w:rFonts w:ascii="Times New Roman" w:hAnsi="Times New Roman" w:cs="Times New Roman"/>
          <w:sz w:val="28"/>
          <w:szCs w:val="28"/>
        </w:rPr>
        <w:t>3</w:t>
      </w:r>
      <w:r w:rsidRPr="000A1559">
        <w:rPr>
          <w:rFonts w:ascii="Times New Roman" w:hAnsi="Times New Roman" w:cs="Times New Roman"/>
          <w:sz w:val="28"/>
          <w:szCs w:val="28"/>
        </w:rPr>
        <w:t>.</w:t>
      </w:r>
      <w:r>
        <w:rPr>
          <w:rFonts w:ascii="Times New Roman" w:hAnsi="Times New Roman"/>
          <w:sz w:val="28"/>
        </w:rPr>
        <w:t xml:space="preserve"> Перечисление субсидии осуществляется не позднее 10-го рабочего дня с даты принятия решения о предоставлении субсидии на расчетный счет получателя субсидии, открытый в кредитной организации.</w:t>
      </w:r>
    </w:p>
    <w:p w14:paraId="6E111D40" w14:textId="77777777" w:rsidR="00A81CFD" w:rsidRPr="004A1FDC" w:rsidRDefault="00A81CFD" w:rsidP="00A81CFD">
      <w:pPr>
        <w:pStyle w:val="ConsPlusNormal"/>
        <w:ind w:firstLine="709"/>
        <w:jc w:val="both"/>
        <w:rPr>
          <w:rFonts w:ascii="Times New Roman" w:hAnsi="Times New Roman" w:cs="Times New Roman"/>
          <w:sz w:val="28"/>
          <w:szCs w:val="28"/>
        </w:rPr>
      </w:pPr>
      <w:r w:rsidRPr="004A1FDC">
        <w:rPr>
          <w:rFonts w:ascii="Times New Roman" w:hAnsi="Times New Roman" w:cs="Times New Roman"/>
          <w:sz w:val="28"/>
          <w:szCs w:val="28"/>
        </w:rPr>
        <w:t>2.2</w:t>
      </w:r>
      <w:r>
        <w:rPr>
          <w:rFonts w:ascii="Times New Roman" w:hAnsi="Times New Roman" w:cs="Times New Roman"/>
          <w:sz w:val="28"/>
          <w:szCs w:val="28"/>
        </w:rPr>
        <w:t>4</w:t>
      </w:r>
      <w:r w:rsidRPr="004A1FDC">
        <w:rPr>
          <w:rFonts w:ascii="Times New Roman" w:hAnsi="Times New Roman" w:cs="Times New Roman"/>
          <w:sz w:val="28"/>
          <w:szCs w:val="28"/>
        </w:rPr>
        <w:t xml:space="preserve">. Получатели субсидии несут ответственность в соответствии </w:t>
      </w:r>
      <w:r w:rsidRPr="004A1FDC">
        <w:rPr>
          <w:rFonts w:ascii="Times New Roman" w:hAnsi="Times New Roman" w:cs="Times New Roman"/>
          <w:sz w:val="28"/>
          <w:szCs w:val="28"/>
        </w:rPr>
        <w:br/>
        <w:t>с законодательством Ростовской области за представление органам местного самоуправления и (или) должностным лицам органов местного самоуправления заведомо ложной информации.</w:t>
      </w:r>
    </w:p>
    <w:p w14:paraId="219C258D" w14:textId="77777777" w:rsidR="00A81CFD" w:rsidRPr="004A1FDC" w:rsidRDefault="00A81CFD" w:rsidP="00A81CFD">
      <w:pPr>
        <w:pStyle w:val="ConsPlusNormal"/>
        <w:jc w:val="both"/>
        <w:rPr>
          <w:rFonts w:ascii="Times New Roman" w:hAnsi="Times New Roman" w:cs="Times New Roman"/>
          <w:sz w:val="28"/>
          <w:szCs w:val="28"/>
        </w:rPr>
      </w:pPr>
    </w:p>
    <w:p w14:paraId="7E594B17" w14:textId="77777777" w:rsidR="00A81CFD" w:rsidRPr="004A1FDC" w:rsidRDefault="00A81CFD" w:rsidP="00A81CFD">
      <w:pPr>
        <w:jc w:val="center"/>
        <w:rPr>
          <w:sz w:val="28"/>
          <w:szCs w:val="28"/>
        </w:rPr>
      </w:pPr>
      <w:r w:rsidRPr="004A1FDC">
        <w:rPr>
          <w:sz w:val="28"/>
          <w:szCs w:val="28"/>
        </w:rPr>
        <w:t>3. Требования к отчетности</w:t>
      </w:r>
    </w:p>
    <w:p w14:paraId="42A2AC63" w14:textId="77777777" w:rsidR="00A81CFD" w:rsidRPr="004A1FDC" w:rsidRDefault="00A81CFD" w:rsidP="00A81CFD">
      <w:pPr>
        <w:jc w:val="center"/>
        <w:rPr>
          <w:color w:val="000000"/>
          <w:sz w:val="28"/>
          <w:szCs w:val="28"/>
        </w:rPr>
      </w:pPr>
    </w:p>
    <w:p w14:paraId="75BC35B1" w14:textId="77777777" w:rsidR="00A81CFD" w:rsidRPr="004A1FDC" w:rsidRDefault="00A81CFD" w:rsidP="00A81CFD">
      <w:pPr>
        <w:pStyle w:val="ConsPlusNormal"/>
        <w:ind w:firstLine="709"/>
        <w:jc w:val="both"/>
        <w:rPr>
          <w:rFonts w:ascii="Times New Roman" w:hAnsi="Times New Roman" w:cs="Times New Roman"/>
          <w:sz w:val="28"/>
          <w:szCs w:val="28"/>
        </w:rPr>
      </w:pPr>
      <w:r w:rsidRPr="004A1FDC">
        <w:rPr>
          <w:rFonts w:ascii="Times New Roman" w:hAnsi="Times New Roman" w:cs="Times New Roman"/>
          <w:sz w:val="28"/>
          <w:szCs w:val="28"/>
        </w:rPr>
        <w:t xml:space="preserve">3.1. Получатели субсидии представляют в Администрацию ежеквартально </w:t>
      </w:r>
      <w:r w:rsidRPr="004A1FDC">
        <w:rPr>
          <w:rFonts w:ascii="Times New Roman" w:hAnsi="Times New Roman" w:cs="Times New Roman"/>
          <w:sz w:val="28"/>
          <w:szCs w:val="28"/>
        </w:rPr>
        <w:br/>
        <w:t>до 10-го числа месяца, следующего за отчетным кварталом, отчеты о достижении значений результата предоставления субсидии, отчеты об осуществлении расходов, источником финансового обеспечения которых является субсидия, по форме, предусмотренной типовой формой, установленной Министерством финансов Российской Федерации для Соглашений, в системе «Электронный бюджет».</w:t>
      </w:r>
    </w:p>
    <w:p w14:paraId="5064BE70" w14:textId="69B2C352" w:rsidR="00A81CFD" w:rsidRPr="004A1FDC" w:rsidRDefault="00A81CFD" w:rsidP="00A81CFD">
      <w:pPr>
        <w:pStyle w:val="ConsPlusNormal"/>
        <w:ind w:firstLine="709"/>
        <w:jc w:val="both"/>
        <w:rPr>
          <w:rFonts w:ascii="Times New Roman" w:hAnsi="Times New Roman" w:cs="Times New Roman"/>
          <w:sz w:val="28"/>
          <w:szCs w:val="28"/>
        </w:rPr>
      </w:pPr>
      <w:r w:rsidRPr="004A1FDC">
        <w:rPr>
          <w:rFonts w:ascii="Times New Roman" w:hAnsi="Times New Roman" w:cs="Times New Roman"/>
          <w:sz w:val="28"/>
          <w:szCs w:val="28"/>
        </w:rPr>
        <w:t>3.2. Администрация осуществляет проверку отчетов, указанных в пункте 3.1 настоящего раздела, в течение 15 рабочих дней с даты окончания срока представления отчетов в Администрацию. В случае наличия или отсутствия замечаний к отчетам Администрация в течение 5 рабочих дней с даты завершения проверки уведомляет получателя субсидии о необходимости уточнения либо о принятии отчета соответственно.</w:t>
      </w:r>
    </w:p>
    <w:p w14:paraId="43EAA155" w14:textId="77777777" w:rsidR="00A81CFD" w:rsidRPr="004A1FDC" w:rsidRDefault="00A81CFD" w:rsidP="00A81CFD">
      <w:pPr>
        <w:pStyle w:val="ConsPlusNormal"/>
        <w:jc w:val="both"/>
        <w:rPr>
          <w:rFonts w:ascii="Times New Roman" w:hAnsi="Times New Roman" w:cs="Times New Roman"/>
          <w:sz w:val="28"/>
          <w:szCs w:val="28"/>
        </w:rPr>
      </w:pPr>
    </w:p>
    <w:p w14:paraId="1B3C2122" w14:textId="77777777" w:rsidR="00A81CFD" w:rsidRPr="004A1FDC" w:rsidRDefault="00A81CFD" w:rsidP="00A81CFD">
      <w:pPr>
        <w:pStyle w:val="ConsPlusTitle"/>
        <w:jc w:val="center"/>
        <w:outlineLvl w:val="1"/>
        <w:rPr>
          <w:rFonts w:ascii="Times New Roman" w:hAnsi="Times New Roman" w:cs="Times New Roman"/>
          <w:b w:val="0"/>
          <w:sz w:val="28"/>
          <w:szCs w:val="28"/>
        </w:rPr>
      </w:pPr>
      <w:bookmarkStart w:id="14" w:name="P269"/>
      <w:bookmarkStart w:id="15" w:name="P310"/>
      <w:bookmarkStart w:id="16" w:name="P317"/>
      <w:bookmarkEnd w:id="14"/>
      <w:bookmarkEnd w:id="15"/>
      <w:bookmarkEnd w:id="16"/>
      <w:r w:rsidRPr="004A1FDC">
        <w:rPr>
          <w:rFonts w:ascii="Times New Roman" w:hAnsi="Times New Roman" w:cs="Times New Roman"/>
          <w:b w:val="0"/>
          <w:sz w:val="28"/>
          <w:szCs w:val="28"/>
        </w:rPr>
        <w:t xml:space="preserve">4. Требования об осуществлении контроля (мониторинга) </w:t>
      </w:r>
      <w:r w:rsidRPr="004A1FDC">
        <w:rPr>
          <w:rFonts w:ascii="Times New Roman" w:hAnsi="Times New Roman" w:cs="Times New Roman"/>
          <w:b w:val="0"/>
          <w:sz w:val="28"/>
          <w:szCs w:val="28"/>
        </w:rPr>
        <w:br/>
        <w:t xml:space="preserve">за соблюдением порядка и условий предоставления субсидии </w:t>
      </w:r>
      <w:r w:rsidRPr="004A1FDC">
        <w:rPr>
          <w:rFonts w:ascii="Times New Roman" w:hAnsi="Times New Roman" w:cs="Times New Roman"/>
          <w:b w:val="0"/>
          <w:sz w:val="28"/>
          <w:szCs w:val="28"/>
        </w:rPr>
        <w:br/>
        <w:t>и ответственности за их нарушение</w:t>
      </w:r>
    </w:p>
    <w:p w14:paraId="6CCFD45D" w14:textId="77777777" w:rsidR="00A81CFD" w:rsidRPr="004A1FDC" w:rsidRDefault="00A81CFD" w:rsidP="00A81CFD">
      <w:pPr>
        <w:pStyle w:val="ConsPlusTitle"/>
        <w:ind w:firstLine="709"/>
        <w:jc w:val="center"/>
        <w:rPr>
          <w:rFonts w:ascii="Times New Roman" w:hAnsi="Times New Roman" w:cs="Times New Roman"/>
          <w:b w:val="0"/>
          <w:sz w:val="28"/>
          <w:szCs w:val="28"/>
        </w:rPr>
      </w:pPr>
    </w:p>
    <w:p w14:paraId="7C12EAC5" w14:textId="77777777" w:rsidR="00A81CFD" w:rsidRPr="004A1FDC" w:rsidRDefault="00A81CFD" w:rsidP="00A81CFD">
      <w:pPr>
        <w:ind w:firstLine="709"/>
        <w:jc w:val="both"/>
        <w:rPr>
          <w:sz w:val="28"/>
          <w:szCs w:val="28"/>
        </w:rPr>
      </w:pPr>
      <w:r w:rsidRPr="004A1FDC">
        <w:rPr>
          <w:sz w:val="28"/>
          <w:szCs w:val="28"/>
        </w:rPr>
        <w:lastRenderedPageBreak/>
        <w:t>4.1. Контроль за соблюдением порядка и условий предоставления субсидии получателю субсидии, в том числе в части достижения результата предоставления субсидии, осуществляется Администрацией.</w:t>
      </w:r>
    </w:p>
    <w:p w14:paraId="7CC5727C" w14:textId="09FC14EE" w:rsidR="00A81CFD" w:rsidRPr="004A1FDC" w:rsidRDefault="00A81CFD" w:rsidP="00A81CFD">
      <w:pPr>
        <w:ind w:firstLine="709"/>
        <w:jc w:val="both"/>
        <w:rPr>
          <w:sz w:val="28"/>
          <w:szCs w:val="28"/>
        </w:rPr>
      </w:pPr>
      <w:r w:rsidRPr="004A1FDC">
        <w:rPr>
          <w:sz w:val="28"/>
          <w:szCs w:val="28"/>
        </w:rPr>
        <w:t xml:space="preserve">Уполномоченными органами государственного (муниципального) финансового контроля осуществляются проверки в соответствии </w:t>
      </w:r>
      <w:r w:rsidRPr="004A1FDC">
        <w:rPr>
          <w:color w:val="000000"/>
          <w:sz w:val="28"/>
          <w:szCs w:val="28"/>
        </w:rPr>
        <w:t xml:space="preserve">со </w:t>
      </w:r>
      <w:hyperlink r:id="rId27" w:history="1">
        <w:r w:rsidRPr="004A1FDC">
          <w:rPr>
            <w:rStyle w:val="ae"/>
            <w:color w:val="000000"/>
            <w:sz w:val="28"/>
            <w:szCs w:val="28"/>
          </w:rPr>
          <w:t>статьями 268</w:t>
        </w:r>
      </w:hyperlink>
      <w:r w:rsidRPr="004A1FDC">
        <w:rPr>
          <w:color w:val="000000"/>
          <w:sz w:val="28"/>
          <w:szCs w:val="28"/>
          <w:vertAlign w:val="superscript"/>
        </w:rPr>
        <w:t>1</w:t>
      </w:r>
      <w:r w:rsidRPr="004A1FDC">
        <w:rPr>
          <w:color w:val="000000"/>
          <w:sz w:val="28"/>
          <w:szCs w:val="28"/>
        </w:rPr>
        <w:t xml:space="preserve"> и </w:t>
      </w:r>
      <w:hyperlink r:id="rId28" w:history="1">
        <w:r w:rsidRPr="004A1FDC">
          <w:rPr>
            <w:rStyle w:val="ae"/>
            <w:color w:val="000000"/>
            <w:sz w:val="28"/>
            <w:szCs w:val="28"/>
          </w:rPr>
          <w:t>269</w:t>
        </w:r>
      </w:hyperlink>
      <w:r w:rsidRPr="004A1FDC">
        <w:rPr>
          <w:color w:val="000000"/>
          <w:sz w:val="28"/>
          <w:szCs w:val="28"/>
          <w:vertAlign w:val="superscript"/>
        </w:rPr>
        <w:t xml:space="preserve">2 </w:t>
      </w:r>
      <w:r w:rsidRPr="004A1FDC">
        <w:rPr>
          <w:sz w:val="28"/>
          <w:szCs w:val="28"/>
        </w:rPr>
        <w:t>Бюджетного кодекса Российской Федерации.</w:t>
      </w:r>
    </w:p>
    <w:p w14:paraId="3DC6070B" w14:textId="77777777" w:rsidR="00A81CFD" w:rsidRPr="004A1FDC" w:rsidRDefault="00A81CFD" w:rsidP="00A81CFD">
      <w:pPr>
        <w:ind w:firstLine="709"/>
        <w:jc w:val="both"/>
        <w:rPr>
          <w:sz w:val="28"/>
          <w:szCs w:val="28"/>
        </w:rPr>
      </w:pPr>
      <w:bookmarkStart w:id="17" w:name="Par241"/>
      <w:bookmarkEnd w:id="17"/>
      <w:r w:rsidRPr="004A1FDC">
        <w:rPr>
          <w:sz w:val="28"/>
          <w:szCs w:val="28"/>
        </w:rPr>
        <w:t>4.2. В случае нарушения получателем субсидии условий, установленных при предоставлении субсидии, выявленного в том числе по фактам проверок, проведенных Администрацией и уполномоченным органом государственного финансового контроля, а также в иных случаях, предусмотренных Соглашением, Администрация в течение 10 рабочих дней со дня установления указанных фактов уведомляет получателя субсидии об одностороннем отказе от исполнения Соглашения в соответствии со статьей 450</w:t>
      </w:r>
      <w:r w:rsidRPr="004A1FDC">
        <w:rPr>
          <w:sz w:val="28"/>
          <w:szCs w:val="28"/>
          <w:vertAlign w:val="superscript"/>
        </w:rPr>
        <w:t>1</w:t>
      </w:r>
      <w:r w:rsidRPr="004A1FDC">
        <w:rPr>
          <w:sz w:val="28"/>
          <w:szCs w:val="28"/>
        </w:rPr>
        <w:t xml:space="preserve"> Гражданского кодекса Российской Федерации и необходимости возврата в местный бюджет субсидии в полном объеме.</w:t>
      </w:r>
    </w:p>
    <w:p w14:paraId="7108FE8B" w14:textId="77777777" w:rsidR="00A81CFD" w:rsidRPr="004A1FDC" w:rsidRDefault="00A81CFD" w:rsidP="00A81CFD">
      <w:pPr>
        <w:ind w:firstLine="709"/>
        <w:jc w:val="both"/>
        <w:rPr>
          <w:sz w:val="28"/>
          <w:szCs w:val="28"/>
          <w:shd w:val="clear" w:color="auto" w:fill="95BFFF"/>
        </w:rPr>
      </w:pPr>
      <w:r w:rsidRPr="004A1FDC">
        <w:rPr>
          <w:sz w:val="28"/>
          <w:szCs w:val="28"/>
        </w:rPr>
        <w:t>4.</w:t>
      </w:r>
      <w:r w:rsidRPr="00F83C43">
        <w:rPr>
          <w:sz w:val="28"/>
          <w:szCs w:val="28"/>
        </w:rPr>
        <w:t>3</w:t>
      </w:r>
      <w:r w:rsidRPr="004A1FDC">
        <w:rPr>
          <w:sz w:val="28"/>
          <w:szCs w:val="28"/>
        </w:rPr>
        <w:t>. При недостижении значения результата предоставления субсидии Администрация в течение 10 рабочих дней со дня установления указанных фактов уведомляет получателя субсидии о необходимости возврата субсидии в размере, рассчитанном по следующей формуле:</w:t>
      </w:r>
    </w:p>
    <w:p w14:paraId="011A1AA1" w14:textId="77777777" w:rsidR="00A81CFD" w:rsidRDefault="00A81CFD" w:rsidP="00A81CFD">
      <w:pPr>
        <w:ind w:firstLine="709"/>
        <w:jc w:val="both"/>
        <w:rPr>
          <w:sz w:val="28"/>
          <w:shd w:val="clear" w:color="auto" w:fill="95BFFF"/>
        </w:rPr>
      </w:pPr>
    </w:p>
    <w:p w14:paraId="617C36FA" w14:textId="77777777" w:rsidR="00A81CFD" w:rsidRDefault="00A81CFD" w:rsidP="00A81CFD">
      <w:pPr>
        <w:jc w:val="center"/>
        <w:rPr>
          <w:sz w:val="28"/>
        </w:rPr>
      </w:pPr>
      <w:r>
        <w:rPr>
          <w:sz w:val="28"/>
        </w:rPr>
        <w:t>V</w:t>
      </w:r>
      <w:r>
        <w:rPr>
          <w:sz w:val="28"/>
          <w:vertAlign w:val="subscript"/>
        </w:rPr>
        <w:t>возврата</w:t>
      </w:r>
      <w:r>
        <w:rPr>
          <w:sz w:val="28"/>
        </w:rPr>
        <w:t xml:space="preserve"> = V</w:t>
      </w:r>
      <w:r>
        <w:rPr>
          <w:sz w:val="28"/>
          <w:vertAlign w:val="subscript"/>
        </w:rPr>
        <w:t>субсидии</w:t>
      </w:r>
      <w:r>
        <w:rPr>
          <w:sz w:val="28"/>
        </w:rPr>
        <w:t xml:space="preserve"> x (1-ф/п)</w:t>
      </w:r>
      <w:r w:rsidRPr="000D4456">
        <w:rPr>
          <w:sz w:val="28"/>
        </w:rPr>
        <w:t xml:space="preserve"> </w:t>
      </w:r>
      <w:r>
        <w:rPr>
          <w:sz w:val="28"/>
        </w:rPr>
        <w:t>x 0,1,</w:t>
      </w:r>
    </w:p>
    <w:p w14:paraId="75560044" w14:textId="77777777" w:rsidR="00A81CFD" w:rsidRDefault="00A81CFD" w:rsidP="00A81CFD">
      <w:pPr>
        <w:ind w:firstLine="709"/>
        <w:jc w:val="both"/>
        <w:rPr>
          <w:sz w:val="28"/>
        </w:rPr>
      </w:pPr>
    </w:p>
    <w:p w14:paraId="7F552823" w14:textId="77777777" w:rsidR="00A81CFD" w:rsidRDefault="00A81CFD" w:rsidP="00A81CFD">
      <w:pPr>
        <w:ind w:firstLine="709"/>
        <w:jc w:val="both"/>
        <w:rPr>
          <w:sz w:val="28"/>
        </w:rPr>
      </w:pPr>
      <w:r>
        <w:rPr>
          <w:sz w:val="28"/>
        </w:rPr>
        <w:t>где V</w:t>
      </w:r>
      <w:r>
        <w:rPr>
          <w:sz w:val="28"/>
          <w:vertAlign w:val="subscript"/>
        </w:rPr>
        <w:t>возврата</w:t>
      </w:r>
      <w:r>
        <w:rPr>
          <w:sz w:val="28"/>
        </w:rPr>
        <w:t xml:space="preserve"> – размер субсидии, подлежащей возврату (рублей);</w:t>
      </w:r>
    </w:p>
    <w:p w14:paraId="00F1B53D" w14:textId="77777777" w:rsidR="00A81CFD" w:rsidRDefault="00A81CFD" w:rsidP="00A81CFD">
      <w:pPr>
        <w:ind w:firstLine="709"/>
        <w:jc w:val="both"/>
        <w:rPr>
          <w:sz w:val="28"/>
        </w:rPr>
      </w:pPr>
      <w:r>
        <w:rPr>
          <w:sz w:val="28"/>
        </w:rPr>
        <w:t>V</w:t>
      </w:r>
      <w:r>
        <w:rPr>
          <w:sz w:val="28"/>
          <w:vertAlign w:val="subscript"/>
        </w:rPr>
        <w:t>субсидии</w:t>
      </w:r>
      <w:r>
        <w:t xml:space="preserve"> </w:t>
      </w:r>
      <w:r>
        <w:rPr>
          <w:sz w:val="28"/>
        </w:rPr>
        <w:t>– размер выплаченной субсидии (рублей);</w:t>
      </w:r>
    </w:p>
    <w:p w14:paraId="53C295A3" w14:textId="77777777" w:rsidR="00A81CFD" w:rsidRDefault="00A81CFD" w:rsidP="00A81CFD">
      <w:pPr>
        <w:ind w:firstLine="709"/>
        <w:jc w:val="both"/>
        <w:rPr>
          <w:sz w:val="28"/>
        </w:rPr>
      </w:pPr>
      <w:r>
        <w:rPr>
          <w:sz w:val="28"/>
        </w:rPr>
        <w:t>ф – фактическое значение результата предоставления субсидии (га);</w:t>
      </w:r>
    </w:p>
    <w:p w14:paraId="6AF37C0F" w14:textId="77777777" w:rsidR="00A81CFD" w:rsidRDefault="00A81CFD" w:rsidP="00A81CFD">
      <w:pPr>
        <w:ind w:firstLine="709"/>
        <w:jc w:val="both"/>
        <w:rPr>
          <w:sz w:val="28"/>
        </w:rPr>
      </w:pPr>
      <w:r>
        <w:rPr>
          <w:sz w:val="28"/>
        </w:rPr>
        <w:t>п – плановое значение результата предоставления субсидии (га).</w:t>
      </w:r>
    </w:p>
    <w:p w14:paraId="19EB3BB2" w14:textId="77777777" w:rsidR="00A81CFD" w:rsidRDefault="00A81CFD" w:rsidP="00A81CFD">
      <w:pPr>
        <w:ind w:firstLine="709"/>
        <w:jc w:val="both"/>
        <w:rPr>
          <w:sz w:val="28"/>
        </w:rPr>
      </w:pPr>
      <w:r>
        <w:rPr>
          <w:sz w:val="28"/>
        </w:rPr>
        <w:t>4.</w:t>
      </w:r>
      <w:r w:rsidRPr="00F83C43">
        <w:rPr>
          <w:sz w:val="28"/>
        </w:rPr>
        <w:t>4</w:t>
      </w:r>
      <w:r>
        <w:rPr>
          <w:sz w:val="28"/>
        </w:rPr>
        <w:t>. Возврат субсидии осуществляется получателем субсидии при выявлении замечаний:</w:t>
      </w:r>
    </w:p>
    <w:p w14:paraId="705DD309" w14:textId="77777777" w:rsidR="00A81CFD" w:rsidRDefault="00A81CFD" w:rsidP="00A81CFD">
      <w:pPr>
        <w:ind w:firstLine="709"/>
        <w:jc w:val="both"/>
        <w:rPr>
          <w:sz w:val="28"/>
        </w:rPr>
      </w:pPr>
      <w:r>
        <w:rPr>
          <w:sz w:val="28"/>
        </w:rPr>
        <w:t>уполномоченным органом государственного финансового контроля – в сроки, предусмотренные бюджетным законодательством Российской Федерации;</w:t>
      </w:r>
    </w:p>
    <w:p w14:paraId="5A75E306" w14:textId="77777777" w:rsidR="00A81CFD" w:rsidRDefault="00A81CFD" w:rsidP="00A81CFD">
      <w:pPr>
        <w:ind w:firstLine="709"/>
        <w:jc w:val="both"/>
        <w:rPr>
          <w:sz w:val="28"/>
        </w:rPr>
      </w:pPr>
      <w:r>
        <w:rPr>
          <w:sz w:val="28"/>
        </w:rPr>
        <w:t>Администрацией – в течение 20 рабочих дней со дня получения получателем субсидии уведомлений, указанных в пунктах 4.3, 4.4 настоящего раздела.</w:t>
      </w:r>
    </w:p>
    <w:p w14:paraId="7793469A" w14:textId="77777777" w:rsidR="00A81CFD" w:rsidRDefault="00A81CFD" w:rsidP="00A81CFD">
      <w:pPr>
        <w:ind w:firstLine="709"/>
        <w:jc w:val="both"/>
        <w:rPr>
          <w:sz w:val="28"/>
        </w:rPr>
      </w:pPr>
      <w:r>
        <w:rPr>
          <w:sz w:val="28"/>
        </w:rPr>
        <w:t>4.</w:t>
      </w:r>
      <w:r w:rsidRPr="00F83C43">
        <w:rPr>
          <w:sz w:val="28"/>
        </w:rPr>
        <w:t>5</w:t>
      </w:r>
      <w:r>
        <w:rPr>
          <w:sz w:val="28"/>
        </w:rPr>
        <w:t>. Возврат субсидии в местный бюджет осуществляется на основании оформленных получателем субсидии платежных документов.</w:t>
      </w:r>
    </w:p>
    <w:p w14:paraId="68087196" w14:textId="77777777" w:rsidR="00A81CFD" w:rsidRDefault="00A81CFD" w:rsidP="00A81CFD">
      <w:pPr>
        <w:ind w:firstLine="709"/>
        <w:jc w:val="both"/>
        <w:rPr>
          <w:sz w:val="28"/>
        </w:rPr>
      </w:pPr>
      <w:r>
        <w:rPr>
          <w:sz w:val="28"/>
        </w:rPr>
        <w:t>4.</w:t>
      </w:r>
      <w:r w:rsidRPr="008C57C6">
        <w:rPr>
          <w:sz w:val="28"/>
        </w:rPr>
        <w:t>6</w:t>
      </w:r>
      <w:r>
        <w:rPr>
          <w:sz w:val="28"/>
        </w:rPr>
        <w:t xml:space="preserve">. В случае неперечисления получателем субсидии в полном объеме или частично расчетного размера субсидии в местный бюджет в сроки, установленные пунктом 4.5 настоящего раздела, указанные средства взыскиваются Администрацией в судебном порядке. </w:t>
      </w:r>
    </w:p>
    <w:p w14:paraId="26FA7A36" w14:textId="77777777" w:rsidR="00A81CFD" w:rsidRDefault="00A81CFD" w:rsidP="00A81CFD">
      <w:pPr>
        <w:ind w:firstLine="709"/>
        <w:jc w:val="both"/>
        <w:rPr>
          <w:sz w:val="28"/>
        </w:rPr>
      </w:pPr>
    </w:p>
    <w:p w14:paraId="15030D51" w14:textId="77777777" w:rsidR="00A81CFD" w:rsidRDefault="00A81CFD" w:rsidP="00353176">
      <w:pPr>
        <w:pStyle w:val="3"/>
        <w:spacing w:before="0"/>
        <w:jc w:val="both"/>
        <w:rPr>
          <w:rFonts w:ascii="Times New Roman" w:hAnsi="Times New Roman" w:cs="Times New Roman"/>
          <w:color w:val="auto"/>
          <w:sz w:val="28"/>
          <w:szCs w:val="28"/>
        </w:rPr>
      </w:pPr>
      <w:r w:rsidRPr="00353176">
        <w:rPr>
          <w:rFonts w:ascii="Times New Roman" w:hAnsi="Times New Roman" w:cs="Times New Roman"/>
          <w:color w:val="auto"/>
          <w:sz w:val="28"/>
          <w:szCs w:val="28"/>
        </w:rPr>
        <w:t>Заместитель главы Администрации</w:t>
      </w:r>
    </w:p>
    <w:p w14:paraId="4328AEEC" w14:textId="3A9018D5" w:rsidR="00353176" w:rsidRPr="00353176" w:rsidRDefault="00353176" w:rsidP="00353176">
      <w:pPr>
        <w:rPr>
          <w:sz w:val="28"/>
          <w:szCs w:val="28"/>
        </w:rPr>
      </w:pPr>
      <w:r w:rsidRPr="00353176">
        <w:rPr>
          <w:sz w:val="28"/>
          <w:szCs w:val="28"/>
        </w:rPr>
        <w:t>Белокалитвинского района</w:t>
      </w:r>
    </w:p>
    <w:p w14:paraId="31228DA8" w14:textId="77777777" w:rsidR="00A81CFD" w:rsidRPr="00353176" w:rsidRDefault="00A81CFD" w:rsidP="00353176">
      <w:pPr>
        <w:pStyle w:val="3"/>
        <w:spacing w:before="0"/>
        <w:rPr>
          <w:rFonts w:ascii="Times New Roman" w:hAnsi="Times New Roman" w:cs="Times New Roman"/>
          <w:color w:val="auto"/>
          <w:sz w:val="28"/>
          <w:szCs w:val="28"/>
        </w:rPr>
      </w:pPr>
      <w:r w:rsidRPr="00353176">
        <w:rPr>
          <w:rFonts w:ascii="Times New Roman" w:hAnsi="Times New Roman" w:cs="Times New Roman"/>
          <w:color w:val="auto"/>
          <w:sz w:val="28"/>
          <w:szCs w:val="28"/>
        </w:rPr>
        <w:t>по организационной и кадровой работе</w:t>
      </w:r>
      <w:r w:rsidRPr="00353176">
        <w:rPr>
          <w:rFonts w:ascii="Times New Roman" w:hAnsi="Times New Roman" w:cs="Times New Roman"/>
          <w:color w:val="auto"/>
          <w:sz w:val="28"/>
          <w:szCs w:val="28"/>
        </w:rPr>
        <w:tab/>
      </w:r>
      <w:r w:rsidRPr="00353176">
        <w:rPr>
          <w:rFonts w:ascii="Times New Roman" w:hAnsi="Times New Roman" w:cs="Times New Roman"/>
          <w:color w:val="auto"/>
          <w:sz w:val="28"/>
          <w:szCs w:val="28"/>
        </w:rPr>
        <w:tab/>
      </w:r>
      <w:r w:rsidRPr="00353176">
        <w:rPr>
          <w:rFonts w:ascii="Times New Roman" w:hAnsi="Times New Roman" w:cs="Times New Roman"/>
          <w:color w:val="auto"/>
          <w:sz w:val="28"/>
          <w:szCs w:val="28"/>
        </w:rPr>
        <w:tab/>
      </w:r>
      <w:r w:rsidRPr="00353176">
        <w:rPr>
          <w:rFonts w:ascii="Times New Roman" w:hAnsi="Times New Roman" w:cs="Times New Roman"/>
          <w:color w:val="auto"/>
          <w:sz w:val="28"/>
          <w:szCs w:val="28"/>
        </w:rPr>
        <w:tab/>
        <w:t>Л.Г. Василенко</w:t>
      </w:r>
    </w:p>
    <w:p w14:paraId="64D4E9A2" w14:textId="77777777" w:rsidR="00A81CFD" w:rsidRDefault="00A81CFD" w:rsidP="00835273">
      <w:pPr>
        <w:rPr>
          <w:sz w:val="28"/>
          <w:szCs w:val="28"/>
        </w:rPr>
      </w:pPr>
    </w:p>
    <w:p w14:paraId="271B53E9" w14:textId="77777777" w:rsidR="00A81CFD" w:rsidRDefault="00A81CFD" w:rsidP="00835273">
      <w:pPr>
        <w:rPr>
          <w:sz w:val="28"/>
          <w:szCs w:val="28"/>
        </w:rPr>
        <w:sectPr w:rsidR="00A81CFD" w:rsidSect="00502242">
          <w:headerReference w:type="first" r:id="rId29"/>
          <w:pgSz w:w="11906" w:h="16838" w:code="9"/>
          <w:pgMar w:top="1134" w:right="567" w:bottom="1134" w:left="1701" w:header="397" w:footer="567" w:gutter="0"/>
          <w:cols w:space="708"/>
          <w:titlePg/>
          <w:docGrid w:linePitch="360"/>
        </w:sectPr>
      </w:pPr>
    </w:p>
    <w:p w14:paraId="5E6ED467" w14:textId="77777777" w:rsidR="00A81CFD" w:rsidRDefault="00A81CFD" w:rsidP="00A81CFD">
      <w:pPr>
        <w:pStyle w:val="ConsPlusNonformat"/>
        <w:spacing w:line="17" w:lineRule="atLeast"/>
        <w:ind w:left="7938"/>
        <w:jc w:val="center"/>
        <w:rPr>
          <w:rFonts w:ascii="Times New Roman" w:hAnsi="Times New Roman" w:cs="Times New Roman"/>
          <w:sz w:val="28"/>
          <w:szCs w:val="24"/>
        </w:rPr>
      </w:pPr>
      <w:r>
        <w:rPr>
          <w:rFonts w:ascii="Times New Roman" w:hAnsi="Times New Roman" w:cs="Times New Roman"/>
          <w:sz w:val="28"/>
          <w:szCs w:val="24"/>
        </w:rPr>
        <w:lastRenderedPageBreak/>
        <w:t>Приложение № 1</w:t>
      </w:r>
    </w:p>
    <w:p w14:paraId="5CD76D8D" w14:textId="77777777" w:rsidR="00A81CFD" w:rsidRDefault="00A81CFD" w:rsidP="00A81CFD">
      <w:pPr>
        <w:widowControl w:val="0"/>
        <w:ind w:left="7938"/>
        <w:jc w:val="center"/>
        <w:rPr>
          <w:rFonts w:eastAsia="Arial"/>
          <w:b/>
          <w:sz w:val="28"/>
          <w:szCs w:val="28"/>
        </w:rPr>
      </w:pPr>
      <w:r>
        <w:rPr>
          <w:rFonts w:eastAsiaTheme="minorEastAsia"/>
          <w:sz w:val="28"/>
        </w:rPr>
        <w:t xml:space="preserve">к </w:t>
      </w:r>
      <w:r>
        <w:rPr>
          <w:sz w:val="28"/>
          <w:szCs w:val="28"/>
        </w:rPr>
        <w:t>Порядку</w:t>
      </w:r>
      <w:r w:rsidRPr="00D64DC5">
        <w:rPr>
          <w:sz w:val="28"/>
          <w:szCs w:val="28"/>
        </w:rPr>
        <w:t xml:space="preserve"> предоставления</w:t>
      </w:r>
      <w:r w:rsidRPr="00D64DC5">
        <w:rPr>
          <w:sz w:val="28"/>
          <w:szCs w:val="28"/>
        </w:rPr>
        <w:br/>
        <w:t>субсидии сельскохозяйственным</w:t>
      </w:r>
      <w:r w:rsidRPr="00D64DC5">
        <w:rPr>
          <w:sz w:val="28"/>
          <w:szCs w:val="28"/>
        </w:rPr>
        <w:br/>
        <w:t>товаропроизводителям (кроме граждан,</w:t>
      </w:r>
      <w:r w:rsidRPr="00D64DC5">
        <w:rPr>
          <w:sz w:val="28"/>
          <w:szCs w:val="28"/>
        </w:rPr>
        <w:br/>
        <w:t>ведущих личное подсобное хозяйство и сельскохозяйственных кредитных потребительских кооперативов)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14:paraId="4F9296E9" w14:textId="77777777" w:rsidR="00A81CFD" w:rsidRDefault="00A81CFD" w:rsidP="00A81CFD">
      <w:pPr>
        <w:widowControl w:val="0"/>
        <w:ind w:right="-30"/>
        <w:jc w:val="center"/>
        <w:rPr>
          <w:rFonts w:eastAsia="Arial"/>
          <w:b/>
          <w:sz w:val="28"/>
          <w:szCs w:val="28"/>
        </w:rPr>
      </w:pPr>
      <w:r>
        <w:rPr>
          <w:rFonts w:eastAsia="Arial"/>
          <w:b/>
          <w:sz w:val="28"/>
          <w:szCs w:val="28"/>
        </w:rPr>
        <w:t>СПРАВКА-РАСЧЕТ</w:t>
      </w:r>
    </w:p>
    <w:p w14:paraId="45B43692" w14:textId="77777777" w:rsidR="00A81CFD" w:rsidRDefault="00A81CFD" w:rsidP="00A81CFD">
      <w:pPr>
        <w:widowControl w:val="0"/>
        <w:ind w:right="-30"/>
        <w:jc w:val="center"/>
        <w:rPr>
          <w:rFonts w:eastAsia="Arial"/>
        </w:rPr>
      </w:pPr>
      <w:r>
        <w:rPr>
          <w:rFonts w:eastAsia="Arial"/>
        </w:rPr>
        <w:t xml:space="preserve">размера субсидии </w:t>
      </w:r>
      <w:r w:rsidRPr="00C578F8">
        <w:t>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r w:rsidRPr="00C578F8">
        <w:rPr>
          <w:rFonts w:eastAsia="Arial"/>
        </w:rPr>
        <w:br/>
      </w:r>
      <w:r>
        <w:rPr>
          <w:rFonts w:eastAsia="Arial"/>
        </w:rPr>
        <w:t>в 20____ году</w:t>
      </w:r>
    </w:p>
    <w:p w14:paraId="2D9E5548" w14:textId="77777777" w:rsidR="00A81CFD" w:rsidRDefault="00A81CFD" w:rsidP="00A81CFD">
      <w:pPr>
        <w:widowControl w:val="0"/>
        <w:ind w:right="-30"/>
        <w:jc w:val="center"/>
        <w:rPr>
          <w:rFonts w:eastAsia="Arial"/>
          <w:sz w:val="18"/>
          <w:szCs w:val="18"/>
        </w:rPr>
      </w:pPr>
      <w:r>
        <w:rPr>
          <w:rFonts w:eastAsia="Arial"/>
          <w:sz w:val="28"/>
          <w:szCs w:val="28"/>
        </w:rPr>
        <w:t>________________________________________________________________________</w:t>
      </w:r>
    </w:p>
    <w:p w14:paraId="2E3A879F" w14:textId="77777777" w:rsidR="00A81CFD" w:rsidRDefault="00A81CFD" w:rsidP="00A81CFD">
      <w:pPr>
        <w:widowControl w:val="0"/>
        <w:ind w:right="-30"/>
        <w:jc w:val="center"/>
        <w:rPr>
          <w:rFonts w:eastAsia="Arial"/>
          <w:sz w:val="20"/>
          <w:szCs w:val="20"/>
        </w:rPr>
      </w:pPr>
      <w:r>
        <w:rPr>
          <w:rFonts w:eastAsia="Arial"/>
          <w:sz w:val="20"/>
          <w:szCs w:val="20"/>
        </w:rPr>
        <w:t>(полное наименование сельхозтоваропроизводителя, муниципальное образование)</w:t>
      </w:r>
    </w:p>
    <w:p w14:paraId="167197C9" w14:textId="77777777" w:rsidR="00A81CFD" w:rsidRDefault="00A81CFD" w:rsidP="00A81CFD">
      <w:pPr>
        <w:widowControl w:val="0"/>
        <w:ind w:right="-30"/>
        <w:jc w:val="center"/>
        <w:rPr>
          <w:rFonts w:eastAsia="Arial"/>
          <w:sz w:val="20"/>
          <w:szCs w:val="20"/>
        </w:rPr>
      </w:pPr>
    </w:p>
    <w:p w14:paraId="1ED8B644" w14:textId="77777777" w:rsidR="00A81CFD" w:rsidRDefault="00A81CFD" w:rsidP="00A81CFD">
      <w:pPr>
        <w:widowControl w:val="0"/>
        <w:rPr>
          <w:sz w:val="28"/>
        </w:rPr>
      </w:pPr>
      <w:r>
        <w:rPr>
          <w:sz w:val="28"/>
        </w:rPr>
        <w:t>Расчетный счет_____________________________________________________</w:t>
      </w:r>
    </w:p>
    <w:p w14:paraId="7AD503AD" w14:textId="77777777" w:rsidR="00A81CFD" w:rsidRDefault="00A81CFD" w:rsidP="00A81CFD">
      <w:pPr>
        <w:widowControl w:val="0"/>
        <w:rPr>
          <w:sz w:val="28"/>
        </w:rPr>
      </w:pPr>
      <w:r>
        <w:rPr>
          <w:sz w:val="28"/>
        </w:rPr>
        <w:t>В банке    __________________________________________________________</w:t>
      </w:r>
    </w:p>
    <w:p w14:paraId="58FAEDCC" w14:textId="77777777" w:rsidR="00A81CFD" w:rsidRDefault="00A81CFD" w:rsidP="00A81CFD">
      <w:pPr>
        <w:widowControl w:val="0"/>
        <w:rPr>
          <w:sz w:val="28"/>
        </w:rPr>
      </w:pPr>
      <w:r>
        <w:rPr>
          <w:sz w:val="28"/>
        </w:rPr>
        <w:t>БИК ___________________</w:t>
      </w:r>
    </w:p>
    <w:p w14:paraId="2D817EF5" w14:textId="77777777" w:rsidR="00A81CFD" w:rsidRDefault="00A81CFD" w:rsidP="00A81CFD">
      <w:pPr>
        <w:widowControl w:val="0"/>
        <w:rPr>
          <w:sz w:val="28"/>
        </w:rPr>
      </w:pPr>
      <w:r>
        <w:rPr>
          <w:sz w:val="28"/>
        </w:rPr>
        <w:t>Корреспондентский счет _____________________________________________</w:t>
      </w:r>
    </w:p>
    <w:p w14:paraId="5BF03A4B" w14:textId="77777777" w:rsidR="00A81CFD" w:rsidRDefault="00A81CFD" w:rsidP="00A81CFD">
      <w:pPr>
        <w:widowControl w:val="0"/>
        <w:rPr>
          <w:sz w:val="28"/>
        </w:rPr>
      </w:pPr>
    </w:p>
    <w:tbl>
      <w:tblPr>
        <w:tblW w:w="148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2" w:type="dxa"/>
          <w:left w:w="62" w:type="dxa"/>
          <w:bottom w:w="102" w:type="dxa"/>
          <w:right w:w="62" w:type="dxa"/>
        </w:tblCellMar>
        <w:tblLook w:val="04A0" w:firstRow="1" w:lastRow="0" w:firstColumn="1" w:lastColumn="0" w:noHBand="0" w:noVBand="1"/>
      </w:tblPr>
      <w:tblGrid>
        <w:gridCol w:w="2356"/>
        <w:gridCol w:w="1360"/>
        <w:gridCol w:w="929"/>
        <w:gridCol w:w="1049"/>
        <w:gridCol w:w="74"/>
        <w:gridCol w:w="1402"/>
        <w:gridCol w:w="74"/>
        <w:gridCol w:w="1393"/>
        <w:gridCol w:w="1220"/>
        <w:gridCol w:w="1317"/>
        <w:gridCol w:w="1221"/>
        <w:gridCol w:w="1175"/>
        <w:gridCol w:w="1260"/>
      </w:tblGrid>
      <w:tr w:rsidR="00A81CFD" w14:paraId="59F6F2E4" w14:textId="77777777" w:rsidTr="006769B6">
        <w:trPr>
          <w:trHeight w:val="1586"/>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29F93F6A" w14:textId="77777777" w:rsidR="00A81CFD" w:rsidRDefault="00A81CFD" w:rsidP="006769B6">
            <w:pPr>
              <w:pStyle w:val="Default"/>
              <w:jc w:val="center"/>
              <w:rPr>
                <w:sz w:val="23"/>
                <w:szCs w:val="23"/>
              </w:rPr>
            </w:pPr>
            <w:r>
              <w:rPr>
                <w:sz w:val="23"/>
                <w:szCs w:val="23"/>
              </w:rPr>
              <w:t xml:space="preserve">Наименование сельскохозяйственных культур (культуры) </w:t>
            </w:r>
          </w:p>
          <w:p w14:paraId="5A029C20" w14:textId="77777777" w:rsidR="00A81CFD" w:rsidRDefault="00A81CFD" w:rsidP="006769B6">
            <w:pPr>
              <w:widowControl w:val="0"/>
              <w:jc w:val="center"/>
              <w:rPr>
                <w:sz w:val="20"/>
              </w:rPr>
            </w:pPr>
          </w:p>
        </w:tc>
        <w:tc>
          <w:tcPr>
            <w:tcW w:w="1360" w:type="dxa"/>
            <w:vMerge w:val="restart"/>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312C5091" w14:textId="77777777" w:rsidR="00A81CFD" w:rsidRDefault="00A81CFD" w:rsidP="006769B6">
            <w:pPr>
              <w:widowControl w:val="0"/>
              <w:jc w:val="center"/>
              <w:rPr>
                <w:sz w:val="20"/>
              </w:rPr>
            </w:pPr>
            <w:r>
              <w:rPr>
                <w:sz w:val="20"/>
              </w:rPr>
              <w:t xml:space="preserve">Утвержденная ставка субсидии </w:t>
            </w:r>
            <w:r>
              <w:rPr>
                <w:sz w:val="20"/>
              </w:rPr>
              <w:br/>
              <w:t>на 1 гектар (рублей)</w:t>
            </w:r>
          </w:p>
        </w:tc>
        <w:tc>
          <w:tcPr>
            <w:tcW w:w="929" w:type="dxa"/>
            <w:vMerge w:val="restart"/>
            <w:tcBorders>
              <w:top w:val="single" w:sz="4" w:space="0" w:color="000001"/>
              <w:left w:val="single" w:sz="4" w:space="0" w:color="000001"/>
              <w:bottom w:val="single" w:sz="4" w:space="0" w:color="000001"/>
              <w:right w:val="single" w:sz="4" w:space="0" w:color="auto"/>
            </w:tcBorders>
            <w:shd w:val="clear" w:color="auto" w:fill="auto"/>
            <w:tcMar>
              <w:left w:w="62" w:type="dxa"/>
            </w:tcMar>
          </w:tcPr>
          <w:p w14:paraId="0C1B9575" w14:textId="77777777" w:rsidR="00A81CFD" w:rsidRDefault="00A81CFD" w:rsidP="006769B6">
            <w:pPr>
              <w:widowControl w:val="0"/>
              <w:jc w:val="center"/>
              <w:rPr>
                <w:sz w:val="20"/>
              </w:rPr>
            </w:pPr>
            <w:r>
              <w:rPr>
                <w:sz w:val="20"/>
              </w:rPr>
              <w:t>Посевная площадь</w:t>
            </w:r>
          </w:p>
        </w:tc>
        <w:tc>
          <w:tcPr>
            <w:tcW w:w="6529" w:type="dxa"/>
            <w:gridSpan w:val="7"/>
            <w:tcBorders>
              <w:top w:val="single" w:sz="4" w:space="0" w:color="auto"/>
              <w:left w:val="single" w:sz="4" w:space="0" w:color="auto"/>
              <w:bottom w:val="single" w:sz="4" w:space="0" w:color="auto"/>
              <w:right w:val="single" w:sz="4" w:space="0" w:color="auto"/>
            </w:tcBorders>
            <w:shd w:val="clear" w:color="auto" w:fill="auto"/>
            <w:tcMar>
              <w:left w:w="62" w:type="dxa"/>
            </w:tcMar>
          </w:tcPr>
          <w:p w14:paraId="1941679F" w14:textId="77777777" w:rsidR="00A81CFD" w:rsidRDefault="00A81CFD" w:rsidP="006769B6">
            <w:pPr>
              <w:widowControl w:val="0"/>
              <w:jc w:val="center"/>
              <w:rPr>
                <w:sz w:val="20"/>
              </w:rPr>
            </w:pPr>
            <w:r>
              <w:rPr>
                <w:sz w:val="20"/>
              </w:rPr>
              <w:t xml:space="preserve">Коэффициент </w:t>
            </w:r>
          </w:p>
        </w:tc>
        <w:tc>
          <w:tcPr>
            <w:tcW w:w="1221" w:type="dxa"/>
            <w:tcBorders>
              <w:top w:val="single" w:sz="4" w:space="0" w:color="000001"/>
              <w:left w:val="single" w:sz="4" w:space="0" w:color="auto"/>
              <w:bottom w:val="single" w:sz="4" w:space="0" w:color="000001"/>
              <w:right w:val="single" w:sz="4" w:space="0" w:color="000001"/>
            </w:tcBorders>
          </w:tcPr>
          <w:p w14:paraId="7D31087D" w14:textId="77777777" w:rsidR="00A81CFD" w:rsidRPr="00B82461" w:rsidRDefault="00A81CFD" w:rsidP="006769B6">
            <w:pPr>
              <w:pStyle w:val="Default"/>
              <w:jc w:val="center"/>
              <w:rPr>
                <w:sz w:val="20"/>
                <w:szCs w:val="20"/>
              </w:rPr>
            </w:pPr>
            <w:r>
              <w:rPr>
                <w:sz w:val="20"/>
                <w:szCs w:val="20"/>
              </w:rPr>
              <w:t>Потребность в субсидии</w:t>
            </w:r>
          </w:p>
        </w:tc>
        <w:tc>
          <w:tcPr>
            <w:tcW w:w="1175" w:type="dxa"/>
            <w:vMerge w:val="restart"/>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5D1F996C" w14:textId="77777777" w:rsidR="00A81CFD" w:rsidRPr="00B82461" w:rsidRDefault="00A81CFD" w:rsidP="006769B6">
            <w:pPr>
              <w:pStyle w:val="Default"/>
              <w:jc w:val="center"/>
              <w:rPr>
                <w:sz w:val="20"/>
                <w:szCs w:val="20"/>
              </w:rPr>
            </w:pPr>
            <w:r w:rsidRPr="00B82461">
              <w:rPr>
                <w:sz w:val="20"/>
                <w:szCs w:val="20"/>
              </w:rPr>
              <w:t xml:space="preserve">Всего сумма субсидируе-мых затрат без учета налога на </w:t>
            </w:r>
            <w:r w:rsidRPr="00B82461">
              <w:rPr>
                <w:sz w:val="20"/>
                <w:szCs w:val="20"/>
              </w:rPr>
              <w:lastRenderedPageBreak/>
              <w:t xml:space="preserve">добавлен-ную стоимость </w:t>
            </w:r>
          </w:p>
          <w:p w14:paraId="204DA15F" w14:textId="77777777" w:rsidR="00A81CFD" w:rsidRDefault="00A81CFD" w:rsidP="006769B6">
            <w:pPr>
              <w:widowControl w:val="0"/>
              <w:jc w:val="center"/>
              <w:rPr>
                <w:sz w:val="20"/>
              </w:rPr>
            </w:pPr>
            <w:r>
              <w:rPr>
                <w:sz w:val="20"/>
              </w:rPr>
              <w:t>(рублей)</w:t>
            </w:r>
          </w:p>
        </w:tc>
        <w:tc>
          <w:tcPr>
            <w:tcW w:w="1260" w:type="dxa"/>
            <w:vMerge w:val="restart"/>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5D348AE2" w14:textId="77777777" w:rsidR="00A81CFD" w:rsidRPr="00461550" w:rsidRDefault="00A81CFD" w:rsidP="006769B6">
            <w:pPr>
              <w:pStyle w:val="Default"/>
              <w:jc w:val="center"/>
              <w:rPr>
                <w:sz w:val="20"/>
                <w:szCs w:val="20"/>
              </w:rPr>
            </w:pPr>
            <w:r w:rsidRPr="00461550">
              <w:rPr>
                <w:sz w:val="20"/>
                <w:szCs w:val="20"/>
              </w:rPr>
              <w:lastRenderedPageBreak/>
              <w:t xml:space="preserve">Сумма субсидии к выплате определяется как наименьшее </w:t>
            </w:r>
            <w:r w:rsidRPr="00461550">
              <w:rPr>
                <w:sz w:val="20"/>
                <w:szCs w:val="20"/>
              </w:rPr>
              <w:lastRenderedPageBreak/>
              <w:t xml:space="preserve">значение из гр. 9 и гр. 10 (рублей) </w:t>
            </w:r>
          </w:p>
          <w:p w14:paraId="43C0E3FB" w14:textId="77777777" w:rsidR="00A81CFD" w:rsidRDefault="00A81CFD" w:rsidP="006769B6">
            <w:pPr>
              <w:widowControl w:val="0"/>
              <w:jc w:val="center"/>
              <w:rPr>
                <w:sz w:val="20"/>
              </w:rPr>
            </w:pPr>
            <w:r>
              <w:rPr>
                <w:sz w:val="20"/>
              </w:rPr>
              <w:t>******</w:t>
            </w:r>
          </w:p>
        </w:tc>
      </w:tr>
      <w:tr w:rsidR="00A81CFD" w14:paraId="2B1F9EC0" w14:textId="77777777" w:rsidTr="006769B6">
        <w:trPr>
          <w:trHeight w:val="1351"/>
        </w:trPr>
        <w:tc>
          <w:tcPr>
            <w:tcW w:w="2356" w:type="dxa"/>
            <w:vMerge/>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14:paraId="71D10571" w14:textId="77777777" w:rsidR="00A81CFD" w:rsidRDefault="00A81CFD" w:rsidP="006769B6">
            <w:pPr>
              <w:rPr>
                <w:sz w:val="20"/>
              </w:rPr>
            </w:pPr>
          </w:p>
        </w:tc>
        <w:tc>
          <w:tcPr>
            <w:tcW w:w="1360" w:type="dxa"/>
            <w:vMerge/>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14:paraId="7ACAC07A" w14:textId="77777777" w:rsidR="00A81CFD" w:rsidRDefault="00A81CFD" w:rsidP="006769B6">
            <w:pPr>
              <w:rPr>
                <w:sz w:val="20"/>
              </w:rPr>
            </w:pPr>
          </w:p>
        </w:tc>
        <w:tc>
          <w:tcPr>
            <w:tcW w:w="929" w:type="dxa"/>
            <w:vMerge/>
            <w:tcBorders>
              <w:top w:val="single" w:sz="4" w:space="0" w:color="000001"/>
              <w:left w:val="single" w:sz="4" w:space="0" w:color="000001"/>
              <w:bottom w:val="single" w:sz="4" w:space="0" w:color="000001"/>
              <w:right w:val="single" w:sz="4" w:space="0" w:color="auto"/>
            </w:tcBorders>
            <w:shd w:val="clear" w:color="auto" w:fill="auto"/>
            <w:tcMar>
              <w:left w:w="62" w:type="dxa"/>
            </w:tcMar>
            <w:vAlign w:val="center"/>
          </w:tcPr>
          <w:p w14:paraId="4F46EF0C" w14:textId="77777777" w:rsidR="00A81CFD" w:rsidRDefault="00A81CFD" w:rsidP="006769B6">
            <w:pPr>
              <w:rPr>
                <w:sz w:val="20"/>
              </w:rPr>
            </w:pPr>
          </w:p>
        </w:tc>
        <w:tc>
          <w:tcPr>
            <w:tcW w:w="1123" w:type="dxa"/>
            <w:gridSpan w:val="2"/>
            <w:tcBorders>
              <w:top w:val="single" w:sz="4" w:space="0" w:color="auto"/>
              <w:left w:val="single" w:sz="4" w:space="0" w:color="auto"/>
              <w:bottom w:val="single" w:sz="4" w:space="0" w:color="auto"/>
              <w:right w:val="single" w:sz="4" w:space="0" w:color="auto"/>
            </w:tcBorders>
            <w:shd w:val="clear" w:color="auto" w:fill="auto"/>
            <w:tcMar>
              <w:left w:w="62" w:type="dxa"/>
            </w:tcMar>
          </w:tcPr>
          <w:p w14:paraId="6F4D7A65" w14:textId="77777777" w:rsidR="00A81CFD" w:rsidRDefault="00A81CFD" w:rsidP="006769B6">
            <w:pPr>
              <w:widowControl w:val="0"/>
              <w:jc w:val="center"/>
              <w:rPr>
                <w:sz w:val="20"/>
              </w:rPr>
            </w:pPr>
            <w:r>
              <w:rPr>
                <w:sz w:val="20"/>
              </w:rPr>
              <w:t>к отечествен-ной селек</w:t>
            </w:r>
            <w:r>
              <w:rPr>
                <w:sz w:val="20"/>
              </w:rPr>
              <w:softHyphen/>
              <w:t>ции*</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Pr>
          <w:p w14:paraId="0A5D6922" w14:textId="77777777" w:rsidR="00A81CFD" w:rsidRDefault="00A81CFD" w:rsidP="006769B6">
            <w:pPr>
              <w:widowControl w:val="0"/>
              <w:jc w:val="center"/>
              <w:rPr>
                <w:sz w:val="20"/>
              </w:rPr>
            </w:pPr>
            <w:r>
              <w:rPr>
                <w:sz w:val="20"/>
              </w:rPr>
              <w:t xml:space="preserve">к результату предоставления субсидии </w:t>
            </w:r>
            <w:r>
              <w:rPr>
                <w:sz w:val="20"/>
              </w:rPr>
              <w:br/>
              <w:t>в отчетном финансовом году**</w:t>
            </w:r>
          </w:p>
        </w:tc>
        <w:tc>
          <w:tcPr>
            <w:tcW w:w="1393" w:type="dxa"/>
            <w:tcBorders>
              <w:top w:val="single" w:sz="4" w:space="0" w:color="auto"/>
              <w:left w:val="single" w:sz="4" w:space="0" w:color="auto"/>
              <w:bottom w:val="single" w:sz="4" w:space="0" w:color="auto"/>
              <w:right w:val="single" w:sz="4" w:space="0" w:color="auto"/>
            </w:tcBorders>
            <w:shd w:val="clear" w:color="auto" w:fill="auto"/>
          </w:tcPr>
          <w:p w14:paraId="3C96FB51" w14:textId="77777777" w:rsidR="00A81CFD" w:rsidRDefault="00A81CFD" w:rsidP="006769B6">
            <w:pPr>
              <w:widowControl w:val="0"/>
              <w:jc w:val="center"/>
              <w:rPr>
                <w:sz w:val="20"/>
              </w:rPr>
            </w:pPr>
            <w:r>
              <w:rPr>
                <w:sz w:val="20"/>
              </w:rPr>
              <w:t>на возобновление деятельности ***</w:t>
            </w:r>
          </w:p>
        </w:tc>
        <w:tc>
          <w:tcPr>
            <w:tcW w:w="1220" w:type="dxa"/>
            <w:tcBorders>
              <w:top w:val="single" w:sz="4" w:space="0" w:color="auto"/>
              <w:left w:val="single" w:sz="4" w:space="0" w:color="auto"/>
              <w:bottom w:val="single" w:sz="4" w:space="0" w:color="auto"/>
              <w:right w:val="single" w:sz="4" w:space="0" w:color="auto"/>
            </w:tcBorders>
          </w:tcPr>
          <w:p w14:paraId="07343496" w14:textId="77777777" w:rsidR="00A81CFD" w:rsidRDefault="00A81CFD" w:rsidP="006769B6">
            <w:pPr>
              <w:rPr>
                <w:sz w:val="20"/>
              </w:rPr>
            </w:pPr>
            <w:r>
              <w:rPr>
                <w:sz w:val="20"/>
              </w:rPr>
              <w:t>Страхование рисков утраты (гибели) урожая****</w:t>
            </w:r>
          </w:p>
        </w:tc>
        <w:tc>
          <w:tcPr>
            <w:tcW w:w="1317" w:type="dxa"/>
            <w:tcBorders>
              <w:top w:val="single" w:sz="4" w:space="0" w:color="auto"/>
              <w:left w:val="single" w:sz="4" w:space="0" w:color="auto"/>
              <w:bottom w:val="single" w:sz="4" w:space="0" w:color="auto"/>
              <w:right w:val="single" w:sz="4" w:space="0" w:color="auto"/>
            </w:tcBorders>
          </w:tcPr>
          <w:p w14:paraId="78D21004" w14:textId="77777777" w:rsidR="00A81CFD" w:rsidRPr="00AA2775" w:rsidRDefault="00A81CFD" w:rsidP="006769B6">
            <w:pPr>
              <w:pStyle w:val="Default"/>
              <w:rPr>
                <w:sz w:val="20"/>
                <w:szCs w:val="20"/>
              </w:rPr>
            </w:pPr>
            <w:r w:rsidRPr="00AA2775">
              <w:rPr>
                <w:sz w:val="20"/>
                <w:szCs w:val="20"/>
              </w:rPr>
              <w:t xml:space="preserve">площадь на которой проведено фосфоритова-ние и (или) гипсование </w:t>
            </w:r>
            <w:r>
              <w:rPr>
                <w:sz w:val="20"/>
                <w:szCs w:val="20"/>
              </w:rPr>
              <w:t>*****</w:t>
            </w:r>
          </w:p>
          <w:p w14:paraId="2DBD6C21" w14:textId="77777777" w:rsidR="00A81CFD" w:rsidRDefault="00A81CFD" w:rsidP="006769B6">
            <w:pPr>
              <w:rPr>
                <w:sz w:val="20"/>
              </w:rPr>
            </w:pPr>
          </w:p>
        </w:tc>
        <w:tc>
          <w:tcPr>
            <w:tcW w:w="1221" w:type="dxa"/>
            <w:tcBorders>
              <w:top w:val="single" w:sz="4" w:space="0" w:color="000001"/>
              <w:left w:val="single" w:sz="4" w:space="0" w:color="auto"/>
              <w:bottom w:val="single" w:sz="4" w:space="0" w:color="000001"/>
              <w:right w:val="single" w:sz="4" w:space="0" w:color="000001"/>
            </w:tcBorders>
          </w:tcPr>
          <w:p w14:paraId="56E9FF6F" w14:textId="77777777" w:rsidR="00A81CFD" w:rsidRDefault="00A81CFD" w:rsidP="006769B6">
            <w:pPr>
              <w:widowControl w:val="0"/>
              <w:jc w:val="center"/>
              <w:rPr>
                <w:sz w:val="20"/>
              </w:rPr>
            </w:pPr>
            <w:r>
              <w:rPr>
                <w:sz w:val="20"/>
              </w:rPr>
              <w:t>(рублей)</w:t>
            </w:r>
          </w:p>
          <w:p w14:paraId="69F9302B" w14:textId="77777777" w:rsidR="00A81CFD" w:rsidRDefault="00A81CFD" w:rsidP="006769B6">
            <w:pPr>
              <w:widowControl w:val="0"/>
              <w:jc w:val="center"/>
              <w:rPr>
                <w:sz w:val="20"/>
              </w:rPr>
            </w:pPr>
            <w:r>
              <w:rPr>
                <w:sz w:val="20"/>
              </w:rPr>
              <w:t>(гр.2 х (гр.3 х гр.4 х гр. 5 х гр. 6 х гр.7 х гр.8 )</w:t>
            </w:r>
          </w:p>
          <w:p w14:paraId="17B9E293" w14:textId="77777777" w:rsidR="00A81CFD" w:rsidRDefault="00A81CFD" w:rsidP="006769B6">
            <w:pPr>
              <w:rPr>
                <w:sz w:val="20"/>
              </w:rPr>
            </w:pPr>
          </w:p>
        </w:tc>
        <w:tc>
          <w:tcPr>
            <w:tcW w:w="1175" w:type="dxa"/>
            <w:vMerge/>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14:paraId="5135EC08" w14:textId="77777777" w:rsidR="00A81CFD" w:rsidRDefault="00A81CFD" w:rsidP="006769B6">
            <w:pPr>
              <w:rPr>
                <w:sz w:val="20"/>
              </w:rPr>
            </w:pPr>
          </w:p>
        </w:tc>
        <w:tc>
          <w:tcPr>
            <w:tcW w:w="1260" w:type="dxa"/>
            <w:vMerge/>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14:paraId="1CACC573" w14:textId="77777777" w:rsidR="00A81CFD" w:rsidRDefault="00A81CFD" w:rsidP="006769B6">
            <w:pPr>
              <w:rPr>
                <w:sz w:val="20"/>
              </w:rPr>
            </w:pPr>
          </w:p>
        </w:tc>
      </w:tr>
      <w:tr w:rsidR="00A81CFD" w14:paraId="21882743" w14:textId="77777777" w:rsidTr="006769B6">
        <w:trPr>
          <w:trHeight w:val="102"/>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7719FAA5" w14:textId="77777777" w:rsidR="00A81CFD" w:rsidRDefault="00A81CFD" w:rsidP="006769B6">
            <w:pPr>
              <w:widowControl w:val="0"/>
              <w:jc w:val="center"/>
              <w:rPr>
                <w:sz w:val="20"/>
              </w:rPr>
            </w:pPr>
            <w:r>
              <w:rPr>
                <w:sz w:val="20"/>
              </w:rPr>
              <w:t>1</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3AB19669" w14:textId="77777777" w:rsidR="00A81CFD" w:rsidRDefault="00A81CFD" w:rsidP="006769B6">
            <w:pPr>
              <w:widowControl w:val="0"/>
              <w:jc w:val="center"/>
              <w:rPr>
                <w:sz w:val="20"/>
              </w:rPr>
            </w:pPr>
            <w:r>
              <w:rPr>
                <w:sz w:val="20"/>
              </w:rPr>
              <w:t>2</w:t>
            </w:r>
          </w:p>
        </w:tc>
        <w:tc>
          <w:tcPr>
            <w:tcW w:w="929" w:type="dxa"/>
            <w:tcBorders>
              <w:top w:val="single" w:sz="4" w:space="0" w:color="000001"/>
              <w:left w:val="single" w:sz="4" w:space="0" w:color="000001"/>
              <w:bottom w:val="single" w:sz="4" w:space="0" w:color="000001"/>
              <w:right w:val="single" w:sz="4" w:space="0" w:color="auto"/>
            </w:tcBorders>
            <w:shd w:val="clear" w:color="auto" w:fill="auto"/>
            <w:tcMar>
              <w:left w:w="62" w:type="dxa"/>
            </w:tcMar>
          </w:tcPr>
          <w:p w14:paraId="49E40765" w14:textId="77777777" w:rsidR="00A81CFD" w:rsidRDefault="00A81CFD" w:rsidP="006769B6">
            <w:pPr>
              <w:widowControl w:val="0"/>
              <w:jc w:val="center"/>
              <w:rPr>
                <w:sz w:val="20"/>
              </w:rPr>
            </w:pPr>
            <w:r>
              <w:rPr>
                <w:sz w:val="20"/>
              </w:rPr>
              <w:t>3</w:t>
            </w:r>
          </w:p>
        </w:tc>
        <w:tc>
          <w:tcPr>
            <w:tcW w:w="1049" w:type="dxa"/>
            <w:tcBorders>
              <w:top w:val="single" w:sz="4" w:space="0" w:color="auto"/>
              <w:left w:val="single" w:sz="4" w:space="0" w:color="auto"/>
              <w:bottom w:val="single" w:sz="4" w:space="0" w:color="auto"/>
              <w:right w:val="single" w:sz="4" w:space="0" w:color="auto"/>
            </w:tcBorders>
            <w:shd w:val="clear" w:color="auto" w:fill="auto"/>
            <w:tcMar>
              <w:left w:w="62" w:type="dxa"/>
            </w:tcMar>
          </w:tcPr>
          <w:p w14:paraId="4BFC91F2" w14:textId="77777777" w:rsidR="00A81CFD" w:rsidRDefault="00A81CFD" w:rsidP="006769B6">
            <w:pPr>
              <w:widowControl w:val="0"/>
              <w:jc w:val="center"/>
              <w:rPr>
                <w:sz w:val="20"/>
              </w:rPr>
            </w:pPr>
            <w:r>
              <w:rPr>
                <w:sz w:val="20"/>
              </w:rPr>
              <w:t>4</w:t>
            </w:r>
          </w:p>
        </w:tc>
        <w:tc>
          <w:tcPr>
            <w:tcW w:w="1476" w:type="dxa"/>
            <w:gridSpan w:val="2"/>
            <w:tcBorders>
              <w:top w:val="single" w:sz="4" w:space="0" w:color="auto"/>
              <w:left w:val="single" w:sz="4" w:space="0" w:color="auto"/>
              <w:bottom w:val="single" w:sz="4" w:space="0" w:color="auto"/>
              <w:right w:val="single" w:sz="4" w:space="0" w:color="auto"/>
            </w:tcBorders>
            <w:shd w:val="clear" w:color="auto" w:fill="auto"/>
            <w:tcMar>
              <w:left w:w="62" w:type="dxa"/>
            </w:tcMar>
          </w:tcPr>
          <w:p w14:paraId="3377CC1A" w14:textId="77777777" w:rsidR="00A81CFD" w:rsidRDefault="00A81CFD" w:rsidP="006769B6">
            <w:pPr>
              <w:widowControl w:val="0"/>
              <w:jc w:val="center"/>
              <w:rPr>
                <w:sz w:val="20"/>
              </w:rPr>
            </w:pPr>
            <w:r>
              <w:rPr>
                <w:sz w:val="20"/>
              </w:rPr>
              <w:t>5</w:t>
            </w:r>
          </w:p>
        </w:tc>
        <w:tc>
          <w:tcPr>
            <w:tcW w:w="1467" w:type="dxa"/>
            <w:gridSpan w:val="2"/>
            <w:tcBorders>
              <w:top w:val="single" w:sz="4" w:space="0" w:color="auto"/>
              <w:left w:val="single" w:sz="4" w:space="0" w:color="auto"/>
              <w:bottom w:val="single" w:sz="4" w:space="0" w:color="auto"/>
              <w:right w:val="single" w:sz="4" w:space="0" w:color="auto"/>
            </w:tcBorders>
            <w:shd w:val="clear" w:color="auto" w:fill="auto"/>
            <w:tcMar>
              <w:left w:w="62" w:type="dxa"/>
            </w:tcMar>
          </w:tcPr>
          <w:p w14:paraId="15DDDD76" w14:textId="77777777" w:rsidR="00A81CFD" w:rsidRDefault="00A81CFD" w:rsidP="006769B6">
            <w:pPr>
              <w:widowControl w:val="0"/>
              <w:jc w:val="center"/>
              <w:rPr>
                <w:sz w:val="20"/>
              </w:rPr>
            </w:pPr>
            <w:r>
              <w:rPr>
                <w:sz w:val="20"/>
              </w:rPr>
              <w:t>6</w:t>
            </w:r>
          </w:p>
        </w:tc>
        <w:tc>
          <w:tcPr>
            <w:tcW w:w="1220" w:type="dxa"/>
            <w:tcBorders>
              <w:top w:val="single" w:sz="4" w:space="0" w:color="auto"/>
              <w:left w:val="single" w:sz="4" w:space="0" w:color="auto"/>
              <w:bottom w:val="single" w:sz="4" w:space="0" w:color="auto"/>
              <w:right w:val="single" w:sz="4" w:space="0" w:color="auto"/>
            </w:tcBorders>
          </w:tcPr>
          <w:p w14:paraId="7B85AD70" w14:textId="77777777" w:rsidR="00A81CFD" w:rsidRDefault="00A81CFD" w:rsidP="006769B6">
            <w:pPr>
              <w:widowControl w:val="0"/>
              <w:jc w:val="center"/>
              <w:rPr>
                <w:sz w:val="20"/>
              </w:rPr>
            </w:pPr>
            <w:r>
              <w:rPr>
                <w:sz w:val="20"/>
              </w:rPr>
              <w:t>7</w:t>
            </w:r>
          </w:p>
        </w:tc>
        <w:tc>
          <w:tcPr>
            <w:tcW w:w="1317" w:type="dxa"/>
            <w:tcBorders>
              <w:top w:val="single" w:sz="4" w:space="0" w:color="auto"/>
              <w:left w:val="single" w:sz="4" w:space="0" w:color="auto"/>
              <w:bottom w:val="single" w:sz="4" w:space="0" w:color="auto"/>
              <w:right w:val="single" w:sz="4" w:space="0" w:color="auto"/>
            </w:tcBorders>
          </w:tcPr>
          <w:p w14:paraId="525B9D05" w14:textId="77777777" w:rsidR="00A81CFD" w:rsidRDefault="00A81CFD" w:rsidP="006769B6">
            <w:pPr>
              <w:widowControl w:val="0"/>
              <w:jc w:val="center"/>
              <w:rPr>
                <w:sz w:val="20"/>
              </w:rPr>
            </w:pPr>
            <w:r>
              <w:rPr>
                <w:sz w:val="20"/>
              </w:rPr>
              <w:t>8</w:t>
            </w:r>
          </w:p>
        </w:tc>
        <w:tc>
          <w:tcPr>
            <w:tcW w:w="1221" w:type="dxa"/>
            <w:tcBorders>
              <w:top w:val="single" w:sz="4" w:space="0" w:color="000001"/>
              <w:left w:val="single" w:sz="4" w:space="0" w:color="auto"/>
              <w:bottom w:val="single" w:sz="4" w:space="0" w:color="000001"/>
              <w:right w:val="single" w:sz="4" w:space="0" w:color="000001"/>
            </w:tcBorders>
          </w:tcPr>
          <w:p w14:paraId="1FA3A20F" w14:textId="77777777" w:rsidR="00A81CFD" w:rsidRDefault="00A81CFD" w:rsidP="006769B6">
            <w:pPr>
              <w:widowControl w:val="0"/>
              <w:jc w:val="center"/>
              <w:rPr>
                <w:sz w:val="20"/>
              </w:rPr>
            </w:pPr>
            <w:r>
              <w:rPr>
                <w:sz w:val="20"/>
              </w:rPr>
              <w:t>9</w:t>
            </w:r>
          </w:p>
        </w:tc>
        <w:tc>
          <w:tcPr>
            <w:tcW w:w="1175"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638CD9BC" w14:textId="77777777" w:rsidR="00A81CFD" w:rsidRDefault="00A81CFD" w:rsidP="006769B6">
            <w:pPr>
              <w:widowControl w:val="0"/>
              <w:jc w:val="center"/>
              <w:rPr>
                <w:sz w:val="20"/>
              </w:rPr>
            </w:pPr>
            <w:r>
              <w:rPr>
                <w:sz w:val="20"/>
              </w:rPr>
              <w:t>10</w:t>
            </w: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2D89FBA8" w14:textId="77777777" w:rsidR="00A81CFD" w:rsidRDefault="00A81CFD" w:rsidP="006769B6">
            <w:pPr>
              <w:widowControl w:val="0"/>
              <w:jc w:val="center"/>
              <w:rPr>
                <w:sz w:val="20"/>
              </w:rPr>
            </w:pPr>
            <w:r>
              <w:rPr>
                <w:sz w:val="20"/>
              </w:rPr>
              <w:t>11</w:t>
            </w:r>
          </w:p>
        </w:tc>
      </w:tr>
      <w:tr w:rsidR="00A81CFD" w14:paraId="0D853D29" w14:textId="77777777" w:rsidTr="006769B6">
        <w:trPr>
          <w:trHeight w:val="210"/>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7F56F6E6" w14:textId="77777777" w:rsidR="00A81CFD" w:rsidRDefault="00A81CFD" w:rsidP="006769B6">
            <w:pPr>
              <w:widowControl w:val="0"/>
              <w:jc w:val="center"/>
              <w:rPr>
                <w:sz w:val="28"/>
              </w:rPr>
            </w:pP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464AD349" w14:textId="77777777" w:rsidR="00A81CFD" w:rsidRDefault="00A81CFD" w:rsidP="006769B6">
            <w:pPr>
              <w:widowControl w:val="0"/>
              <w:jc w:val="center"/>
              <w:rPr>
                <w:sz w:val="28"/>
              </w:rPr>
            </w:pP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3F986991" w14:textId="77777777" w:rsidR="00A81CFD" w:rsidRDefault="00A81CFD" w:rsidP="006769B6">
            <w:pPr>
              <w:widowControl w:val="0"/>
              <w:jc w:val="center"/>
              <w:rPr>
                <w:sz w:val="28"/>
              </w:rPr>
            </w:pPr>
          </w:p>
        </w:tc>
        <w:tc>
          <w:tcPr>
            <w:tcW w:w="1049" w:type="dxa"/>
            <w:tcBorders>
              <w:top w:val="single" w:sz="4" w:space="0" w:color="auto"/>
              <w:left w:val="single" w:sz="4" w:space="0" w:color="000001"/>
              <w:bottom w:val="single" w:sz="4" w:space="0" w:color="000001"/>
              <w:right w:val="single" w:sz="4" w:space="0" w:color="000001"/>
            </w:tcBorders>
            <w:shd w:val="clear" w:color="auto" w:fill="auto"/>
            <w:tcMar>
              <w:left w:w="62" w:type="dxa"/>
            </w:tcMar>
          </w:tcPr>
          <w:p w14:paraId="5516B58B" w14:textId="77777777" w:rsidR="00A81CFD" w:rsidRDefault="00A81CFD" w:rsidP="006769B6">
            <w:pPr>
              <w:widowControl w:val="0"/>
              <w:jc w:val="center"/>
              <w:rPr>
                <w:sz w:val="28"/>
              </w:rPr>
            </w:pPr>
          </w:p>
        </w:tc>
        <w:tc>
          <w:tcPr>
            <w:tcW w:w="1476" w:type="dxa"/>
            <w:gridSpan w:val="2"/>
            <w:tcBorders>
              <w:top w:val="single" w:sz="4" w:space="0" w:color="auto"/>
              <w:left w:val="single" w:sz="4" w:space="0" w:color="000001"/>
              <w:bottom w:val="single" w:sz="4" w:space="0" w:color="000001"/>
              <w:right w:val="single" w:sz="4" w:space="0" w:color="00000A"/>
            </w:tcBorders>
            <w:shd w:val="clear" w:color="auto" w:fill="auto"/>
            <w:tcMar>
              <w:left w:w="62" w:type="dxa"/>
            </w:tcMar>
          </w:tcPr>
          <w:p w14:paraId="633F757A" w14:textId="77777777" w:rsidR="00A81CFD" w:rsidRDefault="00A81CFD" w:rsidP="006769B6">
            <w:pPr>
              <w:widowControl w:val="0"/>
              <w:jc w:val="center"/>
              <w:rPr>
                <w:sz w:val="28"/>
              </w:rPr>
            </w:pPr>
          </w:p>
        </w:tc>
        <w:tc>
          <w:tcPr>
            <w:tcW w:w="1467" w:type="dxa"/>
            <w:gridSpan w:val="2"/>
            <w:tcBorders>
              <w:top w:val="single" w:sz="4" w:space="0" w:color="auto"/>
              <w:left w:val="single" w:sz="4" w:space="0" w:color="00000A"/>
              <w:bottom w:val="single" w:sz="4" w:space="0" w:color="000001"/>
              <w:right w:val="single" w:sz="4" w:space="0" w:color="000001"/>
            </w:tcBorders>
            <w:shd w:val="clear" w:color="auto" w:fill="auto"/>
            <w:tcMar>
              <w:left w:w="62" w:type="dxa"/>
            </w:tcMar>
          </w:tcPr>
          <w:p w14:paraId="148ABD50" w14:textId="77777777" w:rsidR="00A81CFD" w:rsidRDefault="00A81CFD" w:rsidP="006769B6">
            <w:pPr>
              <w:widowControl w:val="0"/>
              <w:jc w:val="center"/>
              <w:rPr>
                <w:sz w:val="28"/>
              </w:rPr>
            </w:pPr>
          </w:p>
        </w:tc>
        <w:tc>
          <w:tcPr>
            <w:tcW w:w="1220" w:type="dxa"/>
            <w:tcBorders>
              <w:top w:val="single" w:sz="4" w:space="0" w:color="auto"/>
              <w:left w:val="single" w:sz="4" w:space="0" w:color="000001"/>
              <w:bottom w:val="single" w:sz="4" w:space="0" w:color="000001"/>
              <w:right w:val="single" w:sz="4" w:space="0" w:color="000001"/>
            </w:tcBorders>
          </w:tcPr>
          <w:p w14:paraId="298D606F" w14:textId="77777777" w:rsidR="00A81CFD" w:rsidRDefault="00A81CFD" w:rsidP="006769B6">
            <w:pPr>
              <w:widowControl w:val="0"/>
              <w:jc w:val="center"/>
              <w:rPr>
                <w:sz w:val="28"/>
              </w:rPr>
            </w:pPr>
          </w:p>
        </w:tc>
        <w:tc>
          <w:tcPr>
            <w:tcW w:w="1317" w:type="dxa"/>
            <w:tcBorders>
              <w:top w:val="single" w:sz="4" w:space="0" w:color="auto"/>
              <w:left w:val="single" w:sz="4" w:space="0" w:color="000001"/>
              <w:bottom w:val="single" w:sz="4" w:space="0" w:color="000001"/>
              <w:right w:val="single" w:sz="4" w:space="0" w:color="000001"/>
            </w:tcBorders>
          </w:tcPr>
          <w:p w14:paraId="2FB948E8" w14:textId="77777777" w:rsidR="00A81CFD" w:rsidRDefault="00A81CFD" w:rsidP="006769B6">
            <w:pPr>
              <w:widowControl w:val="0"/>
              <w:jc w:val="center"/>
              <w:rPr>
                <w:sz w:val="28"/>
              </w:rPr>
            </w:pPr>
          </w:p>
        </w:tc>
        <w:tc>
          <w:tcPr>
            <w:tcW w:w="1221" w:type="dxa"/>
            <w:tcBorders>
              <w:top w:val="single" w:sz="4" w:space="0" w:color="000001"/>
              <w:left w:val="single" w:sz="4" w:space="0" w:color="000001"/>
              <w:bottom w:val="single" w:sz="4" w:space="0" w:color="000001"/>
              <w:right w:val="single" w:sz="4" w:space="0" w:color="000001"/>
            </w:tcBorders>
          </w:tcPr>
          <w:p w14:paraId="722ECA2A" w14:textId="77777777" w:rsidR="00A81CFD" w:rsidRDefault="00A81CFD" w:rsidP="006769B6">
            <w:pPr>
              <w:widowControl w:val="0"/>
              <w:jc w:val="center"/>
              <w:rPr>
                <w:sz w:val="28"/>
              </w:rPr>
            </w:pPr>
          </w:p>
        </w:tc>
        <w:tc>
          <w:tcPr>
            <w:tcW w:w="1175"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080E9DF4" w14:textId="77777777" w:rsidR="00A81CFD" w:rsidRDefault="00A81CFD" w:rsidP="006769B6">
            <w:pPr>
              <w:widowControl w:val="0"/>
              <w:jc w:val="center"/>
              <w:rPr>
                <w:sz w:val="28"/>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33CE5450" w14:textId="77777777" w:rsidR="00A81CFD" w:rsidRDefault="00A81CFD" w:rsidP="006769B6">
            <w:pPr>
              <w:widowControl w:val="0"/>
              <w:jc w:val="center"/>
              <w:rPr>
                <w:sz w:val="28"/>
              </w:rPr>
            </w:pPr>
          </w:p>
        </w:tc>
      </w:tr>
      <w:tr w:rsidR="00A81CFD" w14:paraId="49B0C172" w14:textId="77777777" w:rsidTr="006769B6">
        <w:trPr>
          <w:trHeight w:val="93"/>
        </w:trPr>
        <w:tc>
          <w:tcPr>
            <w:tcW w:w="235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4B87F4EF" w14:textId="77777777" w:rsidR="00A81CFD" w:rsidRDefault="00A81CFD" w:rsidP="006769B6">
            <w:pPr>
              <w:widowControl w:val="0"/>
              <w:jc w:val="center"/>
              <w:rPr>
                <w:sz w:val="20"/>
              </w:rPr>
            </w:pPr>
            <w:r>
              <w:rPr>
                <w:sz w:val="20"/>
              </w:rPr>
              <w:t>Итого к финансированию</w:t>
            </w:r>
          </w:p>
        </w:tc>
        <w:tc>
          <w:tcPr>
            <w:tcW w:w="1360"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39CC40A7" w14:textId="77777777" w:rsidR="00A81CFD" w:rsidRDefault="00A81CFD" w:rsidP="006769B6">
            <w:pPr>
              <w:widowControl w:val="0"/>
              <w:jc w:val="center"/>
              <w:rPr>
                <w:sz w:val="20"/>
              </w:rPr>
            </w:pPr>
            <w:r>
              <w:rPr>
                <w:sz w:val="20"/>
              </w:rPr>
              <w:t>х</w:t>
            </w:r>
          </w:p>
        </w:tc>
        <w:tc>
          <w:tcPr>
            <w:tcW w:w="929"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6BD9199C" w14:textId="77777777" w:rsidR="00A81CFD" w:rsidRDefault="00A81CFD" w:rsidP="006769B6">
            <w:pPr>
              <w:widowControl w:val="0"/>
              <w:jc w:val="center"/>
              <w:rPr>
                <w:sz w:val="20"/>
              </w:rPr>
            </w:pPr>
            <w:r>
              <w:rPr>
                <w:sz w:val="20"/>
              </w:rPr>
              <w:t>х</w:t>
            </w:r>
          </w:p>
        </w:tc>
        <w:tc>
          <w:tcPr>
            <w:tcW w:w="1049"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02B878CD" w14:textId="77777777" w:rsidR="00A81CFD" w:rsidRDefault="00A81CFD" w:rsidP="006769B6">
            <w:pPr>
              <w:widowControl w:val="0"/>
              <w:jc w:val="center"/>
              <w:rPr>
                <w:sz w:val="20"/>
              </w:rPr>
            </w:pPr>
            <w:r>
              <w:rPr>
                <w:sz w:val="20"/>
              </w:rPr>
              <w:t>х</w:t>
            </w:r>
          </w:p>
        </w:tc>
        <w:tc>
          <w:tcPr>
            <w:tcW w:w="1476" w:type="dxa"/>
            <w:gridSpan w:val="2"/>
            <w:tcBorders>
              <w:top w:val="single" w:sz="4" w:space="0" w:color="000001"/>
              <w:left w:val="single" w:sz="4" w:space="0" w:color="000001"/>
              <w:bottom w:val="single" w:sz="4" w:space="0" w:color="000001"/>
              <w:right w:val="single" w:sz="4" w:space="0" w:color="00000A"/>
            </w:tcBorders>
            <w:shd w:val="clear" w:color="auto" w:fill="auto"/>
            <w:tcMar>
              <w:left w:w="62" w:type="dxa"/>
            </w:tcMar>
          </w:tcPr>
          <w:p w14:paraId="79FEFF26" w14:textId="77777777" w:rsidR="00A81CFD" w:rsidRDefault="00A81CFD" w:rsidP="006769B6">
            <w:pPr>
              <w:widowControl w:val="0"/>
              <w:jc w:val="center"/>
              <w:rPr>
                <w:sz w:val="20"/>
              </w:rPr>
            </w:pPr>
            <w:r>
              <w:rPr>
                <w:sz w:val="20"/>
              </w:rPr>
              <w:t>х</w:t>
            </w:r>
          </w:p>
        </w:tc>
        <w:tc>
          <w:tcPr>
            <w:tcW w:w="1467" w:type="dxa"/>
            <w:gridSpan w:val="2"/>
            <w:tcBorders>
              <w:top w:val="single" w:sz="4" w:space="0" w:color="000001"/>
              <w:left w:val="single" w:sz="4" w:space="0" w:color="00000A"/>
              <w:bottom w:val="single" w:sz="4" w:space="0" w:color="000001"/>
              <w:right w:val="single" w:sz="4" w:space="0" w:color="000001"/>
            </w:tcBorders>
            <w:shd w:val="clear" w:color="auto" w:fill="auto"/>
            <w:tcMar>
              <w:left w:w="62" w:type="dxa"/>
            </w:tcMar>
          </w:tcPr>
          <w:p w14:paraId="468F5B3A" w14:textId="77777777" w:rsidR="00A81CFD" w:rsidRDefault="00A81CFD" w:rsidP="006769B6">
            <w:pPr>
              <w:widowControl w:val="0"/>
              <w:jc w:val="center"/>
              <w:rPr>
                <w:sz w:val="20"/>
              </w:rPr>
            </w:pPr>
            <w:r>
              <w:rPr>
                <w:sz w:val="20"/>
              </w:rPr>
              <w:t>х</w:t>
            </w:r>
          </w:p>
        </w:tc>
        <w:tc>
          <w:tcPr>
            <w:tcW w:w="1220" w:type="dxa"/>
            <w:tcBorders>
              <w:top w:val="single" w:sz="4" w:space="0" w:color="000001"/>
              <w:left w:val="single" w:sz="4" w:space="0" w:color="000001"/>
              <w:bottom w:val="single" w:sz="4" w:space="0" w:color="000001"/>
              <w:right w:val="single" w:sz="4" w:space="0" w:color="000001"/>
            </w:tcBorders>
          </w:tcPr>
          <w:p w14:paraId="04ABABBF" w14:textId="77777777" w:rsidR="00A81CFD" w:rsidRDefault="00A81CFD" w:rsidP="006769B6">
            <w:pPr>
              <w:widowControl w:val="0"/>
              <w:jc w:val="center"/>
              <w:rPr>
                <w:sz w:val="20"/>
              </w:rPr>
            </w:pPr>
            <w:r>
              <w:rPr>
                <w:sz w:val="20"/>
              </w:rPr>
              <w:t>х</w:t>
            </w:r>
          </w:p>
        </w:tc>
        <w:tc>
          <w:tcPr>
            <w:tcW w:w="1317" w:type="dxa"/>
            <w:tcBorders>
              <w:top w:val="single" w:sz="4" w:space="0" w:color="000001"/>
              <w:left w:val="single" w:sz="4" w:space="0" w:color="000001"/>
              <w:bottom w:val="single" w:sz="4" w:space="0" w:color="000001"/>
              <w:right w:val="single" w:sz="4" w:space="0" w:color="000001"/>
            </w:tcBorders>
          </w:tcPr>
          <w:p w14:paraId="48E87289" w14:textId="77777777" w:rsidR="00A81CFD" w:rsidRDefault="00A81CFD" w:rsidP="006769B6">
            <w:pPr>
              <w:widowControl w:val="0"/>
              <w:jc w:val="center"/>
              <w:rPr>
                <w:sz w:val="20"/>
              </w:rPr>
            </w:pPr>
            <w:r>
              <w:rPr>
                <w:sz w:val="20"/>
              </w:rPr>
              <w:t>х</w:t>
            </w:r>
          </w:p>
        </w:tc>
        <w:tc>
          <w:tcPr>
            <w:tcW w:w="1221" w:type="dxa"/>
            <w:tcBorders>
              <w:top w:val="single" w:sz="4" w:space="0" w:color="000001"/>
              <w:left w:val="single" w:sz="4" w:space="0" w:color="000001"/>
              <w:bottom w:val="single" w:sz="4" w:space="0" w:color="000001"/>
              <w:right w:val="single" w:sz="4" w:space="0" w:color="000001"/>
            </w:tcBorders>
          </w:tcPr>
          <w:p w14:paraId="187EDBCC" w14:textId="77777777" w:rsidR="00A81CFD" w:rsidRDefault="00A81CFD" w:rsidP="006769B6">
            <w:pPr>
              <w:widowControl w:val="0"/>
              <w:jc w:val="center"/>
              <w:rPr>
                <w:sz w:val="20"/>
              </w:rPr>
            </w:pPr>
          </w:p>
        </w:tc>
        <w:tc>
          <w:tcPr>
            <w:tcW w:w="1175"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55C2D569" w14:textId="77777777" w:rsidR="00A81CFD" w:rsidRDefault="00A81CFD" w:rsidP="006769B6">
            <w:pPr>
              <w:widowControl w:val="0"/>
              <w:jc w:val="center"/>
              <w:rPr>
                <w:sz w:val="20"/>
              </w:rPr>
            </w:pPr>
          </w:p>
        </w:tc>
        <w:tc>
          <w:tcPr>
            <w:tcW w:w="1260"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2E81EEBE" w14:textId="77777777" w:rsidR="00A81CFD" w:rsidRDefault="00A81CFD" w:rsidP="006769B6">
            <w:pPr>
              <w:widowControl w:val="0"/>
              <w:jc w:val="center"/>
              <w:rPr>
                <w:sz w:val="20"/>
              </w:rPr>
            </w:pPr>
          </w:p>
        </w:tc>
      </w:tr>
    </w:tbl>
    <w:p w14:paraId="1CFA04C3" w14:textId="77777777" w:rsidR="00A81CFD" w:rsidRDefault="00A81CFD" w:rsidP="00A81CFD">
      <w:pPr>
        <w:ind w:firstLine="540"/>
        <w:jc w:val="both"/>
        <w:rPr>
          <w:sz w:val="20"/>
          <w:szCs w:val="20"/>
        </w:rPr>
      </w:pPr>
    </w:p>
    <w:p w14:paraId="3E957838" w14:textId="77777777" w:rsidR="00A81CFD" w:rsidRDefault="00A81CFD" w:rsidP="00A81CFD">
      <w:pPr>
        <w:ind w:firstLine="709"/>
        <w:jc w:val="both"/>
        <w:rPr>
          <w:sz w:val="20"/>
          <w:szCs w:val="20"/>
        </w:rPr>
      </w:pPr>
      <w:r>
        <w:rPr>
          <w:sz w:val="20"/>
          <w:szCs w:val="20"/>
        </w:rPr>
        <w:t xml:space="preserve">* 2 – для площадей засеянных семенами отечественной селекции (1 – при отсутствии семян отечественной селекции); </w:t>
      </w:r>
    </w:p>
    <w:p w14:paraId="0731CBD9" w14:textId="77777777" w:rsidR="00A81CFD" w:rsidRDefault="00A81CFD" w:rsidP="00A81CFD">
      <w:pPr>
        <w:ind w:firstLine="709"/>
        <w:jc w:val="both"/>
        <w:rPr>
          <w:sz w:val="20"/>
          <w:szCs w:val="20"/>
        </w:rPr>
      </w:pPr>
      <w:r>
        <w:rPr>
          <w:sz w:val="20"/>
          <w:szCs w:val="20"/>
        </w:rPr>
        <w:t xml:space="preserve">** не выше 1,2 – при выполнении результата предоставления субсидии в отчетном финансовом году, равном отношению фактического значения за отчетный год </w:t>
      </w:r>
      <w:r>
        <w:rPr>
          <w:sz w:val="20"/>
          <w:szCs w:val="20"/>
        </w:rPr>
        <w:br/>
        <w:t>к установленному значению (1 – при отсутствии результата предоставления субсидии в отчетном финансовом году);</w:t>
      </w:r>
    </w:p>
    <w:p w14:paraId="1C65EC98" w14:textId="77777777" w:rsidR="00A81CFD" w:rsidRDefault="00A81CFD" w:rsidP="00A81CFD">
      <w:pPr>
        <w:ind w:firstLine="709"/>
        <w:jc w:val="both"/>
        <w:rPr>
          <w:sz w:val="20"/>
          <w:szCs w:val="20"/>
        </w:rPr>
      </w:pPr>
      <w:r>
        <w:rPr>
          <w:sz w:val="20"/>
          <w:szCs w:val="20"/>
        </w:rPr>
        <w:t xml:space="preserve">не менее 0,8 – при невыполнении результата предоставления субсидии в отчетном финансовом году, равном отношению фактического значения за отчетный год </w:t>
      </w:r>
      <w:r>
        <w:rPr>
          <w:sz w:val="20"/>
          <w:szCs w:val="20"/>
        </w:rPr>
        <w:br/>
        <w:t>к установленному значению (1 – при отсутствии результата предоставления субсидии в отчетном финансовом году);</w:t>
      </w:r>
    </w:p>
    <w:p w14:paraId="0D3255DE" w14:textId="77777777" w:rsidR="00A81CFD" w:rsidRDefault="00A81CFD" w:rsidP="00A81CFD">
      <w:pPr>
        <w:ind w:firstLine="709"/>
        <w:jc w:val="both"/>
        <w:rPr>
          <w:sz w:val="20"/>
          <w:szCs w:val="20"/>
        </w:rPr>
      </w:pPr>
      <w:r>
        <w:rPr>
          <w:sz w:val="20"/>
          <w:szCs w:val="20"/>
        </w:rPr>
        <w:t>***1,5 – повышающий коэффициент, применяемый в случае оказания поддержки по данному направлению на мероприятия по возобновлению деятельности получателя субсидии, пострадавшего в результате действий вооруженных формирований Украины (1 – при отсутствии указанных событий).</w:t>
      </w:r>
    </w:p>
    <w:p w14:paraId="5F14E689" w14:textId="77777777" w:rsidR="00A81CFD" w:rsidRDefault="00A81CFD" w:rsidP="00A81CFD">
      <w:pPr>
        <w:ind w:firstLine="709"/>
        <w:jc w:val="both"/>
      </w:pPr>
      <w:r>
        <w:t>****</w:t>
      </w:r>
      <w:r w:rsidRPr="003425E7">
        <w:rPr>
          <w:sz w:val="20"/>
          <w:szCs w:val="20"/>
        </w:rPr>
        <w:t>1,2</w:t>
      </w:r>
      <w:r>
        <w:rPr>
          <w:sz w:val="20"/>
          <w:szCs w:val="20"/>
        </w:rPr>
        <w:t>– повышающий коэффициент, применяемый в случае оказания поддержки по данному направлению</w:t>
      </w:r>
      <w:r>
        <w:t xml:space="preserve"> </w:t>
      </w:r>
      <w:r w:rsidRPr="00AA2775">
        <w:rPr>
          <w:sz w:val="20"/>
          <w:szCs w:val="20"/>
        </w:rPr>
        <w:t>для посевных площадей, в отношении которых получателями средств осуществляется страхование рисков утраты (гибели) урожая сельскохозяйственной культур</w:t>
      </w:r>
      <w:r>
        <w:rPr>
          <w:sz w:val="20"/>
          <w:szCs w:val="20"/>
        </w:rPr>
        <w:t>(1 – при отсутствии указанных событий).</w:t>
      </w:r>
    </w:p>
    <w:p w14:paraId="3FDCFB26" w14:textId="77777777" w:rsidR="00A81CFD" w:rsidRPr="00AA2775" w:rsidRDefault="00A81CFD" w:rsidP="00A81CFD">
      <w:pPr>
        <w:ind w:firstLine="709"/>
        <w:jc w:val="both"/>
        <w:rPr>
          <w:sz w:val="20"/>
          <w:szCs w:val="20"/>
        </w:rPr>
      </w:pPr>
      <w:r w:rsidRPr="00AA2775">
        <w:rPr>
          <w:sz w:val="20"/>
          <w:szCs w:val="20"/>
        </w:rPr>
        <w:t xml:space="preserve">*****2 - для посевных площадей, указанных в проектно-сметной документации, при проведении получателями средств работ по фосфоритованию и (или) гипсованию посевных площадей </w:t>
      </w:r>
      <w:r>
        <w:rPr>
          <w:sz w:val="20"/>
          <w:szCs w:val="20"/>
        </w:rPr>
        <w:t>(1 – при отсутствии указанных событий).</w:t>
      </w:r>
    </w:p>
    <w:p w14:paraId="1B9BB16E" w14:textId="77777777" w:rsidR="00A81CFD" w:rsidRDefault="00A81CFD" w:rsidP="00A81CFD">
      <w:pPr>
        <w:tabs>
          <w:tab w:val="left" w:pos="-426"/>
        </w:tabs>
        <w:ind w:firstLine="709"/>
        <w:jc w:val="both"/>
        <w:rPr>
          <w:sz w:val="20"/>
          <w:szCs w:val="20"/>
        </w:rPr>
      </w:pPr>
      <w:r>
        <w:rPr>
          <w:sz w:val="20"/>
          <w:szCs w:val="20"/>
        </w:rPr>
        <w:t>****** В случае недостаточности средств, предусмотренных федеральным и (или) местным бюджетами, даю согласие на получение субсидии в меньшем объеме.</w:t>
      </w:r>
    </w:p>
    <w:p w14:paraId="3EF28D85" w14:textId="77777777" w:rsidR="00A81CFD" w:rsidRDefault="00A81CFD" w:rsidP="00A81CFD">
      <w:pPr>
        <w:spacing w:line="216" w:lineRule="auto"/>
        <w:jc w:val="both"/>
        <w:rPr>
          <w:rFonts w:eastAsia="Arial"/>
          <w:color w:val="000000"/>
          <w:sz w:val="28"/>
        </w:rPr>
      </w:pPr>
    </w:p>
    <w:p w14:paraId="7A2C08DF" w14:textId="77777777" w:rsidR="00A81CFD" w:rsidRDefault="00A81CFD" w:rsidP="00A81CFD">
      <w:pPr>
        <w:spacing w:line="216" w:lineRule="auto"/>
        <w:jc w:val="both"/>
        <w:rPr>
          <w:rFonts w:eastAsia="Arial"/>
          <w:color w:val="000000"/>
          <w:sz w:val="28"/>
        </w:rPr>
      </w:pPr>
      <w:r>
        <w:rPr>
          <w:rFonts w:eastAsia="Arial"/>
          <w:color w:val="000000"/>
          <w:sz w:val="28"/>
        </w:rPr>
        <w:t>Руководитель  _______________  ___________________________</w:t>
      </w:r>
    </w:p>
    <w:p w14:paraId="065D3FE3" w14:textId="77777777" w:rsidR="00A81CFD" w:rsidRDefault="00A81CFD" w:rsidP="00A81CFD">
      <w:pPr>
        <w:spacing w:line="216" w:lineRule="auto"/>
        <w:jc w:val="both"/>
        <w:rPr>
          <w:rFonts w:eastAsia="Arial"/>
          <w:color w:val="000000"/>
          <w:sz w:val="28"/>
        </w:rPr>
      </w:pPr>
      <w:r>
        <w:rPr>
          <w:rFonts w:eastAsia="Arial"/>
          <w:color w:val="000000"/>
          <w:sz w:val="28"/>
        </w:rPr>
        <w:t xml:space="preserve">                                     </w:t>
      </w:r>
      <w:r>
        <w:rPr>
          <w:rFonts w:eastAsia="Arial"/>
          <w:color w:val="000000"/>
        </w:rPr>
        <w:t>(подпись)</w:t>
      </w:r>
      <w:r>
        <w:rPr>
          <w:rFonts w:eastAsia="Arial"/>
          <w:color w:val="000000"/>
          <w:sz w:val="28"/>
        </w:rPr>
        <w:t xml:space="preserve">                          </w:t>
      </w:r>
      <w:r>
        <w:rPr>
          <w:rFonts w:eastAsia="Arial"/>
          <w:color w:val="000000"/>
        </w:rPr>
        <w:t>(Ф.И.О.)</w:t>
      </w:r>
    </w:p>
    <w:p w14:paraId="42689818" w14:textId="77777777" w:rsidR="00A81CFD" w:rsidRDefault="00A81CFD" w:rsidP="00A81CFD">
      <w:pPr>
        <w:spacing w:line="216" w:lineRule="auto"/>
        <w:jc w:val="both"/>
        <w:rPr>
          <w:rFonts w:eastAsia="Arial"/>
          <w:color w:val="000000"/>
          <w:sz w:val="18"/>
        </w:rPr>
      </w:pPr>
    </w:p>
    <w:p w14:paraId="419FA623" w14:textId="77777777" w:rsidR="00A81CFD" w:rsidRDefault="00A81CFD" w:rsidP="00A81CFD">
      <w:pPr>
        <w:spacing w:line="216" w:lineRule="auto"/>
        <w:jc w:val="both"/>
        <w:rPr>
          <w:rFonts w:eastAsia="Arial"/>
          <w:color w:val="000000"/>
          <w:sz w:val="28"/>
        </w:rPr>
      </w:pPr>
      <w:r>
        <w:rPr>
          <w:rFonts w:eastAsia="Arial"/>
          <w:color w:val="000000"/>
          <w:sz w:val="28"/>
        </w:rPr>
        <w:t>Главный бухгалтер (при наличии)   _______________  ______________________</w:t>
      </w:r>
    </w:p>
    <w:p w14:paraId="24B56941" w14:textId="77777777" w:rsidR="00A81CFD" w:rsidRDefault="00A81CFD" w:rsidP="00A81CFD">
      <w:pPr>
        <w:spacing w:line="216" w:lineRule="auto"/>
        <w:jc w:val="both"/>
        <w:rPr>
          <w:rFonts w:eastAsia="Arial"/>
          <w:color w:val="000000"/>
          <w:sz w:val="28"/>
        </w:rPr>
      </w:pPr>
      <w:r>
        <w:rPr>
          <w:rFonts w:eastAsia="Arial"/>
          <w:color w:val="000000"/>
          <w:sz w:val="28"/>
        </w:rPr>
        <w:t xml:space="preserve">                                                                    </w:t>
      </w:r>
      <w:r>
        <w:rPr>
          <w:rFonts w:eastAsia="Arial"/>
          <w:color w:val="000000"/>
        </w:rPr>
        <w:t>(подпись)</w:t>
      </w:r>
      <w:r>
        <w:rPr>
          <w:rFonts w:eastAsia="Arial"/>
          <w:color w:val="000000"/>
          <w:sz w:val="28"/>
        </w:rPr>
        <w:t xml:space="preserve">                          </w:t>
      </w:r>
      <w:r>
        <w:rPr>
          <w:rFonts w:eastAsia="Arial"/>
          <w:color w:val="000000"/>
        </w:rPr>
        <w:t>(Ф.И.О.)</w:t>
      </w:r>
    </w:p>
    <w:p w14:paraId="5E93A29A" w14:textId="77777777" w:rsidR="00A81CFD" w:rsidRDefault="00A81CFD" w:rsidP="00A81CFD">
      <w:pPr>
        <w:numPr>
          <w:ilvl w:val="0"/>
          <w:numId w:val="9"/>
        </w:numPr>
        <w:tabs>
          <w:tab w:val="left" w:pos="6379"/>
        </w:tabs>
        <w:suppressAutoHyphens/>
        <w:spacing w:line="216" w:lineRule="auto"/>
        <w:jc w:val="both"/>
        <w:rPr>
          <w:sz w:val="28"/>
          <w:szCs w:val="28"/>
        </w:rPr>
      </w:pPr>
      <w:r>
        <w:rPr>
          <w:sz w:val="28"/>
          <w:szCs w:val="28"/>
        </w:rPr>
        <w:t>М.П. (при наличии)</w:t>
      </w:r>
    </w:p>
    <w:p w14:paraId="60D1CC6E" w14:textId="77777777" w:rsidR="00A81CFD" w:rsidRDefault="00A81CFD" w:rsidP="00A81CFD">
      <w:pPr>
        <w:numPr>
          <w:ilvl w:val="0"/>
          <w:numId w:val="9"/>
        </w:numPr>
        <w:tabs>
          <w:tab w:val="left" w:pos="6379"/>
        </w:tabs>
        <w:suppressAutoHyphens/>
        <w:spacing w:line="216" w:lineRule="auto"/>
        <w:jc w:val="both"/>
        <w:rPr>
          <w:sz w:val="28"/>
          <w:szCs w:val="28"/>
        </w:rPr>
      </w:pPr>
      <w:r>
        <w:rPr>
          <w:sz w:val="28"/>
          <w:szCs w:val="28"/>
        </w:rPr>
        <w:t>«___» ____________20___ г.</w:t>
      </w:r>
    </w:p>
    <w:p w14:paraId="6B9C73AC" w14:textId="77777777" w:rsidR="00A81CFD" w:rsidRDefault="00A81CFD" w:rsidP="00A81CFD">
      <w:pPr>
        <w:spacing w:line="216" w:lineRule="auto"/>
        <w:jc w:val="both"/>
      </w:pPr>
    </w:p>
    <w:p w14:paraId="6C0E73E9" w14:textId="77777777" w:rsidR="00A81CFD" w:rsidRDefault="00A81CFD" w:rsidP="00A81CFD">
      <w:pPr>
        <w:spacing w:line="216" w:lineRule="auto"/>
        <w:jc w:val="both"/>
        <w:rPr>
          <w:rFonts w:eastAsia="Arial"/>
          <w:color w:val="000000"/>
          <w:sz w:val="28"/>
        </w:rPr>
      </w:pPr>
      <w:r>
        <w:rPr>
          <w:rFonts w:eastAsia="Arial"/>
          <w:color w:val="000000"/>
          <w:sz w:val="28"/>
        </w:rPr>
        <w:t>Исполнитель  _______________  ___________________________  ______________</w:t>
      </w:r>
    </w:p>
    <w:p w14:paraId="0181972D" w14:textId="77777777" w:rsidR="00A81CFD" w:rsidRDefault="00A81CFD" w:rsidP="00A81CFD">
      <w:pPr>
        <w:spacing w:line="216" w:lineRule="auto"/>
        <w:jc w:val="both"/>
      </w:pPr>
      <w:r>
        <w:rPr>
          <w:rFonts w:eastAsia="Arial"/>
          <w:color w:val="000000"/>
          <w:sz w:val="28"/>
        </w:rPr>
        <w:t xml:space="preserve">                                     </w:t>
      </w:r>
      <w:r>
        <w:rPr>
          <w:rFonts w:eastAsia="Arial"/>
          <w:color w:val="000000"/>
        </w:rPr>
        <w:t>(подпись)</w:t>
      </w:r>
      <w:r>
        <w:rPr>
          <w:rFonts w:eastAsia="Arial"/>
          <w:color w:val="000000"/>
          <w:sz w:val="28"/>
        </w:rPr>
        <w:t xml:space="preserve">                          </w:t>
      </w:r>
      <w:r>
        <w:rPr>
          <w:rFonts w:eastAsia="Arial"/>
          <w:color w:val="000000"/>
        </w:rPr>
        <w:t>(Ф.И.О.)</w:t>
      </w:r>
      <w:r>
        <w:t xml:space="preserve">                                     (телефон)</w:t>
      </w:r>
    </w:p>
    <w:p w14:paraId="6689B369" w14:textId="77777777" w:rsidR="00A81CFD" w:rsidRDefault="00A81CFD" w:rsidP="00835273">
      <w:pPr>
        <w:rPr>
          <w:sz w:val="28"/>
          <w:szCs w:val="28"/>
        </w:rPr>
        <w:sectPr w:rsidR="00A81CFD" w:rsidSect="00502242">
          <w:pgSz w:w="16838" w:h="11906" w:orient="landscape" w:code="9"/>
          <w:pgMar w:top="993" w:right="1134" w:bottom="567" w:left="1134" w:header="397" w:footer="567" w:gutter="0"/>
          <w:cols w:space="708"/>
          <w:titlePg/>
          <w:docGrid w:linePitch="360"/>
        </w:sectPr>
      </w:pPr>
    </w:p>
    <w:p w14:paraId="4BB4B2DD" w14:textId="77777777" w:rsidR="00A81CFD" w:rsidRDefault="00A81CFD" w:rsidP="00A81CFD">
      <w:pPr>
        <w:spacing w:line="216" w:lineRule="auto"/>
        <w:jc w:val="right"/>
        <w:rPr>
          <w:sz w:val="28"/>
        </w:rPr>
      </w:pPr>
      <w:r>
        <w:rPr>
          <w:sz w:val="28"/>
        </w:rPr>
        <w:lastRenderedPageBreak/>
        <w:t>Приложение № 2</w:t>
      </w:r>
    </w:p>
    <w:p w14:paraId="6E3E9B74" w14:textId="77777777" w:rsidR="00A81CFD" w:rsidRDefault="00A81CFD" w:rsidP="00A81CFD">
      <w:pPr>
        <w:widowControl w:val="0"/>
        <w:jc w:val="right"/>
        <w:rPr>
          <w:sz w:val="28"/>
          <w:szCs w:val="28"/>
        </w:rPr>
      </w:pPr>
      <w:r>
        <w:rPr>
          <w:rFonts w:eastAsiaTheme="minorEastAsia"/>
          <w:sz w:val="28"/>
        </w:rPr>
        <w:t xml:space="preserve">к </w:t>
      </w:r>
      <w:r>
        <w:rPr>
          <w:sz w:val="28"/>
          <w:szCs w:val="28"/>
        </w:rPr>
        <w:t xml:space="preserve">Порядку </w:t>
      </w:r>
      <w:r w:rsidRPr="00D64DC5">
        <w:rPr>
          <w:sz w:val="28"/>
          <w:szCs w:val="28"/>
        </w:rPr>
        <w:t>предоставления</w:t>
      </w:r>
      <w:r>
        <w:rPr>
          <w:sz w:val="28"/>
          <w:szCs w:val="28"/>
        </w:rPr>
        <w:t xml:space="preserve"> </w:t>
      </w:r>
    </w:p>
    <w:p w14:paraId="72DEA2CE" w14:textId="77777777" w:rsidR="00A81CFD" w:rsidRDefault="00A81CFD" w:rsidP="00A81CFD">
      <w:pPr>
        <w:widowControl w:val="0"/>
        <w:jc w:val="right"/>
        <w:rPr>
          <w:sz w:val="28"/>
          <w:szCs w:val="28"/>
        </w:rPr>
      </w:pPr>
      <w:r w:rsidRPr="00D64DC5">
        <w:rPr>
          <w:sz w:val="28"/>
          <w:szCs w:val="28"/>
        </w:rPr>
        <w:t>субсидии сельскохозяйственным</w:t>
      </w:r>
      <w:r w:rsidRPr="00D64DC5">
        <w:rPr>
          <w:sz w:val="28"/>
          <w:szCs w:val="28"/>
        </w:rPr>
        <w:br/>
        <w:t>товаропроизвод</w:t>
      </w:r>
      <w:r>
        <w:rPr>
          <w:sz w:val="28"/>
          <w:szCs w:val="28"/>
        </w:rPr>
        <w:t>и</w:t>
      </w:r>
      <w:r w:rsidRPr="00D64DC5">
        <w:rPr>
          <w:sz w:val="28"/>
          <w:szCs w:val="28"/>
        </w:rPr>
        <w:t>телям (кроме граждан,</w:t>
      </w:r>
    </w:p>
    <w:p w14:paraId="6218A7CE" w14:textId="77777777" w:rsidR="00A81CFD" w:rsidRDefault="00A81CFD" w:rsidP="00A81CFD">
      <w:pPr>
        <w:widowControl w:val="0"/>
        <w:jc w:val="right"/>
        <w:rPr>
          <w:sz w:val="28"/>
          <w:szCs w:val="28"/>
        </w:rPr>
      </w:pPr>
      <w:r w:rsidRPr="00D64DC5">
        <w:rPr>
          <w:sz w:val="28"/>
          <w:szCs w:val="28"/>
        </w:rPr>
        <w:t>ведущих личное подсобное хозяйство</w:t>
      </w:r>
    </w:p>
    <w:p w14:paraId="66EA641F" w14:textId="77777777" w:rsidR="00A81CFD" w:rsidRDefault="00A81CFD" w:rsidP="00A81CFD">
      <w:pPr>
        <w:widowControl w:val="0"/>
        <w:jc w:val="right"/>
        <w:rPr>
          <w:sz w:val="28"/>
          <w:szCs w:val="28"/>
        </w:rPr>
      </w:pPr>
      <w:r w:rsidRPr="00D64DC5">
        <w:rPr>
          <w:sz w:val="28"/>
          <w:szCs w:val="28"/>
        </w:rPr>
        <w:t xml:space="preserve"> и сельскохозяйст</w:t>
      </w:r>
      <w:r>
        <w:rPr>
          <w:sz w:val="28"/>
          <w:szCs w:val="28"/>
        </w:rPr>
        <w:t>в</w:t>
      </w:r>
      <w:r w:rsidRPr="00D64DC5">
        <w:rPr>
          <w:sz w:val="28"/>
          <w:szCs w:val="28"/>
        </w:rPr>
        <w:t>енных кредитных</w:t>
      </w:r>
    </w:p>
    <w:p w14:paraId="490FF4BE" w14:textId="77777777" w:rsidR="00A81CFD" w:rsidRDefault="00A81CFD" w:rsidP="00A81CFD">
      <w:pPr>
        <w:widowControl w:val="0"/>
        <w:jc w:val="right"/>
        <w:rPr>
          <w:sz w:val="28"/>
          <w:szCs w:val="28"/>
        </w:rPr>
      </w:pPr>
      <w:r w:rsidRPr="00D64DC5">
        <w:rPr>
          <w:sz w:val="28"/>
          <w:szCs w:val="28"/>
        </w:rPr>
        <w:t xml:space="preserve"> потребительских кооперативов</w:t>
      </w:r>
      <w:r>
        <w:rPr>
          <w:sz w:val="28"/>
          <w:szCs w:val="28"/>
        </w:rPr>
        <w:t>) на возмещение</w:t>
      </w:r>
    </w:p>
    <w:p w14:paraId="4E013732" w14:textId="5ED3B84F" w:rsidR="00A81CFD" w:rsidRDefault="00A81CFD" w:rsidP="00A81CFD">
      <w:pPr>
        <w:widowControl w:val="0"/>
        <w:jc w:val="right"/>
        <w:rPr>
          <w:sz w:val="28"/>
          <w:szCs w:val="28"/>
        </w:rPr>
      </w:pPr>
      <w:r>
        <w:rPr>
          <w:sz w:val="28"/>
          <w:szCs w:val="28"/>
        </w:rPr>
        <w:t xml:space="preserve"> части затрат на </w:t>
      </w:r>
      <w:r w:rsidRPr="00D64DC5">
        <w:rPr>
          <w:sz w:val="28"/>
          <w:szCs w:val="28"/>
        </w:rPr>
        <w:t>проведение</w:t>
      </w:r>
      <w:r w:rsidR="00353176">
        <w:rPr>
          <w:sz w:val="28"/>
          <w:szCs w:val="28"/>
        </w:rPr>
        <w:t xml:space="preserve"> </w:t>
      </w:r>
      <w:r w:rsidRPr="00D64DC5">
        <w:rPr>
          <w:sz w:val="28"/>
          <w:szCs w:val="28"/>
        </w:rPr>
        <w:t xml:space="preserve"> агротехнологических работ,</w:t>
      </w:r>
    </w:p>
    <w:p w14:paraId="1FAF5627" w14:textId="77777777" w:rsidR="00A81CFD" w:rsidRDefault="00A81CFD" w:rsidP="00A81CFD">
      <w:pPr>
        <w:widowControl w:val="0"/>
        <w:jc w:val="right"/>
        <w:rPr>
          <w:sz w:val="28"/>
          <w:szCs w:val="28"/>
        </w:rPr>
      </w:pPr>
      <w:r w:rsidRPr="00D64DC5">
        <w:rPr>
          <w:sz w:val="28"/>
          <w:szCs w:val="28"/>
        </w:rPr>
        <w:t xml:space="preserve"> повышение уровня экологической </w:t>
      </w:r>
    </w:p>
    <w:p w14:paraId="2488D99B" w14:textId="77777777" w:rsidR="00A81CFD" w:rsidRDefault="00A81CFD" w:rsidP="00A81CFD">
      <w:pPr>
        <w:widowControl w:val="0"/>
        <w:jc w:val="right"/>
        <w:rPr>
          <w:sz w:val="28"/>
          <w:szCs w:val="28"/>
        </w:rPr>
      </w:pPr>
      <w:r>
        <w:rPr>
          <w:sz w:val="28"/>
          <w:szCs w:val="28"/>
        </w:rPr>
        <w:t>б</w:t>
      </w:r>
      <w:r w:rsidRPr="00D64DC5">
        <w:rPr>
          <w:sz w:val="28"/>
          <w:szCs w:val="28"/>
        </w:rPr>
        <w:t>езопасности сельскохозяйственного</w:t>
      </w:r>
    </w:p>
    <w:p w14:paraId="3110D511" w14:textId="77777777" w:rsidR="00A81CFD" w:rsidRDefault="00A81CFD" w:rsidP="00A81CFD">
      <w:pPr>
        <w:widowControl w:val="0"/>
        <w:jc w:val="right"/>
        <w:rPr>
          <w:sz w:val="28"/>
          <w:szCs w:val="28"/>
        </w:rPr>
      </w:pPr>
      <w:r w:rsidRPr="00D64DC5">
        <w:rPr>
          <w:sz w:val="28"/>
          <w:szCs w:val="28"/>
        </w:rPr>
        <w:t xml:space="preserve"> производства, а также на повышение</w:t>
      </w:r>
    </w:p>
    <w:p w14:paraId="6DCACB22" w14:textId="77777777" w:rsidR="00A81CFD" w:rsidRDefault="00A81CFD" w:rsidP="00A81CFD">
      <w:pPr>
        <w:widowControl w:val="0"/>
        <w:jc w:val="right"/>
        <w:rPr>
          <w:rFonts w:eastAsia="Arial"/>
          <w:b/>
          <w:sz w:val="28"/>
          <w:szCs w:val="28"/>
        </w:rPr>
      </w:pPr>
      <w:r w:rsidRPr="00D64DC5">
        <w:rPr>
          <w:sz w:val="28"/>
          <w:szCs w:val="28"/>
        </w:rPr>
        <w:t xml:space="preserve"> </w:t>
      </w:r>
      <w:r>
        <w:rPr>
          <w:sz w:val="28"/>
          <w:szCs w:val="28"/>
        </w:rPr>
        <w:t>п</w:t>
      </w:r>
      <w:r w:rsidRPr="00D64DC5">
        <w:rPr>
          <w:sz w:val="28"/>
          <w:szCs w:val="28"/>
        </w:rPr>
        <w:t>лодородия и качества почв</w:t>
      </w:r>
    </w:p>
    <w:p w14:paraId="17DFCF04" w14:textId="77777777" w:rsidR="00A81CFD" w:rsidRDefault="00A81CFD" w:rsidP="00A81CFD">
      <w:pPr>
        <w:pStyle w:val="ConsPlusNonformat"/>
        <w:spacing w:line="17" w:lineRule="atLeast"/>
        <w:ind w:left="4253"/>
        <w:jc w:val="right"/>
        <w:rPr>
          <w:rFonts w:ascii="Times New Roman" w:hAnsi="Times New Roman" w:cs="Times New Roman"/>
          <w:sz w:val="28"/>
          <w:szCs w:val="24"/>
        </w:rPr>
      </w:pPr>
    </w:p>
    <w:p w14:paraId="4639E167" w14:textId="77777777" w:rsidR="00A81CFD" w:rsidRPr="00353176" w:rsidRDefault="00A81CFD" w:rsidP="00A81CFD">
      <w:pPr>
        <w:pStyle w:val="Style10"/>
        <w:widowControl/>
        <w:jc w:val="center"/>
        <w:rPr>
          <w:rStyle w:val="FontStyle18"/>
          <w:bCs/>
        </w:rPr>
      </w:pPr>
      <w:r w:rsidRPr="00353176">
        <w:rPr>
          <w:rStyle w:val="FontStyle18"/>
          <w:bCs/>
        </w:rPr>
        <w:t>СПРАВКА</w:t>
      </w:r>
    </w:p>
    <w:p w14:paraId="3588FFF7" w14:textId="77777777" w:rsidR="00A81CFD" w:rsidRPr="00923FE0" w:rsidRDefault="00A81CFD" w:rsidP="00A81CFD">
      <w:pPr>
        <w:pStyle w:val="Style12"/>
        <w:widowControl/>
        <w:spacing w:line="240" w:lineRule="exact"/>
        <w:jc w:val="center"/>
        <w:rPr>
          <w:sz w:val="20"/>
          <w:szCs w:val="20"/>
        </w:rPr>
      </w:pPr>
      <w:r w:rsidRPr="00923FE0">
        <w:rPr>
          <w:sz w:val="28"/>
          <w:szCs w:val="28"/>
        </w:rPr>
        <w:t xml:space="preserve">Сведения об итогах сева зернобобовых культур </w:t>
      </w:r>
      <w:r>
        <w:rPr>
          <w:sz w:val="28"/>
          <w:szCs w:val="28"/>
        </w:rPr>
        <w:t xml:space="preserve">в </w:t>
      </w:r>
      <w:r w:rsidRPr="00923FE0">
        <w:rPr>
          <w:sz w:val="28"/>
          <w:szCs w:val="28"/>
        </w:rPr>
        <w:t>год</w:t>
      </w:r>
      <w:r>
        <w:rPr>
          <w:sz w:val="28"/>
          <w:szCs w:val="28"/>
        </w:rPr>
        <w:t>у</w:t>
      </w:r>
      <w:r w:rsidRPr="00923FE0">
        <w:rPr>
          <w:sz w:val="28"/>
          <w:szCs w:val="28"/>
        </w:rPr>
        <w:t xml:space="preserve"> предоставления субсидии </w:t>
      </w:r>
      <w:r w:rsidRPr="00923FE0">
        <w:rPr>
          <w:sz w:val="20"/>
          <w:szCs w:val="20"/>
        </w:rPr>
        <w:t>___________________________________________________________________________________________</w:t>
      </w:r>
    </w:p>
    <w:p w14:paraId="63D06E83" w14:textId="77777777" w:rsidR="00A81CFD" w:rsidRPr="00923FE0" w:rsidRDefault="00A81CFD" w:rsidP="00A81CFD">
      <w:pPr>
        <w:pStyle w:val="Style12"/>
        <w:widowControl/>
        <w:spacing w:line="144" w:lineRule="auto"/>
        <w:jc w:val="center"/>
        <w:rPr>
          <w:rStyle w:val="FontStyle19"/>
        </w:rPr>
      </w:pPr>
      <w:r w:rsidRPr="00923FE0">
        <w:rPr>
          <w:rStyle w:val="FontStyle19"/>
        </w:rPr>
        <w:t>(наименование сельскохозяйственного товаропроизводителя)</w:t>
      </w:r>
    </w:p>
    <w:p w14:paraId="4E2C71E1" w14:textId="77777777" w:rsidR="00A81CFD" w:rsidRPr="00923FE0" w:rsidRDefault="00A81CFD" w:rsidP="00A81CFD">
      <w:pPr>
        <w:pStyle w:val="Style12"/>
        <w:widowControl/>
        <w:spacing w:line="144" w:lineRule="auto"/>
        <w:jc w:val="center"/>
        <w:rPr>
          <w:rStyle w:val="FontStyle19"/>
        </w:rPr>
      </w:pPr>
    </w:p>
    <w:p w14:paraId="1A1999DC" w14:textId="77777777" w:rsidR="00A81CFD" w:rsidRPr="00923FE0" w:rsidRDefault="00A81CFD" w:rsidP="00A81CFD">
      <w:pPr>
        <w:pStyle w:val="Style12"/>
        <w:widowControl/>
        <w:spacing w:line="144" w:lineRule="auto"/>
        <w:jc w:val="center"/>
        <w:rPr>
          <w:rStyle w:val="FontStyle19"/>
        </w:rPr>
      </w:pPr>
    </w:p>
    <w:p w14:paraId="63304D95" w14:textId="77777777" w:rsidR="00A81CFD" w:rsidRPr="00923FE0" w:rsidRDefault="00A81CFD" w:rsidP="00A81CFD">
      <w:pPr>
        <w:pStyle w:val="Style12"/>
        <w:widowControl/>
        <w:spacing w:line="240" w:lineRule="exact"/>
        <w:jc w:val="center"/>
        <w:rPr>
          <w:sz w:val="20"/>
          <w:szCs w:val="20"/>
        </w:rPr>
      </w:pPr>
      <w:r w:rsidRPr="00923FE0">
        <w:rPr>
          <w:sz w:val="20"/>
          <w:szCs w:val="20"/>
        </w:rPr>
        <w:t>___________________________________________________________________________________________</w:t>
      </w:r>
    </w:p>
    <w:p w14:paraId="4F1D43F7" w14:textId="77777777" w:rsidR="00A81CFD" w:rsidRPr="00923FE0" w:rsidRDefault="00A81CFD" w:rsidP="00A81CFD">
      <w:pPr>
        <w:pStyle w:val="Style12"/>
        <w:widowControl/>
        <w:spacing w:line="144" w:lineRule="auto"/>
        <w:jc w:val="center"/>
        <w:rPr>
          <w:rStyle w:val="FontStyle19"/>
        </w:rPr>
      </w:pPr>
      <w:r w:rsidRPr="00923FE0">
        <w:rPr>
          <w:rStyle w:val="FontStyle19"/>
        </w:rPr>
        <w:t>(наименование муниципального образования)</w:t>
      </w:r>
    </w:p>
    <w:p w14:paraId="30C537B8" w14:textId="77777777" w:rsidR="00A81CFD" w:rsidRPr="00923FE0" w:rsidRDefault="00A81CFD" w:rsidP="00A81CFD">
      <w:pPr>
        <w:spacing w:line="216" w:lineRule="auto"/>
        <w:rPr>
          <w:sz w:val="28"/>
          <w:szCs w:val="28"/>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4961"/>
      </w:tblGrid>
      <w:tr w:rsidR="00A81CFD" w:rsidRPr="00353176" w14:paraId="11F47AF9" w14:textId="77777777" w:rsidTr="006769B6">
        <w:trPr>
          <w:trHeight w:val="340"/>
        </w:trPr>
        <w:tc>
          <w:tcPr>
            <w:tcW w:w="4961" w:type="dxa"/>
            <w:tcBorders>
              <w:bottom w:val="single" w:sz="4" w:space="0" w:color="auto"/>
            </w:tcBorders>
          </w:tcPr>
          <w:p w14:paraId="18F75148" w14:textId="77777777" w:rsidR="00A81CFD" w:rsidRPr="00353176" w:rsidRDefault="00A81CFD" w:rsidP="006769B6">
            <w:pPr>
              <w:keepNext/>
              <w:spacing w:before="40" w:after="40"/>
              <w:jc w:val="center"/>
              <w:rPr>
                <w:bCs/>
                <w:sz w:val="28"/>
                <w:szCs w:val="28"/>
              </w:rPr>
            </w:pPr>
            <w:r w:rsidRPr="00353176">
              <w:rPr>
                <w:bCs/>
                <w:sz w:val="28"/>
                <w:szCs w:val="28"/>
              </w:rPr>
              <w:br w:type="page"/>
              <w:t>Наименование показателей</w:t>
            </w:r>
          </w:p>
        </w:tc>
        <w:tc>
          <w:tcPr>
            <w:tcW w:w="4961" w:type="dxa"/>
            <w:tcBorders>
              <w:bottom w:val="single" w:sz="4" w:space="0" w:color="auto"/>
            </w:tcBorders>
          </w:tcPr>
          <w:p w14:paraId="62F5FCEA" w14:textId="77777777" w:rsidR="00A81CFD" w:rsidRPr="00353176" w:rsidRDefault="00A81CFD" w:rsidP="006769B6">
            <w:pPr>
              <w:keepNext/>
              <w:spacing w:before="40" w:after="40"/>
              <w:jc w:val="center"/>
              <w:rPr>
                <w:bCs/>
                <w:sz w:val="28"/>
                <w:szCs w:val="28"/>
              </w:rPr>
            </w:pPr>
            <w:r w:rsidRPr="00353176">
              <w:rPr>
                <w:bCs/>
                <w:sz w:val="28"/>
                <w:szCs w:val="28"/>
              </w:rPr>
              <w:t>Гектаров*</w:t>
            </w:r>
          </w:p>
        </w:tc>
      </w:tr>
      <w:tr w:rsidR="00A81CFD" w:rsidRPr="00353176" w14:paraId="030D50FF" w14:textId="77777777" w:rsidTr="0067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4961" w:type="dxa"/>
            <w:tcBorders>
              <w:top w:val="nil"/>
              <w:left w:val="single" w:sz="4" w:space="0" w:color="auto"/>
              <w:bottom w:val="single" w:sz="4" w:space="0" w:color="auto"/>
              <w:right w:val="single" w:sz="4" w:space="0" w:color="auto"/>
            </w:tcBorders>
            <w:shd w:val="clear" w:color="auto" w:fill="auto"/>
            <w:vAlign w:val="bottom"/>
            <w:hideMark/>
          </w:tcPr>
          <w:p w14:paraId="6B1E4D63" w14:textId="77777777" w:rsidR="00A81CFD" w:rsidRPr="00353176" w:rsidRDefault="00A81CFD" w:rsidP="006769B6">
            <w:pPr>
              <w:rPr>
                <w:bCs/>
                <w:sz w:val="28"/>
                <w:szCs w:val="28"/>
              </w:rPr>
            </w:pPr>
            <w:r w:rsidRPr="00353176">
              <w:rPr>
                <w:bCs/>
                <w:sz w:val="28"/>
                <w:szCs w:val="28"/>
              </w:rPr>
              <w:t>Зернобобовые - всего</w:t>
            </w:r>
          </w:p>
        </w:tc>
        <w:tc>
          <w:tcPr>
            <w:tcW w:w="4961" w:type="dxa"/>
            <w:tcBorders>
              <w:top w:val="nil"/>
              <w:left w:val="single" w:sz="4" w:space="0" w:color="auto"/>
              <w:bottom w:val="single" w:sz="4" w:space="0" w:color="auto"/>
              <w:right w:val="single" w:sz="4" w:space="0" w:color="auto"/>
            </w:tcBorders>
          </w:tcPr>
          <w:p w14:paraId="048BD23E" w14:textId="77777777" w:rsidR="00A81CFD" w:rsidRPr="00353176" w:rsidRDefault="00A81CFD" w:rsidP="006769B6">
            <w:pPr>
              <w:rPr>
                <w:bCs/>
                <w:sz w:val="28"/>
                <w:szCs w:val="28"/>
              </w:rPr>
            </w:pPr>
          </w:p>
        </w:tc>
      </w:tr>
      <w:tr w:rsidR="00A81CFD" w:rsidRPr="00353176" w14:paraId="297552F0" w14:textId="77777777" w:rsidTr="0067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4961" w:type="dxa"/>
            <w:tcBorders>
              <w:top w:val="nil"/>
              <w:left w:val="single" w:sz="4" w:space="0" w:color="auto"/>
              <w:bottom w:val="single" w:sz="4" w:space="0" w:color="auto"/>
              <w:right w:val="single" w:sz="4" w:space="0" w:color="auto"/>
            </w:tcBorders>
            <w:shd w:val="clear" w:color="auto" w:fill="auto"/>
            <w:noWrap/>
            <w:vAlign w:val="bottom"/>
          </w:tcPr>
          <w:p w14:paraId="30E8EA27" w14:textId="77777777" w:rsidR="00A81CFD" w:rsidRPr="00353176" w:rsidRDefault="00A81CFD" w:rsidP="006769B6">
            <w:pPr>
              <w:rPr>
                <w:bCs/>
                <w:sz w:val="28"/>
                <w:szCs w:val="28"/>
              </w:rPr>
            </w:pPr>
            <w:r w:rsidRPr="00353176">
              <w:rPr>
                <w:bCs/>
                <w:sz w:val="28"/>
                <w:szCs w:val="28"/>
              </w:rPr>
              <w:t>в том числе:</w:t>
            </w:r>
          </w:p>
        </w:tc>
        <w:tc>
          <w:tcPr>
            <w:tcW w:w="4961" w:type="dxa"/>
            <w:tcBorders>
              <w:top w:val="nil"/>
              <w:left w:val="single" w:sz="4" w:space="0" w:color="auto"/>
              <w:bottom w:val="single" w:sz="4" w:space="0" w:color="auto"/>
              <w:right w:val="single" w:sz="4" w:space="0" w:color="auto"/>
            </w:tcBorders>
          </w:tcPr>
          <w:p w14:paraId="726BB7C1" w14:textId="77777777" w:rsidR="00A81CFD" w:rsidRPr="00353176" w:rsidRDefault="00A81CFD" w:rsidP="006769B6">
            <w:pPr>
              <w:rPr>
                <w:bCs/>
                <w:sz w:val="28"/>
                <w:szCs w:val="28"/>
              </w:rPr>
            </w:pPr>
          </w:p>
        </w:tc>
      </w:tr>
      <w:tr w:rsidR="00A81CFD" w:rsidRPr="00353176" w14:paraId="3F23BAEC" w14:textId="77777777" w:rsidTr="0067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4961" w:type="dxa"/>
            <w:tcBorders>
              <w:top w:val="nil"/>
              <w:left w:val="single" w:sz="4" w:space="0" w:color="auto"/>
              <w:bottom w:val="single" w:sz="4" w:space="0" w:color="auto"/>
              <w:right w:val="single" w:sz="4" w:space="0" w:color="auto"/>
            </w:tcBorders>
            <w:shd w:val="clear" w:color="auto" w:fill="auto"/>
            <w:noWrap/>
            <w:vAlign w:val="bottom"/>
          </w:tcPr>
          <w:p w14:paraId="14FB835A" w14:textId="77777777" w:rsidR="00A81CFD" w:rsidRPr="00353176" w:rsidRDefault="00A81CFD" w:rsidP="006769B6">
            <w:pPr>
              <w:ind w:firstLine="459"/>
              <w:rPr>
                <w:bCs/>
                <w:sz w:val="28"/>
                <w:szCs w:val="28"/>
              </w:rPr>
            </w:pPr>
            <w:r w:rsidRPr="00353176">
              <w:rPr>
                <w:bCs/>
                <w:sz w:val="28"/>
                <w:szCs w:val="28"/>
              </w:rPr>
              <w:t>Горох</w:t>
            </w:r>
          </w:p>
        </w:tc>
        <w:tc>
          <w:tcPr>
            <w:tcW w:w="4961" w:type="dxa"/>
            <w:tcBorders>
              <w:top w:val="nil"/>
              <w:left w:val="single" w:sz="4" w:space="0" w:color="auto"/>
              <w:bottom w:val="single" w:sz="4" w:space="0" w:color="auto"/>
              <w:right w:val="single" w:sz="4" w:space="0" w:color="auto"/>
            </w:tcBorders>
          </w:tcPr>
          <w:p w14:paraId="0FEAD616" w14:textId="77777777" w:rsidR="00A81CFD" w:rsidRPr="00353176" w:rsidRDefault="00A81CFD" w:rsidP="006769B6">
            <w:pPr>
              <w:ind w:firstLine="459"/>
              <w:rPr>
                <w:bCs/>
                <w:sz w:val="28"/>
                <w:szCs w:val="28"/>
              </w:rPr>
            </w:pPr>
          </w:p>
        </w:tc>
      </w:tr>
      <w:tr w:rsidR="00A81CFD" w:rsidRPr="00353176" w14:paraId="57AB080C" w14:textId="77777777" w:rsidTr="0067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4961" w:type="dxa"/>
            <w:tcBorders>
              <w:top w:val="nil"/>
              <w:left w:val="single" w:sz="4" w:space="0" w:color="auto"/>
              <w:bottom w:val="single" w:sz="4" w:space="0" w:color="auto"/>
              <w:right w:val="single" w:sz="4" w:space="0" w:color="auto"/>
            </w:tcBorders>
            <w:shd w:val="clear" w:color="auto" w:fill="auto"/>
            <w:noWrap/>
            <w:vAlign w:val="bottom"/>
          </w:tcPr>
          <w:p w14:paraId="58C6BAA9" w14:textId="77777777" w:rsidR="00A81CFD" w:rsidRPr="00353176" w:rsidRDefault="00A81CFD" w:rsidP="006769B6">
            <w:pPr>
              <w:ind w:firstLine="459"/>
              <w:rPr>
                <w:bCs/>
                <w:sz w:val="28"/>
                <w:szCs w:val="28"/>
              </w:rPr>
            </w:pPr>
            <w:r w:rsidRPr="00353176">
              <w:rPr>
                <w:bCs/>
                <w:sz w:val="28"/>
                <w:szCs w:val="28"/>
              </w:rPr>
              <w:t>Нут</w:t>
            </w:r>
          </w:p>
        </w:tc>
        <w:tc>
          <w:tcPr>
            <w:tcW w:w="4961" w:type="dxa"/>
            <w:tcBorders>
              <w:top w:val="nil"/>
              <w:left w:val="single" w:sz="4" w:space="0" w:color="auto"/>
              <w:bottom w:val="single" w:sz="4" w:space="0" w:color="auto"/>
              <w:right w:val="single" w:sz="4" w:space="0" w:color="auto"/>
            </w:tcBorders>
          </w:tcPr>
          <w:p w14:paraId="5AF3D7CF" w14:textId="77777777" w:rsidR="00A81CFD" w:rsidRPr="00353176" w:rsidRDefault="00A81CFD" w:rsidP="006769B6">
            <w:pPr>
              <w:ind w:firstLine="459"/>
              <w:rPr>
                <w:bCs/>
                <w:sz w:val="28"/>
                <w:szCs w:val="28"/>
              </w:rPr>
            </w:pPr>
          </w:p>
        </w:tc>
      </w:tr>
      <w:tr w:rsidR="00A81CFD" w:rsidRPr="00353176" w14:paraId="16D883B7" w14:textId="77777777" w:rsidTr="0067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4961" w:type="dxa"/>
            <w:tcBorders>
              <w:top w:val="nil"/>
              <w:left w:val="single" w:sz="4" w:space="0" w:color="auto"/>
              <w:bottom w:val="single" w:sz="4" w:space="0" w:color="auto"/>
              <w:right w:val="single" w:sz="4" w:space="0" w:color="auto"/>
            </w:tcBorders>
            <w:shd w:val="clear" w:color="auto" w:fill="auto"/>
            <w:noWrap/>
            <w:vAlign w:val="bottom"/>
          </w:tcPr>
          <w:p w14:paraId="5760AB1F" w14:textId="77777777" w:rsidR="00A81CFD" w:rsidRPr="00353176" w:rsidRDefault="00A81CFD" w:rsidP="006769B6">
            <w:pPr>
              <w:ind w:firstLine="459"/>
              <w:rPr>
                <w:bCs/>
                <w:sz w:val="28"/>
                <w:szCs w:val="28"/>
              </w:rPr>
            </w:pPr>
            <w:r w:rsidRPr="00353176">
              <w:rPr>
                <w:bCs/>
                <w:sz w:val="28"/>
                <w:szCs w:val="28"/>
              </w:rPr>
              <w:t>Чина</w:t>
            </w:r>
          </w:p>
        </w:tc>
        <w:tc>
          <w:tcPr>
            <w:tcW w:w="4961" w:type="dxa"/>
            <w:tcBorders>
              <w:top w:val="nil"/>
              <w:left w:val="single" w:sz="4" w:space="0" w:color="auto"/>
              <w:bottom w:val="single" w:sz="4" w:space="0" w:color="auto"/>
              <w:right w:val="single" w:sz="4" w:space="0" w:color="auto"/>
            </w:tcBorders>
          </w:tcPr>
          <w:p w14:paraId="32919A48" w14:textId="77777777" w:rsidR="00A81CFD" w:rsidRPr="00353176" w:rsidRDefault="00A81CFD" w:rsidP="006769B6">
            <w:pPr>
              <w:ind w:firstLine="459"/>
              <w:rPr>
                <w:bCs/>
                <w:sz w:val="28"/>
                <w:szCs w:val="28"/>
              </w:rPr>
            </w:pPr>
          </w:p>
        </w:tc>
      </w:tr>
      <w:tr w:rsidR="00A81CFD" w:rsidRPr="00353176" w14:paraId="6E07F01A" w14:textId="77777777" w:rsidTr="0067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4961" w:type="dxa"/>
            <w:tcBorders>
              <w:top w:val="nil"/>
              <w:left w:val="single" w:sz="4" w:space="0" w:color="auto"/>
              <w:bottom w:val="single" w:sz="4" w:space="0" w:color="auto"/>
              <w:right w:val="single" w:sz="4" w:space="0" w:color="auto"/>
            </w:tcBorders>
            <w:shd w:val="clear" w:color="auto" w:fill="auto"/>
            <w:noWrap/>
            <w:vAlign w:val="bottom"/>
          </w:tcPr>
          <w:p w14:paraId="0B41C8DE" w14:textId="77777777" w:rsidR="00A81CFD" w:rsidRPr="00353176" w:rsidRDefault="00A81CFD" w:rsidP="006769B6">
            <w:pPr>
              <w:ind w:firstLine="459"/>
              <w:rPr>
                <w:bCs/>
                <w:sz w:val="28"/>
                <w:szCs w:val="28"/>
              </w:rPr>
            </w:pPr>
            <w:r w:rsidRPr="00353176">
              <w:rPr>
                <w:bCs/>
                <w:sz w:val="28"/>
                <w:szCs w:val="28"/>
              </w:rPr>
              <w:t>Чечевица</w:t>
            </w:r>
          </w:p>
        </w:tc>
        <w:tc>
          <w:tcPr>
            <w:tcW w:w="4961" w:type="dxa"/>
            <w:tcBorders>
              <w:top w:val="nil"/>
              <w:left w:val="single" w:sz="4" w:space="0" w:color="auto"/>
              <w:bottom w:val="single" w:sz="4" w:space="0" w:color="auto"/>
              <w:right w:val="single" w:sz="4" w:space="0" w:color="auto"/>
            </w:tcBorders>
          </w:tcPr>
          <w:p w14:paraId="75C3A7C4" w14:textId="77777777" w:rsidR="00A81CFD" w:rsidRPr="00353176" w:rsidRDefault="00A81CFD" w:rsidP="006769B6">
            <w:pPr>
              <w:ind w:firstLine="459"/>
              <w:rPr>
                <w:bCs/>
                <w:sz w:val="28"/>
                <w:szCs w:val="28"/>
              </w:rPr>
            </w:pPr>
          </w:p>
        </w:tc>
      </w:tr>
      <w:tr w:rsidR="00A81CFD" w:rsidRPr="00353176" w14:paraId="328F9855" w14:textId="77777777" w:rsidTr="006769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0"/>
        </w:trPr>
        <w:tc>
          <w:tcPr>
            <w:tcW w:w="49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9316D9" w14:textId="77777777" w:rsidR="00A81CFD" w:rsidRPr="00353176" w:rsidRDefault="00A81CFD" w:rsidP="006769B6">
            <w:pPr>
              <w:rPr>
                <w:bCs/>
                <w:sz w:val="28"/>
                <w:szCs w:val="28"/>
              </w:rPr>
            </w:pPr>
            <w:r w:rsidRPr="00353176">
              <w:rPr>
                <w:bCs/>
                <w:sz w:val="28"/>
                <w:szCs w:val="28"/>
              </w:rPr>
              <w:t>Всего посевная площадь к субсидированию</w:t>
            </w:r>
          </w:p>
        </w:tc>
        <w:tc>
          <w:tcPr>
            <w:tcW w:w="4961" w:type="dxa"/>
            <w:tcBorders>
              <w:top w:val="single" w:sz="4" w:space="0" w:color="auto"/>
              <w:left w:val="single" w:sz="4" w:space="0" w:color="auto"/>
              <w:bottom w:val="single" w:sz="4" w:space="0" w:color="auto"/>
              <w:right w:val="single" w:sz="4" w:space="0" w:color="auto"/>
            </w:tcBorders>
          </w:tcPr>
          <w:p w14:paraId="42E050FB" w14:textId="77777777" w:rsidR="00A81CFD" w:rsidRPr="00353176" w:rsidRDefault="00A81CFD" w:rsidP="006769B6">
            <w:pPr>
              <w:rPr>
                <w:bCs/>
                <w:sz w:val="28"/>
                <w:szCs w:val="28"/>
              </w:rPr>
            </w:pPr>
          </w:p>
        </w:tc>
      </w:tr>
    </w:tbl>
    <w:p w14:paraId="49D3C4FA" w14:textId="77777777" w:rsidR="00A81CFD" w:rsidRPr="00923FE0" w:rsidRDefault="00A81CFD" w:rsidP="00A81CFD">
      <w:pPr>
        <w:widowControl w:val="0"/>
        <w:autoSpaceDE w:val="0"/>
        <w:spacing w:before="220"/>
        <w:ind w:firstLine="540"/>
        <w:jc w:val="both"/>
        <w:rPr>
          <w:sz w:val="28"/>
          <w:szCs w:val="28"/>
        </w:rPr>
      </w:pPr>
      <w:r w:rsidRPr="00923FE0">
        <w:rPr>
          <w:rFonts w:eastAsia="Arial"/>
        </w:rPr>
        <w:t>&lt;*&gt; Настоящим подтверждаем, что данные соответствуют сведениям, указанным в первичных учетных документах и бухгалтерской отчетности.</w:t>
      </w:r>
    </w:p>
    <w:p w14:paraId="5C388B54" w14:textId="77777777" w:rsidR="00A81CFD" w:rsidRPr="00923FE0" w:rsidRDefault="00A81CFD" w:rsidP="00A81CFD">
      <w:pPr>
        <w:spacing w:line="216" w:lineRule="auto"/>
        <w:rPr>
          <w:sz w:val="28"/>
          <w:szCs w:val="28"/>
        </w:rPr>
      </w:pPr>
    </w:p>
    <w:p w14:paraId="0045ED90" w14:textId="77777777" w:rsidR="00A81CFD" w:rsidRPr="00923FE0" w:rsidRDefault="00A81CFD" w:rsidP="00A81CFD">
      <w:pPr>
        <w:spacing w:line="216" w:lineRule="auto"/>
        <w:rPr>
          <w:sz w:val="28"/>
          <w:szCs w:val="28"/>
        </w:rPr>
      </w:pPr>
    </w:p>
    <w:p w14:paraId="15B74AD6" w14:textId="77777777" w:rsidR="00A81CFD" w:rsidRPr="00923FE0" w:rsidRDefault="00A81CFD" w:rsidP="00A81CFD">
      <w:pPr>
        <w:autoSpaceDE w:val="0"/>
        <w:spacing w:line="204" w:lineRule="auto"/>
        <w:rPr>
          <w:sz w:val="28"/>
          <w:szCs w:val="28"/>
          <w:lang w:eastAsia="zh-CN"/>
        </w:rPr>
      </w:pPr>
      <w:r w:rsidRPr="00923FE0">
        <w:rPr>
          <w:sz w:val="28"/>
          <w:szCs w:val="28"/>
          <w:lang w:eastAsia="zh-CN"/>
        </w:rPr>
        <w:t>Руководитель       ________________        ________________________________ Ф.И.О.                ________________                   ___________________________</w:t>
      </w:r>
    </w:p>
    <w:p w14:paraId="33BEBCF3" w14:textId="77777777" w:rsidR="00A81CFD" w:rsidRPr="00923FE0" w:rsidRDefault="00A81CFD" w:rsidP="00A81CFD">
      <w:pPr>
        <w:autoSpaceDE w:val="0"/>
        <w:spacing w:line="204" w:lineRule="auto"/>
        <w:rPr>
          <w:lang w:eastAsia="zh-CN"/>
        </w:rPr>
      </w:pPr>
      <w:r w:rsidRPr="00923FE0">
        <w:rPr>
          <w:sz w:val="28"/>
          <w:szCs w:val="28"/>
          <w:lang w:eastAsia="zh-CN"/>
        </w:rPr>
        <w:tab/>
      </w:r>
      <w:r w:rsidRPr="00923FE0">
        <w:rPr>
          <w:sz w:val="28"/>
          <w:szCs w:val="28"/>
          <w:lang w:eastAsia="zh-CN"/>
        </w:rPr>
        <w:tab/>
      </w:r>
      <w:r w:rsidRPr="00923FE0">
        <w:rPr>
          <w:sz w:val="28"/>
          <w:szCs w:val="28"/>
          <w:lang w:eastAsia="zh-CN"/>
        </w:rPr>
        <w:tab/>
      </w:r>
      <w:r w:rsidRPr="00923FE0">
        <w:rPr>
          <w:sz w:val="28"/>
          <w:szCs w:val="28"/>
          <w:lang w:eastAsia="zh-CN"/>
        </w:rPr>
        <w:tab/>
      </w:r>
      <w:r w:rsidRPr="00923FE0">
        <w:rPr>
          <w:lang w:eastAsia="zh-CN"/>
        </w:rPr>
        <w:t xml:space="preserve">  (подпись)</w:t>
      </w:r>
      <w:r w:rsidRPr="00923FE0">
        <w:rPr>
          <w:lang w:eastAsia="zh-CN"/>
        </w:rPr>
        <w:tab/>
      </w:r>
      <w:r w:rsidRPr="00923FE0">
        <w:rPr>
          <w:lang w:eastAsia="zh-CN"/>
        </w:rPr>
        <w:tab/>
      </w:r>
      <w:r w:rsidRPr="00923FE0">
        <w:rPr>
          <w:lang w:eastAsia="zh-CN"/>
        </w:rPr>
        <w:tab/>
        <w:t xml:space="preserve">                       (расшифровка подписи)</w:t>
      </w:r>
    </w:p>
    <w:p w14:paraId="376389E1" w14:textId="77777777" w:rsidR="00A81CFD" w:rsidRPr="00923FE0" w:rsidRDefault="00A81CFD" w:rsidP="00A81CFD">
      <w:pPr>
        <w:autoSpaceDE w:val="0"/>
        <w:spacing w:line="204" w:lineRule="auto"/>
        <w:rPr>
          <w:sz w:val="28"/>
          <w:szCs w:val="28"/>
          <w:lang w:eastAsia="zh-CN"/>
        </w:rPr>
      </w:pPr>
    </w:p>
    <w:p w14:paraId="00AD535C" w14:textId="77777777" w:rsidR="00A81CFD" w:rsidRPr="00923FE0" w:rsidRDefault="00A81CFD" w:rsidP="00A81CFD">
      <w:pPr>
        <w:autoSpaceDE w:val="0"/>
        <w:spacing w:line="204" w:lineRule="auto"/>
        <w:rPr>
          <w:sz w:val="28"/>
          <w:szCs w:val="28"/>
          <w:lang w:eastAsia="zh-CN"/>
        </w:rPr>
      </w:pPr>
      <w:r w:rsidRPr="00923FE0">
        <w:rPr>
          <w:sz w:val="28"/>
          <w:szCs w:val="28"/>
          <w:lang w:eastAsia="zh-CN"/>
        </w:rPr>
        <w:t>Гл</w:t>
      </w:r>
      <w:r>
        <w:rPr>
          <w:sz w:val="28"/>
          <w:szCs w:val="28"/>
          <w:lang w:eastAsia="zh-CN"/>
        </w:rPr>
        <w:t xml:space="preserve">авный </w:t>
      </w:r>
      <w:r w:rsidRPr="00923FE0">
        <w:rPr>
          <w:sz w:val="28"/>
          <w:szCs w:val="28"/>
          <w:lang w:eastAsia="zh-CN"/>
        </w:rPr>
        <w:t xml:space="preserve">бухгалтер (Бухгалтер) </w:t>
      </w:r>
    </w:p>
    <w:p w14:paraId="1463A300" w14:textId="77777777" w:rsidR="00A81CFD" w:rsidRPr="00923FE0" w:rsidRDefault="00A81CFD" w:rsidP="00A81CFD">
      <w:pPr>
        <w:autoSpaceDE w:val="0"/>
        <w:spacing w:line="204" w:lineRule="auto"/>
        <w:rPr>
          <w:lang w:eastAsia="zh-CN"/>
        </w:rPr>
      </w:pPr>
      <w:r w:rsidRPr="00923FE0">
        <w:rPr>
          <w:lang w:eastAsia="zh-CN"/>
        </w:rPr>
        <w:t>(при наличии)                                 _______________        _______________________ Ф.И.О.</w:t>
      </w:r>
    </w:p>
    <w:p w14:paraId="4D7101C7" w14:textId="77777777" w:rsidR="00A81CFD" w:rsidRPr="00923FE0" w:rsidRDefault="00A81CFD" w:rsidP="00A81CFD">
      <w:pPr>
        <w:autoSpaceDE w:val="0"/>
        <w:spacing w:line="204" w:lineRule="auto"/>
        <w:rPr>
          <w:lang w:eastAsia="zh-CN"/>
        </w:rPr>
      </w:pPr>
      <w:r w:rsidRPr="00923FE0">
        <w:rPr>
          <w:lang w:eastAsia="zh-CN"/>
        </w:rPr>
        <w:tab/>
      </w:r>
      <w:r w:rsidRPr="00923FE0">
        <w:rPr>
          <w:lang w:eastAsia="zh-CN"/>
        </w:rPr>
        <w:tab/>
      </w:r>
      <w:r w:rsidRPr="00923FE0">
        <w:rPr>
          <w:lang w:eastAsia="zh-CN"/>
        </w:rPr>
        <w:tab/>
        <w:t xml:space="preserve">                            (подпись)</w:t>
      </w:r>
      <w:r w:rsidRPr="00923FE0">
        <w:rPr>
          <w:lang w:eastAsia="zh-CN"/>
        </w:rPr>
        <w:tab/>
        <w:t xml:space="preserve">             (расшифровка подписи)</w:t>
      </w:r>
    </w:p>
    <w:p w14:paraId="035E1F47" w14:textId="77777777" w:rsidR="00A81CFD" w:rsidRPr="00923FE0" w:rsidRDefault="00A81CFD" w:rsidP="00A81CFD">
      <w:pPr>
        <w:autoSpaceDE w:val="0"/>
        <w:spacing w:line="204" w:lineRule="auto"/>
        <w:rPr>
          <w:sz w:val="28"/>
          <w:szCs w:val="28"/>
          <w:lang w:eastAsia="zh-CN"/>
        </w:rPr>
      </w:pPr>
      <w:r w:rsidRPr="00923FE0">
        <w:rPr>
          <w:sz w:val="28"/>
          <w:szCs w:val="28"/>
          <w:lang w:eastAsia="zh-CN"/>
        </w:rPr>
        <w:t>М. П.</w:t>
      </w:r>
    </w:p>
    <w:p w14:paraId="4CE298D8" w14:textId="77777777" w:rsidR="00A81CFD" w:rsidRPr="00923FE0" w:rsidRDefault="00A81CFD" w:rsidP="00A81CFD">
      <w:pPr>
        <w:autoSpaceDE w:val="0"/>
        <w:spacing w:line="204" w:lineRule="auto"/>
        <w:rPr>
          <w:sz w:val="28"/>
          <w:szCs w:val="28"/>
          <w:lang w:eastAsia="zh-CN"/>
        </w:rPr>
      </w:pPr>
      <w:r w:rsidRPr="00923FE0">
        <w:rPr>
          <w:sz w:val="28"/>
          <w:szCs w:val="28"/>
          <w:lang w:eastAsia="zh-CN"/>
        </w:rPr>
        <w:t>(при наличии)</w:t>
      </w:r>
    </w:p>
    <w:p w14:paraId="2C0E7D32" w14:textId="77777777" w:rsidR="00A81CFD" w:rsidRDefault="00A81CFD" w:rsidP="00A81CFD">
      <w:pPr>
        <w:autoSpaceDE w:val="0"/>
        <w:spacing w:line="204" w:lineRule="auto"/>
        <w:rPr>
          <w:sz w:val="28"/>
          <w:szCs w:val="28"/>
          <w:lang w:eastAsia="zh-CN"/>
        </w:rPr>
      </w:pPr>
    </w:p>
    <w:p w14:paraId="42E5C221" w14:textId="77777777" w:rsidR="00A81CFD" w:rsidRDefault="00A81CFD" w:rsidP="00A81CFD">
      <w:pPr>
        <w:autoSpaceDE w:val="0"/>
        <w:spacing w:line="204" w:lineRule="auto"/>
        <w:rPr>
          <w:sz w:val="28"/>
          <w:szCs w:val="28"/>
          <w:lang w:eastAsia="zh-CN"/>
        </w:rPr>
      </w:pPr>
      <w:r w:rsidRPr="00923FE0">
        <w:rPr>
          <w:sz w:val="28"/>
          <w:szCs w:val="28"/>
          <w:lang w:eastAsia="zh-CN"/>
        </w:rPr>
        <w:t>Дата</w:t>
      </w:r>
    </w:p>
    <w:p w14:paraId="63712BAC" w14:textId="77777777" w:rsidR="00353176" w:rsidRDefault="00353176" w:rsidP="00A81CFD">
      <w:pPr>
        <w:spacing w:line="216" w:lineRule="auto"/>
        <w:jc w:val="right"/>
        <w:rPr>
          <w:sz w:val="28"/>
          <w:szCs w:val="28"/>
        </w:rPr>
      </w:pPr>
    </w:p>
    <w:p w14:paraId="6C32C586" w14:textId="77777777" w:rsidR="00353176" w:rsidRDefault="00353176" w:rsidP="00A81CFD">
      <w:pPr>
        <w:spacing w:line="216" w:lineRule="auto"/>
        <w:jc w:val="right"/>
        <w:rPr>
          <w:sz w:val="28"/>
          <w:szCs w:val="28"/>
        </w:rPr>
      </w:pPr>
    </w:p>
    <w:p w14:paraId="496D215E" w14:textId="77777777" w:rsidR="00353176" w:rsidRDefault="00353176" w:rsidP="00A81CFD">
      <w:pPr>
        <w:spacing w:line="216" w:lineRule="auto"/>
        <w:jc w:val="right"/>
        <w:rPr>
          <w:sz w:val="28"/>
          <w:szCs w:val="28"/>
        </w:rPr>
      </w:pPr>
    </w:p>
    <w:p w14:paraId="03553319" w14:textId="72D0A594" w:rsidR="00A81CFD" w:rsidRPr="003425E7" w:rsidRDefault="00A81CFD" w:rsidP="00A81CFD">
      <w:pPr>
        <w:spacing w:line="216" w:lineRule="auto"/>
        <w:jc w:val="right"/>
        <w:rPr>
          <w:sz w:val="28"/>
          <w:szCs w:val="28"/>
        </w:rPr>
      </w:pPr>
      <w:r w:rsidRPr="003425E7">
        <w:rPr>
          <w:sz w:val="28"/>
          <w:szCs w:val="28"/>
        </w:rPr>
        <w:lastRenderedPageBreak/>
        <w:t>Приложение № 3</w:t>
      </w:r>
    </w:p>
    <w:p w14:paraId="76960804" w14:textId="77777777" w:rsidR="00A81CFD" w:rsidRPr="003425E7" w:rsidRDefault="00A81CFD" w:rsidP="00A81CFD">
      <w:pPr>
        <w:widowControl w:val="0"/>
        <w:jc w:val="right"/>
        <w:rPr>
          <w:sz w:val="28"/>
          <w:szCs w:val="28"/>
        </w:rPr>
      </w:pPr>
      <w:r w:rsidRPr="003425E7">
        <w:rPr>
          <w:rFonts w:eastAsiaTheme="minorEastAsia"/>
          <w:sz w:val="28"/>
          <w:szCs w:val="28"/>
        </w:rPr>
        <w:t xml:space="preserve">к </w:t>
      </w:r>
      <w:r w:rsidRPr="003425E7">
        <w:rPr>
          <w:sz w:val="28"/>
          <w:szCs w:val="28"/>
        </w:rPr>
        <w:t xml:space="preserve">Порядку предоставления </w:t>
      </w:r>
    </w:p>
    <w:p w14:paraId="74BE7BA9" w14:textId="77777777" w:rsidR="00A81CFD" w:rsidRPr="003425E7" w:rsidRDefault="00A81CFD" w:rsidP="00A81CFD">
      <w:pPr>
        <w:widowControl w:val="0"/>
        <w:jc w:val="right"/>
        <w:rPr>
          <w:sz w:val="28"/>
          <w:szCs w:val="28"/>
        </w:rPr>
      </w:pPr>
      <w:r w:rsidRPr="003425E7">
        <w:rPr>
          <w:sz w:val="28"/>
          <w:szCs w:val="28"/>
        </w:rPr>
        <w:t>субсидии сельскохозяйственным</w:t>
      </w:r>
      <w:r w:rsidRPr="003425E7">
        <w:rPr>
          <w:sz w:val="28"/>
          <w:szCs w:val="28"/>
        </w:rPr>
        <w:br/>
        <w:t>товаропроизводителям (кроме граждан,</w:t>
      </w:r>
    </w:p>
    <w:p w14:paraId="4A9AFD0D" w14:textId="77777777" w:rsidR="00A81CFD" w:rsidRPr="003425E7" w:rsidRDefault="00A81CFD" w:rsidP="00A81CFD">
      <w:pPr>
        <w:widowControl w:val="0"/>
        <w:jc w:val="right"/>
        <w:rPr>
          <w:sz w:val="28"/>
          <w:szCs w:val="28"/>
        </w:rPr>
      </w:pPr>
      <w:r w:rsidRPr="003425E7">
        <w:rPr>
          <w:sz w:val="28"/>
          <w:szCs w:val="28"/>
        </w:rPr>
        <w:t>ведущих личное подсобное хозяйство</w:t>
      </w:r>
    </w:p>
    <w:p w14:paraId="36EAC2E6" w14:textId="77777777" w:rsidR="00A81CFD" w:rsidRPr="003425E7" w:rsidRDefault="00A81CFD" w:rsidP="00A81CFD">
      <w:pPr>
        <w:widowControl w:val="0"/>
        <w:jc w:val="right"/>
        <w:rPr>
          <w:sz w:val="28"/>
          <w:szCs w:val="28"/>
        </w:rPr>
      </w:pPr>
      <w:r w:rsidRPr="003425E7">
        <w:rPr>
          <w:sz w:val="28"/>
          <w:szCs w:val="28"/>
        </w:rPr>
        <w:t xml:space="preserve"> и сельскохозяйственных кредитных</w:t>
      </w:r>
    </w:p>
    <w:p w14:paraId="6743CFF6" w14:textId="77777777" w:rsidR="00A81CFD" w:rsidRPr="003425E7" w:rsidRDefault="00A81CFD" w:rsidP="00A81CFD">
      <w:pPr>
        <w:widowControl w:val="0"/>
        <w:jc w:val="right"/>
        <w:rPr>
          <w:sz w:val="28"/>
          <w:szCs w:val="28"/>
        </w:rPr>
      </w:pPr>
      <w:r w:rsidRPr="003425E7">
        <w:rPr>
          <w:sz w:val="28"/>
          <w:szCs w:val="28"/>
        </w:rPr>
        <w:t xml:space="preserve"> потребительских кооперативов) на возмещение</w:t>
      </w:r>
    </w:p>
    <w:p w14:paraId="2F8E0B7A" w14:textId="77777777" w:rsidR="00A81CFD" w:rsidRPr="003425E7" w:rsidRDefault="00A81CFD" w:rsidP="00A81CFD">
      <w:pPr>
        <w:widowControl w:val="0"/>
        <w:jc w:val="right"/>
        <w:rPr>
          <w:sz w:val="28"/>
          <w:szCs w:val="28"/>
        </w:rPr>
      </w:pPr>
      <w:r w:rsidRPr="003425E7">
        <w:rPr>
          <w:sz w:val="28"/>
          <w:szCs w:val="28"/>
        </w:rPr>
        <w:t xml:space="preserve"> части затрат на проведение</w:t>
      </w:r>
    </w:p>
    <w:p w14:paraId="775B0B81" w14:textId="77777777" w:rsidR="00A81CFD" w:rsidRPr="003425E7" w:rsidRDefault="00A81CFD" w:rsidP="00A81CFD">
      <w:pPr>
        <w:widowControl w:val="0"/>
        <w:jc w:val="right"/>
        <w:rPr>
          <w:sz w:val="28"/>
          <w:szCs w:val="28"/>
        </w:rPr>
      </w:pPr>
      <w:r w:rsidRPr="003425E7">
        <w:rPr>
          <w:sz w:val="28"/>
          <w:szCs w:val="28"/>
        </w:rPr>
        <w:t xml:space="preserve"> агротехнологических работ,</w:t>
      </w:r>
    </w:p>
    <w:p w14:paraId="7AD538F0" w14:textId="77777777" w:rsidR="00A81CFD" w:rsidRPr="003425E7" w:rsidRDefault="00A81CFD" w:rsidP="00A81CFD">
      <w:pPr>
        <w:widowControl w:val="0"/>
        <w:jc w:val="right"/>
        <w:rPr>
          <w:sz w:val="28"/>
          <w:szCs w:val="28"/>
        </w:rPr>
      </w:pPr>
      <w:r w:rsidRPr="003425E7">
        <w:rPr>
          <w:sz w:val="28"/>
          <w:szCs w:val="28"/>
        </w:rPr>
        <w:t xml:space="preserve"> повышение уровня экологической </w:t>
      </w:r>
    </w:p>
    <w:p w14:paraId="60F650BD" w14:textId="77777777" w:rsidR="00A81CFD" w:rsidRPr="003425E7" w:rsidRDefault="00A81CFD" w:rsidP="00A81CFD">
      <w:pPr>
        <w:widowControl w:val="0"/>
        <w:jc w:val="right"/>
        <w:rPr>
          <w:sz w:val="28"/>
          <w:szCs w:val="28"/>
        </w:rPr>
      </w:pPr>
      <w:r w:rsidRPr="003425E7">
        <w:rPr>
          <w:sz w:val="28"/>
          <w:szCs w:val="28"/>
        </w:rPr>
        <w:t>безопасности сельскохозяйственного</w:t>
      </w:r>
    </w:p>
    <w:p w14:paraId="64843EBF" w14:textId="77777777" w:rsidR="00A81CFD" w:rsidRPr="003425E7" w:rsidRDefault="00A81CFD" w:rsidP="00A81CFD">
      <w:pPr>
        <w:widowControl w:val="0"/>
        <w:jc w:val="right"/>
        <w:rPr>
          <w:sz w:val="28"/>
          <w:szCs w:val="28"/>
        </w:rPr>
      </w:pPr>
      <w:r w:rsidRPr="003425E7">
        <w:rPr>
          <w:sz w:val="28"/>
          <w:szCs w:val="28"/>
        </w:rPr>
        <w:t xml:space="preserve"> производства, а также на повышение</w:t>
      </w:r>
    </w:p>
    <w:p w14:paraId="4068084B" w14:textId="77777777" w:rsidR="00A81CFD" w:rsidRDefault="00A81CFD" w:rsidP="00A81CFD">
      <w:pPr>
        <w:autoSpaceDE w:val="0"/>
        <w:spacing w:line="204" w:lineRule="auto"/>
        <w:jc w:val="right"/>
        <w:rPr>
          <w:sz w:val="28"/>
          <w:szCs w:val="28"/>
          <w:lang w:eastAsia="zh-CN"/>
        </w:rPr>
      </w:pPr>
      <w:r w:rsidRPr="003425E7">
        <w:rPr>
          <w:sz w:val="28"/>
          <w:szCs w:val="28"/>
        </w:rPr>
        <w:t xml:space="preserve"> плодородия и качества почв</w:t>
      </w:r>
    </w:p>
    <w:p w14:paraId="7212F617" w14:textId="77777777" w:rsidR="00A81CFD" w:rsidRDefault="00A81CFD" w:rsidP="00A81CFD">
      <w:pPr>
        <w:spacing w:line="216" w:lineRule="auto"/>
        <w:jc w:val="center"/>
        <w:rPr>
          <w:bCs/>
          <w:sz w:val="28"/>
        </w:rPr>
      </w:pPr>
    </w:p>
    <w:p w14:paraId="5C77D02F" w14:textId="77777777" w:rsidR="00A81CFD" w:rsidRDefault="00A81CFD" w:rsidP="00A81CFD">
      <w:pPr>
        <w:spacing w:line="216" w:lineRule="auto"/>
        <w:jc w:val="center"/>
        <w:rPr>
          <w:bCs/>
          <w:sz w:val="28"/>
        </w:rPr>
      </w:pPr>
    </w:p>
    <w:p w14:paraId="7B7A706A" w14:textId="77777777" w:rsidR="00A81CFD" w:rsidRPr="004469E8" w:rsidRDefault="00A81CFD" w:rsidP="00A81CFD">
      <w:pPr>
        <w:spacing w:line="216" w:lineRule="auto"/>
        <w:jc w:val="center"/>
        <w:rPr>
          <w:bCs/>
          <w:sz w:val="28"/>
        </w:rPr>
      </w:pPr>
    </w:p>
    <w:p w14:paraId="23378E71" w14:textId="77777777" w:rsidR="00A81CFD" w:rsidRDefault="00A81CFD" w:rsidP="00A81CFD">
      <w:pPr>
        <w:spacing w:line="216" w:lineRule="auto"/>
        <w:jc w:val="center"/>
        <w:rPr>
          <w:bCs/>
          <w:sz w:val="28"/>
        </w:rPr>
      </w:pPr>
      <w:r>
        <w:rPr>
          <w:b/>
          <w:bCs/>
          <w:sz w:val="28"/>
        </w:rPr>
        <w:t>Расшифровка</w:t>
      </w:r>
    </w:p>
    <w:p w14:paraId="25604950" w14:textId="77777777" w:rsidR="00A81CFD" w:rsidRDefault="00A81CFD" w:rsidP="00A81CFD">
      <w:pPr>
        <w:spacing w:line="216" w:lineRule="auto"/>
        <w:jc w:val="center"/>
        <w:rPr>
          <w:bCs/>
          <w:sz w:val="28"/>
        </w:rPr>
      </w:pPr>
      <w:r>
        <w:rPr>
          <w:bCs/>
          <w:sz w:val="28"/>
        </w:rPr>
        <w:t>фактически произведенных затрат, предъявленных к возмещению</w:t>
      </w:r>
    </w:p>
    <w:p w14:paraId="79E947BE" w14:textId="77777777" w:rsidR="00A81CFD" w:rsidRDefault="00A81CFD" w:rsidP="00A81CFD">
      <w:pPr>
        <w:spacing w:line="216" w:lineRule="auto"/>
        <w:jc w:val="center"/>
        <w:rPr>
          <w:bCs/>
          <w:sz w:val="28"/>
        </w:rPr>
      </w:pPr>
      <w:r>
        <w:rPr>
          <w:bCs/>
          <w:sz w:val="28"/>
        </w:rPr>
        <w:t>за_____________________год</w:t>
      </w:r>
    </w:p>
    <w:p w14:paraId="05724162" w14:textId="77777777" w:rsidR="00A81CFD" w:rsidRDefault="00A81CFD" w:rsidP="00A81CFD">
      <w:pPr>
        <w:widowControl w:val="0"/>
        <w:jc w:val="center"/>
        <w:rPr>
          <w:sz w:val="20"/>
          <w:szCs w:val="20"/>
        </w:rPr>
      </w:pPr>
      <w:r w:rsidRPr="004469E8">
        <w:rPr>
          <w:sz w:val="20"/>
          <w:szCs w:val="20"/>
        </w:rPr>
        <w:t xml:space="preserve">___________________________________________________________________________________________ </w:t>
      </w:r>
    </w:p>
    <w:p w14:paraId="0B42FBBC" w14:textId="77777777" w:rsidR="00A81CFD" w:rsidRDefault="00A81CFD" w:rsidP="00A81CFD">
      <w:pPr>
        <w:widowControl w:val="0"/>
        <w:jc w:val="center"/>
        <w:rPr>
          <w:sz w:val="20"/>
          <w:szCs w:val="20"/>
        </w:rPr>
      </w:pPr>
      <w:r w:rsidRPr="004469E8">
        <w:t xml:space="preserve">(наименование сельскохозяйственного товаропроизводителя) </w:t>
      </w:r>
      <w:r w:rsidRPr="004469E8">
        <w:rPr>
          <w:sz w:val="20"/>
          <w:szCs w:val="20"/>
        </w:rPr>
        <w:t>___________________________________________________________________________________________</w:t>
      </w:r>
    </w:p>
    <w:p w14:paraId="23C01871" w14:textId="77777777" w:rsidR="00A81CFD" w:rsidRPr="004469E8" w:rsidRDefault="00A81CFD" w:rsidP="00A81CFD">
      <w:pPr>
        <w:widowControl w:val="0"/>
        <w:jc w:val="center"/>
        <w:rPr>
          <w:rFonts w:eastAsia="Arial"/>
          <w:b/>
          <w:bCs/>
          <w:color w:val="000000"/>
          <w:sz w:val="28"/>
          <w:szCs w:val="28"/>
        </w:rPr>
      </w:pPr>
      <w:r w:rsidRPr="004469E8">
        <w:rPr>
          <w:sz w:val="20"/>
          <w:szCs w:val="20"/>
        </w:rPr>
        <w:t xml:space="preserve"> </w:t>
      </w:r>
      <w:r w:rsidRPr="004469E8">
        <w:t>(наименование муниципального образования)</w:t>
      </w:r>
    </w:p>
    <w:p w14:paraId="1B7662EC" w14:textId="77777777" w:rsidR="00A81CFD" w:rsidRDefault="00A81CFD" w:rsidP="00A81CFD">
      <w:pPr>
        <w:widowControl w:val="0"/>
        <w:spacing w:line="192" w:lineRule="auto"/>
        <w:rPr>
          <w:rFonts w:eastAsia="Arial"/>
          <w:bCs/>
          <w:color w:val="000000"/>
          <w:sz w:val="28"/>
          <w:szCs w:val="28"/>
        </w:rPr>
      </w:pPr>
    </w:p>
    <w:tbl>
      <w:tblPr>
        <w:tblW w:w="1006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top w:w="102" w:type="dxa"/>
          <w:left w:w="62" w:type="dxa"/>
          <w:bottom w:w="102" w:type="dxa"/>
          <w:right w:w="62" w:type="dxa"/>
        </w:tblCellMar>
        <w:tblLook w:val="04A0" w:firstRow="1" w:lastRow="0" w:firstColumn="1" w:lastColumn="0" w:noHBand="0" w:noVBand="1"/>
      </w:tblPr>
      <w:tblGrid>
        <w:gridCol w:w="1980"/>
        <w:gridCol w:w="992"/>
        <w:gridCol w:w="1276"/>
        <w:gridCol w:w="992"/>
        <w:gridCol w:w="1276"/>
        <w:gridCol w:w="1134"/>
        <w:gridCol w:w="877"/>
        <w:gridCol w:w="1533"/>
      </w:tblGrid>
      <w:tr w:rsidR="00A81CFD" w14:paraId="5FBB81E5" w14:textId="77777777" w:rsidTr="006769B6">
        <w:trPr>
          <w:trHeight w:val="892"/>
        </w:trPr>
        <w:tc>
          <w:tcPr>
            <w:tcW w:w="1980" w:type="dxa"/>
            <w:vMerge w:val="restart"/>
            <w:tcBorders>
              <w:top w:val="single" w:sz="4" w:space="0" w:color="000001"/>
              <w:left w:val="single" w:sz="4" w:space="0" w:color="000001"/>
              <w:right w:val="single" w:sz="4" w:space="0" w:color="000001"/>
            </w:tcBorders>
            <w:shd w:val="clear" w:color="auto" w:fill="auto"/>
            <w:tcMar>
              <w:left w:w="62" w:type="dxa"/>
            </w:tcMar>
          </w:tcPr>
          <w:p w14:paraId="27BDB03B" w14:textId="77777777" w:rsidR="00A81CFD" w:rsidRDefault="00A81CFD" w:rsidP="006769B6">
            <w:pPr>
              <w:pStyle w:val="Default"/>
              <w:jc w:val="center"/>
              <w:rPr>
                <w:sz w:val="23"/>
                <w:szCs w:val="23"/>
              </w:rPr>
            </w:pPr>
            <w:r>
              <w:rPr>
                <w:sz w:val="23"/>
                <w:szCs w:val="23"/>
              </w:rPr>
              <w:t xml:space="preserve">Наименование сельскохозяйственных культур (культуры) </w:t>
            </w:r>
          </w:p>
          <w:p w14:paraId="331E9FA0" w14:textId="77777777" w:rsidR="00A81CFD" w:rsidRDefault="00A81CFD" w:rsidP="006769B6">
            <w:pPr>
              <w:widowControl w:val="0"/>
              <w:jc w:val="center"/>
              <w:rPr>
                <w:sz w:val="20"/>
              </w:rPr>
            </w:pP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38DE8EF3" w14:textId="77777777" w:rsidR="00A81CFD" w:rsidRDefault="00A81CFD" w:rsidP="006769B6">
            <w:pPr>
              <w:widowControl w:val="0"/>
              <w:jc w:val="center"/>
              <w:rPr>
                <w:sz w:val="20"/>
              </w:rPr>
            </w:pPr>
            <w:r>
              <w:rPr>
                <w:sz w:val="20"/>
              </w:rPr>
              <w:t>Посевная площадь</w:t>
            </w:r>
          </w:p>
          <w:p w14:paraId="4D1EC13D" w14:textId="77777777" w:rsidR="00A81CFD" w:rsidRDefault="00A81CFD" w:rsidP="006769B6">
            <w:pPr>
              <w:widowControl w:val="0"/>
              <w:jc w:val="center"/>
              <w:rPr>
                <w:sz w:val="20"/>
              </w:rPr>
            </w:pPr>
            <w:r>
              <w:rPr>
                <w:sz w:val="20"/>
              </w:rPr>
              <w:t>га</w:t>
            </w:r>
          </w:p>
        </w:tc>
        <w:tc>
          <w:tcPr>
            <w:tcW w:w="4678" w:type="dxa"/>
            <w:gridSpan w:val="4"/>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2FE82D82" w14:textId="77777777" w:rsidR="00A81CFD" w:rsidRPr="00303C20" w:rsidRDefault="00A81CFD" w:rsidP="006769B6">
            <w:pPr>
              <w:pStyle w:val="Default"/>
              <w:jc w:val="center"/>
              <w:rPr>
                <w:sz w:val="20"/>
                <w:szCs w:val="20"/>
              </w:rPr>
            </w:pPr>
            <w:r>
              <w:rPr>
                <w:sz w:val="20"/>
              </w:rPr>
              <w:t>Затраты*</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7926A0BA" w14:textId="77777777" w:rsidR="00A81CFD" w:rsidRPr="00303C20" w:rsidRDefault="00A81CFD" w:rsidP="006769B6">
            <w:pPr>
              <w:pStyle w:val="Default"/>
              <w:jc w:val="center"/>
              <w:rPr>
                <w:sz w:val="20"/>
                <w:szCs w:val="20"/>
              </w:rPr>
            </w:pPr>
            <w:r w:rsidRPr="00303C20">
              <w:rPr>
                <w:sz w:val="20"/>
                <w:szCs w:val="20"/>
              </w:rPr>
              <w:t>всего затрат к субсидированию (гр.6=</w:t>
            </w:r>
            <w:r>
              <w:rPr>
                <w:sz w:val="20"/>
                <w:szCs w:val="20"/>
              </w:rPr>
              <w:t>гр.3+</w:t>
            </w:r>
            <w:r w:rsidRPr="00303C20">
              <w:rPr>
                <w:sz w:val="20"/>
                <w:szCs w:val="20"/>
              </w:rPr>
              <w:t>гр.4+гр.5</w:t>
            </w:r>
            <w:r>
              <w:rPr>
                <w:sz w:val="20"/>
                <w:szCs w:val="20"/>
              </w:rPr>
              <w:t>+ гр.6</w:t>
            </w:r>
            <w:r w:rsidRPr="00303C20">
              <w:rPr>
                <w:sz w:val="20"/>
                <w:szCs w:val="20"/>
              </w:rPr>
              <w:t xml:space="preserve">) (рублей) </w:t>
            </w:r>
          </w:p>
          <w:p w14:paraId="59F0EADE" w14:textId="77777777" w:rsidR="00A81CFD" w:rsidRPr="00303C20" w:rsidRDefault="00A81CFD" w:rsidP="006769B6">
            <w:pPr>
              <w:widowControl w:val="0"/>
              <w:jc w:val="center"/>
              <w:rPr>
                <w:sz w:val="20"/>
                <w:szCs w:val="20"/>
              </w:rPr>
            </w:pPr>
          </w:p>
        </w:tc>
        <w:tc>
          <w:tcPr>
            <w:tcW w:w="1533" w:type="dxa"/>
            <w:vMerge w:val="restart"/>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0A6F24B0" w14:textId="77777777" w:rsidR="00A81CFD" w:rsidRPr="00303C20" w:rsidRDefault="00A81CFD" w:rsidP="006769B6">
            <w:pPr>
              <w:pStyle w:val="Default"/>
              <w:jc w:val="center"/>
              <w:rPr>
                <w:sz w:val="20"/>
                <w:szCs w:val="20"/>
              </w:rPr>
            </w:pPr>
            <w:r w:rsidRPr="00303C20">
              <w:rPr>
                <w:sz w:val="20"/>
                <w:szCs w:val="20"/>
              </w:rPr>
              <w:t>всего затрат на 1 га (гр.</w:t>
            </w:r>
            <w:r>
              <w:rPr>
                <w:sz w:val="20"/>
                <w:szCs w:val="20"/>
              </w:rPr>
              <w:t>8</w:t>
            </w:r>
            <w:r w:rsidRPr="00303C20">
              <w:rPr>
                <w:sz w:val="20"/>
                <w:szCs w:val="20"/>
              </w:rPr>
              <w:t>=гр.</w:t>
            </w:r>
            <w:r>
              <w:rPr>
                <w:sz w:val="20"/>
                <w:szCs w:val="20"/>
              </w:rPr>
              <w:t>7</w:t>
            </w:r>
            <w:r w:rsidRPr="00303C20">
              <w:rPr>
                <w:sz w:val="20"/>
                <w:szCs w:val="20"/>
              </w:rPr>
              <w:t>/гр.</w:t>
            </w:r>
            <w:r>
              <w:rPr>
                <w:sz w:val="20"/>
                <w:szCs w:val="20"/>
              </w:rPr>
              <w:t>2</w:t>
            </w:r>
            <w:r w:rsidRPr="00303C20">
              <w:rPr>
                <w:sz w:val="20"/>
                <w:szCs w:val="20"/>
              </w:rPr>
              <w:t xml:space="preserve">) (рублей) </w:t>
            </w:r>
          </w:p>
          <w:p w14:paraId="64DF25D6" w14:textId="77777777" w:rsidR="00A81CFD" w:rsidRPr="00303C20" w:rsidRDefault="00A81CFD" w:rsidP="006769B6">
            <w:pPr>
              <w:widowControl w:val="0"/>
              <w:jc w:val="center"/>
              <w:rPr>
                <w:sz w:val="20"/>
                <w:szCs w:val="20"/>
              </w:rPr>
            </w:pPr>
          </w:p>
        </w:tc>
      </w:tr>
      <w:tr w:rsidR="00A81CFD" w14:paraId="6C43A3E2" w14:textId="77777777" w:rsidTr="006769B6">
        <w:trPr>
          <w:trHeight w:val="1351"/>
        </w:trPr>
        <w:tc>
          <w:tcPr>
            <w:tcW w:w="1980" w:type="dxa"/>
            <w:vMerge/>
            <w:tcBorders>
              <w:left w:val="single" w:sz="4" w:space="0" w:color="000001"/>
              <w:bottom w:val="single" w:sz="4" w:space="0" w:color="000001"/>
              <w:right w:val="single" w:sz="4" w:space="0" w:color="000001"/>
            </w:tcBorders>
            <w:shd w:val="clear" w:color="auto" w:fill="auto"/>
            <w:tcMar>
              <w:left w:w="62" w:type="dxa"/>
            </w:tcMar>
            <w:vAlign w:val="center"/>
          </w:tcPr>
          <w:p w14:paraId="37731166" w14:textId="77777777" w:rsidR="00A81CFD" w:rsidRDefault="00A81CFD" w:rsidP="006769B6">
            <w:pPr>
              <w:rPr>
                <w:sz w:val="20"/>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14:paraId="546F3C69" w14:textId="77777777" w:rsidR="00A81CFD" w:rsidRDefault="00A81CFD" w:rsidP="006769B6">
            <w:pPr>
              <w:rPr>
                <w:sz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4A6D777D" w14:textId="77777777" w:rsidR="00A81CFD" w:rsidRDefault="00A81CFD" w:rsidP="006769B6">
            <w:pPr>
              <w:widowControl w:val="0"/>
              <w:jc w:val="center"/>
              <w:rPr>
                <w:sz w:val="20"/>
              </w:rPr>
            </w:pPr>
            <w:r>
              <w:rPr>
                <w:sz w:val="20"/>
              </w:rPr>
              <w:t>Семенной материал, за исключением элитных семян</w:t>
            </w:r>
          </w:p>
          <w:p w14:paraId="648DCD1A" w14:textId="77777777" w:rsidR="00A81CFD" w:rsidRDefault="00A81CFD" w:rsidP="006769B6">
            <w:pPr>
              <w:widowControl w:val="0"/>
              <w:jc w:val="center"/>
              <w:rPr>
                <w:sz w:val="20"/>
              </w:rPr>
            </w:pPr>
            <w:r>
              <w:rPr>
                <w:sz w:val="20"/>
              </w:rPr>
              <w:t>(рублей)</w:t>
            </w:r>
          </w:p>
        </w:tc>
        <w:tc>
          <w:tcPr>
            <w:tcW w:w="992" w:type="dxa"/>
            <w:tcBorders>
              <w:top w:val="single" w:sz="4" w:space="0" w:color="000001"/>
              <w:left w:val="single" w:sz="4" w:space="0" w:color="000001"/>
              <w:bottom w:val="single" w:sz="4" w:space="0" w:color="000001"/>
              <w:right w:val="single" w:sz="4" w:space="0" w:color="00000A"/>
            </w:tcBorders>
            <w:shd w:val="clear" w:color="auto" w:fill="auto"/>
            <w:tcMar>
              <w:left w:w="62" w:type="dxa"/>
            </w:tcMar>
          </w:tcPr>
          <w:p w14:paraId="2F023E5B" w14:textId="77777777" w:rsidR="00A81CFD" w:rsidRDefault="00A81CFD" w:rsidP="006769B6">
            <w:pPr>
              <w:widowControl w:val="0"/>
              <w:jc w:val="center"/>
              <w:rPr>
                <w:sz w:val="20"/>
              </w:rPr>
            </w:pPr>
            <w:r>
              <w:rPr>
                <w:sz w:val="20"/>
              </w:rPr>
              <w:t>Средства защиты растений (рублей)</w:t>
            </w:r>
          </w:p>
          <w:p w14:paraId="041EEFB8" w14:textId="77777777" w:rsidR="00A81CFD" w:rsidRDefault="00A81CFD" w:rsidP="006769B6">
            <w:pPr>
              <w:widowControl w:val="0"/>
              <w:jc w:val="center"/>
              <w:rPr>
                <w:sz w:val="20"/>
              </w:rPr>
            </w:pP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62" w:type="dxa"/>
            </w:tcMar>
          </w:tcPr>
          <w:p w14:paraId="31DF2456" w14:textId="77777777" w:rsidR="00A81CFD" w:rsidRDefault="00A81CFD" w:rsidP="006769B6">
            <w:pPr>
              <w:widowControl w:val="0"/>
              <w:jc w:val="center"/>
              <w:rPr>
                <w:sz w:val="20"/>
              </w:rPr>
            </w:pPr>
            <w:r>
              <w:rPr>
                <w:sz w:val="20"/>
              </w:rPr>
              <w:t>Минеральные удобрения бактериальные и другие препараты (рублей)</w:t>
            </w:r>
          </w:p>
        </w:tc>
        <w:tc>
          <w:tcPr>
            <w:tcW w:w="1134" w:type="dxa"/>
            <w:tcBorders>
              <w:top w:val="single" w:sz="4" w:space="0" w:color="000001"/>
              <w:left w:val="single" w:sz="4" w:space="0" w:color="000001"/>
              <w:bottom w:val="single" w:sz="4" w:space="0" w:color="000001"/>
              <w:right w:val="single" w:sz="4" w:space="0" w:color="000001"/>
            </w:tcBorders>
          </w:tcPr>
          <w:p w14:paraId="5881BD73" w14:textId="77777777" w:rsidR="00A81CFD" w:rsidRDefault="00A81CFD" w:rsidP="006769B6">
            <w:pPr>
              <w:rPr>
                <w:sz w:val="20"/>
              </w:rPr>
            </w:pPr>
            <w:r>
              <w:rPr>
                <w:sz w:val="20"/>
              </w:rPr>
              <w:t>Горюче-смазочные материалы (рублей)</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14:paraId="044DC630" w14:textId="77777777" w:rsidR="00A81CFD" w:rsidRDefault="00A81CFD" w:rsidP="006769B6">
            <w:pPr>
              <w:rPr>
                <w:sz w:val="20"/>
              </w:rPr>
            </w:pPr>
          </w:p>
        </w:tc>
        <w:tc>
          <w:tcPr>
            <w:tcW w:w="1533" w:type="dxa"/>
            <w:vMerge/>
            <w:tcBorders>
              <w:top w:val="single" w:sz="4" w:space="0" w:color="000001"/>
              <w:left w:val="single" w:sz="4" w:space="0" w:color="000001"/>
              <w:bottom w:val="single" w:sz="4" w:space="0" w:color="000001"/>
              <w:right w:val="single" w:sz="4" w:space="0" w:color="000001"/>
            </w:tcBorders>
            <w:shd w:val="clear" w:color="auto" w:fill="auto"/>
            <w:tcMar>
              <w:left w:w="62" w:type="dxa"/>
            </w:tcMar>
            <w:vAlign w:val="center"/>
          </w:tcPr>
          <w:p w14:paraId="36B8D802" w14:textId="77777777" w:rsidR="00A81CFD" w:rsidRDefault="00A81CFD" w:rsidP="006769B6">
            <w:pPr>
              <w:rPr>
                <w:sz w:val="20"/>
              </w:rPr>
            </w:pPr>
          </w:p>
        </w:tc>
      </w:tr>
      <w:tr w:rsidR="00A81CFD" w14:paraId="37C43F37" w14:textId="77777777" w:rsidTr="006769B6">
        <w:trPr>
          <w:trHeight w:val="102"/>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79F3092A" w14:textId="77777777" w:rsidR="00A81CFD" w:rsidRDefault="00A81CFD" w:rsidP="006769B6">
            <w:pPr>
              <w:widowControl w:val="0"/>
              <w:jc w:val="center"/>
              <w:rPr>
                <w:sz w:val="20"/>
              </w:rPr>
            </w:pPr>
            <w:r>
              <w:rPr>
                <w:sz w:val="20"/>
              </w:rPr>
              <w:t>1</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7BB37808" w14:textId="77777777" w:rsidR="00A81CFD" w:rsidRDefault="00A81CFD" w:rsidP="006769B6">
            <w:pPr>
              <w:widowControl w:val="0"/>
              <w:jc w:val="center"/>
              <w:rPr>
                <w:sz w:val="20"/>
              </w:rPr>
            </w:pPr>
            <w:r>
              <w:rPr>
                <w:sz w:val="20"/>
              </w:rPr>
              <w:t>2</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2F10BAC7" w14:textId="77777777" w:rsidR="00A81CFD" w:rsidRDefault="00A81CFD" w:rsidP="006769B6">
            <w:pPr>
              <w:widowControl w:val="0"/>
              <w:jc w:val="center"/>
              <w:rPr>
                <w:sz w:val="20"/>
              </w:rPr>
            </w:pPr>
            <w:r>
              <w:rPr>
                <w:sz w:val="20"/>
              </w:rPr>
              <w:t>3</w:t>
            </w:r>
          </w:p>
        </w:tc>
        <w:tc>
          <w:tcPr>
            <w:tcW w:w="992" w:type="dxa"/>
            <w:tcBorders>
              <w:top w:val="single" w:sz="4" w:space="0" w:color="000001"/>
              <w:left w:val="single" w:sz="4" w:space="0" w:color="000001"/>
              <w:bottom w:val="single" w:sz="4" w:space="0" w:color="000001"/>
              <w:right w:val="single" w:sz="4" w:space="0" w:color="00000A"/>
            </w:tcBorders>
            <w:shd w:val="clear" w:color="auto" w:fill="auto"/>
            <w:tcMar>
              <w:left w:w="62" w:type="dxa"/>
            </w:tcMar>
          </w:tcPr>
          <w:p w14:paraId="2FDA1F1D" w14:textId="77777777" w:rsidR="00A81CFD" w:rsidRDefault="00A81CFD" w:rsidP="006769B6">
            <w:pPr>
              <w:widowControl w:val="0"/>
              <w:jc w:val="center"/>
              <w:rPr>
                <w:sz w:val="20"/>
              </w:rPr>
            </w:pPr>
            <w:r>
              <w:rPr>
                <w:sz w:val="20"/>
              </w:rPr>
              <w:t>4</w:t>
            </w: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62" w:type="dxa"/>
            </w:tcMar>
          </w:tcPr>
          <w:p w14:paraId="5DE86590" w14:textId="77777777" w:rsidR="00A81CFD" w:rsidRDefault="00A81CFD" w:rsidP="006769B6">
            <w:pPr>
              <w:widowControl w:val="0"/>
              <w:jc w:val="center"/>
              <w:rPr>
                <w:sz w:val="20"/>
              </w:rPr>
            </w:pPr>
            <w:r>
              <w:rPr>
                <w:sz w:val="20"/>
              </w:rPr>
              <w:t>5</w:t>
            </w:r>
          </w:p>
        </w:tc>
        <w:tc>
          <w:tcPr>
            <w:tcW w:w="1134" w:type="dxa"/>
            <w:tcBorders>
              <w:top w:val="single" w:sz="4" w:space="0" w:color="000001"/>
              <w:left w:val="single" w:sz="4" w:space="0" w:color="000001"/>
              <w:bottom w:val="single" w:sz="4" w:space="0" w:color="000001"/>
              <w:right w:val="single" w:sz="4" w:space="0" w:color="000001"/>
            </w:tcBorders>
          </w:tcPr>
          <w:p w14:paraId="378D30D6" w14:textId="77777777" w:rsidR="00A81CFD" w:rsidRDefault="00A81CFD" w:rsidP="006769B6">
            <w:pPr>
              <w:widowControl w:val="0"/>
              <w:jc w:val="center"/>
              <w:rPr>
                <w:sz w:val="20"/>
              </w:rPr>
            </w:pPr>
            <w:r>
              <w:rPr>
                <w:sz w:val="20"/>
              </w:rPr>
              <w:t>6</w:t>
            </w: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3E974E52" w14:textId="77777777" w:rsidR="00A81CFD" w:rsidRDefault="00A81CFD" w:rsidP="006769B6">
            <w:pPr>
              <w:widowControl w:val="0"/>
              <w:jc w:val="center"/>
              <w:rPr>
                <w:sz w:val="20"/>
              </w:rPr>
            </w:pPr>
            <w:r>
              <w:rPr>
                <w:sz w:val="20"/>
              </w:rPr>
              <w:t>7</w:t>
            </w: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4DA46BB1" w14:textId="77777777" w:rsidR="00A81CFD" w:rsidRDefault="00A81CFD" w:rsidP="006769B6">
            <w:pPr>
              <w:widowControl w:val="0"/>
              <w:jc w:val="center"/>
              <w:rPr>
                <w:sz w:val="20"/>
              </w:rPr>
            </w:pPr>
            <w:r>
              <w:rPr>
                <w:sz w:val="20"/>
              </w:rPr>
              <w:t>8</w:t>
            </w:r>
          </w:p>
        </w:tc>
      </w:tr>
      <w:tr w:rsidR="00A81CFD" w14:paraId="2E8DD4FB" w14:textId="77777777" w:rsidTr="006769B6">
        <w:trPr>
          <w:trHeight w:val="249"/>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7EB9F99E" w14:textId="77777777" w:rsidR="00A81CFD" w:rsidRDefault="00A81CFD" w:rsidP="006769B6">
            <w:pPr>
              <w:widowControl w:val="0"/>
              <w:jc w:val="center"/>
              <w:rPr>
                <w:sz w:val="28"/>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3FAA1E08" w14:textId="77777777" w:rsidR="00A81CFD" w:rsidRDefault="00A81CFD" w:rsidP="006769B6">
            <w:pPr>
              <w:widowControl w:val="0"/>
              <w:jc w:val="center"/>
              <w:rPr>
                <w:sz w:val="28"/>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7C4EE7A7" w14:textId="77777777" w:rsidR="00A81CFD" w:rsidRDefault="00A81CFD" w:rsidP="006769B6">
            <w:pPr>
              <w:widowControl w:val="0"/>
              <w:jc w:val="center"/>
              <w:rPr>
                <w:sz w:val="28"/>
              </w:rPr>
            </w:pPr>
          </w:p>
        </w:tc>
        <w:tc>
          <w:tcPr>
            <w:tcW w:w="992" w:type="dxa"/>
            <w:tcBorders>
              <w:top w:val="single" w:sz="4" w:space="0" w:color="000001"/>
              <w:left w:val="single" w:sz="4" w:space="0" w:color="000001"/>
              <w:bottom w:val="single" w:sz="4" w:space="0" w:color="000001"/>
              <w:right w:val="single" w:sz="4" w:space="0" w:color="00000A"/>
            </w:tcBorders>
            <w:shd w:val="clear" w:color="auto" w:fill="auto"/>
            <w:tcMar>
              <w:left w:w="62" w:type="dxa"/>
            </w:tcMar>
          </w:tcPr>
          <w:p w14:paraId="7A19EE32" w14:textId="77777777" w:rsidR="00A81CFD" w:rsidRDefault="00A81CFD" w:rsidP="006769B6">
            <w:pPr>
              <w:widowControl w:val="0"/>
              <w:jc w:val="center"/>
              <w:rPr>
                <w:sz w:val="28"/>
              </w:rPr>
            </w:pP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62" w:type="dxa"/>
            </w:tcMar>
          </w:tcPr>
          <w:p w14:paraId="4FD3F02B" w14:textId="77777777" w:rsidR="00A81CFD" w:rsidRDefault="00A81CFD" w:rsidP="006769B6">
            <w:pPr>
              <w:widowControl w:val="0"/>
              <w:jc w:val="center"/>
              <w:rPr>
                <w:sz w:val="28"/>
              </w:rPr>
            </w:pPr>
          </w:p>
        </w:tc>
        <w:tc>
          <w:tcPr>
            <w:tcW w:w="1134" w:type="dxa"/>
            <w:tcBorders>
              <w:top w:val="single" w:sz="4" w:space="0" w:color="000001"/>
              <w:left w:val="single" w:sz="4" w:space="0" w:color="000001"/>
              <w:bottom w:val="single" w:sz="4" w:space="0" w:color="000001"/>
              <w:right w:val="single" w:sz="4" w:space="0" w:color="000001"/>
            </w:tcBorders>
          </w:tcPr>
          <w:p w14:paraId="10B19324" w14:textId="77777777" w:rsidR="00A81CFD" w:rsidRDefault="00A81CFD" w:rsidP="006769B6">
            <w:pPr>
              <w:widowControl w:val="0"/>
              <w:jc w:val="center"/>
              <w:rPr>
                <w:sz w:val="28"/>
              </w:rPr>
            </w:pP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076686AD" w14:textId="77777777" w:rsidR="00A81CFD" w:rsidRDefault="00A81CFD" w:rsidP="006769B6">
            <w:pPr>
              <w:widowControl w:val="0"/>
              <w:jc w:val="center"/>
              <w:rPr>
                <w:sz w:val="28"/>
              </w:rPr>
            </w:pP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03494FFA" w14:textId="77777777" w:rsidR="00A81CFD" w:rsidRDefault="00A81CFD" w:rsidP="006769B6">
            <w:pPr>
              <w:widowControl w:val="0"/>
              <w:jc w:val="center"/>
              <w:rPr>
                <w:sz w:val="28"/>
              </w:rPr>
            </w:pPr>
          </w:p>
        </w:tc>
      </w:tr>
      <w:tr w:rsidR="00A81CFD" w14:paraId="71D1A34C" w14:textId="77777777" w:rsidTr="006769B6">
        <w:trPr>
          <w:trHeight w:val="210"/>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12306CA4" w14:textId="77777777" w:rsidR="00A81CFD" w:rsidRDefault="00A81CFD" w:rsidP="006769B6">
            <w:pPr>
              <w:widowControl w:val="0"/>
              <w:jc w:val="center"/>
              <w:rPr>
                <w:sz w:val="28"/>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66C496AF" w14:textId="77777777" w:rsidR="00A81CFD" w:rsidRDefault="00A81CFD" w:rsidP="006769B6">
            <w:pPr>
              <w:widowControl w:val="0"/>
              <w:jc w:val="center"/>
              <w:rPr>
                <w:sz w:val="28"/>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1ED59FE0" w14:textId="77777777" w:rsidR="00A81CFD" w:rsidRDefault="00A81CFD" w:rsidP="006769B6">
            <w:pPr>
              <w:widowControl w:val="0"/>
              <w:jc w:val="center"/>
              <w:rPr>
                <w:sz w:val="28"/>
              </w:rPr>
            </w:pPr>
          </w:p>
        </w:tc>
        <w:tc>
          <w:tcPr>
            <w:tcW w:w="992" w:type="dxa"/>
            <w:tcBorders>
              <w:top w:val="single" w:sz="4" w:space="0" w:color="000001"/>
              <w:left w:val="single" w:sz="4" w:space="0" w:color="000001"/>
              <w:bottom w:val="single" w:sz="4" w:space="0" w:color="000001"/>
              <w:right w:val="single" w:sz="4" w:space="0" w:color="00000A"/>
            </w:tcBorders>
            <w:shd w:val="clear" w:color="auto" w:fill="auto"/>
            <w:tcMar>
              <w:left w:w="62" w:type="dxa"/>
            </w:tcMar>
          </w:tcPr>
          <w:p w14:paraId="04632839" w14:textId="77777777" w:rsidR="00A81CFD" w:rsidRDefault="00A81CFD" w:rsidP="006769B6">
            <w:pPr>
              <w:widowControl w:val="0"/>
              <w:jc w:val="center"/>
              <w:rPr>
                <w:sz w:val="28"/>
              </w:rPr>
            </w:pP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62" w:type="dxa"/>
            </w:tcMar>
          </w:tcPr>
          <w:p w14:paraId="6B0ACFFF" w14:textId="77777777" w:rsidR="00A81CFD" w:rsidRDefault="00A81CFD" w:rsidP="006769B6">
            <w:pPr>
              <w:widowControl w:val="0"/>
              <w:jc w:val="center"/>
              <w:rPr>
                <w:sz w:val="28"/>
              </w:rPr>
            </w:pPr>
          </w:p>
        </w:tc>
        <w:tc>
          <w:tcPr>
            <w:tcW w:w="1134" w:type="dxa"/>
            <w:tcBorders>
              <w:top w:val="single" w:sz="4" w:space="0" w:color="000001"/>
              <w:left w:val="single" w:sz="4" w:space="0" w:color="000001"/>
              <w:bottom w:val="single" w:sz="4" w:space="0" w:color="000001"/>
              <w:right w:val="single" w:sz="4" w:space="0" w:color="000001"/>
            </w:tcBorders>
          </w:tcPr>
          <w:p w14:paraId="18DA59CF" w14:textId="77777777" w:rsidR="00A81CFD" w:rsidRDefault="00A81CFD" w:rsidP="006769B6">
            <w:pPr>
              <w:widowControl w:val="0"/>
              <w:jc w:val="center"/>
              <w:rPr>
                <w:sz w:val="28"/>
              </w:rPr>
            </w:pP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0BB40A88" w14:textId="77777777" w:rsidR="00A81CFD" w:rsidRDefault="00A81CFD" w:rsidP="006769B6">
            <w:pPr>
              <w:widowControl w:val="0"/>
              <w:jc w:val="center"/>
              <w:rPr>
                <w:sz w:val="28"/>
              </w:rPr>
            </w:pP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1504BCF4" w14:textId="77777777" w:rsidR="00A81CFD" w:rsidRDefault="00A81CFD" w:rsidP="006769B6">
            <w:pPr>
              <w:widowControl w:val="0"/>
              <w:jc w:val="center"/>
              <w:rPr>
                <w:sz w:val="28"/>
              </w:rPr>
            </w:pPr>
          </w:p>
        </w:tc>
      </w:tr>
      <w:tr w:rsidR="00A81CFD" w14:paraId="16BF169F" w14:textId="77777777" w:rsidTr="006769B6">
        <w:trPr>
          <w:trHeight w:val="93"/>
        </w:trPr>
        <w:tc>
          <w:tcPr>
            <w:tcW w:w="1980"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12727F77" w14:textId="77777777" w:rsidR="00A81CFD" w:rsidRDefault="00A81CFD" w:rsidP="006769B6">
            <w:pPr>
              <w:widowControl w:val="0"/>
              <w:jc w:val="center"/>
              <w:rPr>
                <w:sz w:val="20"/>
              </w:rPr>
            </w:pPr>
            <w:r>
              <w:rPr>
                <w:sz w:val="20"/>
              </w:rPr>
              <w:t xml:space="preserve">Итого </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4D90BE96" w14:textId="77777777" w:rsidR="00A81CFD" w:rsidRDefault="00A81CFD" w:rsidP="006769B6">
            <w:pPr>
              <w:widowControl w:val="0"/>
              <w:jc w:val="center"/>
              <w:rPr>
                <w:sz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44EC6FD6" w14:textId="77777777" w:rsidR="00A81CFD" w:rsidRDefault="00A81CFD" w:rsidP="006769B6">
            <w:pPr>
              <w:widowControl w:val="0"/>
              <w:jc w:val="center"/>
              <w:rPr>
                <w:sz w:val="20"/>
              </w:rPr>
            </w:pPr>
          </w:p>
        </w:tc>
        <w:tc>
          <w:tcPr>
            <w:tcW w:w="992" w:type="dxa"/>
            <w:tcBorders>
              <w:top w:val="single" w:sz="4" w:space="0" w:color="000001"/>
              <w:left w:val="single" w:sz="4" w:space="0" w:color="000001"/>
              <w:bottom w:val="single" w:sz="4" w:space="0" w:color="000001"/>
              <w:right w:val="single" w:sz="4" w:space="0" w:color="00000A"/>
            </w:tcBorders>
            <w:shd w:val="clear" w:color="auto" w:fill="auto"/>
            <w:tcMar>
              <w:left w:w="62" w:type="dxa"/>
            </w:tcMar>
          </w:tcPr>
          <w:p w14:paraId="3D8B3B6F" w14:textId="77777777" w:rsidR="00A81CFD" w:rsidRDefault="00A81CFD" w:rsidP="006769B6">
            <w:pPr>
              <w:widowControl w:val="0"/>
              <w:jc w:val="center"/>
              <w:rPr>
                <w:sz w:val="20"/>
              </w:rPr>
            </w:pPr>
          </w:p>
        </w:tc>
        <w:tc>
          <w:tcPr>
            <w:tcW w:w="1276" w:type="dxa"/>
            <w:tcBorders>
              <w:top w:val="single" w:sz="4" w:space="0" w:color="000001"/>
              <w:left w:val="single" w:sz="4" w:space="0" w:color="00000A"/>
              <w:bottom w:val="single" w:sz="4" w:space="0" w:color="000001"/>
              <w:right w:val="single" w:sz="4" w:space="0" w:color="000001"/>
            </w:tcBorders>
            <w:shd w:val="clear" w:color="auto" w:fill="auto"/>
            <w:tcMar>
              <w:left w:w="62" w:type="dxa"/>
            </w:tcMar>
          </w:tcPr>
          <w:p w14:paraId="2173F13C" w14:textId="77777777" w:rsidR="00A81CFD" w:rsidRDefault="00A81CFD" w:rsidP="006769B6">
            <w:pPr>
              <w:widowControl w:val="0"/>
              <w:jc w:val="center"/>
              <w:rPr>
                <w:sz w:val="20"/>
              </w:rPr>
            </w:pPr>
          </w:p>
        </w:tc>
        <w:tc>
          <w:tcPr>
            <w:tcW w:w="1134" w:type="dxa"/>
            <w:tcBorders>
              <w:top w:val="single" w:sz="4" w:space="0" w:color="000001"/>
              <w:left w:val="single" w:sz="4" w:space="0" w:color="000001"/>
              <w:bottom w:val="single" w:sz="4" w:space="0" w:color="000001"/>
              <w:right w:val="single" w:sz="4" w:space="0" w:color="000001"/>
            </w:tcBorders>
          </w:tcPr>
          <w:p w14:paraId="77FA5173" w14:textId="77777777" w:rsidR="00A81CFD" w:rsidRDefault="00A81CFD" w:rsidP="006769B6">
            <w:pPr>
              <w:widowControl w:val="0"/>
              <w:jc w:val="center"/>
              <w:rPr>
                <w:sz w:val="20"/>
              </w:rPr>
            </w:pPr>
          </w:p>
        </w:tc>
        <w:tc>
          <w:tcPr>
            <w:tcW w:w="877"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5913B3FE" w14:textId="77777777" w:rsidR="00A81CFD" w:rsidRDefault="00A81CFD" w:rsidP="006769B6">
            <w:pPr>
              <w:widowControl w:val="0"/>
              <w:jc w:val="center"/>
              <w:rPr>
                <w:sz w:val="20"/>
              </w:rPr>
            </w:pPr>
          </w:p>
        </w:tc>
        <w:tc>
          <w:tcPr>
            <w:tcW w:w="1533" w:type="dxa"/>
            <w:tcBorders>
              <w:top w:val="single" w:sz="4" w:space="0" w:color="000001"/>
              <w:left w:val="single" w:sz="4" w:space="0" w:color="000001"/>
              <w:bottom w:val="single" w:sz="4" w:space="0" w:color="000001"/>
              <w:right w:val="single" w:sz="4" w:space="0" w:color="000001"/>
            </w:tcBorders>
            <w:shd w:val="clear" w:color="auto" w:fill="auto"/>
            <w:tcMar>
              <w:left w:w="62" w:type="dxa"/>
            </w:tcMar>
          </w:tcPr>
          <w:p w14:paraId="63ED03FE" w14:textId="77777777" w:rsidR="00A81CFD" w:rsidRDefault="00A81CFD" w:rsidP="006769B6">
            <w:pPr>
              <w:widowControl w:val="0"/>
              <w:jc w:val="center"/>
              <w:rPr>
                <w:sz w:val="20"/>
              </w:rPr>
            </w:pPr>
          </w:p>
        </w:tc>
      </w:tr>
    </w:tbl>
    <w:p w14:paraId="3BD38217" w14:textId="77777777" w:rsidR="00A81CFD" w:rsidRDefault="00A81CFD" w:rsidP="00A81CFD">
      <w:pPr>
        <w:pStyle w:val="Default"/>
        <w:rPr>
          <w:sz w:val="28"/>
          <w:szCs w:val="28"/>
        </w:rPr>
      </w:pPr>
      <w:r>
        <w:rPr>
          <w:sz w:val="28"/>
          <w:szCs w:val="28"/>
        </w:rPr>
        <w:t xml:space="preserve">Подтверждаем, что данные, указанные в расшифровке, соответствуют сведениям, указанным в первичных учетных документах и бухгалтерской отчетности. </w:t>
      </w:r>
    </w:p>
    <w:p w14:paraId="3C328C44" w14:textId="77777777" w:rsidR="00A81CFD" w:rsidRDefault="00A81CFD" w:rsidP="00A81CFD">
      <w:pPr>
        <w:pStyle w:val="Default"/>
        <w:rPr>
          <w:sz w:val="28"/>
          <w:szCs w:val="28"/>
        </w:rPr>
      </w:pPr>
    </w:p>
    <w:p w14:paraId="7A3BD35B" w14:textId="77777777" w:rsidR="00A81CFD" w:rsidRDefault="00A81CFD" w:rsidP="00A81CFD">
      <w:pPr>
        <w:pStyle w:val="Default"/>
        <w:rPr>
          <w:sz w:val="28"/>
          <w:szCs w:val="28"/>
        </w:rPr>
      </w:pPr>
      <w:r>
        <w:rPr>
          <w:sz w:val="28"/>
          <w:szCs w:val="28"/>
        </w:rPr>
        <w:lastRenderedPageBreak/>
        <w:t xml:space="preserve">Руководитель получателя субсидии ____________ Ф.И.О. </w:t>
      </w:r>
    </w:p>
    <w:p w14:paraId="64285546" w14:textId="77777777" w:rsidR="00A81CFD" w:rsidRDefault="00A81CFD" w:rsidP="00A81CFD">
      <w:pPr>
        <w:pStyle w:val="Default"/>
        <w:rPr>
          <w:sz w:val="22"/>
          <w:szCs w:val="22"/>
        </w:rPr>
      </w:pPr>
      <w:r>
        <w:rPr>
          <w:sz w:val="28"/>
          <w:szCs w:val="28"/>
        </w:rPr>
        <w:t xml:space="preserve">                                                                      </w:t>
      </w:r>
      <w:r>
        <w:rPr>
          <w:sz w:val="22"/>
          <w:szCs w:val="22"/>
        </w:rPr>
        <w:t xml:space="preserve">(подпись)                                                           </w:t>
      </w:r>
      <w:r>
        <w:rPr>
          <w:sz w:val="28"/>
          <w:szCs w:val="28"/>
        </w:rPr>
        <w:t xml:space="preserve">Главный бухгалтер получателя субсидии ____________ Ф.И.О.                                                                                                                                                                               </w:t>
      </w:r>
    </w:p>
    <w:p w14:paraId="7A5C4B26" w14:textId="77777777" w:rsidR="00A81CFD" w:rsidRDefault="00A81CFD" w:rsidP="00A81CFD">
      <w:pPr>
        <w:pStyle w:val="Default"/>
        <w:rPr>
          <w:sz w:val="22"/>
          <w:szCs w:val="22"/>
        </w:rPr>
      </w:pPr>
      <w:r>
        <w:rPr>
          <w:sz w:val="28"/>
          <w:szCs w:val="28"/>
        </w:rPr>
        <w:t xml:space="preserve">М.П. </w:t>
      </w:r>
      <w:r>
        <w:rPr>
          <w:sz w:val="22"/>
          <w:szCs w:val="22"/>
        </w:rPr>
        <w:t xml:space="preserve">(при наличии) </w:t>
      </w:r>
    </w:p>
    <w:p w14:paraId="41BBE026" w14:textId="77777777" w:rsidR="00A81CFD" w:rsidRDefault="00A81CFD" w:rsidP="00A81CFD">
      <w:pPr>
        <w:pStyle w:val="Default"/>
        <w:rPr>
          <w:sz w:val="28"/>
          <w:szCs w:val="28"/>
        </w:rPr>
      </w:pPr>
      <w:r>
        <w:rPr>
          <w:sz w:val="28"/>
          <w:szCs w:val="28"/>
        </w:rPr>
        <w:t xml:space="preserve">Дата </w:t>
      </w:r>
    </w:p>
    <w:p w14:paraId="5F92E8A5" w14:textId="77777777" w:rsidR="00A81CFD" w:rsidRPr="004E6C34" w:rsidRDefault="00A81CFD" w:rsidP="00A81CFD">
      <w:pPr>
        <w:spacing w:line="216" w:lineRule="auto"/>
        <w:jc w:val="center"/>
        <w:rPr>
          <w:bCs/>
          <w:sz w:val="18"/>
          <w:szCs w:val="18"/>
        </w:rPr>
      </w:pPr>
      <w:r w:rsidRPr="004E6C34">
        <w:rPr>
          <w:sz w:val="18"/>
          <w:szCs w:val="18"/>
        </w:rPr>
        <w:t>&lt;*&gt; затраты указываются без учета налога на добавленную стоимость и транспортных расходов, 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r w:rsidRPr="004E6C34">
        <w:rPr>
          <w:bCs/>
          <w:sz w:val="18"/>
          <w:szCs w:val="18"/>
        </w:rPr>
        <w:t>,</w:t>
      </w:r>
    </w:p>
    <w:p w14:paraId="21F3EFCA" w14:textId="77777777" w:rsidR="00A81CFD" w:rsidRDefault="00A81CFD" w:rsidP="00A81CFD">
      <w:pPr>
        <w:pStyle w:val="ConsPlusNonformat"/>
        <w:spacing w:line="17" w:lineRule="atLeast"/>
        <w:ind w:left="4253"/>
        <w:jc w:val="right"/>
        <w:rPr>
          <w:rFonts w:ascii="Times New Roman" w:hAnsi="Times New Roman" w:cs="Times New Roman"/>
          <w:sz w:val="28"/>
          <w:szCs w:val="24"/>
        </w:rPr>
      </w:pPr>
    </w:p>
    <w:p w14:paraId="2642D6CD" w14:textId="77777777" w:rsidR="00A81CFD" w:rsidRDefault="00A81CFD" w:rsidP="00A81CFD">
      <w:pPr>
        <w:pStyle w:val="ConsPlusNonformat"/>
        <w:spacing w:line="17" w:lineRule="atLeast"/>
        <w:ind w:left="4253"/>
        <w:jc w:val="right"/>
        <w:rPr>
          <w:rFonts w:ascii="Times New Roman" w:hAnsi="Times New Roman" w:cs="Times New Roman"/>
          <w:sz w:val="28"/>
          <w:szCs w:val="24"/>
        </w:rPr>
      </w:pPr>
    </w:p>
    <w:p w14:paraId="6D3735B6" w14:textId="77777777" w:rsidR="00A81CFD" w:rsidRDefault="00A81CFD" w:rsidP="00A81CFD">
      <w:pPr>
        <w:pStyle w:val="ConsPlusNonformat"/>
        <w:spacing w:line="17" w:lineRule="atLeast"/>
        <w:ind w:left="4253"/>
        <w:jc w:val="right"/>
        <w:rPr>
          <w:rFonts w:ascii="Times New Roman" w:hAnsi="Times New Roman" w:cs="Times New Roman"/>
          <w:sz w:val="28"/>
          <w:szCs w:val="24"/>
        </w:rPr>
      </w:pPr>
    </w:p>
    <w:p w14:paraId="7A146CA4" w14:textId="77777777" w:rsidR="00A81CFD" w:rsidRDefault="00A81CFD" w:rsidP="00A81CFD">
      <w:pPr>
        <w:pStyle w:val="ConsPlusNonformat"/>
        <w:spacing w:line="17" w:lineRule="atLeast"/>
        <w:ind w:left="4253"/>
        <w:jc w:val="right"/>
        <w:rPr>
          <w:rFonts w:ascii="Times New Roman" w:hAnsi="Times New Roman" w:cs="Times New Roman"/>
          <w:sz w:val="28"/>
          <w:szCs w:val="24"/>
        </w:rPr>
      </w:pPr>
    </w:p>
    <w:p w14:paraId="7C98D493" w14:textId="77777777" w:rsidR="00A81CFD" w:rsidRDefault="00A81CFD" w:rsidP="00A81CFD">
      <w:pPr>
        <w:spacing w:line="216" w:lineRule="auto"/>
        <w:jc w:val="right"/>
        <w:rPr>
          <w:sz w:val="28"/>
        </w:rPr>
      </w:pPr>
    </w:p>
    <w:p w14:paraId="0E1FF521" w14:textId="77777777" w:rsidR="00A81CFD" w:rsidRDefault="00A81CFD" w:rsidP="00A81CFD">
      <w:pPr>
        <w:spacing w:line="216" w:lineRule="auto"/>
        <w:jc w:val="right"/>
        <w:rPr>
          <w:sz w:val="28"/>
        </w:rPr>
      </w:pPr>
    </w:p>
    <w:p w14:paraId="7B0BB1DA" w14:textId="77777777" w:rsidR="00A81CFD" w:rsidRDefault="00A81CFD" w:rsidP="00A81CFD">
      <w:pPr>
        <w:spacing w:line="216" w:lineRule="auto"/>
        <w:jc w:val="right"/>
        <w:rPr>
          <w:sz w:val="28"/>
        </w:rPr>
      </w:pPr>
    </w:p>
    <w:p w14:paraId="0AB2E140" w14:textId="77777777" w:rsidR="00A81CFD" w:rsidRDefault="00A81CFD" w:rsidP="00A81CFD">
      <w:pPr>
        <w:spacing w:line="216" w:lineRule="auto"/>
        <w:jc w:val="right"/>
        <w:rPr>
          <w:sz w:val="28"/>
        </w:rPr>
      </w:pPr>
    </w:p>
    <w:p w14:paraId="0B77FAD7" w14:textId="77777777" w:rsidR="00A81CFD" w:rsidRDefault="00A81CFD" w:rsidP="00A81CFD">
      <w:pPr>
        <w:spacing w:line="216" w:lineRule="auto"/>
        <w:jc w:val="right"/>
        <w:rPr>
          <w:sz w:val="28"/>
        </w:rPr>
      </w:pPr>
    </w:p>
    <w:p w14:paraId="14DED27D" w14:textId="77777777" w:rsidR="00A81CFD" w:rsidRDefault="00A81CFD" w:rsidP="00A81CFD">
      <w:pPr>
        <w:spacing w:line="216" w:lineRule="auto"/>
        <w:jc w:val="right"/>
        <w:rPr>
          <w:sz w:val="28"/>
        </w:rPr>
      </w:pPr>
    </w:p>
    <w:p w14:paraId="433DCAB8" w14:textId="77777777" w:rsidR="00A81CFD" w:rsidRDefault="00A81CFD" w:rsidP="00A81CFD">
      <w:pPr>
        <w:spacing w:line="216" w:lineRule="auto"/>
        <w:jc w:val="right"/>
        <w:rPr>
          <w:sz w:val="28"/>
        </w:rPr>
      </w:pPr>
    </w:p>
    <w:p w14:paraId="3496CF5C" w14:textId="77777777" w:rsidR="00A81CFD" w:rsidRDefault="00A81CFD" w:rsidP="00A81CFD">
      <w:pPr>
        <w:spacing w:line="216" w:lineRule="auto"/>
        <w:jc w:val="right"/>
        <w:rPr>
          <w:sz w:val="28"/>
        </w:rPr>
      </w:pPr>
    </w:p>
    <w:p w14:paraId="189DC016" w14:textId="77777777" w:rsidR="00A81CFD" w:rsidRDefault="00A81CFD" w:rsidP="00A81CFD">
      <w:pPr>
        <w:spacing w:line="216" w:lineRule="auto"/>
        <w:jc w:val="right"/>
        <w:rPr>
          <w:sz w:val="28"/>
        </w:rPr>
      </w:pPr>
    </w:p>
    <w:p w14:paraId="76DEC04A" w14:textId="77777777" w:rsidR="00A81CFD" w:rsidRDefault="00A81CFD" w:rsidP="00A81CFD">
      <w:pPr>
        <w:spacing w:line="216" w:lineRule="auto"/>
        <w:jc w:val="right"/>
        <w:rPr>
          <w:sz w:val="28"/>
        </w:rPr>
      </w:pPr>
    </w:p>
    <w:p w14:paraId="5A83CED7" w14:textId="77777777" w:rsidR="00A81CFD" w:rsidRDefault="00A81CFD" w:rsidP="00A81CFD">
      <w:pPr>
        <w:spacing w:line="216" w:lineRule="auto"/>
        <w:jc w:val="right"/>
        <w:rPr>
          <w:sz w:val="28"/>
        </w:rPr>
      </w:pPr>
    </w:p>
    <w:p w14:paraId="0DA306F8" w14:textId="77777777" w:rsidR="00A81CFD" w:rsidRDefault="00A81CFD" w:rsidP="00A81CFD">
      <w:pPr>
        <w:spacing w:line="216" w:lineRule="auto"/>
        <w:jc w:val="right"/>
        <w:rPr>
          <w:sz w:val="28"/>
        </w:rPr>
      </w:pPr>
    </w:p>
    <w:p w14:paraId="424F0B0C" w14:textId="77777777" w:rsidR="00A81CFD" w:rsidRDefault="00A81CFD" w:rsidP="00A81CFD">
      <w:pPr>
        <w:spacing w:line="216" w:lineRule="auto"/>
        <w:jc w:val="right"/>
        <w:rPr>
          <w:sz w:val="28"/>
        </w:rPr>
      </w:pPr>
    </w:p>
    <w:p w14:paraId="6D67929D" w14:textId="77777777" w:rsidR="00A81CFD" w:rsidRDefault="00A81CFD" w:rsidP="00A81CFD">
      <w:pPr>
        <w:spacing w:line="216" w:lineRule="auto"/>
        <w:jc w:val="right"/>
        <w:rPr>
          <w:sz w:val="28"/>
        </w:rPr>
      </w:pPr>
    </w:p>
    <w:p w14:paraId="39708746" w14:textId="77777777" w:rsidR="00A81CFD" w:rsidRDefault="00A81CFD" w:rsidP="00A81CFD">
      <w:pPr>
        <w:spacing w:line="216" w:lineRule="auto"/>
        <w:jc w:val="right"/>
        <w:rPr>
          <w:sz w:val="28"/>
        </w:rPr>
      </w:pPr>
    </w:p>
    <w:p w14:paraId="2D02542F" w14:textId="77777777" w:rsidR="00A81CFD" w:rsidRDefault="00A81CFD" w:rsidP="00A81CFD">
      <w:pPr>
        <w:spacing w:line="216" w:lineRule="auto"/>
        <w:jc w:val="right"/>
        <w:rPr>
          <w:sz w:val="28"/>
        </w:rPr>
      </w:pPr>
    </w:p>
    <w:p w14:paraId="4D645B0D" w14:textId="77777777" w:rsidR="00A81CFD" w:rsidRDefault="00A81CFD" w:rsidP="00A81CFD">
      <w:pPr>
        <w:spacing w:line="216" w:lineRule="auto"/>
        <w:jc w:val="right"/>
        <w:rPr>
          <w:sz w:val="28"/>
        </w:rPr>
      </w:pPr>
    </w:p>
    <w:p w14:paraId="1E05E29B" w14:textId="77777777" w:rsidR="00A81CFD" w:rsidRDefault="00A81CFD" w:rsidP="00A81CFD">
      <w:pPr>
        <w:spacing w:line="216" w:lineRule="auto"/>
        <w:jc w:val="right"/>
        <w:rPr>
          <w:sz w:val="28"/>
        </w:rPr>
      </w:pPr>
    </w:p>
    <w:p w14:paraId="62D328D3" w14:textId="77777777" w:rsidR="00A81CFD" w:rsidRDefault="00A81CFD" w:rsidP="00A81CFD">
      <w:pPr>
        <w:spacing w:line="216" w:lineRule="auto"/>
        <w:jc w:val="right"/>
        <w:rPr>
          <w:sz w:val="28"/>
        </w:rPr>
      </w:pPr>
    </w:p>
    <w:p w14:paraId="59D222A8" w14:textId="77777777" w:rsidR="00A81CFD" w:rsidRDefault="00A81CFD" w:rsidP="00A81CFD">
      <w:pPr>
        <w:spacing w:line="216" w:lineRule="auto"/>
        <w:jc w:val="right"/>
        <w:rPr>
          <w:sz w:val="28"/>
        </w:rPr>
      </w:pPr>
    </w:p>
    <w:p w14:paraId="6D887878" w14:textId="77777777" w:rsidR="00A81CFD" w:rsidRDefault="00A81CFD" w:rsidP="00A81CFD">
      <w:pPr>
        <w:spacing w:line="216" w:lineRule="auto"/>
        <w:jc w:val="right"/>
        <w:rPr>
          <w:sz w:val="28"/>
        </w:rPr>
      </w:pPr>
    </w:p>
    <w:p w14:paraId="278293F3" w14:textId="77777777" w:rsidR="00A81CFD" w:rsidRDefault="00A81CFD" w:rsidP="00A81CFD">
      <w:pPr>
        <w:spacing w:line="216" w:lineRule="auto"/>
        <w:jc w:val="right"/>
        <w:rPr>
          <w:sz w:val="28"/>
        </w:rPr>
      </w:pPr>
    </w:p>
    <w:p w14:paraId="57728A99" w14:textId="77777777" w:rsidR="00A81CFD" w:rsidRDefault="00A81CFD" w:rsidP="00A81CFD">
      <w:pPr>
        <w:spacing w:line="216" w:lineRule="auto"/>
        <w:jc w:val="right"/>
        <w:rPr>
          <w:sz w:val="28"/>
        </w:rPr>
      </w:pPr>
    </w:p>
    <w:p w14:paraId="603BE7B2" w14:textId="77777777" w:rsidR="00A81CFD" w:rsidRDefault="00A81CFD" w:rsidP="00A81CFD">
      <w:pPr>
        <w:spacing w:line="216" w:lineRule="auto"/>
        <w:jc w:val="right"/>
        <w:rPr>
          <w:sz w:val="28"/>
        </w:rPr>
      </w:pPr>
    </w:p>
    <w:p w14:paraId="753488E1" w14:textId="77777777" w:rsidR="00A81CFD" w:rsidRDefault="00A81CFD" w:rsidP="00A81CFD">
      <w:pPr>
        <w:spacing w:line="216" w:lineRule="auto"/>
        <w:jc w:val="right"/>
        <w:rPr>
          <w:sz w:val="28"/>
        </w:rPr>
      </w:pPr>
    </w:p>
    <w:p w14:paraId="7B740B2F" w14:textId="77777777" w:rsidR="00A81CFD" w:rsidRDefault="00A81CFD" w:rsidP="00A81CFD">
      <w:pPr>
        <w:spacing w:line="216" w:lineRule="auto"/>
        <w:jc w:val="right"/>
        <w:rPr>
          <w:sz w:val="28"/>
        </w:rPr>
      </w:pPr>
    </w:p>
    <w:p w14:paraId="2DDDF632" w14:textId="77777777" w:rsidR="00A81CFD" w:rsidRDefault="00A81CFD" w:rsidP="00A81CFD">
      <w:pPr>
        <w:spacing w:line="216" w:lineRule="auto"/>
        <w:jc w:val="right"/>
        <w:rPr>
          <w:sz w:val="28"/>
        </w:rPr>
      </w:pPr>
    </w:p>
    <w:p w14:paraId="373ABA33" w14:textId="77777777" w:rsidR="00A81CFD" w:rsidRDefault="00A81CFD" w:rsidP="00A81CFD">
      <w:pPr>
        <w:spacing w:line="216" w:lineRule="auto"/>
        <w:jc w:val="right"/>
        <w:rPr>
          <w:sz w:val="28"/>
        </w:rPr>
      </w:pPr>
    </w:p>
    <w:p w14:paraId="63060ECB" w14:textId="77777777" w:rsidR="00A81CFD" w:rsidRDefault="00A81CFD" w:rsidP="00A81CFD">
      <w:pPr>
        <w:spacing w:line="216" w:lineRule="auto"/>
        <w:jc w:val="right"/>
        <w:rPr>
          <w:sz w:val="28"/>
        </w:rPr>
      </w:pPr>
    </w:p>
    <w:p w14:paraId="7A725A88" w14:textId="77777777" w:rsidR="00A81CFD" w:rsidRDefault="00A81CFD" w:rsidP="00A81CFD">
      <w:pPr>
        <w:spacing w:line="216" w:lineRule="auto"/>
        <w:jc w:val="right"/>
        <w:rPr>
          <w:sz w:val="28"/>
        </w:rPr>
      </w:pPr>
    </w:p>
    <w:p w14:paraId="10081CFA" w14:textId="77777777" w:rsidR="00A81CFD" w:rsidRDefault="00A81CFD" w:rsidP="00A81CFD">
      <w:pPr>
        <w:spacing w:line="216" w:lineRule="auto"/>
        <w:jc w:val="right"/>
        <w:rPr>
          <w:sz w:val="28"/>
        </w:rPr>
      </w:pPr>
    </w:p>
    <w:p w14:paraId="224C692E" w14:textId="77777777" w:rsidR="00A81CFD" w:rsidRDefault="00A81CFD" w:rsidP="00A81CFD">
      <w:pPr>
        <w:spacing w:line="216" w:lineRule="auto"/>
        <w:jc w:val="right"/>
        <w:rPr>
          <w:sz w:val="28"/>
        </w:rPr>
      </w:pPr>
    </w:p>
    <w:p w14:paraId="686BD2B0" w14:textId="77777777" w:rsidR="00A81CFD" w:rsidRDefault="00A81CFD" w:rsidP="00A81CFD">
      <w:pPr>
        <w:spacing w:line="216" w:lineRule="auto"/>
        <w:jc w:val="right"/>
        <w:rPr>
          <w:sz w:val="28"/>
        </w:rPr>
      </w:pPr>
    </w:p>
    <w:p w14:paraId="0B7EA6FF" w14:textId="77777777" w:rsidR="00A81CFD" w:rsidRDefault="00A81CFD" w:rsidP="00A81CFD">
      <w:pPr>
        <w:spacing w:line="216" w:lineRule="auto"/>
        <w:jc w:val="right"/>
        <w:rPr>
          <w:sz w:val="28"/>
        </w:rPr>
      </w:pPr>
    </w:p>
    <w:p w14:paraId="14D93E2F" w14:textId="77777777" w:rsidR="00A81CFD" w:rsidRDefault="00A81CFD" w:rsidP="00A81CFD">
      <w:pPr>
        <w:spacing w:line="216" w:lineRule="auto"/>
        <w:jc w:val="right"/>
        <w:rPr>
          <w:sz w:val="28"/>
        </w:rPr>
      </w:pPr>
    </w:p>
    <w:p w14:paraId="6D3357BB" w14:textId="77777777" w:rsidR="00A81CFD" w:rsidRDefault="00A81CFD" w:rsidP="00A81CFD">
      <w:pPr>
        <w:spacing w:line="216" w:lineRule="auto"/>
        <w:jc w:val="right"/>
        <w:rPr>
          <w:sz w:val="28"/>
        </w:rPr>
      </w:pPr>
    </w:p>
    <w:p w14:paraId="65B985C9" w14:textId="77777777" w:rsidR="00A81CFD" w:rsidRDefault="00A81CFD" w:rsidP="00A81CFD">
      <w:pPr>
        <w:spacing w:line="216" w:lineRule="auto"/>
        <w:jc w:val="right"/>
        <w:rPr>
          <w:sz w:val="28"/>
        </w:rPr>
      </w:pPr>
    </w:p>
    <w:p w14:paraId="194E5CBE" w14:textId="77777777" w:rsidR="00A81CFD" w:rsidRDefault="00A81CFD" w:rsidP="00A81CFD">
      <w:pPr>
        <w:spacing w:line="216" w:lineRule="auto"/>
        <w:jc w:val="right"/>
        <w:rPr>
          <w:sz w:val="28"/>
        </w:rPr>
      </w:pPr>
    </w:p>
    <w:p w14:paraId="6E48AE00" w14:textId="77777777" w:rsidR="00A81CFD" w:rsidRDefault="00A81CFD" w:rsidP="00A81CFD">
      <w:pPr>
        <w:spacing w:line="216" w:lineRule="auto"/>
        <w:jc w:val="right"/>
        <w:rPr>
          <w:sz w:val="28"/>
        </w:rPr>
      </w:pPr>
    </w:p>
    <w:p w14:paraId="7548330D" w14:textId="77777777" w:rsidR="00A81CFD" w:rsidRDefault="00A81CFD" w:rsidP="00A81CFD">
      <w:pPr>
        <w:spacing w:line="216" w:lineRule="auto"/>
        <w:jc w:val="right"/>
        <w:rPr>
          <w:sz w:val="28"/>
        </w:rPr>
      </w:pPr>
      <w:r>
        <w:rPr>
          <w:sz w:val="28"/>
        </w:rPr>
        <w:t>Приложение № 4</w:t>
      </w:r>
    </w:p>
    <w:p w14:paraId="6DDB8011" w14:textId="77777777" w:rsidR="00A81CFD" w:rsidRDefault="00A81CFD" w:rsidP="00A81CFD">
      <w:pPr>
        <w:widowControl w:val="0"/>
        <w:jc w:val="right"/>
        <w:rPr>
          <w:sz w:val="28"/>
          <w:szCs w:val="28"/>
        </w:rPr>
      </w:pPr>
      <w:r>
        <w:rPr>
          <w:rFonts w:eastAsiaTheme="minorEastAsia"/>
          <w:sz w:val="28"/>
        </w:rPr>
        <w:t xml:space="preserve">к </w:t>
      </w:r>
      <w:r>
        <w:rPr>
          <w:sz w:val="28"/>
          <w:szCs w:val="28"/>
        </w:rPr>
        <w:t xml:space="preserve">Порядку </w:t>
      </w:r>
      <w:r w:rsidRPr="00D64DC5">
        <w:rPr>
          <w:sz w:val="28"/>
          <w:szCs w:val="28"/>
        </w:rPr>
        <w:t>предоставления</w:t>
      </w:r>
      <w:r>
        <w:rPr>
          <w:sz w:val="28"/>
          <w:szCs w:val="28"/>
        </w:rPr>
        <w:t xml:space="preserve"> </w:t>
      </w:r>
    </w:p>
    <w:p w14:paraId="18CD003E" w14:textId="77777777" w:rsidR="00A81CFD" w:rsidRDefault="00A81CFD" w:rsidP="00A81CFD">
      <w:pPr>
        <w:widowControl w:val="0"/>
        <w:jc w:val="right"/>
        <w:rPr>
          <w:sz w:val="28"/>
          <w:szCs w:val="28"/>
        </w:rPr>
      </w:pPr>
      <w:r w:rsidRPr="00D64DC5">
        <w:rPr>
          <w:sz w:val="28"/>
          <w:szCs w:val="28"/>
        </w:rPr>
        <w:t>субсидии сельскохозяйственным</w:t>
      </w:r>
      <w:r w:rsidRPr="00D64DC5">
        <w:rPr>
          <w:sz w:val="28"/>
          <w:szCs w:val="28"/>
        </w:rPr>
        <w:br/>
        <w:t>товаропроизвод</w:t>
      </w:r>
      <w:r>
        <w:rPr>
          <w:sz w:val="28"/>
          <w:szCs w:val="28"/>
        </w:rPr>
        <w:t>и</w:t>
      </w:r>
      <w:r w:rsidRPr="00D64DC5">
        <w:rPr>
          <w:sz w:val="28"/>
          <w:szCs w:val="28"/>
        </w:rPr>
        <w:t>телям (кроме граждан,</w:t>
      </w:r>
    </w:p>
    <w:p w14:paraId="0B8F0BF0" w14:textId="77777777" w:rsidR="00A81CFD" w:rsidRDefault="00A81CFD" w:rsidP="00A81CFD">
      <w:pPr>
        <w:widowControl w:val="0"/>
        <w:jc w:val="right"/>
        <w:rPr>
          <w:sz w:val="28"/>
          <w:szCs w:val="28"/>
        </w:rPr>
      </w:pPr>
      <w:r w:rsidRPr="00D64DC5">
        <w:rPr>
          <w:sz w:val="28"/>
          <w:szCs w:val="28"/>
        </w:rPr>
        <w:t>ведущих личное подсобное хозяйство</w:t>
      </w:r>
    </w:p>
    <w:p w14:paraId="09C9BF9F" w14:textId="77777777" w:rsidR="00A81CFD" w:rsidRDefault="00A81CFD" w:rsidP="00A81CFD">
      <w:pPr>
        <w:widowControl w:val="0"/>
        <w:jc w:val="right"/>
        <w:rPr>
          <w:sz w:val="28"/>
          <w:szCs w:val="28"/>
        </w:rPr>
      </w:pPr>
      <w:r w:rsidRPr="00D64DC5">
        <w:rPr>
          <w:sz w:val="28"/>
          <w:szCs w:val="28"/>
        </w:rPr>
        <w:t xml:space="preserve"> и сельскохозяйст</w:t>
      </w:r>
      <w:r>
        <w:rPr>
          <w:sz w:val="28"/>
          <w:szCs w:val="28"/>
        </w:rPr>
        <w:t>в</w:t>
      </w:r>
      <w:r w:rsidRPr="00D64DC5">
        <w:rPr>
          <w:sz w:val="28"/>
          <w:szCs w:val="28"/>
        </w:rPr>
        <w:t>енных кредитных</w:t>
      </w:r>
    </w:p>
    <w:p w14:paraId="1BC8EA8A" w14:textId="77777777" w:rsidR="00A81CFD" w:rsidRDefault="00A81CFD" w:rsidP="00A81CFD">
      <w:pPr>
        <w:widowControl w:val="0"/>
        <w:jc w:val="right"/>
        <w:rPr>
          <w:sz w:val="28"/>
          <w:szCs w:val="28"/>
        </w:rPr>
      </w:pPr>
      <w:r w:rsidRPr="00D64DC5">
        <w:rPr>
          <w:sz w:val="28"/>
          <w:szCs w:val="28"/>
        </w:rPr>
        <w:t xml:space="preserve"> потребительских кооперативов</w:t>
      </w:r>
      <w:r>
        <w:rPr>
          <w:sz w:val="28"/>
          <w:szCs w:val="28"/>
        </w:rPr>
        <w:t>) на возмещение</w:t>
      </w:r>
    </w:p>
    <w:p w14:paraId="05DA7752" w14:textId="77777777" w:rsidR="00A81CFD" w:rsidRDefault="00A81CFD" w:rsidP="00A81CFD">
      <w:pPr>
        <w:widowControl w:val="0"/>
        <w:jc w:val="right"/>
        <w:rPr>
          <w:sz w:val="28"/>
          <w:szCs w:val="28"/>
        </w:rPr>
      </w:pPr>
      <w:r>
        <w:rPr>
          <w:sz w:val="28"/>
          <w:szCs w:val="28"/>
        </w:rPr>
        <w:t xml:space="preserve"> части затрат на </w:t>
      </w:r>
      <w:r w:rsidRPr="00D64DC5">
        <w:rPr>
          <w:sz w:val="28"/>
          <w:szCs w:val="28"/>
        </w:rPr>
        <w:t>проведение</w:t>
      </w:r>
    </w:p>
    <w:p w14:paraId="29202755" w14:textId="77777777" w:rsidR="00A81CFD" w:rsidRDefault="00A81CFD" w:rsidP="00A81CFD">
      <w:pPr>
        <w:widowControl w:val="0"/>
        <w:jc w:val="right"/>
        <w:rPr>
          <w:sz w:val="28"/>
          <w:szCs w:val="28"/>
        </w:rPr>
      </w:pPr>
      <w:r w:rsidRPr="00D64DC5">
        <w:rPr>
          <w:sz w:val="28"/>
          <w:szCs w:val="28"/>
        </w:rPr>
        <w:t xml:space="preserve"> агротехнологических работ,</w:t>
      </w:r>
    </w:p>
    <w:p w14:paraId="5191B79A" w14:textId="77777777" w:rsidR="00A81CFD" w:rsidRDefault="00A81CFD" w:rsidP="00A81CFD">
      <w:pPr>
        <w:widowControl w:val="0"/>
        <w:jc w:val="right"/>
        <w:rPr>
          <w:sz w:val="28"/>
          <w:szCs w:val="28"/>
        </w:rPr>
      </w:pPr>
      <w:r w:rsidRPr="00D64DC5">
        <w:rPr>
          <w:sz w:val="28"/>
          <w:szCs w:val="28"/>
        </w:rPr>
        <w:t xml:space="preserve"> повышение уровня экологической </w:t>
      </w:r>
    </w:p>
    <w:p w14:paraId="5E3D72F9" w14:textId="77777777" w:rsidR="00A81CFD" w:rsidRDefault="00A81CFD" w:rsidP="00A81CFD">
      <w:pPr>
        <w:widowControl w:val="0"/>
        <w:jc w:val="right"/>
        <w:rPr>
          <w:sz w:val="28"/>
          <w:szCs w:val="28"/>
        </w:rPr>
      </w:pPr>
      <w:r>
        <w:rPr>
          <w:sz w:val="28"/>
          <w:szCs w:val="28"/>
        </w:rPr>
        <w:t>б</w:t>
      </w:r>
      <w:r w:rsidRPr="00D64DC5">
        <w:rPr>
          <w:sz w:val="28"/>
          <w:szCs w:val="28"/>
        </w:rPr>
        <w:t>езопасности сельскохозяйственного</w:t>
      </w:r>
    </w:p>
    <w:p w14:paraId="7670A71A" w14:textId="77777777" w:rsidR="00A81CFD" w:rsidRDefault="00A81CFD" w:rsidP="00A81CFD">
      <w:pPr>
        <w:widowControl w:val="0"/>
        <w:jc w:val="right"/>
        <w:rPr>
          <w:sz w:val="28"/>
          <w:szCs w:val="28"/>
        </w:rPr>
      </w:pPr>
      <w:r w:rsidRPr="00D64DC5">
        <w:rPr>
          <w:sz w:val="28"/>
          <w:szCs w:val="28"/>
        </w:rPr>
        <w:t xml:space="preserve"> производства, а также на повышение</w:t>
      </w:r>
    </w:p>
    <w:p w14:paraId="5AC778D2" w14:textId="77777777" w:rsidR="00A81CFD" w:rsidRDefault="00A81CFD" w:rsidP="00A81CFD">
      <w:pPr>
        <w:pStyle w:val="ConsPlusNonformat"/>
        <w:spacing w:line="17" w:lineRule="atLeast"/>
        <w:ind w:left="4253"/>
        <w:jc w:val="right"/>
        <w:rPr>
          <w:rFonts w:ascii="Times New Roman" w:hAnsi="Times New Roman" w:cs="Times New Roman"/>
          <w:sz w:val="28"/>
          <w:szCs w:val="24"/>
        </w:rPr>
      </w:pPr>
      <w:r w:rsidRPr="00D64DC5">
        <w:rPr>
          <w:rFonts w:ascii="Times New Roman" w:hAnsi="Times New Roman" w:cs="Times New Roman"/>
          <w:sz w:val="28"/>
          <w:szCs w:val="28"/>
        </w:rPr>
        <w:t xml:space="preserve"> </w:t>
      </w:r>
      <w:r>
        <w:rPr>
          <w:sz w:val="28"/>
          <w:szCs w:val="28"/>
        </w:rPr>
        <w:t>п</w:t>
      </w:r>
      <w:r w:rsidRPr="00D64DC5">
        <w:rPr>
          <w:rFonts w:ascii="Times New Roman" w:hAnsi="Times New Roman" w:cs="Times New Roman"/>
          <w:sz w:val="28"/>
          <w:szCs w:val="28"/>
        </w:rPr>
        <w:t>лодородия и качества почв</w:t>
      </w:r>
    </w:p>
    <w:p w14:paraId="3172EB2E" w14:textId="77777777" w:rsidR="00A81CFD" w:rsidRDefault="00A81CFD" w:rsidP="00A81CFD">
      <w:pPr>
        <w:pStyle w:val="ConsPlusNonformat"/>
        <w:spacing w:line="17" w:lineRule="atLeast"/>
        <w:ind w:left="4253"/>
        <w:jc w:val="right"/>
        <w:rPr>
          <w:rFonts w:ascii="Times New Roman" w:hAnsi="Times New Roman" w:cs="Times New Roman"/>
          <w:sz w:val="28"/>
          <w:szCs w:val="24"/>
        </w:rPr>
      </w:pPr>
    </w:p>
    <w:p w14:paraId="04C481CF" w14:textId="77777777" w:rsidR="00A81CFD" w:rsidRDefault="00A81CFD" w:rsidP="00A81CFD">
      <w:pPr>
        <w:pStyle w:val="ConsPlusTitle"/>
        <w:ind w:left="4253"/>
        <w:jc w:val="right"/>
        <w:rPr>
          <w:rFonts w:ascii="Times New Roman" w:hAnsi="Times New Roman"/>
          <w:b w:val="0"/>
          <w:sz w:val="24"/>
          <w:szCs w:val="24"/>
        </w:rPr>
      </w:pPr>
    </w:p>
    <w:p w14:paraId="01B49A40" w14:textId="77777777" w:rsidR="00A81CFD" w:rsidRDefault="00A81CFD" w:rsidP="00A81CFD">
      <w:pPr>
        <w:jc w:val="center"/>
        <w:rPr>
          <w:b/>
          <w:sz w:val="28"/>
          <w:szCs w:val="28"/>
        </w:rPr>
      </w:pPr>
    </w:p>
    <w:p w14:paraId="088E37A2" w14:textId="77777777" w:rsidR="00A81CFD" w:rsidRPr="00353176" w:rsidRDefault="00A81CFD" w:rsidP="00A81CFD">
      <w:pPr>
        <w:jc w:val="center"/>
        <w:rPr>
          <w:rFonts w:eastAsia="Calibri"/>
          <w:bCs/>
          <w:sz w:val="28"/>
          <w:szCs w:val="28"/>
          <w:lang w:eastAsia="ar-SA"/>
        </w:rPr>
      </w:pPr>
      <w:r w:rsidRPr="00353176">
        <w:rPr>
          <w:bCs/>
          <w:sz w:val="28"/>
          <w:szCs w:val="28"/>
        </w:rPr>
        <w:t>ОБЯЗАТЕЛЬСТВО</w:t>
      </w:r>
    </w:p>
    <w:p w14:paraId="52F9060A" w14:textId="77777777" w:rsidR="00A81CFD" w:rsidRDefault="00A81CFD" w:rsidP="00A81CFD">
      <w:pPr>
        <w:ind w:firstLine="709"/>
        <w:jc w:val="center"/>
        <w:rPr>
          <w:sz w:val="28"/>
          <w:szCs w:val="28"/>
        </w:rPr>
      </w:pPr>
      <w:r>
        <w:rPr>
          <w:sz w:val="28"/>
          <w:szCs w:val="28"/>
        </w:rPr>
        <w:t>_______________________________________________________________</w:t>
      </w:r>
    </w:p>
    <w:p w14:paraId="36698358" w14:textId="77777777" w:rsidR="00A81CFD" w:rsidRDefault="00A81CFD" w:rsidP="00A81CFD">
      <w:pPr>
        <w:ind w:firstLine="709"/>
        <w:jc w:val="center"/>
        <w:rPr>
          <w:sz w:val="20"/>
          <w:szCs w:val="20"/>
          <w:lang w:eastAsia="ar-SA"/>
        </w:rPr>
      </w:pPr>
      <w:r>
        <w:rPr>
          <w:sz w:val="20"/>
          <w:szCs w:val="20"/>
        </w:rPr>
        <w:t>(наименование участника отбора, муниципальное образование</w:t>
      </w:r>
    </w:p>
    <w:p w14:paraId="08E089BC" w14:textId="77777777" w:rsidR="00A81CFD" w:rsidRDefault="00A81CFD" w:rsidP="00A81CFD">
      <w:pPr>
        <w:widowControl w:val="0"/>
        <w:tabs>
          <w:tab w:val="left" w:pos="6690"/>
        </w:tabs>
        <w:autoSpaceDE w:val="0"/>
        <w:autoSpaceDN w:val="0"/>
        <w:adjustRightInd w:val="0"/>
        <w:jc w:val="both"/>
        <w:rPr>
          <w:rFonts w:eastAsia="Calibri"/>
          <w:sz w:val="28"/>
          <w:szCs w:val="28"/>
          <w:lang w:eastAsia="ar-SA"/>
        </w:rPr>
      </w:pPr>
      <w:r>
        <w:rPr>
          <w:sz w:val="28"/>
          <w:szCs w:val="28"/>
        </w:rPr>
        <w:t xml:space="preserve">обязуется </w:t>
      </w:r>
      <w:r>
        <w:rPr>
          <w:sz w:val="28"/>
        </w:rPr>
        <w:t>по состоянию на даты рассмотрения заявки и заключения Соглашения</w:t>
      </w:r>
      <w:r>
        <w:rPr>
          <w:sz w:val="28"/>
          <w:szCs w:val="28"/>
        </w:rPr>
        <w:t xml:space="preserve"> </w:t>
      </w:r>
      <w:r>
        <w:rPr>
          <w:sz w:val="28"/>
        </w:rPr>
        <w:t xml:space="preserve">соответствовать требованиям, установленным пунктом 2.2 раздела 2 Порядка предоставления субсидии ___________________ ____________________________________________ </w:t>
      </w:r>
      <w:r>
        <w:rPr>
          <w:rFonts w:eastAsia="Calibri"/>
          <w:sz w:val="28"/>
          <w:szCs w:val="28"/>
          <w:lang w:eastAsia="ar-SA"/>
        </w:rPr>
        <w:t>постановления Администрации ___________района от ___ ____ № _______.</w:t>
      </w:r>
    </w:p>
    <w:p w14:paraId="29109EB5" w14:textId="77777777" w:rsidR="00A81CFD" w:rsidRDefault="00A81CFD" w:rsidP="00A81CFD">
      <w:pPr>
        <w:tabs>
          <w:tab w:val="left" w:pos="6379"/>
        </w:tabs>
        <w:suppressAutoHyphens/>
        <w:spacing w:line="216" w:lineRule="auto"/>
        <w:jc w:val="both"/>
        <w:rPr>
          <w:szCs w:val="28"/>
        </w:rPr>
      </w:pPr>
    </w:p>
    <w:p w14:paraId="7DA53C13" w14:textId="77777777" w:rsidR="00A81CFD" w:rsidRDefault="00A81CFD" w:rsidP="00A81CFD">
      <w:pPr>
        <w:pStyle w:val="ConsPlusNonformat"/>
        <w:tabs>
          <w:tab w:val="left" w:pos="2870"/>
        </w:tabs>
        <w:jc w:val="both"/>
        <w:rPr>
          <w:rFonts w:ascii="Times New Roman" w:hAnsi="Times New Roman"/>
          <w:sz w:val="28"/>
        </w:rPr>
      </w:pPr>
      <w:r>
        <w:rPr>
          <w:rFonts w:ascii="Times New Roman" w:hAnsi="Times New Roman"/>
          <w:sz w:val="28"/>
        </w:rPr>
        <w:tab/>
      </w:r>
    </w:p>
    <w:p w14:paraId="46FE9931" w14:textId="77777777" w:rsidR="00A81CFD" w:rsidRDefault="00A81CFD" w:rsidP="00A81CFD">
      <w:pPr>
        <w:widowControl w:val="0"/>
        <w:ind w:right="-30"/>
        <w:rPr>
          <w:sz w:val="28"/>
        </w:rPr>
      </w:pPr>
      <w:r>
        <w:rPr>
          <w:sz w:val="28"/>
        </w:rPr>
        <w:t>Руководитель                                                        _____________ ______________</w:t>
      </w:r>
    </w:p>
    <w:p w14:paraId="3047C30B" w14:textId="77777777" w:rsidR="00A81CFD" w:rsidRDefault="00A81CFD" w:rsidP="00A81CFD">
      <w:pPr>
        <w:widowControl w:val="0"/>
        <w:ind w:right="-30"/>
      </w:pPr>
      <w:r>
        <w:rPr>
          <w:sz w:val="28"/>
        </w:rPr>
        <w:t xml:space="preserve">                                                                                      </w:t>
      </w:r>
      <w:r>
        <w:t>(подпись)                        (Ф.И.О.)</w:t>
      </w:r>
    </w:p>
    <w:p w14:paraId="4C125975" w14:textId="77777777" w:rsidR="00A81CFD" w:rsidRDefault="00A81CFD" w:rsidP="00A81CFD">
      <w:pPr>
        <w:widowControl w:val="0"/>
        <w:ind w:right="-30"/>
        <w:rPr>
          <w:sz w:val="28"/>
        </w:rPr>
      </w:pPr>
      <w:r>
        <w:rPr>
          <w:sz w:val="28"/>
        </w:rPr>
        <w:t>Главный бухгалтер (Бухгалтер) (при наличии) _____________ ______________</w:t>
      </w:r>
    </w:p>
    <w:p w14:paraId="76FEBCE2" w14:textId="77777777" w:rsidR="00A81CFD" w:rsidRDefault="00A81CFD" w:rsidP="00A81CFD">
      <w:pPr>
        <w:widowControl w:val="0"/>
        <w:ind w:right="-30"/>
      </w:pPr>
      <w:r>
        <w:t xml:space="preserve">                                                                                                     (подпись)                       (Ф.И.О.)</w:t>
      </w:r>
    </w:p>
    <w:p w14:paraId="25A13313" w14:textId="77777777" w:rsidR="00A81CFD" w:rsidRDefault="00A81CFD" w:rsidP="00A81CFD">
      <w:pPr>
        <w:widowControl w:val="0"/>
        <w:ind w:right="-30"/>
        <w:rPr>
          <w:sz w:val="28"/>
        </w:rPr>
      </w:pPr>
      <w:r>
        <w:rPr>
          <w:sz w:val="28"/>
        </w:rPr>
        <w:t>М.П. (при наличии)</w:t>
      </w:r>
    </w:p>
    <w:p w14:paraId="343114E1" w14:textId="77777777" w:rsidR="00A81CFD" w:rsidRDefault="00A81CFD" w:rsidP="00A81CFD">
      <w:pPr>
        <w:pStyle w:val="ConsPlusNonformat"/>
        <w:ind w:firstLine="851"/>
        <w:jc w:val="both"/>
        <w:rPr>
          <w:rFonts w:ascii="Times New Roman" w:hAnsi="Times New Roman"/>
          <w:sz w:val="28"/>
        </w:rPr>
      </w:pPr>
    </w:p>
    <w:p w14:paraId="59FABF53" w14:textId="77777777" w:rsidR="00A81CFD" w:rsidRDefault="00A81CFD" w:rsidP="00A81CFD">
      <w:pPr>
        <w:pStyle w:val="ConsPlusNonformat"/>
        <w:ind w:firstLine="851"/>
        <w:jc w:val="both"/>
        <w:rPr>
          <w:rFonts w:ascii="Times New Roman" w:hAnsi="Times New Roman"/>
          <w:sz w:val="28"/>
        </w:rPr>
      </w:pPr>
      <w:r>
        <w:rPr>
          <w:rFonts w:ascii="Times New Roman" w:hAnsi="Times New Roman"/>
          <w:sz w:val="28"/>
        </w:rPr>
        <w:t>Дата</w:t>
      </w:r>
    </w:p>
    <w:p w14:paraId="038AA6DA" w14:textId="77777777" w:rsidR="00A81CFD" w:rsidRDefault="00A81CFD" w:rsidP="00A81CFD">
      <w:pPr>
        <w:ind w:firstLine="851"/>
        <w:jc w:val="both"/>
        <w:rPr>
          <w:sz w:val="28"/>
        </w:rPr>
      </w:pPr>
    </w:p>
    <w:p w14:paraId="792FA88C" w14:textId="77777777" w:rsidR="00A81CFD" w:rsidRDefault="00A81CFD" w:rsidP="00A81CFD">
      <w:pPr>
        <w:widowControl w:val="0"/>
        <w:suppressAutoHyphens/>
        <w:autoSpaceDE w:val="0"/>
        <w:ind w:firstLine="4395"/>
        <w:jc w:val="center"/>
        <w:rPr>
          <w:rFonts w:eastAsia="Times-Roman"/>
        </w:rPr>
      </w:pPr>
    </w:p>
    <w:p w14:paraId="3461FB45" w14:textId="77777777" w:rsidR="00A81CFD" w:rsidRDefault="00A81CFD" w:rsidP="00A81CFD">
      <w:pPr>
        <w:widowControl w:val="0"/>
        <w:suppressAutoHyphens/>
        <w:autoSpaceDE w:val="0"/>
        <w:ind w:firstLine="4395"/>
        <w:jc w:val="center"/>
        <w:rPr>
          <w:rFonts w:eastAsia="Times-Roman"/>
        </w:rPr>
      </w:pPr>
    </w:p>
    <w:p w14:paraId="2DF15C03" w14:textId="77777777" w:rsidR="00A81CFD" w:rsidRDefault="00A81CFD" w:rsidP="00A81CFD">
      <w:pPr>
        <w:widowControl w:val="0"/>
        <w:suppressAutoHyphens/>
        <w:autoSpaceDE w:val="0"/>
        <w:ind w:firstLine="4395"/>
        <w:jc w:val="center"/>
        <w:rPr>
          <w:rFonts w:eastAsia="Times-Roman"/>
        </w:rPr>
      </w:pPr>
    </w:p>
    <w:p w14:paraId="1F639FAE" w14:textId="77777777" w:rsidR="00A81CFD" w:rsidRDefault="00A81CFD" w:rsidP="00A81CFD">
      <w:pPr>
        <w:widowControl w:val="0"/>
        <w:suppressAutoHyphens/>
        <w:autoSpaceDE w:val="0"/>
        <w:ind w:firstLine="4395"/>
        <w:jc w:val="center"/>
        <w:rPr>
          <w:rFonts w:eastAsia="Times-Roman"/>
        </w:rPr>
      </w:pPr>
    </w:p>
    <w:p w14:paraId="4BF19FB7" w14:textId="77777777" w:rsidR="00A81CFD" w:rsidRDefault="00A81CFD" w:rsidP="00A81CFD">
      <w:pPr>
        <w:widowControl w:val="0"/>
        <w:suppressAutoHyphens/>
        <w:autoSpaceDE w:val="0"/>
        <w:ind w:firstLine="4395"/>
        <w:jc w:val="center"/>
        <w:rPr>
          <w:rFonts w:eastAsia="Times-Roman"/>
        </w:rPr>
      </w:pPr>
    </w:p>
    <w:p w14:paraId="0F891097" w14:textId="77777777" w:rsidR="00A81CFD" w:rsidRDefault="00A81CFD" w:rsidP="00A81CFD">
      <w:pPr>
        <w:widowControl w:val="0"/>
        <w:suppressAutoHyphens/>
        <w:autoSpaceDE w:val="0"/>
        <w:ind w:firstLine="4395"/>
        <w:jc w:val="center"/>
        <w:rPr>
          <w:rFonts w:eastAsia="Times-Roman"/>
        </w:rPr>
      </w:pPr>
    </w:p>
    <w:p w14:paraId="184E33EB" w14:textId="77777777" w:rsidR="00A81CFD" w:rsidRDefault="00A81CFD" w:rsidP="00A81CFD">
      <w:pPr>
        <w:widowControl w:val="0"/>
        <w:suppressAutoHyphens/>
        <w:autoSpaceDE w:val="0"/>
        <w:ind w:firstLine="4395"/>
        <w:jc w:val="center"/>
        <w:rPr>
          <w:rFonts w:eastAsia="Times-Roman"/>
        </w:rPr>
      </w:pPr>
    </w:p>
    <w:p w14:paraId="0B2A87A8" w14:textId="77777777" w:rsidR="00A81CFD" w:rsidRDefault="00A81CFD" w:rsidP="00A81CFD">
      <w:pPr>
        <w:widowControl w:val="0"/>
        <w:suppressAutoHyphens/>
        <w:autoSpaceDE w:val="0"/>
        <w:ind w:firstLine="4395"/>
        <w:jc w:val="center"/>
        <w:rPr>
          <w:rFonts w:eastAsia="Times-Roman"/>
        </w:rPr>
      </w:pPr>
    </w:p>
    <w:p w14:paraId="79A2DDDE" w14:textId="77777777" w:rsidR="00A81CFD" w:rsidRDefault="00A81CFD" w:rsidP="00A81CFD">
      <w:pPr>
        <w:widowControl w:val="0"/>
        <w:suppressAutoHyphens/>
        <w:autoSpaceDE w:val="0"/>
        <w:ind w:firstLine="4395"/>
        <w:jc w:val="center"/>
        <w:rPr>
          <w:rFonts w:eastAsia="Times-Roman"/>
        </w:rPr>
      </w:pPr>
    </w:p>
    <w:p w14:paraId="7826836F" w14:textId="77777777" w:rsidR="00A81CFD" w:rsidRDefault="00A81CFD" w:rsidP="00A81CFD">
      <w:pPr>
        <w:widowControl w:val="0"/>
        <w:suppressAutoHyphens/>
        <w:autoSpaceDE w:val="0"/>
        <w:ind w:firstLine="4395"/>
        <w:jc w:val="center"/>
        <w:rPr>
          <w:rFonts w:eastAsia="Times-Roman"/>
        </w:rPr>
      </w:pPr>
    </w:p>
    <w:p w14:paraId="788D27D7" w14:textId="77777777" w:rsidR="00A81CFD" w:rsidRDefault="00A81CFD" w:rsidP="00A81CFD">
      <w:pPr>
        <w:widowControl w:val="0"/>
        <w:suppressAutoHyphens/>
        <w:autoSpaceDE w:val="0"/>
        <w:ind w:firstLine="4395"/>
        <w:jc w:val="center"/>
        <w:rPr>
          <w:rFonts w:eastAsia="Times-Roman"/>
        </w:rPr>
      </w:pPr>
    </w:p>
    <w:p w14:paraId="5A3E604F" w14:textId="77777777" w:rsidR="00A81CFD" w:rsidRDefault="00A81CFD" w:rsidP="00A81CFD">
      <w:pPr>
        <w:spacing w:line="216" w:lineRule="auto"/>
        <w:jc w:val="right"/>
        <w:rPr>
          <w:sz w:val="28"/>
        </w:rPr>
      </w:pPr>
      <w:r>
        <w:rPr>
          <w:sz w:val="28"/>
        </w:rPr>
        <w:lastRenderedPageBreak/>
        <w:t>Приложение № 5</w:t>
      </w:r>
    </w:p>
    <w:p w14:paraId="2601A49F" w14:textId="77777777" w:rsidR="00A81CFD" w:rsidRDefault="00A81CFD" w:rsidP="00A81CFD">
      <w:pPr>
        <w:widowControl w:val="0"/>
        <w:jc w:val="right"/>
        <w:rPr>
          <w:sz w:val="28"/>
          <w:szCs w:val="28"/>
        </w:rPr>
      </w:pPr>
      <w:r>
        <w:rPr>
          <w:rFonts w:eastAsiaTheme="minorEastAsia"/>
          <w:sz w:val="28"/>
        </w:rPr>
        <w:t xml:space="preserve">к </w:t>
      </w:r>
      <w:r>
        <w:rPr>
          <w:sz w:val="28"/>
          <w:szCs w:val="28"/>
        </w:rPr>
        <w:t xml:space="preserve">Порядку </w:t>
      </w:r>
      <w:r w:rsidRPr="00D64DC5">
        <w:rPr>
          <w:sz w:val="28"/>
          <w:szCs w:val="28"/>
        </w:rPr>
        <w:t>предоставления</w:t>
      </w:r>
      <w:r>
        <w:rPr>
          <w:sz w:val="28"/>
          <w:szCs w:val="28"/>
        </w:rPr>
        <w:t xml:space="preserve"> </w:t>
      </w:r>
    </w:p>
    <w:p w14:paraId="28152D26" w14:textId="77777777" w:rsidR="00A81CFD" w:rsidRDefault="00A81CFD" w:rsidP="00A81CFD">
      <w:pPr>
        <w:widowControl w:val="0"/>
        <w:jc w:val="right"/>
        <w:rPr>
          <w:sz w:val="28"/>
          <w:szCs w:val="28"/>
        </w:rPr>
      </w:pPr>
      <w:r w:rsidRPr="00D64DC5">
        <w:rPr>
          <w:sz w:val="28"/>
          <w:szCs w:val="28"/>
        </w:rPr>
        <w:t>субсидии сельскохозяйственным</w:t>
      </w:r>
      <w:r w:rsidRPr="00D64DC5">
        <w:rPr>
          <w:sz w:val="28"/>
          <w:szCs w:val="28"/>
        </w:rPr>
        <w:br/>
        <w:t>товаропроизвод</w:t>
      </w:r>
      <w:r>
        <w:rPr>
          <w:sz w:val="28"/>
          <w:szCs w:val="28"/>
        </w:rPr>
        <w:t>и</w:t>
      </w:r>
      <w:r w:rsidRPr="00D64DC5">
        <w:rPr>
          <w:sz w:val="28"/>
          <w:szCs w:val="28"/>
        </w:rPr>
        <w:t>телям (кроме граждан,</w:t>
      </w:r>
    </w:p>
    <w:p w14:paraId="4F71C5EC" w14:textId="77777777" w:rsidR="00A81CFD" w:rsidRDefault="00A81CFD" w:rsidP="00A81CFD">
      <w:pPr>
        <w:widowControl w:val="0"/>
        <w:jc w:val="right"/>
        <w:rPr>
          <w:sz w:val="28"/>
          <w:szCs w:val="28"/>
        </w:rPr>
      </w:pPr>
      <w:r w:rsidRPr="00D64DC5">
        <w:rPr>
          <w:sz w:val="28"/>
          <w:szCs w:val="28"/>
        </w:rPr>
        <w:t>ведущих личное подсобное хозяйство</w:t>
      </w:r>
    </w:p>
    <w:p w14:paraId="5AC2D4A3" w14:textId="77777777" w:rsidR="00A81CFD" w:rsidRDefault="00A81CFD" w:rsidP="00A81CFD">
      <w:pPr>
        <w:widowControl w:val="0"/>
        <w:jc w:val="right"/>
        <w:rPr>
          <w:sz w:val="28"/>
          <w:szCs w:val="28"/>
        </w:rPr>
      </w:pPr>
      <w:r w:rsidRPr="00D64DC5">
        <w:rPr>
          <w:sz w:val="28"/>
          <w:szCs w:val="28"/>
        </w:rPr>
        <w:t xml:space="preserve"> и сельскохозяйст</w:t>
      </w:r>
      <w:r>
        <w:rPr>
          <w:sz w:val="28"/>
          <w:szCs w:val="28"/>
        </w:rPr>
        <w:t>в</w:t>
      </w:r>
      <w:r w:rsidRPr="00D64DC5">
        <w:rPr>
          <w:sz w:val="28"/>
          <w:szCs w:val="28"/>
        </w:rPr>
        <w:t>енных кредитных</w:t>
      </w:r>
    </w:p>
    <w:p w14:paraId="7F644C40" w14:textId="77777777" w:rsidR="00A81CFD" w:rsidRDefault="00A81CFD" w:rsidP="00A81CFD">
      <w:pPr>
        <w:widowControl w:val="0"/>
        <w:jc w:val="right"/>
        <w:rPr>
          <w:sz w:val="28"/>
          <w:szCs w:val="28"/>
        </w:rPr>
      </w:pPr>
      <w:r w:rsidRPr="00D64DC5">
        <w:rPr>
          <w:sz w:val="28"/>
          <w:szCs w:val="28"/>
        </w:rPr>
        <w:t xml:space="preserve"> потребительских кооперативов</w:t>
      </w:r>
      <w:r>
        <w:rPr>
          <w:sz w:val="28"/>
          <w:szCs w:val="28"/>
        </w:rPr>
        <w:t>) на возмещение</w:t>
      </w:r>
    </w:p>
    <w:p w14:paraId="45CE27B0" w14:textId="77777777" w:rsidR="00A81CFD" w:rsidRDefault="00A81CFD" w:rsidP="00A81CFD">
      <w:pPr>
        <w:widowControl w:val="0"/>
        <w:jc w:val="right"/>
        <w:rPr>
          <w:sz w:val="28"/>
          <w:szCs w:val="28"/>
        </w:rPr>
      </w:pPr>
      <w:r>
        <w:rPr>
          <w:sz w:val="28"/>
          <w:szCs w:val="28"/>
        </w:rPr>
        <w:t xml:space="preserve"> части затрат на </w:t>
      </w:r>
      <w:r w:rsidRPr="00D64DC5">
        <w:rPr>
          <w:sz w:val="28"/>
          <w:szCs w:val="28"/>
        </w:rPr>
        <w:t>проведение</w:t>
      </w:r>
    </w:p>
    <w:p w14:paraId="10D56F45" w14:textId="77777777" w:rsidR="00A81CFD" w:rsidRDefault="00A81CFD" w:rsidP="00A81CFD">
      <w:pPr>
        <w:widowControl w:val="0"/>
        <w:jc w:val="right"/>
        <w:rPr>
          <w:sz w:val="28"/>
          <w:szCs w:val="28"/>
        </w:rPr>
      </w:pPr>
      <w:r w:rsidRPr="00D64DC5">
        <w:rPr>
          <w:sz w:val="28"/>
          <w:szCs w:val="28"/>
        </w:rPr>
        <w:t xml:space="preserve"> агротехнологических работ,</w:t>
      </w:r>
    </w:p>
    <w:p w14:paraId="671A65DB" w14:textId="77777777" w:rsidR="00A81CFD" w:rsidRDefault="00A81CFD" w:rsidP="00A81CFD">
      <w:pPr>
        <w:widowControl w:val="0"/>
        <w:jc w:val="right"/>
        <w:rPr>
          <w:sz w:val="28"/>
          <w:szCs w:val="28"/>
        </w:rPr>
      </w:pPr>
      <w:r w:rsidRPr="00D64DC5">
        <w:rPr>
          <w:sz w:val="28"/>
          <w:szCs w:val="28"/>
        </w:rPr>
        <w:t xml:space="preserve"> повышение уровня экологической </w:t>
      </w:r>
    </w:p>
    <w:p w14:paraId="7AC280CF" w14:textId="77777777" w:rsidR="00A81CFD" w:rsidRDefault="00A81CFD" w:rsidP="00A81CFD">
      <w:pPr>
        <w:widowControl w:val="0"/>
        <w:jc w:val="right"/>
        <w:rPr>
          <w:sz w:val="28"/>
          <w:szCs w:val="28"/>
        </w:rPr>
      </w:pPr>
      <w:r>
        <w:rPr>
          <w:sz w:val="28"/>
          <w:szCs w:val="28"/>
        </w:rPr>
        <w:t>б</w:t>
      </w:r>
      <w:r w:rsidRPr="00D64DC5">
        <w:rPr>
          <w:sz w:val="28"/>
          <w:szCs w:val="28"/>
        </w:rPr>
        <w:t>езопасности сельскохозяйственного</w:t>
      </w:r>
    </w:p>
    <w:p w14:paraId="12D487E1" w14:textId="77777777" w:rsidR="00A81CFD" w:rsidRDefault="00A81CFD" w:rsidP="00A81CFD">
      <w:pPr>
        <w:widowControl w:val="0"/>
        <w:jc w:val="right"/>
        <w:rPr>
          <w:sz w:val="28"/>
          <w:szCs w:val="28"/>
        </w:rPr>
      </w:pPr>
      <w:r w:rsidRPr="00D64DC5">
        <w:rPr>
          <w:sz w:val="28"/>
          <w:szCs w:val="28"/>
        </w:rPr>
        <w:t xml:space="preserve"> производства, а также на повышение</w:t>
      </w:r>
    </w:p>
    <w:p w14:paraId="7E6D6DD2" w14:textId="77777777" w:rsidR="00A81CFD" w:rsidRDefault="00A81CFD" w:rsidP="00A81CFD">
      <w:pPr>
        <w:widowControl w:val="0"/>
        <w:suppressAutoHyphens/>
        <w:autoSpaceDE w:val="0"/>
        <w:ind w:firstLine="4395"/>
        <w:jc w:val="right"/>
        <w:rPr>
          <w:rFonts w:eastAsia="Times-Roman"/>
        </w:rPr>
      </w:pPr>
      <w:r w:rsidRPr="00D64DC5">
        <w:rPr>
          <w:sz w:val="28"/>
          <w:szCs w:val="28"/>
        </w:rPr>
        <w:t xml:space="preserve"> </w:t>
      </w:r>
      <w:r>
        <w:rPr>
          <w:sz w:val="28"/>
          <w:szCs w:val="28"/>
        </w:rPr>
        <w:t>п</w:t>
      </w:r>
      <w:r w:rsidRPr="00D64DC5">
        <w:rPr>
          <w:sz w:val="28"/>
          <w:szCs w:val="28"/>
        </w:rPr>
        <w:t>лодородия и качества почв</w:t>
      </w:r>
    </w:p>
    <w:p w14:paraId="471AFC23" w14:textId="77777777" w:rsidR="00A81CFD" w:rsidRDefault="00A81CFD" w:rsidP="00A81CFD">
      <w:pPr>
        <w:widowControl w:val="0"/>
        <w:suppressAutoHyphens/>
        <w:autoSpaceDE w:val="0"/>
        <w:ind w:firstLine="4395"/>
        <w:jc w:val="center"/>
        <w:rPr>
          <w:rFonts w:eastAsia="Times-Roman"/>
        </w:rPr>
      </w:pPr>
    </w:p>
    <w:p w14:paraId="7147A573" w14:textId="77777777" w:rsidR="00A81CFD" w:rsidRDefault="00A81CFD" w:rsidP="00A81CFD">
      <w:pPr>
        <w:widowControl w:val="0"/>
        <w:suppressAutoHyphens/>
        <w:autoSpaceDE w:val="0"/>
        <w:ind w:firstLine="4395"/>
        <w:jc w:val="center"/>
        <w:rPr>
          <w:rFonts w:eastAsia="Times-Roman"/>
        </w:rPr>
      </w:pPr>
    </w:p>
    <w:p w14:paraId="64A32BB4" w14:textId="77777777" w:rsidR="00A81CFD" w:rsidRDefault="00A81CFD" w:rsidP="00A81CFD">
      <w:pPr>
        <w:spacing w:line="228" w:lineRule="auto"/>
        <w:ind w:firstLine="5812"/>
        <w:jc w:val="center"/>
        <w:rPr>
          <w:sz w:val="28"/>
          <w:szCs w:val="28"/>
        </w:rPr>
      </w:pPr>
    </w:p>
    <w:p w14:paraId="62D08D34" w14:textId="77777777" w:rsidR="00A81CFD" w:rsidRDefault="00A81CFD" w:rsidP="00A81CFD">
      <w:pPr>
        <w:spacing w:line="228" w:lineRule="auto"/>
        <w:ind w:firstLine="5812"/>
        <w:jc w:val="center"/>
        <w:rPr>
          <w:sz w:val="28"/>
          <w:szCs w:val="28"/>
        </w:rPr>
      </w:pPr>
    </w:p>
    <w:p w14:paraId="75C5E48C" w14:textId="77777777" w:rsidR="00A81CFD" w:rsidRDefault="00A81CFD" w:rsidP="00A81CFD">
      <w:pPr>
        <w:spacing w:line="228" w:lineRule="auto"/>
        <w:jc w:val="center"/>
        <w:rPr>
          <w:strike/>
        </w:rPr>
      </w:pPr>
      <w:r>
        <w:rPr>
          <w:rFonts w:eastAsia="Calibri" w:cs="Calibri"/>
          <w:sz w:val="28"/>
          <w:lang w:eastAsia="ar-SA"/>
        </w:rPr>
        <w:t>Информация об участнике отбора</w:t>
      </w:r>
    </w:p>
    <w:p w14:paraId="43DDB4D6" w14:textId="77777777" w:rsidR="00A81CFD" w:rsidRDefault="00A81CFD" w:rsidP="00A81CFD">
      <w:pPr>
        <w:spacing w:line="228" w:lineRule="auto"/>
        <w:ind w:firstLine="5812"/>
        <w:jc w:val="center"/>
        <w:rPr>
          <w:strike/>
        </w:rPr>
      </w:pPr>
    </w:p>
    <w:p w14:paraId="2B6F57D3" w14:textId="77777777" w:rsidR="00A81CFD" w:rsidRDefault="00A81CFD" w:rsidP="00A81CFD">
      <w:pPr>
        <w:spacing w:line="228" w:lineRule="auto"/>
        <w:ind w:firstLine="5812"/>
        <w:jc w:val="center"/>
        <w:rPr>
          <w:strike/>
        </w:rPr>
      </w:pPr>
    </w:p>
    <w:p w14:paraId="69890A93" w14:textId="77777777" w:rsidR="00A81CFD" w:rsidRDefault="00A81CFD" w:rsidP="00A81CFD">
      <w:pPr>
        <w:suppressAutoHyphens/>
        <w:ind w:firstLine="851"/>
        <w:jc w:val="both"/>
        <w:rPr>
          <w:rFonts w:eastAsia="Calibri" w:cs="Calibri"/>
          <w:sz w:val="28"/>
          <w:lang w:eastAsia="ar-SA"/>
        </w:rPr>
      </w:pPr>
      <w:r>
        <w:rPr>
          <w:rFonts w:eastAsia="Calibri" w:cs="Calibri"/>
          <w:sz w:val="28"/>
          <w:lang w:eastAsia="ar-SA"/>
        </w:rPr>
        <w:t xml:space="preserve">Информация об участнике бюджетного процесса, об уполномоченном лице участника системы в государственной интегрированной информационной системе управления общественными финансами «Электронный бюджет» представляется в соответствии с приложением к настоящей информации (в случае отсутствия или необходимости актуализации имеющихся в системе сведений). </w:t>
      </w:r>
    </w:p>
    <w:p w14:paraId="496789D6" w14:textId="77777777" w:rsidR="00A81CFD" w:rsidRDefault="00A81CFD" w:rsidP="00A81CFD">
      <w:pPr>
        <w:widowControl w:val="0"/>
        <w:suppressAutoHyphens/>
        <w:ind w:right="-30"/>
        <w:rPr>
          <w:rFonts w:eastAsia="Calibri" w:cs="Calibri"/>
          <w:sz w:val="28"/>
          <w:lang w:eastAsia="ar-SA"/>
        </w:rPr>
      </w:pPr>
    </w:p>
    <w:p w14:paraId="241FA7D1" w14:textId="77777777" w:rsidR="00A81CFD" w:rsidRDefault="00A81CFD" w:rsidP="00A81CFD">
      <w:pPr>
        <w:widowControl w:val="0"/>
        <w:suppressAutoHyphens/>
        <w:ind w:right="-30"/>
        <w:rPr>
          <w:rFonts w:eastAsia="Calibri" w:cs="Calibri"/>
          <w:sz w:val="28"/>
          <w:lang w:eastAsia="ar-SA"/>
        </w:rPr>
      </w:pPr>
    </w:p>
    <w:p w14:paraId="6D75C4EE" w14:textId="77777777" w:rsidR="00A81CFD" w:rsidRDefault="00A81CFD" w:rsidP="00A81CFD">
      <w:pPr>
        <w:widowControl w:val="0"/>
        <w:suppressAutoHyphens/>
        <w:ind w:right="-30"/>
        <w:rPr>
          <w:rFonts w:eastAsia="Calibri" w:cs="Calibri"/>
          <w:sz w:val="28"/>
          <w:lang w:eastAsia="ar-SA"/>
        </w:rPr>
      </w:pPr>
    </w:p>
    <w:p w14:paraId="5A10CDA7" w14:textId="77777777" w:rsidR="00A81CFD" w:rsidRDefault="00A81CFD" w:rsidP="00A81CFD">
      <w:pPr>
        <w:widowControl w:val="0"/>
        <w:suppressAutoHyphens/>
        <w:ind w:right="-30"/>
        <w:rPr>
          <w:rFonts w:eastAsia="Calibri" w:cs="Calibri"/>
          <w:sz w:val="28"/>
          <w:lang w:eastAsia="ar-SA"/>
        </w:rPr>
      </w:pPr>
      <w:r>
        <w:rPr>
          <w:rFonts w:eastAsia="Calibri" w:cs="Calibri"/>
          <w:sz w:val="28"/>
          <w:lang w:eastAsia="ar-SA"/>
        </w:rPr>
        <w:t>Руководитель                                                        _____________ ______________</w:t>
      </w:r>
    </w:p>
    <w:p w14:paraId="51AE6EC9" w14:textId="77777777" w:rsidR="00A81CFD" w:rsidRDefault="00A81CFD" w:rsidP="00A81CFD">
      <w:pPr>
        <w:widowControl w:val="0"/>
        <w:suppressAutoHyphens/>
        <w:ind w:right="-30"/>
        <w:rPr>
          <w:rFonts w:eastAsia="Calibri" w:cs="Calibri"/>
          <w:lang w:eastAsia="ar-SA"/>
        </w:rPr>
      </w:pPr>
      <w:r>
        <w:rPr>
          <w:rFonts w:eastAsia="Calibri" w:cs="Calibri"/>
          <w:sz w:val="28"/>
          <w:lang w:eastAsia="ar-SA"/>
        </w:rPr>
        <w:t xml:space="preserve">                                                                                      </w:t>
      </w:r>
      <w:r>
        <w:rPr>
          <w:rFonts w:eastAsia="Calibri" w:cs="Calibri"/>
          <w:lang w:eastAsia="ar-SA"/>
        </w:rPr>
        <w:t>(подпись)                        (Ф.И.О.)</w:t>
      </w:r>
    </w:p>
    <w:p w14:paraId="2BDCFD2C" w14:textId="77777777" w:rsidR="00A81CFD" w:rsidRDefault="00A81CFD" w:rsidP="00A81CFD">
      <w:pPr>
        <w:widowControl w:val="0"/>
        <w:suppressAutoHyphens/>
        <w:ind w:right="-30"/>
        <w:rPr>
          <w:rFonts w:eastAsia="Calibri" w:cs="Calibri"/>
          <w:sz w:val="28"/>
          <w:lang w:eastAsia="ar-SA"/>
        </w:rPr>
      </w:pPr>
      <w:r>
        <w:rPr>
          <w:rFonts w:eastAsia="Calibri" w:cs="Calibri"/>
          <w:sz w:val="28"/>
          <w:lang w:eastAsia="ar-SA"/>
        </w:rPr>
        <w:t>Главный бухгалтер (Бухгалтер) (при наличии) _____________ ______________</w:t>
      </w:r>
    </w:p>
    <w:p w14:paraId="57E946E4" w14:textId="77777777" w:rsidR="00A81CFD" w:rsidRDefault="00A81CFD" w:rsidP="00A81CFD">
      <w:pPr>
        <w:widowControl w:val="0"/>
        <w:suppressAutoHyphens/>
        <w:ind w:right="-30"/>
        <w:rPr>
          <w:rFonts w:eastAsia="Calibri" w:cs="Calibri"/>
          <w:lang w:eastAsia="ar-SA"/>
        </w:rPr>
      </w:pPr>
      <w:r>
        <w:rPr>
          <w:rFonts w:eastAsia="Calibri" w:cs="Calibri"/>
          <w:lang w:eastAsia="ar-SA"/>
        </w:rPr>
        <w:t xml:space="preserve">                                                                                                     (подпись)                       (Ф.И.О.)</w:t>
      </w:r>
    </w:p>
    <w:p w14:paraId="2B5184BA" w14:textId="77777777" w:rsidR="00A81CFD" w:rsidRDefault="00A81CFD" w:rsidP="00A81CFD">
      <w:pPr>
        <w:widowControl w:val="0"/>
        <w:suppressAutoHyphens/>
        <w:ind w:right="-30"/>
        <w:rPr>
          <w:rFonts w:eastAsia="Calibri" w:cs="Calibri"/>
          <w:sz w:val="28"/>
          <w:lang w:eastAsia="ar-SA"/>
        </w:rPr>
      </w:pPr>
      <w:r>
        <w:rPr>
          <w:rFonts w:eastAsia="Calibri" w:cs="Calibri"/>
          <w:sz w:val="28"/>
          <w:lang w:eastAsia="ar-SA"/>
        </w:rPr>
        <w:t>М.П. (при наличии)</w:t>
      </w:r>
    </w:p>
    <w:p w14:paraId="715D9C9F" w14:textId="77777777" w:rsidR="00A81CFD" w:rsidRDefault="00A81CFD" w:rsidP="00A81CFD">
      <w:pPr>
        <w:suppressAutoHyphens/>
        <w:autoSpaceDE w:val="0"/>
        <w:ind w:firstLine="851"/>
        <w:jc w:val="both"/>
        <w:rPr>
          <w:rFonts w:eastAsia="Arial" w:cs="Courier New"/>
          <w:color w:val="000000"/>
          <w:sz w:val="28"/>
          <w:szCs w:val="16"/>
          <w:lang w:eastAsia="ar-SA"/>
        </w:rPr>
      </w:pPr>
      <w:r>
        <w:rPr>
          <w:rFonts w:eastAsia="Arial" w:cs="Courier New"/>
          <w:sz w:val="28"/>
          <w:szCs w:val="16"/>
          <w:lang w:eastAsia="ar-SA"/>
        </w:rPr>
        <w:t>Дата</w:t>
      </w:r>
    </w:p>
    <w:p w14:paraId="2F4E83C9" w14:textId="77777777" w:rsidR="00A81CFD" w:rsidRDefault="00A81CFD" w:rsidP="00A81CFD">
      <w:pPr>
        <w:suppressAutoHyphens/>
        <w:ind w:firstLine="851"/>
        <w:jc w:val="both"/>
        <w:rPr>
          <w:rFonts w:eastAsia="Calibri" w:cs="Calibri"/>
          <w:lang w:eastAsia="ar-SA"/>
        </w:rPr>
      </w:pPr>
    </w:p>
    <w:p w14:paraId="722291F4" w14:textId="77777777" w:rsidR="00A81CFD" w:rsidRDefault="00A81CFD" w:rsidP="00A81CFD">
      <w:pPr>
        <w:ind w:firstLine="851"/>
        <w:jc w:val="both"/>
        <w:rPr>
          <w:color w:val="000000"/>
          <w:sz w:val="28"/>
          <w:szCs w:val="20"/>
        </w:rPr>
      </w:pPr>
    </w:p>
    <w:p w14:paraId="334638F9" w14:textId="77777777" w:rsidR="00A81CFD" w:rsidRDefault="00A81CFD" w:rsidP="00A81CFD">
      <w:pPr>
        <w:spacing w:line="228" w:lineRule="auto"/>
        <w:ind w:firstLine="5812"/>
        <w:jc w:val="center"/>
        <w:rPr>
          <w:sz w:val="28"/>
          <w:szCs w:val="28"/>
        </w:rPr>
      </w:pPr>
    </w:p>
    <w:p w14:paraId="280481B3" w14:textId="77777777" w:rsidR="00A81CFD" w:rsidRDefault="00A81CFD" w:rsidP="00A81CFD">
      <w:pPr>
        <w:spacing w:line="228" w:lineRule="auto"/>
        <w:ind w:firstLine="5812"/>
        <w:jc w:val="center"/>
        <w:rPr>
          <w:sz w:val="28"/>
          <w:szCs w:val="28"/>
        </w:rPr>
      </w:pPr>
    </w:p>
    <w:p w14:paraId="4FF07051" w14:textId="77777777" w:rsidR="00A81CFD" w:rsidRDefault="00A81CFD" w:rsidP="00A81CFD">
      <w:pPr>
        <w:spacing w:line="228" w:lineRule="auto"/>
        <w:ind w:firstLine="5812"/>
        <w:jc w:val="center"/>
        <w:rPr>
          <w:sz w:val="28"/>
          <w:szCs w:val="28"/>
        </w:rPr>
      </w:pPr>
    </w:p>
    <w:p w14:paraId="5611A76B" w14:textId="77777777" w:rsidR="00A81CFD" w:rsidRDefault="00A81CFD" w:rsidP="00A81CFD">
      <w:pPr>
        <w:spacing w:line="228" w:lineRule="auto"/>
        <w:ind w:firstLine="5812"/>
        <w:jc w:val="center"/>
        <w:rPr>
          <w:sz w:val="28"/>
          <w:szCs w:val="28"/>
        </w:rPr>
      </w:pPr>
    </w:p>
    <w:p w14:paraId="7E50A575" w14:textId="77777777" w:rsidR="00A81CFD" w:rsidRDefault="00A81CFD" w:rsidP="00A81CFD">
      <w:pPr>
        <w:spacing w:line="228" w:lineRule="auto"/>
        <w:ind w:firstLine="5812"/>
        <w:jc w:val="center"/>
        <w:rPr>
          <w:sz w:val="28"/>
          <w:szCs w:val="28"/>
        </w:rPr>
      </w:pPr>
    </w:p>
    <w:p w14:paraId="76E887CA" w14:textId="77777777" w:rsidR="00A81CFD" w:rsidRDefault="00A81CFD" w:rsidP="00A81CFD">
      <w:pPr>
        <w:spacing w:line="228" w:lineRule="auto"/>
        <w:ind w:firstLine="5812"/>
        <w:jc w:val="center"/>
        <w:rPr>
          <w:sz w:val="28"/>
          <w:szCs w:val="28"/>
        </w:rPr>
      </w:pPr>
    </w:p>
    <w:p w14:paraId="51AE4E30" w14:textId="77777777" w:rsidR="00A81CFD" w:rsidRDefault="00A81CFD" w:rsidP="00A81CFD">
      <w:pPr>
        <w:spacing w:line="228" w:lineRule="auto"/>
        <w:ind w:firstLine="5812"/>
        <w:jc w:val="center"/>
        <w:rPr>
          <w:sz w:val="28"/>
          <w:szCs w:val="28"/>
        </w:rPr>
      </w:pPr>
    </w:p>
    <w:p w14:paraId="26FA6061" w14:textId="77777777" w:rsidR="00A81CFD" w:rsidRDefault="00A81CFD" w:rsidP="00A81CFD">
      <w:pPr>
        <w:spacing w:line="228" w:lineRule="auto"/>
        <w:ind w:firstLine="5812"/>
        <w:jc w:val="center"/>
        <w:rPr>
          <w:sz w:val="28"/>
          <w:szCs w:val="28"/>
        </w:rPr>
      </w:pPr>
    </w:p>
    <w:p w14:paraId="6E503404" w14:textId="77777777" w:rsidR="00A81CFD" w:rsidRDefault="00A81CFD" w:rsidP="00A81CFD">
      <w:pPr>
        <w:spacing w:line="228" w:lineRule="auto"/>
        <w:ind w:firstLine="5812"/>
        <w:jc w:val="center"/>
        <w:rPr>
          <w:sz w:val="28"/>
          <w:szCs w:val="28"/>
        </w:rPr>
      </w:pPr>
    </w:p>
    <w:p w14:paraId="15E861EF" w14:textId="77777777" w:rsidR="00A81CFD" w:rsidRDefault="00A81CFD" w:rsidP="00A81CFD">
      <w:pPr>
        <w:spacing w:line="228" w:lineRule="auto"/>
        <w:ind w:firstLine="5812"/>
        <w:jc w:val="center"/>
        <w:rPr>
          <w:sz w:val="28"/>
          <w:szCs w:val="28"/>
        </w:rPr>
      </w:pPr>
    </w:p>
    <w:p w14:paraId="0F01D7A2" w14:textId="77777777" w:rsidR="00A81CFD" w:rsidRDefault="00A81CFD" w:rsidP="00A81CFD">
      <w:pPr>
        <w:spacing w:line="228" w:lineRule="auto"/>
        <w:ind w:firstLine="5812"/>
        <w:jc w:val="center"/>
        <w:rPr>
          <w:sz w:val="28"/>
          <w:szCs w:val="28"/>
        </w:rPr>
      </w:pPr>
    </w:p>
    <w:p w14:paraId="54BA121B" w14:textId="77777777" w:rsidR="00A81CFD" w:rsidRDefault="00A81CFD" w:rsidP="00A81CFD">
      <w:pPr>
        <w:spacing w:line="228" w:lineRule="auto"/>
        <w:ind w:firstLine="5812"/>
        <w:jc w:val="center"/>
        <w:rPr>
          <w:sz w:val="28"/>
          <w:szCs w:val="28"/>
        </w:rPr>
      </w:pPr>
      <w:r>
        <w:rPr>
          <w:sz w:val="28"/>
          <w:szCs w:val="28"/>
        </w:rPr>
        <w:t xml:space="preserve">Приложение </w:t>
      </w:r>
    </w:p>
    <w:p w14:paraId="01556EC1" w14:textId="77777777" w:rsidR="00A81CFD" w:rsidRDefault="00A81CFD" w:rsidP="00A81CFD">
      <w:pPr>
        <w:spacing w:line="228" w:lineRule="auto"/>
        <w:ind w:firstLine="5812"/>
        <w:jc w:val="center"/>
        <w:rPr>
          <w:sz w:val="28"/>
          <w:szCs w:val="28"/>
        </w:rPr>
      </w:pPr>
      <w:r>
        <w:rPr>
          <w:sz w:val="28"/>
          <w:szCs w:val="28"/>
        </w:rPr>
        <w:t xml:space="preserve">к информации </w:t>
      </w:r>
    </w:p>
    <w:p w14:paraId="45868687" w14:textId="77777777" w:rsidR="00A81CFD" w:rsidRDefault="00A81CFD" w:rsidP="00A81CFD">
      <w:pPr>
        <w:spacing w:line="228" w:lineRule="auto"/>
        <w:ind w:firstLine="5812"/>
        <w:jc w:val="center"/>
        <w:rPr>
          <w:sz w:val="28"/>
          <w:szCs w:val="28"/>
        </w:rPr>
      </w:pPr>
      <w:r>
        <w:rPr>
          <w:sz w:val="28"/>
          <w:szCs w:val="28"/>
        </w:rPr>
        <w:t>об участнике отбора</w:t>
      </w:r>
    </w:p>
    <w:p w14:paraId="54E3CD86" w14:textId="77777777" w:rsidR="00A81CFD" w:rsidRDefault="00A81CFD" w:rsidP="00A81CFD"/>
    <w:p w14:paraId="425062E0" w14:textId="77777777" w:rsidR="00A81CFD" w:rsidRPr="00353176" w:rsidRDefault="00A81CFD" w:rsidP="00A81CFD">
      <w:pPr>
        <w:jc w:val="center"/>
      </w:pPr>
      <w:r w:rsidRPr="00353176">
        <w:t xml:space="preserve">ИНФОРМАЦИЯ </w:t>
      </w:r>
    </w:p>
    <w:p w14:paraId="20EDF302" w14:textId="77777777" w:rsidR="00A81CFD" w:rsidRPr="00353176" w:rsidRDefault="00A81CFD" w:rsidP="00A81CFD">
      <w:pPr>
        <w:jc w:val="center"/>
      </w:pPr>
      <w:r w:rsidRPr="00353176">
        <w:t>ОБ УЧАСТНИКЕ БЮДЖЕТНОГО ПРОЦЕССА</w:t>
      </w:r>
    </w:p>
    <w:p w14:paraId="63906014" w14:textId="77777777" w:rsidR="00A81CFD" w:rsidRPr="00353176" w:rsidRDefault="00A81CFD" w:rsidP="00A81CFD">
      <w:pPr>
        <w:jc w:val="center"/>
      </w:pPr>
    </w:p>
    <w:p w14:paraId="34C2BCA1" w14:textId="77777777" w:rsidR="00A81CFD" w:rsidRPr="00353176" w:rsidRDefault="00A81CFD" w:rsidP="00A81CFD">
      <w:pPr>
        <w:jc w:val="center"/>
      </w:pPr>
      <w:r w:rsidRPr="00353176">
        <w:t>Информация об уполномоченном лице участника системы</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23"/>
      </w:tblGrid>
      <w:tr w:rsidR="00A81CFD" w14:paraId="6EDBAAA8" w14:textId="77777777" w:rsidTr="006769B6">
        <w:tc>
          <w:tcPr>
            <w:tcW w:w="5353" w:type="dxa"/>
            <w:tcBorders>
              <w:top w:val="single" w:sz="4" w:space="0" w:color="auto"/>
              <w:left w:val="single" w:sz="4" w:space="0" w:color="auto"/>
              <w:bottom w:val="single" w:sz="4" w:space="0" w:color="auto"/>
              <w:right w:val="single" w:sz="4" w:space="0" w:color="auto"/>
            </w:tcBorders>
            <w:hideMark/>
          </w:tcPr>
          <w:p w14:paraId="2DCB2C67" w14:textId="77777777" w:rsidR="00A81CFD" w:rsidRDefault="00A81CFD" w:rsidP="006769B6">
            <w:r>
              <w:t xml:space="preserve">Должность </w:t>
            </w:r>
          </w:p>
        </w:tc>
        <w:tc>
          <w:tcPr>
            <w:tcW w:w="4423" w:type="dxa"/>
            <w:tcBorders>
              <w:top w:val="single" w:sz="4" w:space="0" w:color="auto"/>
              <w:left w:val="single" w:sz="4" w:space="0" w:color="auto"/>
              <w:bottom w:val="single" w:sz="4" w:space="0" w:color="auto"/>
              <w:right w:val="single" w:sz="4" w:space="0" w:color="auto"/>
            </w:tcBorders>
          </w:tcPr>
          <w:p w14:paraId="667342EF" w14:textId="77777777" w:rsidR="00A81CFD" w:rsidRDefault="00A81CFD" w:rsidP="006769B6"/>
        </w:tc>
      </w:tr>
      <w:tr w:rsidR="00A81CFD" w14:paraId="511912F5" w14:textId="77777777" w:rsidTr="006769B6">
        <w:tc>
          <w:tcPr>
            <w:tcW w:w="5353" w:type="dxa"/>
            <w:tcBorders>
              <w:top w:val="single" w:sz="4" w:space="0" w:color="auto"/>
              <w:left w:val="single" w:sz="4" w:space="0" w:color="auto"/>
              <w:bottom w:val="single" w:sz="4" w:space="0" w:color="auto"/>
              <w:right w:val="single" w:sz="4" w:space="0" w:color="auto"/>
            </w:tcBorders>
            <w:hideMark/>
          </w:tcPr>
          <w:p w14:paraId="7C2ED515" w14:textId="77777777" w:rsidR="00A81CFD" w:rsidRDefault="00A81CFD" w:rsidP="006769B6">
            <w:r>
              <w:t xml:space="preserve">Фамилия </w:t>
            </w:r>
          </w:p>
        </w:tc>
        <w:tc>
          <w:tcPr>
            <w:tcW w:w="4423" w:type="dxa"/>
            <w:tcBorders>
              <w:top w:val="single" w:sz="4" w:space="0" w:color="auto"/>
              <w:left w:val="single" w:sz="4" w:space="0" w:color="auto"/>
              <w:bottom w:val="single" w:sz="4" w:space="0" w:color="auto"/>
              <w:right w:val="single" w:sz="4" w:space="0" w:color="auto"/>
            </w:tcBorders>
          </w:tcPr>
          <w:p w14:paraId="2BB16FC1" w14:textId="77777777" w:rsidR="00A81CFD" w:rsidRDefault="00A81CFD" w:rsidP="006769B6"/>
        </w:tc>
      </w:tr>
      <w:tr w:rsidR="00A81CFD" w14:paraId="006C4826" w14:textId="77777777" w:rsidTr="006769B6">
        <w:tc>
          <w:tcPr>
            <w:tcW w:w="5353" w:type="dxa"/>
            <w:tcBorders>
              <w:top w:val="single" w:sz="4" w:space="0" w:color="auto"/>
              <w:left w:val="single" w:sz="4" w:space="0" w:color="auto"/>
              <w:bottom w:val="single" w:sz="4" w:space="0" w:color="auto"/>
              <w:right w:val="single" w:sz="4" w:space="0" w:color="auto"/>
            </w:tcBorders>
            <w:hideMark/>
          </w:tcPr>
          <w:p w14:paraId="49F924A9" w14:textId="77777777" w:rsidR="00A81CFD" w:rsidRDefault="00A81CFD" w:rsidP="006769B6">
            <w:r>
              <w:t xml:space="preserve">Имя </w:t>
            </w:r>
          </w:p>
        </w:tc>
        <w:tc>
          <w:tcPr>
            <w:tcW w:w="4423" w:type="dxa"/>
            <w:tcBorders>
              <w:top w:val="single" w:sz="4" w:space="0" w:color="auto"/>
              <w:left w:val="single" w:sz="4" w:space="0" w:color="auto"/>
              <w:bottom w:val="single" w:sz="4" w:space="0" w:color="auto"/>
              <w:right w:val="single" w:sz="4" w:space="0" w:color="auto"/>
            </w:tcBorders>
          </w:tcPr>
          <w:p w14:paraId="76003132" w14:textId="77777777" w:rsidR="00A81CFD" w:rsidRDefault="00A81CFD" w:rsidP="006769B6"/>
        </w:tc>
      </w:tr>
      <w:tr w:rsidR="00A81CFD" w14:paraId="6BD4B72E" w14:textId="77777777" w:rsidTr="006769B6">
        <w:tc>
          <w:tcPr>
            <w:tcW w:w="5353" w:type="dxa"/>
            <w:tcBorders>
              <w:top w:val="single" w:sz="4" w:space="0" w:color="auto"/>
              <w:left w:val="single" w:sz="4" w:space="0" w:color="auto"/>
              <w:bottom w:val="single" w:sz="4" w:space="0" w:color="auto"/>
              <w:right w:val="single" w:sz="4" w:space="0" w:color="auto"/>
            </w:tcBorders>
            <w:hideMark/>
          </w:tcPr>
          <w:p w14:paraId="55188C61" w14:textId="77777777" w:rsidR="00A81CFD" w:rsidRDefault="00A81CFD" w:rsidP="006769B6">
            <w:r>
              <w:t xml:space="preserve">Отчество </w:t>
            </w:r>
          </w:p>
        </w:tc>
        <w:tc>
          <w:tcPr>
            <w:tcW w:w="4423" w:type="dxa"/>
            <w:tcBorders>
              <w:top w:val="single" w:sz="4" w:space="0" w:color="auto"/>
              <w:left w:val="single" w:sz="4" w:space="0" w:color="auto"/>
              <w:bottom w:val="single" w:sz="4" w:space="0" w:color="auto"/>
              <w:right w:val="single" w:sz="4" w:space="0" w:color="auto"/>
            </w:tcBorders>
          </w:tcPr>
          <w:p w14:paraId="29CE5662" w14:textId="77777777" w:rsidR="00A81CFD" w:rsidRDefault="00A81CFD" w:rsidP="006769B6"/>
        </w:tc>
      </w:tr>
      <w:tr w:rsidR="00A81CFD" w14:paraId="0F9B4CAE" w14:textId="77777777" w:rsidTr="006769B6">
        <w:tc>
          <w:tcPr>
            <w:tcW w:w="5353" w:type="dxa"/>
            <w:tcBorders>
              <w:top w:val="single" w:sz="4" w:space="0" w:color="auto"/>
              <w:left w:val="single" w:sz="4" w:space="0" w:color="auto"/>
              <w:bottom w:val="single" w:sz="4" w:space="0" w:color="auto"/>
              <w:right w:val="single" w:sz="4" w:space="0" w:color="auto"/>
            </w:tcBorders>
            <w:hideMark/>
          </w:tcPr>
          <w:p w14:paraId="5A8447C9" w14:textId="77777777" w:rsidR="00A81CFD" w:rsidRDefault="00A81CFD" w:rsidP="006769B6">
            <w:r>
              <w:t>СНИЛС</w:t>
            </w:r>
          </w:p>
        </w:tc>
        <w:tc>
          <w:tcPr>
            <w:tcW w:w="4423" w:type="dxa"/>
            <w:tcBorders>
              <w:top w:val="single" w:sz="4" w:space="0" w:color="auto"/>
              <w:left w:val="single" w:sz="4" w:space="0" w:color="auto"/>
              <w:bottom w:val="single" w:sz="4" w:space="0" w:color="auto"/>
              <w:right w:val="single" w:sz="4" w:space="0" w:color="auto"/>
            </w:tcBorders>
          </w:tcPr>
          <w:p w14:paraId="1FC2CF66" w14:textId="77777777" w:rsidR="00A81CFD" w:rsidRDefault="00A81CFD" w:rsidP="006769B6"/>
        </w:tc>
      </w:tr>
      <w:tr w:rsidR="00A81CFD" w14:paraId="71654821" w14:textId="77777777" w:rsidTr="006769B6">
        <w:tc>
          <w:tcPr>
            <w:tcW w:w="5353" w:type="dxa"/>
            <w:tcBorders>
              <w:top w:val="single" w:sz="4" w:space="0" w:color="auto"/>
              <w:left w:val="single" w:sz="4" w:space="0" w:color="auto"/>
              <w:bottom w:val="single" w:sz="4" w:space="0" w:color="auto"/>
              <w:right w:val="single" w:sz="4" w:space="0" w:color="auto"/>
            </w:tcBorders>
            <w:hideMark/>
          </w:tcPr>
          <w:p w14:paraId="53D973C5" w14:textId="77777777" w:rsidR="00A81CFD" w:rsidRDefault="00A81CFD" w:rsidP="006769B6">
            <w:r>
              <w:t>ИНН</w:t>
            </w:r>
          </w:p>
        </w:tc>
        <w:tc>
          <w:tcPr>
            <w:tcW w:w="4423" w:type="dxa"/>
            <w:tcBorders>
              <w:top w:val="single" w:sz="4" w:space="0" w:color="auto"/>
              <w:left w:val="single" w:sz="4" w:space="0" w:color="auto"/>
              <w:bottom w:val="single" w:sz="4" w:space="0" w:color="auto"/>
              <w:right w:val="single" w:sz="4" w:space="0" w:color="auto"/>
            </w:tcBorders>
          </w:tcPr>
          <w:p w14:paraId="583B2E1F" w14:textId="77777777" w:rsidR="00A81CFD" w:rsidRDefault="00A81CFD" w:rsidP="006769B6"/>
        </w:tc>
      </w:tr>
      <w:tr w:rsidR="00A81CFD" w14:paraId="60C9289C" w14:textId="77777777" w:rsidTr="006769B6">
        <w:tc>
          <w:tcPr>
            <w:tcW w:w="5353" w:type="dxa"/>
            <w:tcBorders>
              <w:top w:val="single" w:sz="4" w:space="0" w:color="auto"/>
              <w:left w:val="single" w:sz="4" w:space="0" w:color="auto"/>
              <w:bottom w:val="single" w:sz="4" w:space="0" w:color="auto"/>
              <w:right w:val="single" w:sz="4" w:space="0" w:color="auto"/>
            </w:tcBorders>
            <w:hideMark/>
          </w:tcPr>
          <w:p w14:paraId="558D1744" w14:textId="77777777" w:rsidR="00A81CFD" w:rsidRDefault="00A81CFD" w:rsidP="006769B6">
            <w:r>
              <w:t>Телефон</w:t>
            </w:r>
          </w:p>
        </w:tc>
        <w:tc>
          <w:tcPr>
            <w:tcW w:w="4423" w:type="dxa"/>
            <w:tcBorders>
              <w:top w:val="single" w:sz="4" w:space="0" w:color="auto"/>
              <w:left w:val="single" w:sz="4" w:space="0" w:color="auto"/>
              <w:bottom w:val="single" w:sz="4" w:space="0" w:color="auto"/>
              <w:right w:val="single" w:sz="4" w:space="0" w:color="auto"/>
            </w:tcBorders>
          </w:tcPr>
          <w:p w14:paraId="20C28085" w14:textId="77777777" w:rsidR="00A81CFD" w:rsidRDefault="00A81CFD" w:rsidP="006769B6"/>
        </w:tc>
      </w:tr>
      <w:tr w:rsidR="00A81CFD" w14:paraId="66F2FF04" w14:textId="77777777" w:rsidTr="006769B6">
        <w:tc>
          <w:tcPr>
            <w:tcW w:w="5353" w:type="dxa"/>
            <w:tcBorders>
              <w:top w:val="single" w:sz="4" w:space="0" w:color="auto"/>
              <w:left w:val="single" w:sz="4" w:space="0" w:color="auto"/>
              <w:bottom w:val="single" w:sz="4" w:space="0" w:color="auto"/>
              <w:right w:val="single" w:sz="4" w:space="0" w:color="auto"/>
            </w:tcBorders>
            <w:hideMark/>
          </w:tcPr>
          <w:p w14:paraId="2027CEA7" w14:textId="77777777" w:rsidR="00A81CFD" w:rsidRDefault="00A81CFD" w:rsidP="006769B6">
            <w:r>
              <w:t>Адрес электронной почты</w:t>
            </w:r>
          </w:p>
        </w:tc>
        <w:tc>
          <w:tcPr>
            <w:tcW w:w="4423" w:type="dxa"/>
            <w:tcBorders>
              <w:top w:val="single" w:sz="4" w:space="0" w:color="auto"/>
              <w:left w:val="single" w:sz="4" w:space="0" w:color="auto"/>
              <w:bottom w:val="single" w:sz="4" w:space="0" w:color="auto"/>
              <w:right w:val="single" w:sz="4" w:space="0" w:color="auto"/>
            </w:tcBorders>
          </w:tcPr>
          <w:p w14:paraId="322F9850" w14:textId="77777777" w:rsidR="00A81CFD" w:rsidRDefault="00A81CFD" w:rsidP="006769B6">
            <w:pPr>
              <w:rPr>
                <w:lang w:val="en-US"/>
              </w:rPr>
            </w:pPr>
          </w:p>
        </w:tc>
      </w:tr>
      <w:tr w:rsidR="00A81CFD" w14:paraId="1DC39321" w14:textId="77777777" w:rsidTr="006769B6">
        <w:tc>
          <w:tcPr>
            <w:tcW w:w="5353" w:type="dxa"/>
            <w:tcBorders>
              <w:top w:val="single" w:sz="4" w:space="0" w:color="auto"/>
              <w:left w:val="single" w:sz="4" w:space="0" w:color="auto"/>
              <w:bottom w:val="single" w:sz="4" w:space="0" w:color="auto"/>
              <w:right w:val="single" w:sz="4" w:space="0" w:color="auto"/>
            </w:tcBorders>
            <w:hideMark/>
          </w:tcPr>
          <w:p w14:paraId="132E2103" w14:textId="77777777" w:rsidR="00A81CFD" w:rsidRDefault="00A81CFD" w:rsidP="006769B6">
            <w:r>
              <w:t>Действует на основании</w:t>
            </w:r>
          </w:p>
        </w:tc>
        <w:tc>
          <w:tcPr>
            <w:tcW w:w="4423" w:type="dxa"/>
            <w:tcBorders>
              <w:top w:val="single" w:sz="4" w:space="0" w:color="auto"/>
              <w:left w:val="single" w:sz="4" w:space="0" w:color="auto"/>
              <w:bottom w:val="single" w:sz="4" w:space="0" w:color="auto"/>
              <w:right w:val="single" w:sz="4" w:space="0" w:color="auto"/>
            </w:tcBorders>
          </w:tcPr>
          <w:p w14:paraId="6BB51A6C" w14:textId="77777777" w:rsidR="00A81CFD" w:rsidRDefault="00A81CFD" w:rsidP="006769B6"/>
        </w:tc>
      </w:tr>
      <w:tr w:rsidR="00A81CFD" w14:paraId="17043B7A" w14:textId="77777777" w:rsidTr="006769B6">
        <w:tc>
          <w:tcPr>
            <w:tcW w:w="5353" w:type="dxa"/>
            <w:tcBorders>
              <w:top w:val="single" w:sz="4" w:space="0" w:color="auto"/>
              <w:left w:val="single" w:sz="4" w:space="0" w:color="auto"/>
              <w:bottom w:val="single" w:sz="4" w:space="0" w:color="auto"/>
              <w:right w:val="single" w:sz="4" w:space="0" w:color="auto"/>
            </w:tcBorders>
            <w:hideMark/>
          </w:tcPr>
          <w:p w14:paraId="72F0100F" w14:textId="77777777" w:rsidR="00A81CFD" w:rsidRDefault="00A81CFD" w:rsidP="006769B6">
            <w:r>
              <w:t xml:space="preserve">Документ </w:t>
            </w:r>
          </w:p>
        </w:tc>
        <w:tc>
          <w:tcPr>
            <w:tcW w:w="4423" w:type="dxa"/>
            <w:tcBorders>
              <w:top w:val="single" w:sz="4" w:space="0" w:color="auto"/>
              <w:left w:val="single" w:sz="4" w:space="0" w:color="auto"/>
              <w:bottom w:val="single" w:sz="4" w:space="0" w:color="auto"/>
              <w:right w:val="single" w:sz="4" w:space="0" w:color="auto"/>
            </w:tcBorders>
            <w:hideMark/>
          </w:tcPr>
          <w:p w14:paraId="7EA4FCB1" w14:textId="77777777" w:rsidR="00A81CFD" w:rsidRDefault="00A81CFD" w:rsidP="006769B6">
            <w:r>
              <w:t>Приказ о наделении правом подписи * или доверенность</w:t>
            </w:r>
          </w:p>
          <w:p w14:paraId="1A7F0C36" w14:textId="77777777" w:rsidR="00A81CFD" w:rsidRDefault="00A81CFD" w:rsidP="006769B6">
            <w:r>
              <w:t>(в случае смены руководителя прикладывается электронный образ документа)</w:t>
            </w:r>
          </w:p>
        </w:tc>
      </w:tr>
    </w:tbl>
    <w:p w14:paraId="186A7237" w14:textId="77777777" w:rsidR="00A81CFD" w:rsidRDefault="00A81CFD" w:rsidP="00A81CFD"/>
    <w:p w14:paraId="46AC78FA" w14:textId="77777777" w:rsidR="00A81CFD" w:rsidRPr="00353176" w:rsidRDefault="00A81CFD" w:rsidP="00A81CFD">
      <w:pPr>
        <w:jc w:val="center"/>
      </w:pPr>
      <w:r w:rsidRPr="00353176">
        <w:t>Информация об организации</w:t>
      </w:r>
    </w:p>
    <w:p w14:paraId="61A9F638" w14:textId="77777777" w:rsidR="00A81CFD" w:rsidRPr="00353176" w:rsidRDefault="00A81CFD" w:rsidP="00A81CFD">
      <w:pPr>
        <w:jc w:val="center"/>
      </w:pPr>
    </w:p>
    <w:p w14:paraId="5057B5A8" w14:textId="77777777" w:rsidR="00A81CFD" w:rsidRPr="00353176" w:rsidRDefault="00A81CFD" w:rsidP="00A81CFD">
      <w:r w:rsidRPr="00353176">
        <w:t>Реквизиты организации на территории РФ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3147"/>
      </w:tblGrid>
      <w:tr w:rsidR="00A81CFD" w14:paraId="29FF8576"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4FE0DCC6" w14:textId="77777777" w:rsidR="00A81CFD" w:rsidRDefault="00A81CFD" w:rsidP="006769B6">
            <w:r>
              <w:t>Полное наименование</w:t>
            </w:r>
          </w:p>
        </w:tc>
        <w:tc>
          <w:tcPr>
            <w:tcW w:w="3147" w:type="dxa"/>
            <w:tcBorders>
              <w:top w:val="single" w:sz="4" w:space="0" w:color="auto"/>
              <w:left w:val="single" w:sz="4" w:space="0" w:color="auto"/>
              <w:bottom w:val="single" w:sz="4" w:space="0" w:color="auto"/>
              <w:right w:val="single" w:sz="4" w:space="0" w:color="auto"/>
            </w:tcBorders>
          </w:tcPr>
          <w:p w14:paraId="0082839B" w14:textId="77777777" w:rsidR="00A81CFD" w:rsidRDefault="00A81CFD" w:rsidP="006769B6"/>
        </w:tc>
      </w:tr>
      <w:tr w:rsidR="00A81CFD" w14:paraId="44FAE976"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4AAFC387" w14:textId="77777777" w:rsidR="00A81CFD" w:rsidRDefault="00A81CFD" w:rsidP="006769B6">
            <w:r>
              <w:t>Сокращенное наименование</w:t>
            </w:r>
          </w:p>
        </w:tc>
        <w:tc>
          <w:tcPr>
            <w:tcW w:w="3147" w:type="dxa"/>
            <w:tcBorders>
              <w:top w:val="single" w:sz="4" w:space="0" w:color="auto"/>
              <w:left w:val="single" w:sz="4" w:space="0" w:color="auto"/>
              <w:bottom w:val="single" w:sz="4" w:space="0" w:color="auto"/>
              <w:right w:val="single" w:sz="4" w:space="0" w:color="auto"/>
            </w:tcBorders>
          </w:tcPr>
          <w:p w14:paraId="53ECF835" w14:textId="77777777" w:rsidR="00A81CFD" w:rsidRDefault="00A81CFD" w:rsidP="006769B6"/>
        </w:tc>
      </w:tr>
      <w:tr w:rsidR="00A81CFD" w14:paraId="159D0C4F"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68DB3665" w14:textId="77777777" w:rsidR="00A81CFD" w:rsidRDefault="00A81CFD" w:rsidP="006769B6">
            <w:r>
              <w:t>ИНН</w:t>
            </w:r>
          </w:p>
        </w:tc>
        <w:tc>
          <w:tcPr>
            <w:tcW w:w="3147" w:type="dxa"/>
            <w:tcBorders>
              <w:top w:val="single" w:sz="4" w:space="0" w:color="auto"/>
              <w:left w:val="single" w:sz="4" w:space="0" w:color="auto"/>
              <w:bottom w:val="single" w:sz="4" w:space="0" w:color="auto"/>
              <w:right w:val="single" w:sz="4" w:space="0" w:color="auto"/>
            </w:tcBorders>
          </w:tcPr>
          <w:p w14:paraId="3CC2BB6D" w14:textId="77777777" w:rsidR="00A81CFD" w:rsidRDefault="00A81CFD" w:rsidP="006769B6"/>
        </w:tc>
      </w:tr>
      <w:tr w:rsidR="00A81CFD" w14:paraId="3A3282B8"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44EDDFA8" w14:textId="77777777" w:rsidR="00A81CFD" w:rsidRDefault="00A81CFD" w:rsidP="006769B6">
            <w:r>
              <w:t>КПП</w:t>
            </w:r>
          </w:p>
        </w:tc>
        <w:tc>
          <w:tcPr>
            <w:tcW w:w="3147" w:type="dxa"/>
            <w:tcBorders>
              <w:top w:val="single" w:sz="4" w:space="0" w:color="auto"/>
              <w:left w:val="single" w:sz="4" w:space="0" w:color="auto"/>
              <w:bottom w:val="single" w:sz="4" w:space="0" w:color="auto"/>
              <w:right w:val="single" w:sz="4" w:space="0" w:color="auto"/>
            </w:tcBorders>
          </w:tcPr>
          <w:p w14:paraId="74AA0945" w14:textId="77777777" w:rsidR="00A81CFD" w:rsidRDefault="00A81CFD" w:rsidP="006769B6"/>
        </w:tc>
      </w:tr>
      <w:tr w:rsidR="00A81CFD" w14:paraId="04052F97"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3ECDA0FD" w14:textId="77777777" w:rsidR="00A81CFD" w:rsidRDefault="00A81CFD" w:rsidP="006769B6">
            <w:r>
              <w:t>Дата постановки организации на учет в налоговом органе</w:t>
            </w:r>
          </w:p>
        </w:tc>
        <w:tc>
          <w:tcPr>
            <w:tcW w:w="3147" w:type="dxa"/>
            <w:tcBorders>
              <w:top w:val="single" w:sz="4" w:space="0" w:color="auto"/>
              <w:left w:val="single" w:sz="4" w:space="0" w:color="auto"/>
              <w:bottom w:val="single" w:sz="4" w:space="0" w:color="auto"/>
              <w:right w:val="single" w:sz="4" w:space="0" w:color="auto"/>
            </w:tcBorders>
          </w:tcPr>
          <w:p w14:paraId="71A5E312" w14:textId="77777777" w:rsidR="00A81CFD" w:rsidRDefault="00A81CFD" w:rsidP="006769B6"/>
        </w:tc>
      </w:tr>
      <w:tr w:rsidR="00A81CFD" w14:paraId="32045605"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55FF65AF" w14:textId="77777777" w:rsidR="00A81CFD" w:rsidRDefault="00A81CFD" w:rsidP="006769B6">
            <w:r>
              <w:t>ОГРН</w:t>
            </w:r>
          </w:p>
        </w:tc>
        <w:tc>
          <w:tcPr>
            <w:tcW w:w="3147" w:type="dxa"/>
            <w:tcBorders>
              <w:top w:val="single" w:sz="4" w:space="0" w:color="auto"/>
              <w:left w:val="single" w:sz="4" w:space="0" w:color="auto"/>
              <w:bottom w:val="single" w:sz="4" w:space="0" w:color="auto"/>
              <w:right w:val="single" w:sz="4" w:space="0" w:color="auto"/>
            </w:tcBorders>
          </w:tcPr>
          <w:p w14:paraId="41ECBC65" w14:textId="77777777" w:rsidR="00A81CFD" w:rsidRDefault="00A81CFD" w:rsidP="006769B6"/>
        </w:tc>
      </w:tr>
      <w:tr w:rsidR="00A81CFD" w14:paraId="22AD4AD5"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6B64C3CC" w14:textId="77777777" w:rsidR="00A81CFD" w:rsidRDefault="00A81CFD" w:rsidP="006769B6">
            <w:r>
              <w:t>Код по ОКОПФ</w:t>
            </w:r>
          </w:p>
        </w:tc>
        <w:tc>
          <w:tcPr>
            <w:tcW w:w="3147" w:type="dxa"/>
            <w:tcBorders>
              <w:top w:val="single" w:sz="4" w:space="0" w:color="auto"/>
              <w:left w:val="single" w:sz="4" w:space="0" w:color="auto"/>
              <w:bottom w:val="single" w:sz="4" w:space="0" w:color="auto"/>
              <w:right w:val="single" w:sz="4" w:space="0" w:color="auto"/>
            </w:tcBorders>
          </w:tcPr>
          <w:p w14:paraId="13B85BFA" w14:textId="77777777" w:rsidR="00A81CFD" w:rsidRDefault="00A81CFD" w:rsidP="006769B6"/>
        </w:tc>
      </w:tr>
      <w:tr w:rsidR="00A81CFD" w14:paraId="25B8099C"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6D1C8C04" w14:textId="77777777" w:rsidR="00A81CFD" w:rsidRDefault="00A81CFD" w:rsidP="006769B6">
            <w:r>
              <w:t>Наименование по ОКОПФ:</w:t>
            </w:r>
          </w:p>
        </w:tc>
        <w:tc>
          <w:tcPr>
            <w:tcW w:w="3147" w:type="dxa"/>
            <w:tcBorders>
              <w:top w:val="single" w:sz="4" w:space="0" w:color="auto"/>
              <w:left w:val="single" w:sz="4" w:space="0" w:color="auto"/>
              <w:bottom w:val="single" w:sz="4" w:space="0" w:color="auto"/>
              <w:right w:val="single" w:sz="4" w:space="0" w:color="auto"/>
            </w:tcBorders>
          </w:tcPr>
          <w:p w14:paraId="7B346FF5" w14:textId="77777777" w:rsidR="00A81CFD" w:rsidRDefault="00A81CFD" w:rsidP="006769B6"/>
        </w:tc>
      </w:tr>
      <w:tr w:rsidR="00A81CFD" w14:paraId="1451BEE8"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2055660A" w14:textId="77777777" w:rsidR="00A81CFD" w:rsidRDefault="00A81CFD" w:rsidP="006769B6">
            <w:r>
              <w:t>Код по ОКПО</w:t>
            </w:r>
          </w:p>
        </w:tc>
        <w:tc>
          <w:tcPr>
            <w:tcW w:w="3147" w:type="dxa"/>
            <w:tcBorders>
              <w:top w:val="single" w:sz="4" w:space="0" w:color="auto"/>
              <w:left w:val="single" w:sz="4" w:space="0" w:color="auto"/>
              <w:bottom w:val="single" w:sz="4" w:space="0" w:color="auto"/>
              <w:right w:val="single" w:sz="4" w:space="0" w:color="auto"/>
            </w:tcBorders>
          </w:tcPr>
          <w:p w14:paraId="0738423C" w14:textId="77777777" w:rsidR="00A81CFD" w:rsidRDefault="00A81CFD" w:rsidP="006769B6"/>
        </w:tc>
      </w:tr>
      <w:tr w:rsidR="00A81CFD" w14:paraId="5C605917"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1F158C38" w14:textId="77777777" w:rsidR="00A81CFD" w:rsidRDefault="00A81CFD" w:rsidP="006769B6">
            <w:r>
              <w:t>Наименование субъекта Российской Федерации</w:t>
            </w:r>
          </w:p>
        </w:tc>
        <w:tc>
          <w:tcPr>
            <w:tcW w:w="3147" w:type="dxa"/>
            <w:tcBorders>
              <w:top w:val="single" w:sz="4" w:space="0" w:color="auto"/>
              <w:left w:val="single" w:sz="4" w:space="0" w:color="auto"/>
              <w:bottom w:val="single" w:sz="4" w:space="0" w:color="auto"/>
              <w:right w:val="single" w:sz="4" w:space="0" w:color="auto"/>
            </w:tcBorders>
            <w:hideMark/>
          </w:tcPr>
          <w:p w14:paraId="18B11431" w14:textId="77777777" w:rsidR="00A81CFD" w:rsidRDefault="00A81CFD" w:rsidP="006769B6">
            <w:r>
              <w:t>Ростовская область</w:t>
            </w:r>
          </w:p>
        </w:tc>
      </w:tr>
      <w:tr w:rsidR="00A81CFD" w14:paraId="3D904A8D"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7746B785" w14:textId="77777777" w:rsidR="00A81CFD" w:rsidRDefault="00A81CFD" w:rsidP="006769B6">
            <w:r>
              <w:t>Почтовый индекс</w:t>
            </w:r>
          </w:p>
        </w:tc>
        <w:tc>
          <w:tcPr>
            <w:tcW w:w="3147" w:type="dxa"/>
            <w:tcBorders>
              <w:top w:val="single" w:sz="4" w:space="0" w:color="auto"/>
              <w:left w:val="single" w:sz="4" w:space="0" w:color="auto"/>
              <w:bottom w:val="single" w:sz="4" w:space="0" w:color="auto"/>
              <w:right w:val="single" w:sz="4" w:space="0" w:color="auto"/>
            </w:tcBorders>
          </w:tcPr>
          <w:p w14:paraId="6EFB664B" w14:textId="77777777" w:rsidR="00A81CFD" w:rsidRDefault="00A81CFD" w:rsidP="006769B6"/>
        </w:tc>
      </w:tr>
      <w:tr w:rsidR="00A81CFD" w14:paraId="1F6C344E"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6388CE13" w14:textId="77777777" w:rsidR="00A81CFD" w:rsidRDefault="00A81CFD" w:rsidP="006769B6">
            <w:r>
              <w:t>Тип населенного пункта</w:t>
            </w:r>
          </w:p>
        </w:tc>
        <w:tc>
          <w:tcPr>
            <w:tcW w:w="3147" w:type="dxa"/>
            <w:tcBorders>
              <w:top w:val="single" w:sz="4" w:space="0" w:color="auto"/>
              <w:left w:val="single" w:sz="4" w:space="0" w:color="auto"/>
              <w:bottom w:val="single" w:sz="4" w:space="0" w:color="auto"/>
              <w:right w:val="single" w:sz="4" w:space="0" w:color="auto"/>
            </w:tcBorders>
          </w:tcPr>
          <w:p w14:paraId="12569A5A" w14:textId="77777777" w:rsidR="00A81CFD" w:rsidRDefault="00A81CFD" w:rsidP="006769B6"/>
        </w:tc>
      </w:tr>
      <w:tr w:rsidR="00A81CFD" w14:paraId="46641787"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151F645D" w14:textId="77777777" w:rsidR="00A81CFD" w:rsidRDefault="00A81CFD" w:rsidP="006769B6">
            <w:r>
              <w:t>Наименование населенного пункта</w:t>
            </w:r>
          </w:p>
        </w:tc>
        <w:tc>
          <w:tcPr>
            <w:tcW w:w="3147" w:type="dxa"/>
            <w:tcBorders>
              <w:top w:val="single" w:sz="4" w:space="0" w:color="auto"/>
              <w:left w:val="single" w:sz="4" w:space="0" w:color="auto"/>
              <w:bottom w:val="single" w:sz="4" w:space="0" w:color="auto"/>
              <w:right w:val="single" w:sz="4" w:space="0" w:color="auto"/>
            </w:tcBorders>
          </w:tcPr>
          <w:p w14:paraId="7059F6F5" w14:textId="77777777" w:rsidR="00A81CFD" w:rsidRDefault="00A81CFD" w:rsidP="006769B6"/>
        </w:tc>
      </w:tr>
      <w:tr w:rsidR="00A81CFD" w14:paraId="202C97B4"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08E78012" w14:textId="77777777" w:rsidR="00A81CFD" w:rsidRDefault="00A81CFD" w:rsidP="006769B6">
            <w:r>
              <w:t>Код территории населенного пункта по ОКТМО</w:t>
            </w:r>
          </w:p>
        </w:tc>
        <w:tc>
          <w:tcPr>
            <w:tcW w:w="3147" w:type="dxa"/>
            <w:tcBorders>
              <w:top w:val="single" w:sz="4" w:space="0" w:color="auto"/>
              <w:left w:val="single" w:sz="4" w:space="0" w:color="auto"/>
              <w:bottom w:val="single" w:sz="4" w:space="0" w:color="auto"/>
              <w:right w:val="single" w:sz="4" w:space="0" w:color="auto"/>
            </w:tcBorders>
          </w:tcPr>
          <w:p w14:paraId="3428E6D7" w14:textId="77777777" w:rsidR="00A81CFD" w:rsidRDefault="00A81CFD" w:rsidP="006769B6"/>
        </w:tc>
      </w:tr>
      <w:tr w:rsidR="00A81CFD" w14:paraId="15ACF506"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69C4A6CF" w14:textId="77777777" w:rsidR="00A81CFD" w:rsidRDefault="00A81CFD" w:rsidP="006769B6">
            <w:r>
              <w:t>Тип элемента планировочной структуры</w:t>
            </w:r>
          </w:p>
        </w:tc>
        <w:tc>
          <w:tcPr>
            <w:tcW w:w="3147" w:type="dxa"/>
            <w:tcBorders>
              <w:top w:val="single" w:sz="4" w:space="0" w:color="auto"/>
              <w:left w:val="single" w:sz="4" w:space="0" w:color="auto"/>
              <w:bottom w:val="single" w:sz="4" w:space="0" w:color="auto"/>
              <w:right w:val="single" w:sz="4" w:space="0" w:color="auto"/>
            </w:tcBorders>
            <w:hideMark/>
          </w:tcPr>
          <w:p w14:paraId="38404BE9" w14:textId="77777777" w:rsidR="00A81CFD" w:rsidRDefault="00A81CFD" w:rsidP="006769B6">
            <w:r>
              <w:t>район</w:t>
            </w:r>
          </w:p>
        </w:tc>
      </w:tr>
      <w:tr w:rsidR="00A81CFD" w14:paraId="1FF2B5E4"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2740B6AE" w14:textId="77777777" w:rsidR="00A81CFD" w:rsidRDefault="00A81CFD" w:rsidP="006769B6">
            <w:r>
              <w:t>Наименование элемента планировочной структуры</w:t>
            </w:r>
          </w:p>
        </w:tc>
        <w:tc>
          <w:tcPr>
            <w:tcW w:w="3147" w:type="dxa"/>
            <w:tcBorders>
              <w:top w:val="single" w:sz="4" w:space="0" w:color="auto"/>
              <w:left w:val="single" w:sz="4" w:space="0" w:color="auto"/>
              <w:bottom w:val="single" w:sz="4" w:space="0" w:color="auto"/>
              <w:right w:val="single" w:sz="4" w:space="0" w:color="auto"/>
            </w:tcBorders>
          </w:tcPr>
          <w:p w14:paraId="78AD0055" w14:textId="77777777" w:rsidR="00A81CFD" w:rsidRDefault="00A81CFD" w:rsidP="006769B6"/>
        </w:tc>
      </w:tr>
      <w:tr w:rsidR="00A81CFD" w14:paraId="0BAFACA0"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3D38ACCB" w14:textId="77777777" w:rsidR="00A81CFD" w:rsidRDefault="00A81CFD" w:rsidP="006769B6">
            <w:r>
              <w:t>Тип элемента улично-дорожной сети</w:t>
            </w:r>
          </w:p>
          <w:p w14:paraId="4249ADBB" w14:textId="77777777" w:rsidR="00A81CFD" w:rsidRDefault="00A81CFD" w:rsidP="006769B6">
            <w:pPr>
              <w:rPr>
                <w:i/>
              </w:rPr>
            </w:pPr>
            <w:r>
              <w:rPr>
                <w:i/>
              </w:rPr>
              <w:t>(указывается: улица, переулок, проспект и т.д)</w:t>
            </w:r>
          </w:p>
        </w:tc>
        <w:tc>
          <w:tcPr>
            <w:tcW w:w="3147" w:type="dxa"/>
            <w:tcBorders>
              <w:top w:val="single" w:sz="4" w:space="0" w:color="auto"/>
              <w:left w:val="single" w:sz="4" w:space="0" w:color="auto"/>
              <w:bottom w:val="single" w:sz="4" w:space="0" w:color="auto"/>
              <w:right w:val="single" w:sz="4" w:space="0" w:color="auto"/>
            </w:tcBorders>
          </w:tcPr>
          <w:p w14:paraId="1F9AAB70" w14:textId="77777777" w:rsidR="00A81CFD" w:rsidRDefault="00A81CFD" w:rsidP="006769B6"/>
        </w:tc>
      </w:tr>
      <w:tr w:rsidR="00A81CFD" w14:paraId="1DE712D1"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6D7E2DCB" w14:textId="77777777" w:rsidR="00A81CFD" w:rsidRDefault="00A81CFD" w:rsidP="006769B6">
            <w:r>
              <w:t>Наименование элемента улично-дорожной сети</w:t>
            </w:r>
          </w:p>
        </w:tc>
        <w:tc>
          <w:tcPr>
            <w:tcW w:w="3147" w:type="dxa"/>
            <w:tcBorders>
              <w:top w:val="single" w:sz="4" w:space="0" w:color="auto"/>
              <w:left w:val="single" w:sz="4" w:space="0" w:color="auto"/>
              <w:bottom w:val="single" w:sz="4" w:space="0" w:color="auto"/>
              <w:right w:val="single" w:sz="4" w:space="0" w:color="auto"/>
            </w:tcBorders>
          </w:tcPr>
          <w:p w14:paraId="1CAFC361" w14:textId="77777777" w:rsidR="00A81CFD" w:rsidRDefault="00A81CFD" w:rsidP="006769B6"/>
        </w:tc>
      </w:tr>
      <w:tr w:rsidR="00A81CFD" w14:paraId="2DBFEFAC"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44C9A6B4" w14:textId="77777777" w:rsidR="00A81CFD" w:rsidRDefault="00A81CFD" w:rsidP="006769B6">
            <w:r>
              <w:t xml:space="preserve">Тип объекта адресации </w:t>
            </w:r>
          </w:p>
          <w:p w14:paraId="070D2BE0" w14:textId="77777777" w:rsidR="00A81CFD" w:rsidRDefault="00A81CFD" w:rsidP="006769B6">
            <w:r>
              <w:t>(</w:t>
            </w:r>
            <w:r>
              <w:rPr>
                <w:i/>
              </w:rPr>
              <w:t xml:space="preserve">указывается: дом, строение, корпус и т.д) </w:t>
            </w:r>
          </w:p>
        </w:tc>
        <w:tc>
          <w:tcPr>
            <w:tcW w:w="3147" w:type="dxa"/>
            <w:tcBorders>
              <w:top w:val="single" w:sz="4" w:space="0" w:color="auto"/>
              <w:left w:val="single" w:sz="4" w:space="0" w:color="auto"/>
              <w:bottom w:val="single" w:sz="4" w:space="0" w:color="auto"/>
              <w:right w:val="single" w:sz="4" w:space="0" w:color="auto"/>
            </w:tcBorders>
          </w:tcPr>
          <w:p w14:paraId="1F58D3BE" w14:textId="77777777" w:rsidR="00A81CFD" w:rsidRDefault="00A81CFD" w:rsidP="006769B6"/>
        </w:tc>
      </w:tr>
      <w:tr w:rsidR="00A81CFD" w14:paraId="1444CCF1"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375A768C" w14:textId="77777777" w:rsidR="00A81CFD" w:rsidRDefault="00A81CFD" w:rsidP="006769B6">
            <w:r>
              <w:t xml:space="preserve">Тип помещения, расположенного в здании или сооружении  </w:t>
            </w:r>
          </w:p>
          <w:p w14:paraId="2482A344" w14:textId="77777777" w:rsidR="00A81CFD" w:rsidRDefault="00A81CFD" w:rsidP="006769B6">
            <w:r>
              <w:t>(</w:t>
            </w:r>
            <w:r>
              <w:rPr>
                <w:i/>
              </w:rPr>
              <w:t>указывается: квартира, комната и т.д.)</w:t>
            </w:r>
          </w:p>
        </w:tc>
        <w:tc>
          <w:tcPr>
            <w:tcW w:w="3147" w:type="dxa"/>
            <w:tcBorders>
              <w:top w:val="single" w:sz="4" w:space="0" w:color="auto"/>
              <w:left w:val="single" w:sz="4" w:space="0" w:color="auto"/>
              <w:bottom w:val="single" w:sz="4" w:space="0" w:color="auto"/>
              <w:right w:val="single" w:sz="4" w:space="0" w:color="auto"/>
            </w:tcBorders>
          </w:tcPr>
          <w:p w14:paraId="42BE2957" w14:textId="77777777" w:rsidR="00A81CFD" w:rsidRDefault="00A81CFD" w:rsidP="006769B6"/>
        </w:tc>
      </w:tr>
      <w:tr w:rsidR="00A81CFD" w14:paraId="4BF701FE" w14:textId="77777777" w:rsidTr="006769B6">
        <w:tc>
          <w:tcPr>
            <w:tcW w:w="6629" w:type="dxa"/>
            <w:tcBorders>
              <w:top w:val="single" w:sz="4" w:space="0" w:color="auto"/>
              <w:left w:val="single" w:sz="4" w:space="0" w:color="auto"/>
              <w:bottom w:val="single" w:sz="4" w:space="0" w:color="auto"/>
              <w:right w:val="single" w:sz="4" w:space="0" w:color="auto"/>
            </w:tcBorders>
            <w:hideMark/>
          </w:tcPr>
          <w:p w14:paraId="2E770754" w14:textId="77777777" w:rsidR="00A81CFD" w:rsidRDefault="00A81CFD" w:rsidP="006769B6">
            <w:r>
              <w:lastRenderedPageBreak/>
              <w:t>Номер помещения, расположенного в здании или сооружении</w:t>
            </w:r>
          </w:p>
        </w:tc>
        <w:tc>
          <w:tcPr>
            <w:tcW w:w="3147" w:type="dxa"/>
            <w:tcBorders>
              <w:top w:val="single" w:sz="4" w:space="0" w:color="auto"/>
              <w:left w:val="single" w:sz="4" w:space="0" w:color="auto"/>
              <w:bottom w:val="single" w:sz="4" w:space="0" w:color="auto"/>
              <w:right w:val="single" w:sz="4" w:space="0" w:color="auto"/>
            </w:tcBorders>
          </w:tcPr>
          <w:p w14:paraId="2760E9D3" w14:textId="77777777" w:rsidR="00A81CFD" w:rsidRDefault="00A81CFD" w:rsidP="006769B6"/>
        </w:tc>
      </w:tr>
      <w:tr w:rsidR="00A81CFD" w14:paraId="501C5425" w14:textId="77777777" w:rsidTr="006769B6">
        <w:trPr>
          <w:trHeight w:val="615"/>
        </w:trPr>
        <w:tc>
          <w:tcPr>
            <w:tcW w:w="6629" w:type="dxa"/>
            <w:tcBorders>
              <w:top w:val="single" w:sz="4" w:space="0" w:color="auto"/>
              <w:left w:val="single" w:sz="4" w:space="0" w:color="auto"/>
              <w:bottom w:val="single" w:sz="4" w:space="0" w:color="auto"/>
              <w:right w:val="single" w:sz="4" w:space="0" w:color="auto"/>
            </w:tcBorders>
            <w:hideMark/>
          </w:tcPr>
          <w:p w14:paraId="5E144BE8" w14:textId="77777777" w:rsidR="00A81CFD" w:rsidRDefault="00A81CFD" w:rsidP="006769B6">
            <w:r>
              <w:t xml:space="preserve">Цифровое или буквенно-цифровое обозначение объекта адресации </w:t>
            </w:r>
          </w:p>
          <w:p w14:paraId="4BB0ECEE" w14:textId="77777777" w:rsidR="00A81CFD" w:rsidRDefault="00A81CFD" w:rsidP="006769B6">
            <w:r>
              <w:t>(</w:t>
            </w:r>
            <w:r>
              <w:rPr>
                <w:i/>
              </w:rPr>
              <w:t>указывается номер дома)</w:t>
            </w:r>
          </w:p>
        </w:tc>
        <w:tc>
          <w:tcPr>
            <w:tcW w:w="3147" w:type="dxa"/>
            <w:tcBorders>
              <w:top w:val="single" w:sz="4" w:space="0" w:color="auto"/>
              <w:left w:val="single" w:sz="4" w:space="0" w:color="auto"/>
              <w:bottom w:val="single" w:sz="4" w:space="0" w:color="auto"/>
              <w:right w:val="single" w:sz="4" w:space="0" w:color="auto"/>
            </w:tcBorders>
          </w:tcPr>
          <w:p w14:paraId="5D7E44A5" w14:textId="77777777" w:rsidR="00A81CFD" w:rsidRDefault="00A81CFD" w:rsidP="006769B6"/>
        </w:tc>
      </w:tr>
    </w:tbl>
    <w:p w14:paraId="69D4DFFD" w14:textId="77777777" w:rsidR="00A81CFD" w:rsidRDefault="00A81CFD" w:rsidP="00A81CFD">
      <w:pPr>
        <w:jc w:val="center"/>
        <w:rPr>
          <w:b/>
          <w:bCs/>
        </w:rPr>
      </w:pPr>
    </w:p>
    <w:p w14:paraId="26A1D0DE" w14:textId="77777777" w:rsidR="00A81CFD" w:rsidRDefault="00A81CFD" w:rsidP="00A81CFD">
      <w:pPr>
        <w:jc w:val="center"/>
        <w:rPr>
          <w:b/>
          <w:bCs/>
        </w:rPr>
      </w:pPr>
      <w:r>
        <w:rPr>
          <w:b/>
          <w:bCs/>
        </w:rPr>
        <w:t>Банковские счета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73"/>
      </w:tblGrid>
      <w:tr w:rsidR="00A81CFD" w14:paraId="081A68BA" w14:textId="77777777" w:rsidTr="006769B6">
        <w:tc>
          <w:tcPr>
            <w:tcW w:w="4503" w:type="dxa"/>
            <w:tcBorders>
              <w:top w:val="single" w:sz="4" w:space="0" w:color="auto"/>
              <w:left w:val="single" w:sz="4" w:space="0" w:color="auto"/>
              <w:bottom w:val="single" w:sz="4" w:space="0" w:color="auto"/>
              <w:right w:val="single" w:sz="4" w:space="0" w:color="auto"/>
            </w:tcBorders>
            <w:hideMark/>
          </w:tcPr>
          <w:p w14:paraId="28D693F7" w14:textId="77777777" w:rsidR="00A81CFD" w:rsidRDefault="00A81CFD" w:rsidP="006769B6">
            <w:r>
              <w:t xml:space="preserve">Номер банковского счета </w:t>
            </w:r>
          </w:p>
        </w:tc>
        <w:tc>
          <w:tcPr>
            <w:tcW w:w="5273" w:type="dxa"/>
            <w:tcBorders>
              <w:top w:val="single" w:sz="4" w:space="0" w:color="auto"/>
              <w:left w:val="single" w:sz="4" w:space="0" w:color="auto"/>
              <w:bottom w:val="single" w:sz="4" w:space="0" w:color="auto"/>
              <w:right w:val="single" w:sz="4" w:space="0" w:color="auto"/>
            </w:tcBorders>
          </w:tcPr>
          <w:p w14:paraId="4AF730DD" w14:textId="77777777" w:rsidR="00A81CFD" w:rsidRDefault="00A81CFD" w:rsidP="006769B6"/>
        </w:tc>
      </w:tr>
      <w:tr w:rsidR="00A81CFD" w14:paraId="0CCCC5ED" w14:textId="77777777" w:rsidTr="006769B6">
        <w:tc>
          <w:tcPr>
            <w:tcW w:w="4503" w:type="dxa"/>
            <w:tcBorders>
              <w:top w:val="single" w:sz="4" w:space="0" w:color="auto"/>
              <w:left w:val="single" w:sz="4" w:space="0" w:color="auto"/>
              <w:bottom w:val="single" w:sz="4" w:space="0" w:color="auto"/>
              <w:right w:val="single" w:sz="4" w:space="0" w:color="auto"/>
            </w:tcBorders>
            <w:hideMark/>
          </w:tcPr>
          <w:p w14:paraId="78306442" w14:textId="77777777" w:rsidR="00A81CFD" w:rsidRDefault="00A81CFD" w:rsidP="006769B6">
            <w:r>
              <w:t>БИК банка</w:t>
            </w:r>
          </w:p>
        </w:tc>
        <w:tc>
          <w:tcPr>
            <w:tcW w:w="5273" w:type="dxa"/>
            <w:tcBorders>
              <w:top w:val="single" w:sz="4" w:space="0" w:color="auto"/>
              <w:left w:val="single" w:sz="4" w:space="0" w:color="auto"/>
              <w:bottom w:val="single" w:sz="4" w:space="0" w:color="auto"/>
              <w:right w:val="single" w:sz="4" w:space="0" w:color="auto"/>
            </w:tcBorders>
          </w:tcPr>
          <w:p w14:paraId="73833D1F" w14:textId="77777777" w:rsidR="00A81CFD" w:rsidRDefault="00A81CFD" w:rsidP="006769B6"/>
        </w:tc>
      </w:tr>
      <w:tr w:rsidR="00A81CFD" w14:paraId="4DD9EEB3" w14:textId="77777777" w:rsidTr="006769B6">
        <w:tc>
          <w:tcPr>
            <w:tcW w:w="4503" w:type="dxa"/>
            <w:tcBorders>
              <w:top w:val="single" w:sz="4" w:space="0" w:color="auto"/>
              <w:left w:val="single" w:sz="4" w:space="0" w:color="auto"/>
              <w:bottom w:val="single" w:sz="4" w:space="0" w:color="auto"/>
              <w:right w:val="single" w:sz="4" w:space="0" w:color="auto"/>
            </w:tcBorders>
            <w:hideMark/>
          </w:tcPr>
          <w:p w14:paraId="26D1CBB9" w14:textId="77777777" w:rsidR="00A81CFD" w:rsidRDefault="00A81CFD" w:rsidP="006769B6">
            <w:r>
              <w:t xml:space="preserve">Наименование банка </w:t>
            </w:r>
          </w:p>
        </w:tc>
        <w:tc>
          <w:tcPr>
            <w:tcW w:w="5273" w:type="dxa"/>
            <w:tcBorders>
              <w:top w:val="single" w:sz="4" w:space="0" w:color="auto"/>
              <w:left w:val="single" w:sz="4" w:space="0" w:color="auto"/>
              <w:bottom w:val="single" w:sz="4" w:space="0" w:color="auto"/>
              <w:right w:val="single" w:sz="4" w:space="0" w:color="auto"/>
            </w:tcBorders>
          </w:tcPr>
          <w:p w14:paraId="59813BA4" w14:textId="77777777" w:rsidR="00A81CFD" w:rsidRDefault="00A81CFD" w:rsidP="006769B6"/>
        </w:tc>
      </w:tr>
      <w:tr w:rsidR="00A81CFD" w14:paraId="648F932A" w14:textId="77777777" w:rsidTr="006769B6">
        <w:tc>
          <w:tcPr>
            <w:tcW w:w="4503" w:type="dxa"/>
            <w:tcBorders>
              <w:top w:val="single" w:sz="4" w:space="0" w:color="auto"/>
              <w:left w:val="single" w:sz="4" w:space="0" w:color="auto"/>
              <w:bottom w:val="single" w:sz="4" w:space="0" w:color="auto"/>
              <w:right w:val="single" w:sz="4" w:space="0" w:color="auto"/>
            </w:tcBorders>
            <w:hideMark/>
          </w:tcPr>
          <w:p w14:paraId="3CA726FD" w14:textId="77777777" w:rsidR="00A81CFD" w:rsidRDefault="00A81CFD" w:rsidP="006769B6">
            <w:r>
              <w:t>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738F8934" w14:textId="77777777" w:rsidR="00A81CFD" w:rsidRDefault="00A81CFD" w:rsidP="006769B6"/>
        </w:tc>
      </w:tr>
    </w:tbl>
    <w:p w14:paraId="730D9516" w14:textId="77777777" w:rsidR="00A81CFD" w:rsidRDefault="00A81CFD" w:rsidP="00A81CFD">
      <w:pPr>
        <w:jc w:val="center"/>
        <w:rPr>
          <w:b/>
          <w:bCs/>
        </w:rPr>
      </w:pPr>
    </w:p>
    <w:p w14:paraId="6B1D5D3C" w14:textId="77777777" w:rsidR="00A81CFD" w:rsidRDefault="00A81CFD" w:rsidP="00A81CFD">
      <w:pPr>
        <w:jc w:val="center"/>
        <w:rPr>
          <w:b/>
          <w:bCs/>
        </w:rPr>
      </w:pPr>
      <w:r>
        <w:rPr>
          <w:b/>
          <w:bCs/>
        </w:rPr>
        <w:t>Виды деятельности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5634"/>
      </w:tblGrid>
      <w:tr w:rsidR="00A81CFD" w14:paraId="6156660A" w14:textId="77777777" w:rsidTr="006769B6">
        <w:tc>
          <w:tcPr>
            <w:tcW w:w="4142" w:type="dxa"/>
            <w:tcBorders>
              <w:top w:val="single" w:sz="4" w:space="0" w:color="auto"/>
              <w:left w:val="single" w:sz="4" w:space="0" w:color="auto"/>
              <w:bottom w:val="single" w:sz="4" w:space="0" w:color="auto"/>
              <w:right w:val="single" w:sz="4" w:space="0" w:color="auto"/>
            </w:tcBorders>
            <w:hideMark/>
          </w:tcPr>
          <w:p w14:paraId="608EA488" w14:textId="77777777" w:rsidR="00A81CFD" w:rsidRDefault="00A81CFD" w:rsidP="006769B6">
            <w:r>
              <w:t xml:space="preserve">Код вида деятельности </w:t>
            </w:r>
          </w:p>
        </w:tc>
        <w:tc>
          <w:tcPr>
            <w:tcW w:w="5634" w:type="dxa"/>
            <w:tcBorders>
              <w:top w:val="single" w:sz="4" w:space="0" w:color="auto"/>
              <w:left w:val="single" w:sz="4" w:space="0" w:color="auto"/>
              <w:bottom w:val="single" w:sz="4" w:space="0" w:color="auto"/>
              <w:right w:val="single" w:sz="4" w:space="0" w:color="auto"/>
            </w:tcBorders>
          </w:tcPr>
          <w:p w14:paraId="5B4AD83C" w14:textId="77777777" w:rsidR="00A81CFD" w:rsidRDefault="00A81CFD" w:rsidP="006769B6"/>
        </w:tc>
      </w:tr>
      <w:tr w:rsidR="00A81CFD" w14:paraId="4C8ECE69" w14:textId="77777777" w:rsidTr="006769B6">
        <w:tc>
          <w:tcPr>
            <w:tcW w:w="4142" w:type="dxa"/>
            <w:tcBorders>
              <w:top w:val="single" w:sz="4" w:space="0" w:color="auto"/>
              <w:left w:val="single" w:sz="4" w:space="0" w:color="auto"/>
              <w:bottom w:val="single" w:sz="4" w:space="0" w:color="auto"/>
              <w:right w:val="single" w:sz="4" w:space="0" w:color="auto"/>
            </w:tcBorders>
            <w:hideMark/>
          </w:tcPr>
          <w:p w14:paraId="4A956B38" w14:textId="77777777" w:rsidR="00A81CFD" w:rsidRDefault="00A81CFD" w:rsidP="006769B6">
            <w:r>
              <w:t xml:space="preserve">Наименование вида деятельности </w:t>
            </w:r>
          </w:p>
        </w:tc>
        <w:tc>
          <w:tcPr>
            <w:tcW w:w="5634" w:type="dxa"/>
            <w:tcBorders>
              <w:top w:val="single" w:sz="4" w:space="0" w:color="auto"/>
              <w:left w:val="single" w:sz="4" w:space="0" w:color="auto"/>
              <w:bottom w:val="single" w:sz="4" w:space="0" w:color="auto"/>
              <w:right w:val="single" w:sz="4" w:space="0" w:color="auto"/>
            </w:tcBorders>
          </w:tcPr>
          <w:p w14:paraId="613F1829" w14:textId="77777777" w:rsidR="00A81CFD" w:rsidRDefault="00A81CFD" w:rsidP="006769B6"/>
        </w:tc>
      </w:tr>
      <w:tr w:rsidR="00A81CFD" w14:paraId="52E0AD58" w14:textId="77777777" w:rsidTr="006769B6">
        <w:tc>
          <w:tcPr>
            <w:tcW w:w="4142" w:type="dxa"/>
            <w:tcBorders>
              <w:top w:val="single" w:sz="4" w:space="0" w:color="auto"/>
              <w:left w:val="single" w:sz="4" w:space="0" w:color="auto"/>
              <w:bottom w:val="single" w:sz="4" w:space="0" w:color="auto"/>
              <w:right w:val="single" w:sz="4" w:space="0" w:color="auto"/>
            </w:tcBorders>
            <w:hideMark/>
          </w:tcPr>
          <w:p w14:paraId="1D91731B" w14:textId="77777777" w:rsidR="00A81CFD" w:rsidRDefault="00A81CFD" w:rsidP="006769B6">
            <w:r>
              <w:t xml:space="preserve">Код типа вида деятельности                        </w:t>
            </w:r>
            <w:r>
              <w:rPr>
                <w:i/>
              </w:rPr>
              <w:t>(УКАЗАТЬ: «1»  если основной вид деятельности, «2» – дополнительные)</w:t>
            </w:r>
          </w:p>
        </w:tc>
        <w:tc>
          <w:tcPr>
            <w:tcW w:w="5634" w:type="dxa"/>
            <w:tcBorders>
              <w:top w:val="single" w:sz="4" w:space="0" w:color="auto"/>
              <w:left w:val="single" w:sz="4" w:space="0" w:color="auto"/>
              <w:bottom w:val="single" w:sz="4" w:space="0" w:color="auto"/>
              <w:right w:val="single" w:sz="4" w:space="0" w:color="auto"/>
            </w:tcBorders>
          </w:tcPr>
          <w:p w14:paraId="6FF987EE" w14:textId="77777777" w:rsidR="00A81CFD" w:rsidRDefault="00A81CFD" w:rsidP="006769B6"/>
        </w:tc>
      </w:tr>
    </w:tbl>
    <w:p w14:paraId="1066FACA" w14:textId="77777777" w:rsidR="00A81CFD" w:rsidRDefault="00A81CFD" w:rsidP="00A81CFD">
      <w:pPr>
        <w:tabs>
          <w:tab w:val="left" w:pos="6379"/>
        </w:tabs>
        <w:suppressAutoHyphens/>
        <w:spacing w:line="216" w:lineRule="auto"/>
        <w:jc w:val="both"/>
        <w:rPr>
          <w:szCs w:val="28"/>
        </w:rPr>
      </w:pPr>
    </w:p>
    <w:p w14:paraId="59AFC77C" w14:textId="77777777" w:rsidR="00A81CFD" w:rsidRDefault="00A81CFD" w:rsidP="00A81CFD">
      <w:pPr>
        <w:tabs>
          <w:tab w:val="left" w:pos="6379"/>
        </w:tabs>
        <w:suppressAutoHyphens/>
        <w:spacing w:line="216" w:lineRule="auto"/>
        <w:jc w:val="both"/>
        <w:rPr>
          <w:szCs w:val="28"/>
        </w:rPr>
      </w:pPr>
    </w:p>
    <w:p w14:paraId="4784D16A" w14:textId="77777777" w:rsidR="00A81CFD" w:rsidRDefault="00A81CFD" w:rsidP="00A81CFD">
      <w:pPr>
        <w:autoSpaceDE w:val="0"/>
        <w:jc w:val="both"/>
        <w:rPr>
          <w:rFonts w:eastAsia="Arial"/>
          <w:color w:val="000000"/>
        </w:rPr>
      </w:pPr>
      <w:r>
        <w:rPr>
          <w:rFonts w:eastAsia="Arial"/>
          <w:color w:val="000000"/>
          <w:sz w:val="28"/>
          <w:szCs w:val="28"/>
        </w:rPr>
        <w:t xml:space="preserve">Руководитель </w:t>
      </w:r>
      <w:r>
        <w:rPr>
          <w:rFonts w:eastAsia="Arial"/>
          <w:color w:val="000000"/>
        </w:rPr>
        <w:t>_______________    ___________________________</w:t>
      </w:r>
    </w:p>
    <w:p w14:paraId="4D62A287" w14:textId="77777777" w:rsidR="00A81CFD" w:rsidRDefault="00A81CFD" w:rsidP="00A81CFD">
      <w:pPr>
        <w:autoSpaceDE w:val="0"/>
        <w:jc w:val="both"/>
        <w:rPr>
          <w:rFonts w:eastAsia="Arial"/>
          <w:color w:val="000000"/>
        </w:rPr>
      </w:pPr>
      <w:r>
        <w:rPr>
          <w:rFonts w:eastAsia="Arial"/>
          <w:color w:val="000000"/>
        </w:rPr>
        <w:t xml:space="preserve">                                     (подпись)                          (Ф.И.О.)</w:t>
      </w:r>
    </w:p>
    <w:p w14:paraId="5C01F8C5" w14:textId="77777777" w:rsidR="00A81CFD" w:rsidRDefault="00A81CFD" w:rsidP="00A81CFD">
      <w:pPr>
        <w:autoSpaceDE w:val="0"/>
        <w:jc w:val="both"/>
        <w:rPr>
          <w:rFonts w:eastAsia="Arial"/>
          <w:color w:val="000000"/>
        </w:rPr>
      </w:pPr>
    </w:p>
    <w:p w14:paraId="52B194B4" w14:textId="77777777" w:rsidR="00A81CFD" w:rsidRDefault="00A81CFD" w:rsidP="00A81CFD">
      <w:pPr>
        <w:autoSpaceDE w:val="0"/>
        <w:rPr>
          <w:rFonts w:eastAsia="Arial"/>
          <w:color w:val="000000"/>
        </w:rPr>
      </w:pPr>
      <w:r>
        <w:rPr>
          <w:rFonts w:eastAsia="Arial"/>
          <w:color w:val="000000"/>
          <w:sz w:val="28"/>
          <w:szCs w:val="28"/>
        </w:rPr>
        <w:t>Главный бухгалтер (Бухгалтер) (при наличии)</w:t>
      </w:r>
      <w:r>
        <w:rPr>
          <w:rFonts w:eastAsia="Arial"/>
          <w:color w:val="000000"/>
        </w:rPr>
        <w:t xml:space="preserve"> _______________    ___________________</w:t>
      </w:r>
    </w:p>
    <w:p w14:paraId="01A28FE4" w14:textId="77777777" w:rsidR="00A81CFD" w:rsidRDefault="00A81CFD" w:rsidP="00A81CFD">
      <w:pPr>
        <w:autoSpaceDE w:val="0"/>
        <w:jc w:val="both"/>
        <w:rPr>
          <w:rFonts w:eastAsia="Arial"/>
          <w:color w:val="000000"/>
        </w:rPr>
      </w:pPr>
      <w:r>
        <w:rPr>
          <w:rFonts w:eastAsia="Arial"/>
          <w:color w:val="000000"/>
        </w:rPr>
        <w:t xml:space="preserve">                                                                                     (подпись)                        (Ф.И.О.)</w:t>
      </w:r>
    </w:p>
    <w:p w14:paraId="5476D0C7" w14:textId="77777777" w:rsidR="00A81CFD" w:rsidRDefault="00A81CFD" w:rsidP="00A81CFD">
      <w:pPr>
        <w:numPr>
          <w:ilvl w:val="0"/>
          <w:numId w:val="10"/>
        </w:numPr>
        <w:tabs>
          <w:tab w:val="left" w:pos="6379"/>
        </w:tabs>
        <w:suppressAutoHyphens/>
        <w:spacing w:line="216" w:lineRule="auto"/>
        <w:jc w:val="both"/>
        <w:rPr>
          <w:sz w:val="28"/>
          <w:szCs w:val="28"/>
        </w:rPr>
      </w:pPr>
    </w:p>
    <w:p w14:paraId="6D344FE9" w14:textId="77777777" w:rsidR="00A81CFD" w:rsidRDefault="00A81CFD" w:rsidP="00A81CFD">
      <w:pPr>
        <w:numPr>
          <w:ilvl w:val="0"/>
          <w:numId w:val="10"/>
        </w:numPr>
        <w:tabs>
          <w:tab w:val="left" w:pos="6379"/>
        </w:tabs>
        <w:suppressAutoHyphens/>
        <w:spacing w:line="216" w:lineRule="auto"/>
        <w:jc w:val="both"/>
        <w:rPr>
          <w:sz w:val="28"/>
          <w:szCs w:val="28"/>
        </w:rPr>
      </w:pPr>
      <w:r>
        <w:rPr>
          <w:sz w:val="28"/>
          <w:szCs w:val="28"/>
        </w:rPr>
        <w:t>М.П. (при наличии)</w:t>
      </w:r>
    </w:p>
    <w:p w14:paraId="0AEA9F59" w14:textId="77777777" w:rsidR="00A81CFD" w:rsidRDefault="00A81CFD" w:rsidP="00A81CFD">
      <w:pPr>
        <w:numPr>
          <w:ilvl w:val="0"/>
          <w:numId w:val="10"/>
        </w:numPr>
        <w:tabs>
          <w:tab w:val="left" w:pos="6379"/>
        </w:tabs>
        <w:suppressAutoHyphens/>
        <w:spacing w:line="216" w:lineRule="auto"/>
        <w:jc w:val="both"/>
        <w:rPr>
          <w:szCs w:val="28"/>
        </w:rPr>
      </w:pPr>
      <w:r>
        <w:rPr>
          <w:sz w:val="28"/>
          <w:szCs w:val="28"/>
        </w:rPr>
        <w:t>«___» ____________20___ г.</w:t>
      </w:r>
    </w:p>
    <w:p w14:paraId="65EFDCFE" w14:textId="77777777" w:rsidR="00A81CFD" w:rsidRDefault="00A81CFD" w:rsidP="00A81CFD">
      <w:pPr>
        <w:spacing w:line="259" w:lineRule="auto"/>
        <w:rPr>
          <w:szCs w:val="28"/>
        </w:rPr>
      </w:pPr>
    </w:p>
    <w:p w14:paraId="3DFDD6F0" w14:textId="77777777" w:rsidR="00A81CFD" w:rsidRDefault="00A81CFD" w:rsidP="00A81CFD">
      <w:pPr>
        <w:spacing w:line="259" w:lineRule="auto"/>
        <w:rPr>
          <w:szCs w:val="28"/>
        </w:rPr>
      </w:pPr>
    </w:p>
    <w:p w14:paraId="4E2B86C9" w14:textId="77777777" w:rsidR="00A81CFD" w:rsidRDefault="00A81CFD" w:rsidP="00A81CFD">
      <w:pPr>
        <w:tabs>
          <w:tab w:val="left" w:pos="5954"/>
        </w:tabs>
        <w:jc w:val="center"/>
        <w:rPr>
          <w:sz w:val="28"/>
          <w:szCs w:val="28"/>
        </w:rPr>
      </w:pPr>
    </w:p>
    <w:p w14:paraId="76DE9F70" w14:textId="77777777" w:rsidR="00A81CFD" w:rsidRDefault="00A81CFD" w:rsidP="00A81CFD">
      <w:pPr>
        <w:tabs>
          <w:tab w:val="left" w:pos="5954"/>
        </w:tabs>
        <w:jc w:val="center"/>
        <w:rPr>
          <w:sz w:val="28"/>
          <w:szCs w:val="28"/>
        </w:rPr>
      </w:pPr>
    </w:p>
    <w:p w14:paraId="55978465" w14:textId="77777777" w:rsidR="00A81CFD" w:rsidRDefault="00A81CFD" w:rsidP="00A81CFD">
      <w:pPr>
        <w:tabs>
          <w:tab w:val="left" w:pos="5954"/>
        </w:tabs>
        <w:jc w:val="center"/>
        <w:rPr>
          <w:sz w:val="28"/>
          <w:szCs w:val="28"/>
        </w:rPr>
      </w:pPr>
    </w:p>
    <w:p w14:paraId="30BF0882" w14:textId="77777777" w:rsidR="00A81CFD" w:rsidRDefault="00A81CFD" w:rsidP="00A81CFD">
      <w:pPr>
        <w:tabs>
          <w:tab w:val="left" w:pos="5954"/>
        </w:tabs>
        <w:jc w:val="center"/>
        <w:rPr>
          <w:sz w:val="28"/>
          <w:szCs w:val="28"/>
        </w:rPr>
      </w:pPr>
    </w:p>
    <w:p w14:paraId="2BB639B2" w14:textId="77777777" w:rsidR="00A81CFD" w:rsidRDefault="00A81CFD" w:rsidP="00A81CFD">
      <w:pPr>
        <w:tabs>
          <w:tab w:val="left" w:pos="5954"/>
        </w:tabs>
        <w:jc w:val="center"/>
        <w:rPr>
          <w:sz w:val="28"/>
          <w:szCs w:val="28"/>
        </w:rPr>
      </w:pPr>
    </w:p>
    <w:p w14:paraId="08D02CAC" w14:textId="77777777" w:rsidR="00A81CFD" w:rsidRDefault="00A81CFD" w:rsidP="00A81CFD">
      <w:pPr>
        <w:tabs>
          <w:tab w:val="left" w:pos="5954"/>
        </w:tabs>
        <w:jc w:val="center"/>
        <w:rPr>
          <w:sz w:val="28"/>
          <w:szCs w:val="28"/>
        </w:rPr>
      </w:pPr>
    </w:p>
    <w:p w14:paraId="354E6F25" w14:textId="77777777" w:rsidR="00A81CFD" w:rsidRDefault="00A81CFD" w:rsidP="00A81CFD">
      <w:pPr>
        <w:tabs>
          <w:tab w:val="left" w:pos="5954"/>
        </w:tabs>
        <w:jc w:val="center"/>
        <w:rPr>
          <w:sz w:val="28"/>
          <w:szCs w:val="28"/>
        </w:rPr>
      </w:pPr>
    </w:p>
    <w:p w14:paraId="1D0A9BCF" w14:textId="77777777" w:rsidR="00A81CFD" w:rsidRDefault="00A81CFD" w:rsidP="00A81CFD">
      <w:pPr>
        <w:tabs>
          <w:tab w:val="left" w:pos="5954"/>
        </w:tabs>
        <w:jc w:val="center"/>
        <w:rPr>
          <w:sz w:val="28"/>
          <w:szCs w:val="28"/>
        </w:rPr>
      </w:pPr>
    </w:p>
    <w:p w14:paraId="3B0824F9" w14:textId="77777777" w:rsidR="00A81CFD" w:rsidRDefault="00A81CFD" w:rsidP="00A81CFD">
      <w:pPr>
        <w:tabs>
          <w:tab w:val="left" w:pos="5954"/>
        </w:tabs>
        <w:jc w:val="center"/>
        <w:rPr>
          <w:sz w:val="28"/>
          <w:szCs w:val="28"/>
        </w:rPr>
      </w:pPr>
    </w:p>
    <w:p w14:paraId="427F36F4" w14:textId="77777777" w:rsidR="00A81CFD" w:rsidRDefault="00A81CFD" w:rsidP="00A81CFD">
      <w:pPr>
        <w:tabs>
          <w:tab w:val="left" w:pos="5954"/>
        </w:tabs>
        <w:jc w:val="center"/>
        <w:rPr>
          <w:sz w:val="28"/>
          <w:szCs w:val="28"/>
        </w:rPr>
      </w:pPr>
    </w:p>
    <w:p w14:paraId="256C07F5" w14:textId="77777777" w:rsidR="00A81CFD" w:rsidRDefault="00A81CFD" w:rsidP="00A81CFD">
      <w:pPr>
        <w:tabs>
          <w:tab w:val="left" w:pos="5954"/>
        </w:tabs>
        <w:jc w:val="center"/>
        <w:rPr>
          <w:sz w:val="28"/>
          <w:szCs w:val="28"/>
        </w:rPr>
      </w:pPr>
    </w:p>
    <w:p w14:paraId="3C7A0943" w14:textId="77777777" w:rsidR="00A81CFD" w:rsidRDefault="00A81CFD" w:rsidP="00A81CFD">
      <w:pPr>
        <w:tabs>
          <w:tab w:val="left" w:pos="5954"/>
        </w:tabs>
        <w:jc w:val="center"/>
        <w:rPr>
          <w:sz w:val="28"/>
          <w:szCs w:val="28"/>
        </w:rPr>
      </w:pPr>
    </w:p>
    <w:p w14:paraId="30C21F37" w14:textId="77777777" w:rsidR="00A81CFD" w:rsidRDefault="00A81CFD" w:rsidP="00A81CFD">
      <w:pPr>
        <w:tabs>
          <w:tab w:val="left" w:pos="5954"/>
        </w:tabs>
        <w:jc w:val="center"/>
        <w:rPr>
          <w:sz w:val="28"/>
          <w:szCs w:val="28"/>
        </w:rPr>
      </w:pPr>
    </w:p>
    <w:p w14:paraId="22344C96" w14:textId="77777777" w:rsidR="00A81CFD" w:rsidRDefault="00A81CFD" w:rsidP="00A81CFD">
      <w:pPr>
        <w:tabs>
          <w:tab w:val="left" w:pos="5954"/>
        </w:tabs>
        <w:jc w:val="center"/>
        <w:rPr>
          <w:sz w:val="28"/>
          <w:szCs w:val="28"/>
        </w:rPr>
      </w:pPr>
    </w:p>
    <w:p w14:paraId="4B6AD488" w14:textId="77777777" w:rsidR="00A81CFD" w:rsidRDefault="00A81CFD" w:rsidP="00A81CFD">
      <w:pPr>
        <w:tabs>
          <w:tab w:val="left" w:pos="5954"/>
        </w:tabs>
        <w:jc w:val="center"/>
        <w:rPr>
          <w:sz w:val="28"/>
          <w:szCs w:val="28"/>
        </w:rPr>
      </w:pPr>
    </w:p>
    <w:p w14:paraId="5C684E87" w14:textId="77777777" w:rsidR="00A81CFD" w:rsidRDefault="00A81CFD" w:rsidP="00A81CFD">
      <w:pPr>
        <w:tabs>
          <w:tab w:val="left" w:pos="5954"/>
        </w:tabs>
        <w:jc w:val="center"/>
        <w:rPr>
          <w:sz w:val="28"/>
          <w:szCs w:val="28"/>
        </w:rPr>
      </w:pPr>
    </w:p>
    <w:p w14:paraId="28998B2E" w14:textId="77777777" w:rsidR="00A81CFD" w:rsidRDefault="00A81CFD" w:rsidP="00A81CFD">
      <w:pPr>
        <w:tabs>
          <w:tab w:val="left" w:pos="5954"/>
        </w:tabs>
        <w:jc w:val="center"/>
        <w:rPr>
          <w:sz w:val="28"/>
          <w:szCs w:val="28"/>
        </w:rPr>
      </w:pPr>
    </w:p>
    <w:p w14:paraId="257D1A09" w14:textId="77777777" w:rsidR="00A81CFD" w:rsidRDefault="00A81CFD" w:rsidP="00A81CFD">
      <w:pPr>
        <w:tabs>
          <w:tab w:val="left" w:pos="5954"/>
        </w:tabs>
        <w:jc w:val="center"/>
        <w:rPr>
          <w:sz w:val="28"/>
          <w:szCs w:val="28"/>
        </w:rPr>
      </w:pPr>
    </w:p>
    <w:p w14:paraId="4B5C9932" w14:textId="77777777" w:rsidR="00A81CFD" w:rsidRDefault="00A81CFD" w:rsidP="00A81CFD">
      <w:pPr>
        <w:tabs>
          <w:tab w:val="left" w:pos="5954"/>
        </w:tabs>
        <w:jc w:val="center"/>
        <w:rPr>
          <w:sz w:val="28"/>
          <w:szCs w:val="28"/>
        </w:rPr>
      </w:pPr>
    </w:p>
    <w:p w14:paraId="3A6DE968" w14:textId="77777777" w:rsidR="00A81CFD" w:rsidRDefault="00A81CFD" w:rsidP="00A81CFD">
      <w:pPr>
        <w:tabs>
          <w:tab w:val="left" w:pos="5954"/>
        </w:tabs>
        <w:jc w:val="center"/>
        <w:rPr>
          <w:sz w:val="28"/>
          <w:szCs w:val="28"/>
        </w:rPr>
      </w:pPr>
    </w:p>
    <w:p w14:paraId="25A0173F" w14:textId="77777777" w:rsidR="00A81CFD" w:rsidRDefault="00A81CFD" w:rsidP="00A81CFD">
      <w:pPr>
        <w:tabs>
          <w:tab w:val="left" w:pos="5954"/>
        </w:tabs>
        <w:rPr>
          <w:sz w:val="28"/>
          <w:szCs w:val="28"/>
        </w:rPr>
      </w:pPr>
      <w:r>
        <w:rPr>
          <w:sz w:val="28"/>
          <w:szCs w:val="28"/>
        </w:rPr>
        <w:t>*Приказ «О наделении правом подписи» представляется по следующей форме:</w:t>
      </w:r>
    </w:p>
    <w:p w14:paraId="09A884E9" w14:textId="77777777" w:rsidR="00A81CFD" w:rsidRDefault="00A81CFD" w:rsidP="00A81CFD">
      <w:pPr>
        <w:tabs>
          <w:tab w:val="left" w:pos="5954"/>
        </w:tabs>
        <w:jc w:val="center"/>
        <w:rPr>
          <w:sz w:val="28"/>
          <w:szCs w:val="28"/>
        </w:rPr>
      </w:pPr>
    </w:p>
    <w:p w14:paraId="20FF9AE4" w14:textId="77777777" w:rsidR="00A81CFD" w:rsidRDefault="00A81CFD" w:rsidP="00A81CFD">
      <w:pPr>
        <w:tabs>
          <w:tab w:val="left" w:pos="5954"/>
        </w:tabs>
        <w:jc w:val="center"/>
        <w:rPr>
          <w:sz w:val="28"/>
          <w:szCs w:val="28"/>
        </w:rPr>
      </w:pPr>
    </w:p>
    <w:p w14:paraId="08E5D1CE" w14:textId="77777777" w:rsidR="00A81CFD" w:rsidRDefault="00A81CFD" w:rsidP="00A81CFD">
      <w:pPr>
        <w:tabs>
          <w:tab w:val="left" w:pos="5954"/>
        </w:tabs>
        <w:jc w:val="center"/>
        <w:rPr>
          <w:sz w:val="28"/>
          <w:szCs w:val="28"/>
        </w:rPr>
      </w:pPr>
    </w:p>
    <w:p w14:paraId="73AE8F6B" w14:textId="77777777" w:rsidR="00A81CFD" w:rsidRDefault="00A81CFD" w:rsidP="00A81CFD">
      <w:pPr>
        <w:tabs>
          <w:tab w:val="left" w:pos="5954"/>
        </w:tabs>
        <w:jc w:val="center"/>
        <w:rPr>
          <w:sz w:val="28"/>
          <w:szCs w:val="28"/>
        </w:rPr>
      </w:pPr>
      <w:r>
        <w:rPr>
          <w:sz w:val="28"/>
          <w:szCs w:val="28"/>
        </w:rPr>
        <w:t>ПРИКАЗ</w:t>
      </w:r>
    </w:p>
    <w:p w14:paraId="0AC0F5EF" w14:textId="77777777" w:rsidR="00A81CFD" w:rsidRDefault="00A81CFD" w:rsidP="00A81CFD">
      <w:pPr>
        <w:tabs>
          <w:tab w:val="left" w:pos="5954"/>
        </w:tabs>
        <w:rPr>
          <w:sz w:val="28"/>
          <w:szCs w:val="28"/>
        </w:rPr>
      </w:pPr>
    </w:p>
    <w:p w14:paraId="27A78141" w14:textId="77777777" w:rsidR="00A81CFD" w:rsidRDefault="00A81CFD" w:rsidP="00A81CFD">
      <w:pPr>
        <w:tabs>
          <w:tab w:val="left" w:pos="5954"/>
        </w:tabs>
        <w:rPr>
          <w:sz w:val="28"/>
          <w:szCs w:val="28"/>
        </w:rPr>
      </w:pPr>
      <w:r>
        <w:rPr>
          <w:sz w:val="28"/>
          <w:szCs w:val="28"/>
        </w:rPr>
        <w:t>от «__»_________г.                                                                № ____</w:t>
      </w:r>
    </w:p>
    <w:p w14:paraId="601673A0" w14:textId="77777777" w:rsidR="00A81CFD" w:rsidRDefault="00A81CFD" w:rsidP="00A81CFD">
      <w:pPr>
        <w:tabs>
          <w:tab w:val="left" w:pos="5954"/>
        </w:tabs>
        <w:jc w:val="center"/>
        <w:rPr>
          <w:sz w:val="28"/>
          <w:szCs w:val="28"/>
        </w:rPr>
      </w:pPr>
      <w:r>
        <w:rPr>
          <w:sz w:val="28"/>
          <w:szCs w:val="28"/>
        </w:rPr>
        <w:t>____________</w:t>
      </w:r>
    </w:p>
    <w:p w14:paraId="585EB93C" w14:textId="77777777" w:rsidR="00A81CFD" w:rsidRDefault="00A81CFD" w:rsidP="00A81CFD">
      <w:pPr>
        <w:tabs>
          <w:tab w:val="left" w:pos="5954"/>
        </w:tabs>
        <w:jc w:val="center"/>
        <w:rPr>
          <w:sz w:val="28"/>
          <w:szCs w:val="28"/>
        </w:rPr>
      </w:pPr>
    </w:p>
    <w:p w14:paraId="44F51328" w14:textId="77777777" w:rsidR="00A81CFD" w:rsidRDefault="00A81CFD" w:rsidP="00A81CFD">
      <w:pPr>
        <w:tabs>
          <w:tab w:val="left" w:pos="5954"/>
        </w:tabs>
        <w:rPr>
          <w:b/>
          <w:sz w:val="28"/>
          <w:szCs w:val="28"/>
        </w:rPr>
      </w:pPr>
      <w:r>
        <w:rPr>
          <w:sz w:val="28"/>
          <w:szCs w:val="28"/>
        </w:rPr>
        <w:t>«О наделении правом подписи»</w:t>
      </w:r>
    </w:p>
    <w:p w14:paraId="08ECAFA4" w14:textId="77777777" w:rsidR="00A81CFD" w:rsidRDefault="00A81CFD" w:rsidP="00A81CFD">
      <w:pPr>
        <w:tabs>
          <w:tab w:val="left" w:pos="5954"/>
        </w:tabs>
        <w:rPr>
          <w:b/>
          <w:sz w:val="28"/>
          <w:szCs w:val="28"/>
        </w:rPr>
      </w:pPr>
    </w:p>
    <w:p w14:paraId="7B1ACC57" w14:textId="77777777" w:rsidR="00A81CFD" w:rsidRDefault="00A81CFD" w:rsidP="00A81CFD">
      <w:pPr>
        <w:tabs>
          <w:tab w:val="left" w:pos="5954"/>
        </w:tabs>
        <w:jc w:val="center"/>
        <w:rPr>
          <w:sz w:val="28"/>
          <w:szCs w:val="28"/>
        </w:rPr>
      </w:pPr>
      <w:r>
        <w:rPr>
          <w:sz w:val="28"/>
          <w:szCs w:val="28"/>
        </w:rPr>
        <w:t>ПРИКАЗЫВАЮ:</w:t>
      </w:r>
    </w:p>
    <w:p w14:paraId="4E1E146D" w14:textId="77777777" w:rsidR="00A81CFD" w:rsidRDefault="00A81CFD" w:rsidP="00A81CFD">
      <w:pPr>
        <w:tabs>
          <w:tab w:val="left" w:pos="5954"/>
        </w:tabs>
        <w:jc w:val="center"/>
        <w:rPr>
          <w:sz w:val="28"/>
          <w:szCs w:val="28"/>
        </w:rPr>
      </w:pPr>
    </w:p>
    <w:p w14:paraId="730265F2" w14:textId="77777777" w:rsidR="00A81CFD" w:rsidRDefault="00A81CFD" w:rsidP="00A81CFD">
      <w:pPr>
        <w:tabs>
          <w:tab w:val="left" w:pos="0"/>
          <w:tab w:val="left" w:pos="851"/>
        </w:tabs>
        <w:ind w:left="-567" w:firstLine="709"/>
        <w:jc w:val="both"/>
        <w:rPr>
          <w:color w:val="000000"/>
          <w:sz w:val="28"/>
          <w:szCs w:val="28"/>
        </w:rPr>
      </w:pPr>
      <w:r>
        <w:rPr>
          <w:sz w:val="28"/>
          <w:szCs w:val="28"/>
        </w:rPr>
        <w:t>1. Наделить _________________________________________________________</w:t>
      </w:r>
    </w:p>
    <w:p w14:paraId="3E0DF8A3" w14:textId="77777777" w:rsidR="00A81CFD" w:rsidRDefault="00A81CFD" w:rsidP="00A81CFD">
      <w:pPr>
        <w:tabs>
          <w:tab w:val="left" w:pos="0"/>
          <w:tab w:val="left" w:pos="851"/>
        </w:tabs>
        <w:ind w:left="-567" w:firstLine="709"/>
        <w:jc w:val="center"/>
        <w:rPr>
          <w:sz w:val="20"/>
          <w:szCs w:val="28"/>
        </w:rPr>
      </w:pPr>
      <w:r>
        <w:rPr>
          <w:sz w:val="20"/>
          <w:szCs w:val="28"/>
        </w:rPr>
        <w:t>(Ф.И.О.)</w:t>
      </w:r>
    </w:p>
    <w:p w14:paraId="39086BA4" w14:textId="77777777" w:rsidR="00A81CFD" w:rsidRDefault="00A81CFD" w:rsidP="00A81CFD">
      <w:pPr>
        <w:tabs>
          <w:tab w:val="left" w:pos="0"/>
          <w:tab w:val="left" w:pos="851"/>
        </w:tabs>
        <w:ind w:left="-567"/>
        <w:jc w:val="both"/>
        <w:rPr>
          <w:sz w:val="28"/>
          <w:szCs w:val="28"/>
        </w:rPr>
      </w:pPr>
      <w:r>
        <w:rPr>
          <w:sz w:val="28"/>
          <w:szCs w:val="28"/>
        </w:rPr>
        <w:t xml:space="preserve"> правом подписи от имени __________________________________________________</w:t>
      </w:r>
    </w:p>
    <w:p w14:paraId="13165809" w14:textId="77777777" w:rsidR="00A81CFD" w:rsidRDefault="00A81CFD" w:rsidP="00A81CFD">
      <w:pPr>
        <w:tabs>
          <w:tab w:val="left" w:pos="0"/>
          <w:tab w:val="left" w:pos="851"/>
        </w:tabs>
        <w:ind w:left="-567"/>
        <w:jc w:val="center"/>
        <w:rPr>
          <w:szCs w:val="28"/>
        </w:rPr>
      </w:pPr>
      <w:r>
        <w:rPr>
          <w:szCs w:val="28"/>
        </w:rPr>
        <w:t xml:space="preserve">(наименовании организации, крестьянского (фермерского) хозяйства, индивидуального предпринимателя, главы крестьянского (фермерского) хозяйства) </w:t>
      </w:r>
    </w:p>
    <w:p w14:paraId="5B3C027F" w14:textId="77777777" w:rsidR="00A81CFD" w:rsidRDefault="00A81CFD" w:rsidP="00A81CFD">
      <w:pPr>
        <w:tabs>
          <w:tab w:val="left" w:pos="0"/>
          <w:tab w:val="left" w:pos="851"/>
        </w:tabs>
        <w:ind w:left="-567"/>
        <w:jc w:val="both"/>
        <w:rPr>
          <w:sz w:val="28"/>
          <w:szCs w:val="28"/>
        </w:rPr>
      </w:pPr>
      <w:r>
        <w:rPr>
          <w:sz w:val="28"/>
          <w:szCs w:val="28"/>
        </w:rPr>
        <w:t>следующих документов:</w:t>
      </w:r>
    </w:p>
    <w:p w14:paraId="2838A8F1" w14:textId="77777777" w:rsidR="00A81CFD" w:rsidRDefault="00A81CFD" w:rsidP="00A81CFD">
      <w:pPr>
        <w:tabs>
          <w:tab w:val="left" w:pos="0"/>
          <w:tab w:val="left" w:pos="851"/>
        </w:tabs>
        <w:ind w:left="-567" w:firstLine="709"/>
        <w:jc w:val="both"/>
        <w:rPr>
          <w:sz w:val="28"/>
          <w:szCs w:val="28"/>
        </w:rPr>
      </w:pPr>
      <w:r>
        <w:rPr>
          <w:sz w:val="28"/>
          <w:szCs w:val="28"/>
        </w:rPr>
        <w:t>направление заявки на регистрацию уполномоченных лиц участника системы;</w:t>
      </w:r>
    </w:p>
    <w:p w14:paraId="20B5E11F" w14:textId="77777777" w:rsidR="00A81CFD" w:rsidRDefault="00A81CFD" w:rsidP="00A81CFD">
      <w:pPr>
        <w:tabs>
          <w:tab w:val="left" w:pos="0"/>
          <w:tab w:val="left" w:pos="851"/>
        </w:tabs>
        <w:ind w:left="-567" w:firstLine="709"/>
        <w:jc w:val="both"/>
        <w:rPr>
          <w:sz w:val="28"/>
          <w:szCs w:val="28"/>
        </w:rPr>
      </w:pPr>
      <w:r>
        <w:rPr>
          <w:sz w:val="28"/>
          <w:szCs w:val="28"/>
        </w:rPr>
        <w:t>заключение соглашения (договора) о предоставлении субсидий (грантов) из федерального бюджета юридическим лицам (за исключением государственных учреждений), индивидуальным предпринимателям, физическим лицам (Юридические лица);</w:t>
      </w:r>
    </w:p>
    <w:p w14:paraId="7C8A253F" w14:textId="77777777" w:rsidR="00A81CFD" w:rsidRDefault="00A81CFD" w:rsidP="00A81CFD">
      <w:pPr>
        <w:tabs>
          <w:tab w:val="left" w:pos="0"/>
          <w:tab w:val="left" w:pos="851"/>
        </w:tabs>
        <w:ind w:left="-567" w:firstLine="709"/>
        <w:jc w:val="both"/>
        <w:rPr>
          <w:sz w:val="28"/>
          <w:szCs w:val="28"/>
        </w:rPr>
      </w:pPr>
      <w:r>
        <w:rPr>
          <w:sz w:val="28"/>
          <w:szCs w:val="28"/>
        </w:rPr>
        <w:t>получение субсидий юридическими лицами, индивидуальными предпринимателями, физическим лицам - производителям товаров, работ, услуг от других юридических лиц или из бюджета субъекта Российской Федерации (местного бюджета).</w:t>
      </w:r>
    </w:p>
    <w:p w14:paraId="5AC3CA8F" w14:textId="77777777" w:rsidR="00A81CFD" w:rsidRDefault="00A81CFD" w:rsidP="00A81CFD">
      <w:pPr>
        <w:tabs>
          <w:tab w:val="left" w:pos="0"/>
          <w:tab w:val="left" w:pos="851"/>
        </w:tabs>
        <w:ind w:left="-567" w:firstLine="709"/>
        <w:jc w:val="both"/>
        <w:rPr>
          <w:sz w:val="28"/>
          <w:szCs w:val="28"/>
        </w:rPr>
      </w:pPr>
      <w:r>
        <w:rPr>
          <w:sz w:val="28"/>
          <w:szCs w:val="28"/>
        </w:rPr>
        <w:t>2. Приказ вступает в силу с даты его подписания.</w:t>
      </w:r>
    </w:p>
    <w:p w14:paraId="243EC6B6" w14:textId="77777777" w:rsidR="00A81CFD" w:rsidRDefault="00A81CFD" w:rsidP="00A81CFD">
      <w:pPr>
        <w:tabs>
          <w:tab w:val="left" w:pos="0"/>
          <w:tab w:val="left" w:pos="851"/>
        </w:tabs>
        <w:ind w:left="-567" w:firstLine="709"/>
        <w:jc w:val="both"/>
        <w:rPr>
          <w:sz w:val="28"/>
          <w:szCs w:val="28"/>
        </w:rPr>
      </w:pPr>
      <w:r>
        <w:rPr>
          <w:sz w:val="28"/>
          <w:szCs w:val="28"/>
        </w:rPr>
        <w:t>3. Контроль за выполнением настоящего приказа оставляю за собой.</w:t>
      </w:r>
    </w:p>
    <w:p w14:paraId="175A0A23" w14:textId="77777777" w:rsidR="00A81CFD" w:rsidRDefault="00A81CFD" w:rsidP="00A81CFD">
      <w:pPr>
        <w:tabs>
          <w:tab w:val="left" w:pos="993"/>
          <w:tab w:val="left" w:pos="5954"/>
        </w:tabs>
        <w:jc w:val="both"/>
        <w:rPr>
          <w:sz w:val="28"/>
          <w:szCs w:val="28"/>
        </w:rPr>
      </w:pPr>
    </w:p>
    <w:p w14:paraId="7443A845" w14:textId="77777777" w:rsidR="00A81CFD" w:rsidRDefault="00A81CFD" w:rsidP="00A81CFD">
      <w:pPr>
        <w:tabs>
          <w:tab w:val="left" w:pos="993"/>
          <w:tab w:val="left" w:pos="5954"/>
        </w:tabs>
        <w:jc w:val="both"/>
        <w:rPr>
          <w:sz w:val="28"/>
          <w:szCs w:val="28"/>
        </w:rPr>
      </w:pPr>
    </w:p>
    <w:p w14:paraId="629B4AD0" w14:textId="77777777" w:rsidR="00A81CFD" w:rsidRDefault="00A81CFD" w:rsidP="00A81CFD">
      <w:pPr>
        <w:tabs>
          <w:tab w:val="left" w:pos="993"/>
          <w:tab w:val="left" w:pos="5954"/>
        </w:tabs>
        <w:jc w:val="both"/>
        <w:rPr>
          <w:sz w:val="28"/>
          <w:szCs w:val="28"/>
        </w:rPr>
      </w:pPr>
    </w:p>
    <w:p w14:paraId="7A91EF31" w14:textId="77777777" w:rsidR="00A81CFD" w:rsidRDefault="00A81CFD" w:rsidP="00A81CFD">
      <w:pPr>
        <w:tabs>
          <w:tab w:val="left" w:pos="993"/>
          <w:tab w:val="left" w:pos="5954"/>
        </w:tabs>
        <w:jc w:val="both"/>
        <w:rPr>
          <w:sz w:val="28"/>
          <w:szCs w:val="28"/>
        </w:rPr>
      </w:pPr>
      <w:r>
        <w:rPr>
          <w:sz w:val="28"/>
          <w:szCs w:val="28"/>
        </w:rPr>
        <w:t>______________________         ______________         ___________</w:t>
      </w:r>
    </w:p>
    <w:p w14:paraId="4B921EA4" w14:textId="77777777" w:rsidR="00A81CFD" w:rsidRDefault="00A81CFD" w:rsidP="00A81CFD">
      <w:pPr>
        <w:tabs>
          <w:tab w:val="left" w:pos="5954"/>
        </w:tabs>
        <w:rPr>
          <w:sz w:val="20"/>
          <w:szCs w:val="20"/>
        </w:rPr>
      </w:pPr>
      <w:r>
        <w:rPr>
          <w:sz w:val="20"/>
          <w:szCs w:val="20"/>
        </w:rPr>
        <w:t xml:space="preserve">                  (должность)                                           (подпись)                                (расшифровка)</w:t>
      </w:r>
    </w:p>
    <w:p w14:paraId="3FAE4C86" w14:textId="77777777" w:rsidR="00A81CFD" w:rsidRDefault="00A81CFD" w:rsidP="00A81CFD">
      <w:pPr>
        <w:tabs>
          <w:tab w:val="left" w:pos="6379"/>
        </w:tabs>
        <w:suppressAutoHyphens/>
        <w:spacing w:line="216" w:lineRule="auto"/>
        <w:jc w:val="both"/>
        <w:rPr>
          <w:szCs w:val="28"/>
        </w:rPr>
      </w:pPr>
    </w:p>
    <w:p w14:paraId="1CBA8D72" w14:textId="77777777" w:rsidR="00A81CFD" w:rsidRDefault="00A81CFD" w:rsidP="00A81CFD">
      <w:pPr>
        <w:tabs>
          <w:tab w:val="left" w:pos="6379"/>
        </w:tabs>
        <w:suppressAutoHyphens/>
        <w:spacing w:line="216" w:lineRule="auto"/>
        <w:jc w:val="both"/>
        <w:rPr>
          <w:szCs w:val="28"/>
        </w:rPr>
      </w:pPr>
    </w:p>
    <w:p w14:paraId="3BD0FCF2" w14:textId="77777777" w:rsidR="00A81CFD" w:rsidRPr="00590912" w:rsidRDefault="00A81CFD" w:rsidP="00A81CFD">
      <w:pPr>
        <w:tabs>
          <w:tab w:val="left" w:pos="6379"/>
        </w:tabs>
        <w:suppressAutoHyphens/>
        <w:spacing w:line="216" w:lineRule="auto"/>
        <w:jc w:val="both"/>
        <w:rPr>
          <w:szCs w:val="28"/>
        </w:rPr>
      </w:pPr>
      <w:r w:rsidRPr="00590912">
        <w:rPr>
          <w:szCs w:val="28"/>
        </w:rPr>
        <w:t>М.П.</w:t>
      </w:r>
    </w:p>
    <w:p w14:paraId="5B84A209" w14:textId="77777777" w:rsidR="00A81CFD" w:rsidRPr="0037479F" w:rsidRDefault="00A81CFD" w:rsidP="00A81CFD">
      <w:pPr>
        <w:widowControl w:val="0"/>
        <w:suppressAutoHyphens/>
        <w:autoSpaceDE w:val="0"/>
        <w:ind w:firstLine="4395"/>
        <w:jc w:val="center"/>
        <w:rPr>
          <w:rFonts w:eastAsia="Times-Roman"/>
        </w:rPr>
      </w:pPr>
    </w:p>
    <w:p w14:paraId="0A49101C" w14:textId="77777777" w:rsidR="00A81CFD" w:rsidRDefault="00A81CFD" w:rsidP="00A81CFD">
      <w:pPr>
        <w:widowControl w:val="0"/>
        <w:suppressAutoHyphens/>
        <w:autoSpaceDE w:val="0"/>
        <w:ind w:firstLine="4395"/>
        <w:jc w:val="center"/>
        <w:rPr>
          <w:rFonts w:eastAsia="Times-Roman"/>
        </w:rPr>
      </w:pPr>
    </w:p>
    <w:p w14:paraId="2FFBB7AC" w14:textId="77777777" w:rsidR="00A81CFD" w:rsidRPr="0037479F" w:rsidRDefault="00A81CFD" w:rsidP="00A81CFD">
      <w:pPr>
        <w:widowControl w:val="0"/>
        <w:suppressAutoHyphens/>
        <w:autoSpaceDE w:val="0"/>
        <w:ind w:firstLine="4395"/>
        <w:jc w:val="center"/>
        <w:rPr>
          <w:rFonts w:eastAsia="Times-Roman"/>
        </w:rPr>
      </w:pPr>
    </w:p>
    <w:p w14:paraId="31599203" w14:textId="77777777" w:rsidR="00A81CFD" w:rsidRPr="001B152D" w:rsidRDefault="00A81CFD" w:rsidP="00835273">
      <w:pPr>
        <w:rPr>
          <w:sz w:val="28"/>
          <w:szCs w:val="28"/>
        </w:rPr>
      </w:pPr>
    </w:p>
    <w:sectPr w:rsidR="00A81CFD" w:rsidRPr="001B152D" w:rsidSect="00502242">
      <w:pgSz w:w="11906" w:h="16838"/>
      <w:pgMar w:top="709" w:right="709"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4BCB6C" w14:textId="77777777" w:rsidR="00502242" w:rsidRDefault="00502242">
      <w:r>
        <w:separator/>
      </w:r>
    </w:p>
  </w:endnote>
  <w:endnote w:type="continuationSeparator" w:id="0">
    <w:p w14:paraId="4B05B611" w14:textId="77777777" w:rsidR="00502242" w:rsidRDefault="0050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MS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1CAD1" w14:textId="595CA2F7" w:rsidR="00506564" w:rsidRPr="00844AAA" w:rsidRDefault="00506564">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353176" w:rsidRPr="00353176">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353176">
      <w:rPr>
        <w:noProof/>
        <w:sz w:val="14"/>
        <w:lang w:val="en-US"/>
      </w:rPr>
      <w:t>C</w:t>
    </w:r>
    <w:r w:rsidR="00353176" w:rsidRPr="00353176">
      <w:rPr>
        <w:noProof/>
        <w:sz w:val="14"/>
      </w:rPr>
      <w:t>:\</w:t>
    </w:r>
    <w:r w:rsidR="00353176">
      <w:rPr>
        <w:noProof/>
        <w:sz w:val="14"/>
        <w:lang w:val="en-US"/>
      </w:rPr>
      <w:t>Users</w:t>
    </w:r>
    <w:r w:rsidR="00353176" w:rsidRPr="00353176">
      <w:rPr>
        <w:noProof/>
        <w:sz w:val="14"/>
      </w:rPr>
      <w:t>\</w:t>
    </w:r>
    <w:r w:rsidR="00353176">
      <w:rPr>
        <w:noProof/>
        <w:sz w:val="14"/>
        <w:lang w:val="en-US"/>
      </w:rPr>
      <w:t>eio</w:t>
    </w:r>
    <w:r w:rsidR="00353176" w:rsidRPr="00353176">
      <w:rPr>
        <w:noProof/>
        <w:sz w:val="14"/>
      </w:rPr>
      <w:t>3\</w:t>
    </w:r>
    <w:r w:rsidR="00353176">
      <w:rPr>
        <w:noProof/>
        <w:sz w:val="14"/>
        <w:lang w:val="en-US"/>
      </w:rPr>
      <w:t>Documents</w:t>
    </w:r>
    <w:r w:rsidR="00353176" w:rsidRPr="00353176">
      <w:rPr>
        <w:noProof/>
        <w:sz w:val="14"/>
      </w:rPr>
      <w:t>\Постановления\Поряд_пред-субсидии-СХ.</w:t>
    </w:r>
    <w:r w:rsidR="00353176">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F17E68" w:rsidRPr="00F17E68">
      <w:rPr>
        <w:noProof/>
        <w:sz w:val="14"/>
      </w:rPr>
      <w:t>3/27/2024 4:28:00</w:t>
    </w:r>
    <w:r w:rsidR="00F17E68">
      <w:rPr>
        <w:noProof/>
        <w:sz w:val="14"/>
        <w:lang w:val="en-US"/>
      </w:rPr>
      <w:t xml:space="preserve"> PM</w:t>
    </w:r>
    <w:r>
      <w:rPr>
        <w:sz w:val="14"/>
        <w:lang w:val="en-US"/>
      </w:rPr>
      <w:fldChar w:fldCharType="end"/>
    </w:r>
    <w:r w:rsidRPr="00844AAA">
      <w:rPr>
        <w:sz w:val="14"/>
      </w:rPr>
      <w:tab/>
    </w:r>
  </w:p>
  <w:p w14:paraId="33AE8393" w14:textId="77777777" w:rsidR="00506564" w:rsidRPr="00F239EE" w:rsidRDefault="00506564">
    <w:pPr>
      <w:pStyle w:val="a6"/>
      <w:jc w:val="right"/>
      <w:rPr>
        <w:sz w:val="14"/>
      </w:rPr>
    </w:pPr>
    <w:r>
      <w:rPr>
        <w:sz w:val="14"/>
      </w:rPr>
      <w:t>стр</w:t>
    </w:r>
    <w:r w:rsidRPr="00F239EE">
      <w:rPr>
        <w:sz w:val="14"/>
      </w:rPr>
      <w:t xml:space="preserve">. </w:t>
    </w:r>
    <w:r>
      <w:rPr>
        <w:sz w:val="14"/>
      </w:rPr>
      <w:fldChar w:fldCharType="begin"/>
    </w:r>
    <w:r w:rsidRPr="00F239EE">
      <w:rPr>
        <w:sz w:val="14"/>
      </w:rPr>
      <w:instrText xml:space="preserve"> </w:instrText>
    </w:r>
    <w:r>
      <w:rPr>
        <w:sz w:val="14"/>
        <w:lang w:val="en-US"/>
      </w:rPr>
      <w:instrText>PAGE</w:instrText>
    </w:r>
    <w:r w:rsidRPr="00F239EE">
      <w:rPr>
        <w:sz w:val="14"/>
      </w:rPr>
      <w:instrText xml:space="preserve"> </w:instrText>
    </w:r>
    <w:r>
      <w:rPr>
        <w:sz w:val="14"/>
      </w:rPr>
      <w:fldChar w:fldCharType="separate"/>
    </w:r>
    <w:r w:rsidR="00DA368D">
      <w:rPr>
        <w:noProof/>
        <w:sz w:val="14"/>
        <w:lang w:val="en-US"/>
      </w:rPr>
      <w:t>1</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DA368D">
      <w:rPr>
        <w:noProof/>
        <w:sz w:val="14"/>
      </w:rPr>
      <w:t>1</w:t>
    </w:r>
    <w:r>
      <w:rPr>
        <w:sz w:val="14"/>
      </w:rPr>
      <w:fldChar w:fldCharType="end"/>
    </w:r>
    <w:r w:rsidRPr="00F239EE">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4EA2" w14:textId="4E1B50F2" w:rsidR="00DA368D" w:rsidRPr="00844AAA" w:rsidRDefault="00DA368D" w:rsidP="00DA368D">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353176" w:rsidRPr="00353176">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353176">
      <w:rPr>
        <w:noProof/>
        <w:sz w:val="14"/>
        <w:lang w:val="en-US"/>
      </w:rPr>
      <w:t>C</w:t>
    </w:r>
    <w:r w:rsidR="00353176" w:rsidRPr="00353176">
      <w:rPr>
        <w:noProof/>
        <w:sz w:val="14"/>
      </w:rPr>
      <w:t>:\</w:t>
    </w:r>
    <w:r w:rsidR="00353176">
      <w:rPr>
        <w:noProof/>
        <w:sz w:val="14"/>
        <w:lang w:val="en-US"/>
      </w:rPr>
      <w:t>Users</w:t>
    </w:r>
    <w:r w:rsidR="00353176" w:rsidRPr="00353176">
      <w:rPr>
        <w:noProof/>
        <w:sz w:val="14"/>
      </w:rPr>
      <w:t>\</w:t>
    </w:r>
    <w:r w:rsidR="00353176">
      <w:rPr>
        <w:noProof/>
        <w:sz w:val="14"/>
        <w:lang w:val="en-US"/>
      </w:rPr>
      <w:t>eio</w:t>
    </w:r>
    <w:r w:rsidR="00353176" w:rsidRPr="00353176">
      <w:rPr>
        <w:noProof/>
        <w:sz w:val="14"/>
      </w:rPr>
      <w:t>3\</w:t>
    </w:r>
    <w:r w:rsidR="00353176">
      <w:rPr>
        <w:noProof/>
        <w:sz w:val="14"/>
        <w:lang w:val="en-US"/>
      </w:rPr>
      <w:t>Documents</w:t>
    </w:r>
    <w:r w:rsidR="00353176" w:rsidRPr="00353176">
      <w:rPr>
        <w:noProof/>
        <w:sz w:val="14"/>
      </w:rPr>
      <w:t>\Постановления\Поряд_пред-субсидии-СХ.</w:t>
    </w:r>
    <w:r w:rsidR="00353176">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F17E68" w:rsidRPr="00F17E68">
      <w:rPr>
        <w:noProof/>
        <w:sz w:val="14"/>
      </w:rPr>
      <w:t>3/27/2024 4:28:00</w:t>
    </w:r>
    <w:r w:rsidR="00F17E68">
      <w:rPr>
        <w:noProof/>
        <w:sz w:val="14"/>
        <w:lang w:val="en-US"/>
      </w:rPr>
      <w:t xml:space="preserve"> PM</w:t>
    </w:r>
    <w:r>
      <w:rPr>
        <w:sz w:val="14"/>
        <w:lang w:val="en-US"/>
      </w:rPr>
      <w:fldChar w:fldCharType="end"/>
    </w:r>
    <w:r w:rsidRPr="00844AAA">
      <w:rPr>
        <w:sz w:val="14"/>
      </w:rPr>
      <w:tab/>
    </w:r>
  </w:p>
  <w:p w14:paraId="7F5884D9" w14:textId="77777777" w:rsidR="00DA368D" w:rsidRDefault="00DA36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624D95" w14:textId="77777777" w:rsidR="00502242" w:rsidRDefault="00502242">
      <w:r>
        <w:separator/>
      </w:r>
    </w:p>
  </w:footnote>
  <w:footnote w:type="continuationSeparator" w:id="0">
    <w:p w14:paraId="7EDA6A5A" w14:textId="77777777" w:rsidR="00502242" w:rsidRDefault="0050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6452188"/>
      <w:docPartObj>
        <w:docPartGallery w:val="Page Numbers (Top of Page)"/>
        <w:docPartUnique/>
      </w:docPartObj>
    </w:sdtPr>
    <w:sdtContent>
      <w:p w14:paraId="60127907" w14:textId="77777777" w:rsidR="00DA368D" w:rsidRDefault="00DA368D">
        <w:pPr>
          <w:pStyle w:val="a3"/>
          <w:jc w:val="center"/>
        </w:pPr>
        <w:r>
          <w:fldChar w:fldCharType="begin"/>
        </w:r>
        <w:r>
          <w:instrText>PAGE   \* MERGEFORMAT</w:instrText>
        </w:r>
        <w:r>
          <w:fldChar w:fldCharType="separate"/>
        </w:r>
        <w:r>
          <w:rPr>
            <w:noProof/>
          </w:rPr>
          <w:t>1</w:t>
        </w:r>
        <w:r>
          <w:fldChar w:fldCharType="end"/>
        </w:r>
      </w:p>
    </w:sdtContent>
  </w:sdt>
  <w:p w14:paraId="3FB9F2AF" w14:textId="77777777" w:rsidR="00DA368D" w:rsidRDefault="00DA36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9154287"/>
      <w:docPartObj>
        <w:docPartGallery w:val="Page Numbers (Top of Page)"/>
        <w:docPartUnique/>
      </w:docPartObj>
    </w:sdtPr>
    <w:sdtContent>
      <w:p w14:paraId="51EACF1E" w14:textId="5F7736E6" w:rsidR="00353176" w:rsidRDefault="00353176">
        <w:pPr>
          <w:pStyle w:val="a3"/>
          <w:jc w:val="center"/>
        </w:pPr>
        <w:r>
          <w:fldChar w:fldCharType="begin"/>
        </w:r>
        <w:r>
          <w:instrText>PAGE   \* MERGEFORMAT</w:instrText>
        </w:r>
        <w:r>
          <w:fldChar w:fldCharType="separate"/>
        </w:r>
        <w:r>
          <w:t>2</w:t>
        </w:r>
        <w:r>
          <w:fldChar w:fldCharType="end"/>
        </w:r>
      </w:p>
    </w:sdtContent>
  </w:sdt>
  <w:p w14:paraId="4E0B314F" w14:textId="77777777" w:rsidR="00353176" w:rsidRDefault="0035317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EE2FAA"/>
    <w:multiLevelType w:val="singleLevel"/>
    <w:tmpl w:val="90963838"/>
    <w:lvl w:ilvl="0">
      <w:start w:val="1"/>
      <w:numFmt w:val="decimal"/>
      <w:lvlText w:val="%1."/>
      <w:legacy w:legacy="1" w:legacySpace="0" w:legacyIndent="1211"/>
      <w:lvlJc w:val="left"/>
    </w:lvl>
  </w:abstractNum>
  <w:abstractNum w:abstractNumId="2" w15:restartNumberingAfterBreak="0">
    <w:nsid w:val="04F25D8D"/>
    <w:multiLevelType w:val="multilevel"/>
    <w:tmpl w:val="6DB41038"/>
    <w:lvl w:ilvl="0">
      <w:start w:val="1"/>
      <w:numFmt w:val="none"/>
      <w:suff w:val="nothing"/>
      <w:lvlText w:val=""/>
      <w:lvlJc w:val="left"/>
      <w:pPr>
        <w:ind w:left="432" w:firstLine="0"/>
      </w:pPr>
    </w:lvl>
    <w:lvl w:ilvl="1">
      <w:start w:val="1"/>
      <w:numFmt w:val="none"/>
      <w:suff w:val="nothing"/>
      <w:lvlText w:val=""/>
      <w:lvlJc w:val="left"/>
      <w:pPr>
        <w:ind w:left="576" w:firstLine="0"/>
      </w:pPr>
    </w:lvl>
    <w:lvl w:ilvl="2">
      <w:start w:val="1"/>
      <w:numFmt w:val="none"/>
      <w:suff w:val="nothing"/>
      <w:lvlText w:val=""/>
      <w:lvlJc w:val="left"/>
      <w:pPr>
        <w:ind w:left="720" w:firstLine="0"/>
      </w:pPr>
    </w:lvl>
    <w:lvl w:ilvl="3">
      <w:start w:val="1"/>
      <w:numFmt w:val="none"/>
      <w:suff w:val="nothing"/>
      <w:lvlText w:val=""/>
      <w:lvlJc w:val="left"/>
      <w:pPr>
        <w:ind w:left="864" w:firstLine="0"/>
      </w:pPr>
    </w:lvl>
    <w:lvl w:ilvl="4">
      <w:start w:val="1"/>
      <w:numFmt w:val="none"/>
      <w:suff w:val="nothing"/>
      <w:lvlText w:val=""/>
      <w:lvlJc w:val="left"/>
      <w:pPr>
        <w:ind w:left="1008" w:firstLine="0"/>
      </w:pPr>
    </w:lvl>
    <w:lvl w:ilvl="5">
      <w:start w:val="1"/>
      <w:numFmt w:val="none"/>
      <w:suff w:val="nothing"/>
      <w:lvlText w:val=""/>
      <w:lvlJc w:val="left"/>
      <w:pPr>
        <w:ind w:left="1152" w:firstLine="0"/>
      </w:pPr>
    </w:lvl>
    <w:lvl w:ilvl="6">
      <w:start w:val="1"/>
      <w:numFmt w:val="none"/>
      <w:suff w:val="nothing"/>
      <w:lvlText w:val=""/>
      <w:lvlJc w:val="left"/>
      <w:pPr>
        <w:ind w:left="1296" w:firstLine="0"/>
      </w:pPr>
    </w:lvl>
    <w:lvl w:ilvl="7">
      <w:start w:val="1"/>
      <w:numFmt w:val="none"/>
      <w:suff w:val="nothing"/>
      <w:lvlText w:val=""/>
      <w:lvlJc w:val="left"/>
      <w:pPr>
        <w:ind w:left="1440" w:firstLine="0"/>
      </w:pPr>
    </w:lvl>
    <w:lvl w:ilvl="8">
      <w:start w:val="1"/>
      <w:numFmt w:val="none"/>
      <w:suff w:val="nothing"/>
      <w:lvlText w:val=""/>
      <w:lvlJc w:val="left"/>
      <w:pPr>
        <w:ind w:left="1584" w:firstLine="0"/>
      </w:pPr>
    </w:lvl>
  </w:abstractNum>
  <w:abstractNum w:abstractNumId="3"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4"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8"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9" w15:restartNumberingAfterBreak="0">
    <w:nsid w:val="6B8403CB"/>
    <w:multiLevelType w:val="hybridMultilevel"/>
    <w:tmpl w:val="0FEE9556"/>
    <w:lvl w:ilvl="0" w:tplc="1758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28097140">
    <w:abstractNumId w:val="1"/>
  </w:num>
  <w:num w:numId="2" w16cid:durableId="80219362">
    <w:abstractNumId w:val="8"/>
  </w:num>
  <w:num w:numId="3" w16cid:durableId="579604391">
    <w:abstractNumId w:val="3"/>
  </w:num>
  <w:num w:numId="4" w16cid:durableId="974681658">
    <w:abstractNumId w:val="7"/>
  </w:num>
  <w:num w:numId="5" w16cid:durableId="43294597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522986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9114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517534">
    <w:abstractNumId w:val="9"/>
  </w:num>
  <w:num w:numId="9" w16cid:durableId="123619842">
    <w:abstractNumId w:val="2"/>
  </w:num>
  <w:num w:numId="10" w16cid:durableId="19111881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50"/>
    <w:rsid w:val="000135FF"/>
    <w:rsid w:val="0002101A"/>
    <w:rsid w:val="00021347"/>
    <w:rsid w:val="00040C21"/>
    <w:rsid w:val="00042119"/>
    <w:rsid w:val="00056046"/>
    <w:rsid w:val="000637C3"/>
    <w:rsid w:val="00086B6A"/>
    <w:rsid w:val="00087E16"/>
    <w:rsid w:val="000A1BC8"/>
    <w:rsid w:val="000C6CE8"/>
    <w:rsid w:val="000D1E8A"/>
    <w:rsid w:val="000D47D1"/>
    <w:rsid w:val="000D703B"/>
    <w:rsid w:val="00102528"/>
    <w:rsid w:val="0012279F"/>
    <w:rsid w:val="00130BA6"/>
    <w:rsid w:val="00144A39"/>
    <w:rsid w:val="00161763"/>
    <w:rsid w:val="00162686"/>
    <w:rsid w:val="001643E9"/>
    <w:rsid w:val="00191DF6"/>
    <w:rsid w:val="001B152D"/>
    <w:rsid w:val="001C1167"/>
    <w:rsid w:val="001C2CCF"/>
    <w:rsid w:val="001C731B"/>
    <w:rsid w:val="001D3A0E"/>
    <w:rsid w:val="001F0876"/>
    <w:rsid w:val="00217475"/>
    <w:rsid w:val="00232CB2"/>
    <w:rsid w:val="00241D5F"/>
    <w:rsid w:val="00244BD2"/>
    <w:rsid w:val="002D4093"/>
    <w:rsid w:val="002D45C1"/>
    <w:rsid w:val="002D781F"/>
    <w:rsid w:val="002F52FA"/>
    <w:rsid w:val="00316A76"/>
    <w:rsid w:val="00320F99"/>
    <w:rsid w:val="00326F6E"/>
    <w:rsid w:val="00334D2B"/>
    <w:rsid w:val="00346A95"/>
    <w:rsid w:val="00353176"/>
    <w:rsid w:val="00354895"/>
    <w:rsid w:val="0037568B"/>
    <w:rsid w:val="003818F3"/>
    <w:rsid w:val="003A39C2"/>
    <w:rsid w:val="003D6BDB"/>
    <w:rsid w:val="003F3219"/>
    <w:rsid w:val="00405D8A"/>
    <w:rsid w:val="004148E7"/>
    <w:rsid w:val="004359D3"/>
    <w:rsid w:val="00446556"/>
    <w:rsid w:val="00464534"/>
    <w:rsid w:val="00466AF2"/>
    <w:rsid w:val="00475850"/>
    <w:rsid w:val="00482BF6"/>
    <w:rsid w:val="004B2917"/>
    <w:rsid w:val="004B68CC"/>
    <w:rsid w:val="004F53C6"/>
    <w:rsid w:val="00502242"/>
    <w:rsid w:val="00505B80"/>
    <w:rsid w:val="00506564"/>
    <w:rsid w:val="00506965"/>
    <w:rsid w:val="00507DD5"/>
    <w:rsid w:val="00512FF0"/>
    <w:rsid w:val="005134A0"/>
    <w:rsid w:val="00515869"/>
    <w:rsid w:val="005162D6"/>
    <w:rsid w:val="005361B2"/>
    <w:rsid w:val="005555A7"/>
    <w:rsid w:val="00572AB3"/>
    <w:rsid w:val="00573433"/>
    <w:rsid w:val="005A2157"/>
    <w:rsid w:val="005A2D86"/>
    <w:rsid w:val="005C3032"/>
    <w:rsid w:val="005F1ED4"/>
    <w:rsid w:val="00610D01"/>
    <w:rsid w:val="00625ACF"/>
    <w:rsid w:val="006278DC"/>
    <w:rsid w:val="00627E89"/>
    <w:rsid w:val="00641F26"/>
    <w:rsid w:val="00667AD1"/>
    <w:rsid w:val="0069702D"/>
    <w:rsid w:val="006A4064"/>
    <w:rsid w:val="006C35C4"/>
    <w:rsid w:val="006E05D3"/>
    <w:rsid w:val="007125A2"/>
    <w:rsid w:val="00715C8D"/>
    <w:rsid w:val="00724FEA"/>
    <w:rsid w:val="007427A1"/>
    <w:rsid w:val="007472E3"/>
    <w:rsid w:val="00767FC2"/>
    <w:rsid w:val="007A31B0"/>
    <w:rsid w:val="007C4781"/>
    <w:rsid w:val="007C732C"/>
    <w:rsid w:val="0080575D"/>
    <w:rsid w:val="008321BE"/>
    <w:rsid w:val="00835273"/>
    <w:rsid w:val="00841142"/>
    <w:rsid w:val="00844AAA"/>
    <w:rsid w:val="00855790"/>
    <w:rsid w:val="00872883"/>
    <w:rsid w:val="008739A9"/>
    <w:rsid w:val="00891465"/>
    <w:rsid w:val="008965B3"/>
    <w:rsid w:val="008A14C2"/>
    <w:rsid w:val="008A734A"/>
    <w:rsid w:val="008D2786"/>
    <w:rsid w:val="008E2310"/>
    <w:rsid w:val="008F6EA4"/>
    <w:rsid w:val="009311D5"/>
    <w:rsid w:val="00943C43"/>
    <w:rsid w:val="00943E52"/>
    <w:rsid w:val="009469D2"/>
    <w:rsid w:val="009736B7"/>
    <w:rsid w:val="009A4F0C"/>
    <w:rsid w:val="009F792E"/>
    <w:rsid w:val="00A05C6B"/>
    <w:rsid w:val="00A14DC7"/>
    <w:rsid w:val="00A40C35"/>
    <w:rsid w:val="00A7344C"/>
    <w:rsid w:val="00A76FEC"/>
    <w:rsid w:val="00A773B5"/>
    <w:rsid w:val="00A80C39"/>
    <w:rsid w:val="00A81CFD"/>
    <w:rsid w:val="00AB4651"/>
    <w:rsid w:val="00AB490E"/>
    <w:rsid w:val="00AD6CEA"/>
    <w:rsid w:val="00B0188D"/>
    <w:rsid w:val="00B1287C"/>
    <w:rsid w:val="00B17341"/>
    <w:rsid w:val="00B36163"/>
    <w:rsid w:val="00B56369"/>
    <w:rsid w:val="00BA374C"/>
    <w:rsid w:val="00BA3F31"/>
    <w:rsid w:val="00BB6ED2"/>
    <w:rsid w:val="00BD6F83"/>
    <w:rsid w:val="00BE2B9C"/>
    <w:rsid w:val="00C202E1"/>
    <w:rsid w:val="00C534ED"/>
    <w:rsid w:val="00C651E0"/>
    <w:rsid w:val="00C70947"/>
    <w:rsid w:val="00C77C43"/>
    <w:rsid w:val="00CA0926"/>
    <w:rsid w:val="00CC3551"/>
    <w:rsid w:val="00CE740C"/>
    <w:rsid w:val="00CF6248"/>
    <w:rsid w:val="00D129B6"/>
    <w:rsid w:val="00D25DED"/>
    <w:rsid w:val="00D33728"/>
    <w:rsid w:val="00D41E71"/>
    <w:rsid w:val="00D46DAB"/>
    <w:rsid w:val="00D6716F"/>
    <w:rsid w:val="00DA368D"/>
    <w:rsid w:val="00DB5052"/>
    <w:rsid w:val="00DD1155"/>
    <w:rsid w:val="00DE3629"/>
    <w:rsid w:val="00DF1B73"/>
    <w:rsid w:val="00E5204C"/>
    <w:rsid w:val="00E57C9A"/>
    <w:rsid w:val="00E6029D"/>
    <w:rsid w:val="00E766B9"/>
    <w:rsid w:val="00E76CBF"/>
    <w:rsid w:val="00E84D87"/>
    <w:rsid w:val="00E9655A"/>
    <w:rsid w:val="00EA0E19"/>
    <w:rsid w:val="00EA0F1C"/>
    <w:rsid w:val="00EE1F7E"/>
    <w:rsid w:val="00EF7702"/>
    <w:rsid w:val="00F17E68"/>
    <w:rsid w:val="00F239EE"/>
    <w:rsid w:val="00F23EC9"/>
    <w:rsid w:val="00F4755E"/>
    <w:rsid w:val="00F76CA4"/>
    <w:rsid w:val="00FC5FB5"/>
    <w:rsid w:val="00FD1FD1"/>
    <w:rsid w:val="00FE7ADB"/>
    <w:rsid w:val="00FF40A7"/>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3EDD6"/>
  <w15:docId w15:val="{003528A6-88EC-47DE-A7AD-200DCB3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paragraph" w:styleId="3">
    <w:name w:val="heading 3"/>
    <w:basedOn w:val="a"/>
    <w:next w:val="a"/>
    <w:link w:val="30"/>
    <w:semiHidden/>
    <w:unhideWhenUsed/>
    <w:qFormat/>
    <w:rsid w:val="00A81CF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qFormat/>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pPr>
      <w:tabs>
        <w:tab w:val="center" w:pos="4677"/>
        <w:tab w:val="right" w:pos="9355"/>
      </w:tabs>
    </w:pPr>
  </w:style>
  <w:style w:type="paragraph" w:styleId="a7">
    <w:name w:val="Balloon Text"/>
    <w:basedOn w:val="a"/>
    <w:link w:val="a8"/>
    <w:rsid w:val="00BE2B9C"/>
    <w:rPr>
      <w:rFonts w:ascii="Tahoma" w:hAnsi="Tahoma" w:cs="Tahoma"/>
      <w:sz w:val="16"/>
      <w:szCs w:val="16"/>
    </w:rPr>
  </w:style>
  <w:style w:type="character" w:customStyle="1" w:styleId="a8">
    <w:name w:val="Текст выноски Знак"/>
    <w:basedOn w:val="a0"/>
    <w:link w:val="a7"/>
    <w:rsid w:val="00BE2B9C"/>
    <w:rPr>
      <w:rFonts w:ascii="Tahoma" w:hAnsi="Tahoma" w:cs="Tahoma"/>
      <w:sz w:val="16"/>
      <w:szCs w:val="16"/>
    </w:rPr>
  </w:style>
  <w:style w:type="paragraph" w:customStyle="1" w:styleId="a9">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a">
    <w:name w:val="Body Text"/>
    <w:basedOn w:val="a"/>
    <w:link w:val="ab"/>
    <w:rsid w:val="00C70947"/>
    <w:pPr>
      <w:tabs>
        <w:tab w:val="left" w:pos="540"/>
      </w:tabs>
      <w:jc w:val="both"/>
    </w:pPr>
    <w:rPr>
      <w:sz w:val="28"/>
      <w:lang w:val="x-none" w:eastAsia="x-none"/>
    </w:rPr>
  </w:style>
  <w:style w:type="character" w:customStyle="1" w:styleId="ab">
    <w:name w:val="Основной текст Знак"/>
    <w:basedOn w:val="a0"/>
    <w:link w:val="aa"/>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c">
    <w:name w:val="List Paragraph"/>
    <w:basedOn w:val="a"/>
    <w:link w:val="ad"/>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 w:type="paragraph" w:customStyle="1" w:styleId="ConsPlusTitle">
    <w:name w:val="ConsPlusTitle"/>
    <w:basedOn w:val="a"/>
    <w:next w:val="a"/>
    <w:uiPriority w:val="99"/>
    <w:rsid w:val="00A81CFD"/>
    <w:pPr>
      <w:widowControl w:val="0"/>
      <w:suppressAutoHyphens/>
    </w:pPr>
    <w:rPr>
      <w:rFonts w:ascii="Arial" w:eastAsia="Arial" w:hAnsi="Arial" w:cs="Arial"/>
      <w:b/>
      <w:bCs/>
      <w:sz w:val="20"/>
      <w:szCs w:val="20"/>
    </w:rPr>
  </w:style>
  <w:style w:type="character" w:customStyle="1" w:styleId="ad">
    <w:name w:val="Абзац списка Знак"/>
    <w:link w:val="ac"/>
    <w:uiPriority w:val="1"/>
    <w:locked/>
    <w:rsid w:val="00A81CFD"/>
    <w:rPr>
      <w:sz w:val="24"/>
      <w:szCs w:val="24"/>
    </w:rPr>
  </w:style>
  <w:style w:type="character" w:customStyle="1" w:styleId="30">
    <w:name w:val="Заголовок 3 Знак"/>
    <w:basedOn w:val="a0"/>
    <w:link w:val="3"/>
    <w:semiHidden/>
    <w:rsid w:val="00A81CFD"/>
    <w:rPr>
      <w:rFonts w:asciiTheme="majorHAnsi" w:eastAsiaTheme="majorEastAsia" w:hAnsiTheme="majorHAnsi" w:cstheme="majorBidi"/>
      <w:color w:val="1F4D78" w:themeColor="accent1" w:themeShade="7F"/>
      <w:sz w:val="24"/>
      <w:szCs w:val="24"/>
    </w:rPr>
  </w:style>
  <w:style w:type="character" w:styleId="ae">
    <w:name w:val="Hyperlink"/>
    <w:rsid w:val="00A81CFD"/>
    <w:rPr>
      <w:rFonts w:ascii="inherit" w:hAnsi="inherit" w:cs="inherit"/>
      <w:color w:val="auto"/>
      <w:u w:val="single"/>
    </w:rPr>
  </w:style>
  <w:style w:type="paragraph" w:customStyle="1" w:styleId="ConsPlusNormal">
    <w:name w:val="ConsPlusNormal"/>
    <w:link w:val="ConsPlusNormal0"/>
    <w:qFormat/>
    <w:rsid w:val="00A81CFD"/>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81CFD"/>
    <w:rPr>
      <w:rFonts w:ascii="Arial" w:hAnsi="Arial" w:cs="Arial"/>
    </w:rPr>
  </w:style>
  <w:style w:type="paragraph" w:customStyle="1" w:styleId="ConsPlusNonformat">
    <w:name w:val="ConsPlusNonformat"/>
    <w:link w:val="ConsPlusNonformat0"/>
    <w:qFormat/>
    <w:rsid w:val="00A81CFD"/>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A81CFD"/>
    <w:rPr>
      <w:rFonts w:ascii="Courier New" w:hAnsi="Courier New" w:cs="Courier New"/>
    </w:rPr>
  </w:style>
  <w:style w:type="paragraph" w:customStyle="1" w:styleId="Default">
    <w:name w:val="Default"/>
    <w:rsid w:val="00A81CFD"/>
    <w:pPr>
      <w:autoSpaceDE w:val="0"/>
      <w:autoSpaceDN w:val="0"/>
      <w:adjustRightInd w:val="0"/>
    </w:pPr>
    <w:rPr>
      <w:color w:val="000000"/>
      <w:sz w:val="24"/>
      <w:szCs w:val="24"/>
    </w:rPr>
  </w:style>
  <w:style w:type="paragraph" w:customStyle="1" w:styleId="Style10">
    <w:name w:val="Style10"/>
    <w:basedOn w:val="a"/>
    <w:uiPriority w:val="99"/>
    <w:rsid w:val="00A81CFD"/>
    <w:pPr>
      <w:widowControl w:val="0"/>
      <w:autoSpaceDE w:val="0"/>
      <w:autoSpaceDN w:val="0"/>
      <w:adjustRightInd w:val="0"/>
      <w:spacing w:line="322" w:lineRule="exact"/>
    </w:pPr>
  </w:style>
  <w:style w:type="paragraph" w:customStyle="1" w:styleId="Style12">
    <w:name w:val="Style12"/>
    <w:basedOn w:val="a"/>
    <w:uiPriority w:val="99"/>
    <w:rsid w:val="00A81CFD"/>
    <w:pPr>
      <w:widowControl w:val="0"/>
      <w:autoSpaceDE w:val="0"/>
      <w:autoSpaceDN w:val="0"/>
      <w:adjustRightInd w:val="0"/>
    </w:pPr>
  </w:style>
  <w:style w:type="character" w:customStyle="1" w:styleId="FontStyle18">
    <w:name w:val="Font Style18"/>
    <w:uiPriority w:val="99"/>
    <w:rsid w:val="00A81CFD"/>
    <w:rPr>
      <w:rFonts w:ascii="Times New Roman" w:hAnsi="Times New Roman" w:cs="Times New Roman"/>
      <w:sz w:val="26"/>
      <w:szCs w:val="26"/>
    </w:rPr>
  </w:style>
  <w:style w:type="character" w:customStyle="1" w:styleId="FontStyle19">
    <w:name w:val="Font Style19"/>
    <w:uiPriority w:val="99"/>
    <w:rsid w:val="00A81CFD"/>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F3A09F25B06815EDDF526CA5C64DF3FCB1C6A5CA40C3AF2031F7A5F061B698CE0D87B83BCDB51AF219DD2BFD4AB02866453C6E619182CF0E6h3L" TargetMode="External"/><Relationship Id="rId18" Type="http://schemas.openxmlformats.org/officeDocument/2006/relationships/hyperlink" Target="https://login.consultant.ru/link/?req=doc&amp;base=OTN&amp;n=9254&amp;date=15.03.2024" TargetMode="External"/><Relationship Id="rId26" Type="http://schemas.openxmlformats.org/officeDocument/2006/relationships/hyperlink" Target="https://login.consultant.ru/link/?req=doc&amp;base=LAW&amp;n=454997&amp;date=15.03.2024&amp;dst=191&amp;field=134" TargetMode="External"/><Relationship Id="rId3" Type="http://schemas.openxmlformats.org/officeDocument/2006/relationships/styles" Target="styles.xml"/><Relationship Id="rId21" Type="http://schemas.openxmlformats.org/officeDocument/2006/relationships/hyperlink" Target="consultantplus://offline/ref=46C1E353A10DAD9508928566303ED2E8B9CECC02ED70B6C06F648E3C00DE632DBA1B20B2F528698115493083CE08661827FEFFC8jFr9N" TargetMode="External"/><Relationship Id="rId7" Type="http://schemas.openxmlformats.org/officeDocument/2006/relationships/endnotes" Target="endnotes.xml"/><Relationship Id="rId12" Type="http://schemas.openxmlformats.org/officeDocument/2006/relationships/hyperlink" Target="consultantplus://offline/ref=7A3E131833F26844931431B2E2FEF13C2FF19C1A04E536C6B9BF1A306686C21601E10B1A0BBF9F706683536E85IC3DM" TargetMode="External"/><Relationship Id="rId17" Type="http://schemas.openxmlformats.org/officeDocument/2006/relationships/hyperlink" Target="https://login.consultant.ru/link/?req=doc&amp;base=LAW&amp;n=454242&amp;date=15.03.2024&amp;dst=100008&amp;field=134" TargetMode="External"/><Relationship Id="rId25" Type="http://schemas.openxmlformats.org/officeDocument/2006/relationships/hyperlink" Target="https://login.consultant.ru/link/?req=doc&amp;base=LAW&amp;n=454997&amp;date=15.03.2024&amp;dst=126&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465822&amp;date=15.03.2024&amp;dst=100291&amp;field=134" TargetMode="External"/><Relationship Id="rId20" Type="http://schemas.openxmlformats.org/officeDocument/2006/relationships/hyperlink" Target="file:///D:\recovered\&#1041;&#1057;&#1053;\1&#1075;&#1072;%20&#1087;&#1086;&#1089;&#1077;&#1074;&#1085;&#1099;&#1093;%20&#1087;&#1083;&#1086;&#1097;&#1072;&#1076;&#1077;&#1081;\2024%20&#1075;&#1086;&#1076;\&#1064;&#1072;&#1073;&#1083;&#1086;&#1085;%20&#1053;&#1055;&#1040;\!&#1069;&#1083;&#1080;&#1090;&#1072;%20&#1089;%20&#1087;&#1088;&#1072;&#1074;&#1082;&#1072;&#1084;&#1080;%209.02.24.doc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file:///D:\recovered\&#1041;&#1057;&#1053;\1&#1075;&#1072;%20&#1087;&#1086;&#1089;&#1077;&#1074;&#1085;&#1099;&#1093;%20&#1087;&#1083;&#1086;&#1097;&#1072;&#1076;&#1077;&#1081;\2024%20&#1075;&#1086;&#1076;\&#1064;&#1072;&#1073;&#1083;&#1086;&#1085;%20&#1053;&#1055;&#1040;\!&#1069;&#1083;&#1080;&#1090;&#1072;%20&#1089;%20&#1087;&#1088;&#1072;&#1074;&#1082;&#1072;&#1084;&#1080;%209.02.24.docx" TargetMode="External"/><Relationship Id="rId5" Type="http://schemas.openxmlformats.org/officeDocument/2006/relationships/webSettings" Target="webSettings.xml"/><Relationship Id="rId15" Type="http://schemas.openxmlformats.org/officeDocument/2006/relationships/hyperlink" Target="consultantplus://offline/ref=CF3A09F25B06815EDDF526CA5C64DF3FCE1B6955AD083AF2031F7A5F061B698CF2D8238FBDDF4EAA228884EE92EFhDL" TargetMode="External"/><Relationship Id="rId23" Type="http://schemas.openxmlformats.org/officeDocument/2006/relationships/hyperlink" Target="file:///D:\recovered\&#1041;&#1057;&#1053;\1&#1075;&#1072;%20&#1087;&#1086;&#1089;&#1077;&#1074;&#1085;&#1099;&#1093;%20&#1087;&#1083;&#1086;&#1097;&#1072;&#1076;&#1077;&#1081;\2024%20&#1075;&#1086;&#1076;\&#1064;&#1072;&#1073;&#1083;&#1086;&#1085;%20&#1053;&#1055;&#1040;\!&#1069;&#1083;&#1080;&#1090;&#1072;%20&#1089;%20&#1087;&#1088;&#1072;&#1074;&#1082;&#1072;&#1084;&#1080;%209.02.24.docx" TargetMode="External"/><Relationship Id="rId28" Type="http://schemas.openxmlformats.org/officeDocument/2006/relationships/hyperlink" Target="consultantplus://offline/ref=7A3E131833F26844931431B2E2FEF13C28FD9C1C02E736C6B9BF1A306686C21613E153140DBE837B3BCC153B8ACFAD3FEFAC23DD4812I035M" TargetMode="External"/><Relationship Id="rId10" Type="http://schemas.openxmlformats.org/officeDocument/2006/relationships/footer" Target="footer1.xml"/><Relationship Id="rId19" Type="http://schemas.openxmlformats.org/officeDocument/2006/relationships/hyperlink" Target="https://login.consultant.ru/link/?req=doc&amp;base=LAW&amp;n=455730&amp;date=15.03.2024&amp;dst=100009&amp;field=1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D:\recovered\&#1041;&#1057;&#1053;\1&#1075;&#1072;%20&#1087;&#1086;&#1089;&#1077;&#1074;&#1085;&#1099;&#1093;%20&#1087;&#1083;&#1086;&#1097;&#1072;&#1076;&#1077;&#1081;\2024%20&#1075;&#1086;&#1076;\&#1064;&#1072;&#1073;&#1083;&#1086;&#1085;%20&#1053;&#1055;&#1040;\!&#1069;&#1083;&#1080;&#1090;&#1072;%20&#1089;%20&#1087;&#1088;&#1072;&#1074;&#1082;&#1072;&#1084;&#1080;%2015.02.24.docx" TargetMode="External"/><Relationship Id="rId22" Type="http://schemas.openxmlformats.org/officeDocument/2006/relationships/hyperlink" Target="file:///D:\recovered\&#1041;&#1057;&#1053;\1&#1075;&#1072;%20&#1087;&#1086;&#1089;&#1077;&#1074;&#1085;&#1099;&#1093;%20&#1087;&#1083;&#1086;&#1097;&#1072;&#1076;&#1077;&#1081;\2024%20&#1075;&#1086;&#1076;\&#1064;&#1072;&#1073;&#1083;&#1086;&#1085;%20&#1053;&#1055;&#1040;\!&#1069;&#1083;&#1080;&#1090;&#1072;%20&#1089;%20&#1087;&#1088;&#1072;&#1074;&#1082;&#1072;&#1084;&#1080;%209.02.24.docx" TargetMode="External"/><Relationship Id="rId27" Type="http://schemas.openxmlformats.org/officeDocument/2006/relationships/hyperlink" Target="consultantplus://offline/ref=7A3E131833F26844931431B2E2FEF13C28FD9C1C02E736C6B9BF1A306686C21613E153140DBC857B3BCC153B8ACFAD3FEFAC23DD4812I035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D783-7E79-4498-9583-1FB9EFBC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9364</Words>
  <Characters>53380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Любовь Алентьева</cp:lastModifiedBy>
  <cp:revision>6</cp:revision>
  <cp:lastPrinted>2024-03-27T13:27:00Z</cp:lastPrinted>
  <dcterms:created xsi:type="dcterms:W3CDTF">2024-03-27T13:20:00Z</dcterms:created>
  <dcterms:modified xsi:type="dcterms:W3CDTF">2024-03-28T12:22:00Z</dcterms:modified>
</cp:coreProperties>
</file>