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EACED7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E6552">
        <w:rPr>
          <w:sz w:val="28"/>
        </w:rPr>
        <w:t>18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E6552">
        <w:rPr>
          <w:sz w:val="28"/>
        </w:rPr>
        <w:t>1682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265E5C8" w14:textId="77628234" w:rsidR="004A10E6" w:rsidRPr="004A10E6" w:rsidRDefault="004A10E6" w:rsidP="00F36B33">
      <w:pPr>
        <w:pStyle w:val="ac"/>
        <w:tabs>
          <w:tab w:val="left" w:pos="993"/>
        </w:tabs>
        <w:spacing w:before="120"/>
        <w:ind w:left="0"/>
        <w:jc w:val="center"/>
        <w:rPr>
          <w:b/>
          <w:sz w:val="28"/>
        </w:rPr>
      </w:pPr>
      <w:r w:rsidRPr="004A10E6">
        <w:rPr>
          <w:b/>
          <w:sz w:val="28"/>
        </w:rPr>
        <w:t>О разработке проекта межевания территории в районе многоквартирного жилого дома № 6 по ул. Спортивная для размещения контейнерных площадок в г. Белая Калитва</w:t>
      </w:r>
    </w:p>
    <w:p w14:paraId="7A2D067D" w14:textId="77777777" w:rsidR="004A10E6" w:rsidRPr="004A10E6" w:rsidRDefault="004A10E6" w:rsidP="00F36B33">
      <w:pPr>
        <w:pStyle w:val="ac"/>
        <w:ind w:left="1069"/>
        <w:rPr>
          <w:b/>
          <w:sz w:val="28"/>
        </w:rPr>
      </w:pPr>
    </w:p>
    <w:p w14:paraId="2C5EEBA3" w14:textId="52922A23" w:rsidR="004A10E6" w:rsidRPr="004A10E6" w:rsidRDefault="004A10E6" w:rsidP="00F36B33">
      <w:pPr>
        <w:pStyle w:val="ac"/>
        <w:ind w:left="0" w:firstLine="709"/>
        <w:jc w:val="both"/>
        <w:rPr>
          <w:b/>
          <w:sz w:val="28"/>
        </w:rPr>
      </w:pPr>
      <w:r w:rsidRPr="004A10E6">
        <w:rPr>
          <w:sz w:val="28"/>
        </w:rPr>
        <w:t xml:space="preserve">В соответствии со статьями 42, 43 пунктами 5, 13 статьи 45, статьей 46 Градостроительного кодекса Российской Федерации, согласно статьи 3 Устава муниципального образования «Белокалитвинский район», на основании заявления Администрации Белокалитвинского городского поселения от 07.11.2024 о разработке проекта межевания территории в районе многоквартирного жилого дома № 6 по ул. Спортивная для размещения контейнерных площадок в г. Белая Калитва, Администрация Белокалитвинского района </w:t>
      </w:r>
      <w:r w:rsidRPr="004A10E6">
        <w:rPr>
          <w:b/>
          <w:sz w:val="28"/>
        </w:rPr>
        <w:t>п о с т а н о в л я е т:</w:t>
      </w:r>
    </w:p>
    <w:p w14:paraId="50829A5D" w14:textId="77777777" w:rsidR="004A10E6" w:rsidRPr="004A10E6" w:rsidRDefault="004A10E6" w:rsidP="00F36B33">
      <w:pPr>
        <w:pStyle w:val="ac"/>
        <w:ind w:left="0" w:firstLine="709"/>
        <w:jc w:val="both"/>
        <w:rPr>
          <w:b/>
          <w:sz w:val="28"/>
        </w:rPr>
      </w:pPr>
    </w:p>
    <w:p w14:paraId="3D68CCEF" w14:textId="77777777" w:rsidR="004A10E6" w:rsidRPr="004A10E6" w:rsidRDefault="004A10E6" w:rsidP="00F36B33">
      <w:pPr>
        <w:pStyle w:val="ac"/>
        <w:ind w:left="0" w:firstLine="709"/>
        <w:jc w:val="both"/>
        <w:rPr>
          <w:sz w:val="28"/>
        </w:rPr>
      </w:pPr>
      <w:r w:rsidRPr="004A10E6">
        <w:rPr>
          <w:sz w:val="28"/>
        </w:rPr>
        <w:t xml:space="preserve">1. Разработать проект межевания территории в районе многоквартирного жилого дома № 6 по ул. Спортивная для размещения контейнерных площадок в г. Белая Калитва, </w:t>
      </w:r>
      <w:proofErr w:type="gramStart"/>
      <w:r w:rsidRPr="004A10E6">
        <w:rPr>
          <w:sz w:val="28"/>
        </w:rPr>
        <w:t>согласно приложения</w:t>
      </w:r>
      <w:proofErr w:type="gramEnd"/>
      <w:r w:rsidRPr="004A10E6">
        <w:rPr>
          <w:sz w:val="28"/>
        </w:rPr>
        <w:t xml:space="preserve"> к настоящему постановлению.</w:t>
      </w:r>
    </w:p>
    <w:p w14:paraId="788ABCEB" w14:textId="77777777" w:rsidR="004A10E6" w:rsidRPr="00F36B33" w:rsidRDefault="004A10E6" w:rsidP="00F36B33">
      <w:pPr>
        <w:ind w:firstLine="709"/>
        <w:jc w:val="both"/>
        <w:rPr>
          <w:sz w:val="28"/>
        </w:rPr>
      </w:pPr>
      <w:r w:rsidRPr="00F36B33">
        <w:rPr>
          <w:sz w:val="28"/>
        </w:rPr>
        <w:t>2. Настоящее постановление подлежит официальному опубликованию             в Муниципальном вестнике общественно-политической газеты «</w:t>
      </w:r>
      <w:proofErr w:type="gramStart"/>
      <w:r w:rsidRPr="00F36B33">
        <w:rPr>
          <w:sz w:val="28"/>
        </w:rPr>
        <w:t xml:space="preserve">Перекресток»   </w:t>
      </w:r>
      <w:proofErr w:type="gramEnd"/>
      <w:r w:rsidRPr="00F36B33">
        <w:rPr>
          <w:sz w:val="28"/>
        </w:rPr>
        <w:t xml:space="preserve">  и размещению на официальном сайте Администрации Белокалитвинского района в течении трех дней со дня принятия. </w:t>
      </w:r>
    </w:p>
    <w:p w14:paraId="7D7E8A3D" w14:textId="77777777" w:rsidR="004A10E6" w:rsidRPr="004A10E6" w:rsidRDefault="004A10E6" w:rsidP="00F36B33">
      <w:pPr>
        <w:pStyle w:val="ac"/>
        <w:ind w:left="0" w:firstLine="709"/>
        <w:jc w:val="both"/>
        <w:rPr>
          <w:sz w:val="28"/>
        </w:rPr>
      </w:pPr>
      <w:r w:rsidRPr="004A10E6">
        <w:rPr>
          <w:sz w:val="28"/>
        </w:rPr>
        <w:t>3. Контроль за исполнением настоящего постановления возложить                  на заместителя главы Администрации Белокалитвинского района                                 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3822C7AA" w14:textId="77777777" w:rsidR="004A10E6" w:rsidRDefault="004A10E6" w:rsidP="00872883">
      <w:pPr>
        <w:rPr>
          <w:sz w:val="28"/>
        </w:rPr>
        <w:sectPr w:rsidR="004A10E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AD99DC5" w14:textId="77777777" w:rsidR="00F36B33" w:rsidRDefault="004A10E6" w:rsidP="004A10E6">
      <w:pPr>
        <w:jc w:val="right"/>
        <w:rPr>
          <w:color w:val="00000A"/>
        </w:rPr>
      </w:pPr>
      <w:r>
        <w:rPr>
          <w:color w:val="00000A"/>
        </w:rPr>
        <w:lastRenderedPageBreak/>
        <w:t xml:space="preserve">Приложение </w:t>
      </w:r>
    </w:p>
    <w:p w14:paraId="5F67A16F" w14:textId="338EDDA4" w:rsidR="004A10E6" w:rsidRDefault="004A10E6" w:rsidP="004A10E6">
      <w:pPr>
        <w:jc w:val="right"/>
        <w:rPr>
          <w:color w:val="00000A"/>
        </w:rPr>
      </w:pPr>
      <w:r>
        <w:rPr>
          <w:color w:val="00000A"/>
        </w:rPr>
        <w:t xml:space="preserve">к постановлению </w:t>
      </w:r>
    </w:p>
    <w:p w14:paraId="25A91351" w14:textId="77777777" w:rsidR="004A10E6" w:rsidRDefault="004A10E6" w:rsidP="004A10E6">
      <w:pPr>
        <w:jc w:val="right"/>
        <w:rPr>
          <w:color w:val="00000A"/>
        </w:rPr>
      </w:pPr>
      <w:r>
        <w:rPr>
          <w:color w:val="00000A"/>
        </w:rPr>
        <w:t xml:space="preserve">Администрации </w:t>
      </w:r>
    </w:p>
    <w:p w14:paraId="6256C4CB" w14:textId="77777777" w:rsidR="004A10E6" w:rsidRDefault="004A10E6" w:rsidP="004A10E6">
      <w:pPr>
        <w:jc w:val="right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Белокалитвинского района </w:t>
      </w:r>
    </w:p>
    <w:p w14:paraId="35C88CB1" w14:textId="040CDD65" w:rsidR="004A10E6" w:rsidRDefault="004A10E6" w:rsidP="004A10E6">
      <w:pPr>
        <w:ind w:left="567"/>
        <w:jc w:val="right"/>
        <w:rPr>
          <w:sz w:val="28"/>
        </w:rPr>
      </w:pPr>
      <w:r>
        <w:t xml:space="preserve">                                                                                                   от </w:t>
      </w:r>
      <w:proofErr w:type="gramStart"/>
      <w:r w:rsidR="004E6552">
        <w:t>18</w:t>
      </w:r>
      <w:r w:rsidR="00F36B33">
        <w:t>.11.</w:t>
      </w:r>
      <w:r>
        <w:t>2024  №</w:t>
      </w:r>
      <w:proofErr w:type="gramEnd"/>
      <w:r>
        <w:t xml:space="preserve"> </w:t>
      </w:r>
      <w:r w:rsidR="004E6552">
        <w:t>1682</w:t>
      </w:r>
    </w:p>
    <w:p w14:paraId="69CA402F" w14:textId="77777777" w:rsidR="004A10E6" w:rsidRDefault="004A10E6" w:rsidP="004A10E6">
      <w:pPr>
        <w:ind w:left="567"/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0F0D3BC5" w14:textId="77777777" w:rsidR="004A10E6" w:rsidRDefault="004A10E6" w:rsidP="004A10E6">
      <w:pPr>
        <w:jc w:val="center"/>
        <w:rPr>
          <w:sz w:val="28"/>
        </w:rPr>
      </w:pPr>
      <w:r>
        <w:rPr>
          <w:sz w:val="28"/>
        </w:rPr>
        <w:t xml:space="preserve">Схема границ разработки </w:t>
      </w:r>
      <w:proofErr w:type="gramStart"/>
      <w:r>
        <w:rPr>
          <w:sz w:val="28"/>
        </w:rPr>
        <w:t>проекта  межевания</w:t>
      </w:r>
      <w:proofErr w:type="gramEnd"/>
      <w:r>
        <w:rPr>
          <w:sz w:val="28"/>
        </w:rPr>
        <w:t xml:space="preserve"> территории в районе многоквартирного жилого дома № 6 по ул. Спортивная</w:t>
      </w:r>
    </w:p>
    <w:p w14:paraId="09BAAF3D" w14:textId="77777777" w:rsidR="004A10E6" w:rsidRDefault="004A10E6" w:rsidP="004A10E6">
      <w:pPr>
        <w:jc w:val="center"/>
        <w:rPr>
          <w:sz w:val="28"/>
        </w:rPr>
      </w:pPr>
      <w:r>
        <w:rPr>
          <w:sz w:val="28"/>
        </w:rPr>
        <w:t xml:space="preserve">для размещения контейнерных площадок в г. Белая Калитва </w:t>
      </w:r>
    </w:p>
    <w:p w14:paraId="59E17340" w14:textId="77777777" w:rsidR="004A10E6" w:rsidRDefault="004A10E6" w:rsidP="004A10E6">
      <w:pPr>
        <w:jc w:val="center"/>
        <w:rPr>
          <w:sz w:val="28"/>
        </w:rPr>
      </w:pPr>
    </w:p>
    <w:p w14:paraId="390F5204" w14:textId="77777777" w:rsidR="004A10E6" w:rsidRDefault="004A10E6" w:rsidP="004A10E6">
      <w:pPr>
        <w:spacing w:after="160" w:line="264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EA330" wp14:editId="6037451F">
                <wp:simplePos x="0" y="0"/>
                <wp:positionH relativeFrom="column">
                  <wp:posOffset>3324225</wp:posOffset>
                </wp:positionH>
                <wp:positionV relativeFrom="page">
                  <wp:posOffset>3828411</wp:posOffset>
                </wp:positionV>
                <wp:extent cx="438150" cy="18097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ect">
                          <a:avLst/>
                        </a:prstGeom>
                        <a:solidFill>
                          <a:srgbClr val="B9CDE5">
                            <a:alpha val="40000"/>
                          </a:srgbClr>
                        </a:solidFill>
                        <a:ln w="444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FD0C5D" w14:textId="77777777" w:rsidR="004A10E6" w:rsidRDefault="004A10E6" w:rsidP="004A10E6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EA330" id="Picture 3" o:spid="_x0000_s1026" style="position:absolute;left:0;text-align:left;margin-left:261.75pt;margin-top:301.45pt;width:34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" fillcolor="#b9cde5" strokecolor="black [3213]" strokeweight="3.5pt">
                <v:fill opacity="26214f"/>
                <v:textbox inset="2.5mm,1.3mm,2.5mm,1.3mm">
                  <w:txbxContent>
                    <w:p w14:paraId="60FD0C5D" w14:textId="77777777" w:rsidR="004A10E6" w:rsidRDefault="004A10E6" w:rsidP="004A10E6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63AA8D" wp14:editId="6192B977">
            <wp:extent cx="5304764" cy="3457144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04764" cy="34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2F48" w14:textId="77777777" w:rsidR="004A10E6" w:rsidRDefault="004A10E6" w:rsidP="004A10E6">
      <w:pPr>
        <w:spacing w:after="160" w:line="264" w:lineRule="auto"/>
        <w:jc w:val="center"/>
        <w:rPr>
          <w:sz w:val="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684B01A" w14:textId="6B0D49C0" w:rsidR="004A10E6" w:rsidRDefault="004A10E6" w:rsidP="004A10E6">
      <w:pPr>
        <w:spacing w:after="160" w:line="264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E6B1" wp14:editId="795BF3AE">
                <wp:simplePos x="0" y="0"/>
                <wp:positionH relativeFrom="column">
                  <wp:posOffset>209550</wp:posOffset>
                </wp:positionH>
                <wp:positionV relativeFrom="page">
                  <wp:posOffset>6367143</wp:posOffset>
                </wp:positionV>
                <wp:extent cx="615950" cy="2286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030F3" id="Picture 6" o:spid="_x0000_s1026" style="position:absolute;margin-left:16.5pt;margin-top:501.35pt;width:48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" fillcolor="#bdd6ee [1300]" strokecolor="black [3213]" strokeweight="4.5pt">
                <w10:wrap anchory="page"/>
              </v:rect>
            </w:pict>
          </mc:Fallback>
        </mc:AlternateContent>
      </w:r>
      <w:r>
        <w:rPr>
          <w:sz w:val="28"/>
        </w:rPr>
        <w:t xml:space="preserve">                      </w:t>
      </w:r>
      <w:r w:rsidR="00F36B33">
        <w:rPr>
          <w:sz w:val="28"/>
        </w:rPr>
        <w:t>Предполагаемый</w:t>
      </w:r>
      <w:r>
        <w:rPr>
          <w:sz w:val="28"/>
        </w:rPr>
        <w:t xml:space="preserve"> участок для размещения контейнеров</w:t>
      </w:r>
    </w:p>
    <w:p w14:paraId="1B64B236" w14:textId="77777777" w:rsidR="004A10E6" w:rsidRDefault="004A10E6" w:rsidP="004A10E6">
      <w:pPr>
        <w:tabs>
          <w:tab w:val="left" w:pos="285"/>
        </w:tabs>
        <w:jc w:val="both"/>
        <w:rPr>
          <w:u w:val="single"/>
        </w:rPr>
      </w:pPr>
    </w:p>
    <w:p w14:paraId="01157027" w14:textId="77777777" w:rsidR="004A10E6" w:rsidRDefault="004A10E6" w:rsidP="004A10E6">
      <w:pPr>
        <w:tabs>
          <w:tab w:val="left" w:pos="285"/>
        </w:tabs>
        <w:jc w:val="both"/>
        <w:rPr>
          <w:u w:val="single"/>
        </w:rPr>
      </w:pPr>
    </w:p>
    <w:p w14:paraId="468B46F7" w14:textId="77777777" w:rsidR="00F36B33" w:rsidRDefault="00F36B33" w:rsidP="004A10E6">
      <w:pPr>
        <w:tabs>
          <w:tab w:val="left" w:pos="285"/>
        </w:tabs>
        <w:jc w:val="both"/>
        <w:rPr>
          <w:u w:val="single"/>
        </w:rPr>
      </w:pPr>
    </w:p>
    <w:p w14:paraId="2E7C33ED" w14:textId="77777777" w:rsidR="004A10E6" w:rsidRDefault="004A10E6" w:rsidP="004A10E6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14:paraId="7C0F9114" w14:textId="01C0F8F9" w:rsidR="00F36B33" w:rsidRDefault="00F36B33" w:rsidP="004A10E6">
      <w:pPr>
        <w:jc w:val="both"/>
        <w:rPr>
          <w:sz w:val="28"/>
        </w:rPr>
      </w:pPr>
      <w:r>
        <w:rPr>
          <w:sz w:val="28"/>
        </w:rPr>
        <w:t>Белокалитвинского района</w:t>
      </w:r>
    </w:p>
    <w:p w14:paraId="6DE0E7EF" w14:textId="77777777" w:rsidR="004A10E6" w:rsidRDefault="004A10E6" w:rsidP="004A10E6">
      <w:pPr>
        <w:jc w:val="both"/>
        <w:rPr>
          <w:sz w:val="28"/>
        </w:rPr>
      </w:pPr>
      <w:r>
        <w:rPr>
          <w:sz w:val="28"/>
        </w:rPr>
        <w:t xml:space="preserve">по организационной и кадровой работе                                          Л.Г. Василенко 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8646" w14:textId="77777777" w:rsidR="00E06076" w:rsidRDefault="00E06076">
      <w:r>
        <w:separator/>
      </w:r>
    </w:p>
  </w:endnote>
  <w:endnote w:type="continuationSeparator" w:id="0">
    <w:p w14:paraId="7FE8E0CB" w14:textId="77777777" w:rsidR="00E06076" w:rsidRDefault="00E0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94C2027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B33" w:rsidRPr="00F36B3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B33">
      <w:rPr>
        <w:noProof/>
        <w:sz w:val="14"/>
        <w:lang w:val="en-US"/>
      </w:rPr>
      <w:t>C:\Users\eio3\Documents\Постановления\межеван_ЖД-6-Спортив.docx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6552" w:rsidRPr="004E6552">
      <w:rPr>
        <w:noProof/>
        <w:sz w:val="14"/>
      </w:rPr>
      <w:t>11/14/2024 5:46:00</w:t>
    </w:r>
    <w:r w:rsidR="004E655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C26B4A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B33" w:rsidRPr="00F36B3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36B33">
      <w:rPr>
        <w:noProof/>
        <w:sz w:val="14"/>
        <w:lang w:val="en-US"/>
      </w:rPr>
      <w:t>C:\Users\eio3\Documents\Постановления\межеван_ЖД-6-Спортив.docx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6552" w:rsidRPr="004E6552">
      <w:rPr>
        <w:noProof/>
        <w:sz w:val="14"/>
      </w:rPr>
      <w:t>11/14/2024 5:46:00</w:t>
    </w:r>
    <w:r w:rsidR="004E655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3E415" w14:textId="77777777" w:rsidR="00E06076" w:rsidRDefault="00E06076">
      <w:r>
        <w:separator/>
      </w:r>
    </w:p>
  </w:footnote>
  <w:footnote w:type="continuationSeparator" w:id="0">
    <w:p w14:paraId="433EAE51" w14:textId="77777777" w:rsidR="00E06076" w:rsidRDefault="00E0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355964"/>
      <w:docPartObj>
        <w:docPartGallery w:val="Page Numbers (Top of Page)"/>
        <w:docPartUnique/>
      </w:docPartObj>
    </w:sdtPr>
    <w:sdtContent>
      <w:p w14:paraId="4BB0753D" w14:textId="5E08ADCF" w:rsidR="00F36B33" w:rsidRDefault="00F36B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7A61E" w14:textId="77777777" w:rsidR="00F36B33" w:rsidRDefault="00F36B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A10E6"/>
    <w:rsid w:val="004B2917"/>
    <w:rsid w:val="004B68CC"/>
    <w:rsid w:val="004E6552"/>
    <w:rsid w:val="004F53C6"/>
    <w:rsid w:val="00501561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262C7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860F6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06076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36B33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2024-11-14T14:45:00Z</cp:lastPrinted>
  <dcterms:created xsi:type="dcterms:W3CDTF">2024-11-14T14:43:00Z</dcterms:created>
  <dcterms:modified xsi:type="dcterms:W3CDTF">2024-11-19T13:18:00Z</dcterms:modified>
</cp:coreProperties>
</file>