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03DCD" w:rsidP="00872883">
      <w:pPr>
        <w:spacing w:before="120"/>
        <w:rPr>
          <w:sz w:val="28"/>
        </w:rPr>
      </w:pPr>
      <w:r>
        <w:rPr>
          <w:sz w:val="28"/>
        </w:rPr>
        <w:t>08.10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1728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12487" w:rsidRPr="00477C3D" w:rsidRDefault="00512487" w:rsidP="00E03DCD">
      <w:pPr>
        <w:ind w:right="5499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477C3D">
        <w:rPr>
          <w:bCs/>
          <w:sz w:val="28"/>
          <w:szCs w:val="28"/>
        </w:rPr>
        <w:t>Об организации питания обучающихся</w:t>
      </w:r>
      <w:r w:rsidR="00E03D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 малообеспеченных и многодетных семей</w:t>
      </w:r>
      <w:r w:rsidR="00E03DCD">
        <w:rPr>
          <w:bCs/>
          <w:sz w:val="28"/>
          <w:szCs w:val="28"/>
        </w:rPr>
        <w:t xml:space="preserve"> </w:t>
      </w:r>
      <w:r w:rsidRPr="00477C3D">
        <w:rPr>
          <w:bCs/>
          <w:sz w:val="28"/>
          <w:szCs w:val="28"/>
        </w:rPr>
        <w:t>в муниципальных бюджетных</w:t>
      </w:r>
      <w:r w:rsidR="00E03DCD">
        <w:rPr>
          <w:bCs/>
          <w:sz w:val="28"/>
          <w:szCs w:val="28"/>
        </w:rPr>
        <w:t xml:space="preserve"> </w:t>
      </w:r>
      <w:proofErr w:type="gramStart"/>
      <w:r w:rsidRPr="00477C3D">
        <w:rPr>
          <w:bCs/>
          <w:sz w:val="28"/>
          <w:szCs w:val="28"/>
        </w:rPr>
        <w:t xml:space="preserve">общеобразовательных </w:t>
      </w:r>
      <w:r w:rsidR="00E03DCD">
        <w:rPr>
          <w:bCs/>
          <w:sz w:val="28"/>
          <w:szCs w:val="28"/>
        </w:rPr>
        <w:t xml:space="preserve"> </w:t>
      </w:r>
      <w:r w:rsidRPr="00477C3D">
        <w:rPr>
          <w:bCs/>
          <w:sz w:val="28"/>
          <w:szCs w:val="28"/>
        </w:rPr>
        <w:t>организациях</w:t>
      </w:r>
      <w:proofErr w:type="gramEnd"/>
      <w:r w:rsidR="00E03DCD">
        <w:rPr>
          <w:bCs/>
          <w:sz w:val="28"/>
          <w:szCs w:val="28"/>
        </w:rPr>
        <w:t xml:space="preserve"> </w:t>
      </w:r>
      <w:proofErr w:type="spellStart"/>
      <w:r w:rsidRPr="00477C3D">
        <w:rPr>
          <w:bCs/>
          <w:sz w:val="28"/>
          <w:szCs w:val="28"/>
        </w:rPr>
        <w:t>Белокалитвинского</w:t>
      </w:r>
      <w:proofErr w:type="spellEnd"/>
      <w:r w:rsidRPr="00477C3D">
        <w:rPr>
          <w:bCs/>
          <w:sz w:val="28"/>
          <w:szCs w:val="28"/>
        </w:rPr>
        <w:t xml:space="preserve"> района</w:t>
      </w:r>
    </w:p>
    <w:p w:rsidR="00512487" w:rsidRPr="00477C3D" w:rsidRDefault="00512487" w:rsidP="00512487">
      <w:pPr>
        <w:jc w:val="both"/>
        <w:rPr>
          <w:bCs/>
          <w:sz w:val="28"/>
          <w:szCs w:val="28"/>
        </w:rPr>
      </w:pPr>
    </w:p>
    <w:p w:rsidR="00512487" w:rsidRPr="00477C3D" w:rsidRDefault="00512487" w:rsidP="00E03DCD">
      <w:pPr>
        <w:pStyle w:val="ConsPlusNormal"/>
        <w:ind w:firstLine="709"/>
        <w:jc w:val="both"/>
        <w:rPr>
          <w:sz w:val="28"/>
          <w:szCs w:val="28"/>
        </w:rPr>
      </w:pPr>
      <w:r w:rsidRPr="00477C3D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</w:t>
      </w:r>
      <w:r w:rsidRPr="00477C3D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477C3D">
        <w:rPr>
          <w:sz w:val="28"/>
          <w:szCs w:val="28"/>
        </w:rPr>
        <w:t xml:space="preserve"> от 06.10.2003 </w:t>
      </w:r>
      <w:hyperlink r:id="rId8" w:history="1">
        <w:r w:rsidRPr="00477C3D">
          <w:rPr>
            <w:sz w:val="28"/>
            <w:szCs w:val="28"/>
          </w:rPr>
          <w:t>№ 131-ФЗ</w:t>
        </w:r>
      </w:hyperlink>
      <w:r w:rsidRPr="00477C3D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частью 4 статьи 37 Федерального закона </w:t>
      </w:r>
      <w:r w:rsidRPr="00477C3D">
        <w:rPr>
          <w:sz w:val="28"/>
          <w:szCs w:val="28"/>
        </w:rPr>
        <w:t xml:space="preserve">от 29.12.2012 </w:t>
      </w:r>
      <w:hyperlink r:id="rId9" w:history="1">
        <w:r w:rsidRPr="00477C3D">
          <w:rPr>
            <w:sz w:val="28"/>
            <w:szCs w:val="28"/>
          </w:rPr>
          <w:t>№</w:t>
        </w:r>
        <w:r w:rsidR="00E03DCD">
          <w:rPr>
            <w:sz w:val="28"/>
            <w:szCs w:val="28"/>
          </w:rPr>
          <w:t xml:space="preserve"> </w:t>
        </w:r>
        <w:r w:rsidRPr="00477C3D">
          <w:rPr>
            <w:sz w:val="28"/>
            <w:szCs w:val="28"/>
          </w:rPr>
          <w:t>273-ФЗ</w:t>
        </w:r>
      </w:hyperlink>
      <w:r w:rsidRPr="00477C3D">
        <w:rPr>
          <w:sz w:val="28"/>
          <w:szCs w:val="28"/>
        </w:rPr>
        <w:t xml:space="preserve"> "Об образовании в Российской Федерации", п.1 «б» Указа Президента Российской Федерации </w:t>
      </w:r>
      <w:r w:rsidR="00E03DCD">
        <w:rPr>
          <w:sz w:val="28"/>
          <w:szCs w:val="28"/>
        </w:rPr>
        <w:t xml:space="preserve">                           </w:t>
      </w:r>
      <w:r w:rsidRPr="00477C3D">
        <w:rPr>
          <w:sz w:val="28"/>
          <w:szCs w:val="28"/>
        </w:rPr>
        <w:t>от 05.05.1992 №</w:t>
      </w:r>
      <w:r>
        <w:rPr>
          <w:sz w:val="28"/>
          <w:szCs w:val="28"/>
        </w:rPr>
        <w:t xml:space="preserve"> </w:t>
      </w:r>
      <w:r w:rsidRPr="00477C3D">
        <w:rPr>
          <w:sz w:val="28"/>
          <w:szCs w:val="28"/>
        </w:rPr>
        <w:t xml:space="preserve">431 «О мерах по социальной поддержке многодетных семей», </w:t>
      </w:r>
      <w:r>
        <w:rPr>
          <w:sz w:val="28"/>
          <w:szCs w:val="28"/>
        </w:rPr>
        <w:t xml:space="preserve">Постановлением Правительства Ростовской области от 30.05.2018 № 365 «Об утверждении Порядка обеспечения питания обучающихся за счет средств областного бюджета», </w:t>
      </w:r>
      <w:r w:rsidRPr="00477C3D">
        <w:rPr>
          <w:sz w:val="28"/>
          <w:szCs w:val="28"/>
        </w:rPr>
        <w:t xml:space="preserve">в целях социальной защищенности и организации питания обучающихся муниципальных бюджетных общеобразовательных организаций </w:t>
      </w:r>
      <w:proofErr w:type="spellStart"/>
      <w:r w:rsidRPr="00477C3D">
        <w:rPr>
          <w:sz w:val="28"/>
          <w:szCs w:val="28"/>
        </w:rPr>
        <w:t>Белокалитвинского</w:t>
      </w:r>
      <w:proofErr w:type="spellEnd"/>
      <w:r w:rsidRPr="00477C3D">
        <w:rPr>
          <w:sz w:val="28"/>
          <w:szCs w:val="28"/>
        </w:rPr>
        <w:t xml:space="preserve"> района из малоимущих и многодетных семей, </w:t>
      </w:r>
    </w:p>
    <w:p w:rsidR="00872883" w:rsidRDefault="00872883" w:rsidP="00512487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512487" w:rsidRPr="00477C3D" w:rsidRDefault="00512487" w:rsidP="00E03DC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27"/>
          <w:sz w:val="28"/>
          <w:szCs w:val="28"/>
        </w:rPr>
      </w:pPr>
      <w:r w:rsidRPr="00477C3D">
        <w:rPr>
          <w:color w:val="000000"/>
          <w:sz w:val="28"/>
          <w:szCs w:val="28"/>
        </w:rPr>
        <w:t xml:space="preserve">Утвердить Положение о порядке предоставления бесплатного питания </w:t>
      </w:r>
      <w:r w:rsidRPr="00477C3D">
        <w:rPr>
          <w:color w:val="000000"/>
          <w:spacing w:val="-5"/>
          <w:sz w:val="28"/>
          <w:szCs w:val="28"/>
        </w:rPr>
        <w:t>обучающи</w:t>
      </w:r>
      <w:r>
        <w:rPr>
          <w:color w:val="000000"/>
          <w:spacing w:val="-5"/>
          <w:sz w:val="28"/>
          <w:szCs w:val="28"/>
        </w:rPr>
        <w:t>м</w:t>
      </w:r>
      <w:r w:rsidRPr="00477C3D">
        <w:rPr>
          <w:color w:val="000000"/>
          <w:spacing w:val="-5"/>
          <w:sz w:val="28"/>
          <w:szCs w:val="28"/>
        </w:rPr>
        <w:t>ся</w:t>
      </w:r>
      <w:r w:rsidRPr="00477C3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из малообеспеченных и многодетных семей в </w:t>
      </w:r>
      <w:r w:rsidRPr="00477C3D">
        <w:rPr>
          <w:color w:val="000000"/>
          <w:spacing w:val="-1"/>
          <w:sz w:val="28"/>
          <w:szCs w:val="28"/>
        </w:rPr>
        <w:t>общеобразовательных организаци</w:t>
      </w:r>
      <w:r>
        <w:rPr>
          <w:color w:val="000000"/>
          <w:spacing w:val="-1"/>
          <w:sz w:val="28"/>
          <w:szCs w:val="28"/>
        </w:rPr>
        <w:t>ях</w:t>
      </w:r>
      <w:r w:rsidRPr="00477C3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477C3D">
        <w:rPr>
          <w:color w:val="000000"/>
          <w:spacing w:val="-1"/>
          <w:sz w:val="28"/>
          <w:szCs w:val="28"/>
        </w:rPr>
        <w:t>Белокалитвинского</w:t>
      </w:r>
      <w:proofErr w:type="spellEnd"/>
      <w:r w:rsidRPr="00477C3D">
        <w:rPr>
          <w:color w:val="000000"/>
          <w:spacing w:val="-1"/>
          <w:sz w:val="28"/>
          <w:szCs w:val="28"/>
        </w:rPr>
        <w:t xml:space="preserve"> района за </w:t>
      </w:r>
      <w:r w:rsidRPr="00477C3D">
        <w:rPr>
          <w:color w:val="000000"/>
          <w:spacing w:val="-5"/>
          <w:sz w:val="28"/>
          <w:szCs w:val="28"/>
        </w:rPr>
        <w:t xml:space="preserve">счет средств местного бюджета </w:t>
      </w:r>
      <w:r>
        <w:rPr>
          <w:color w:val="000000"/>
          <w:spacing w:val="-5"/>
          <w:sz w:val="28"/>
          <w:szCs w:val="28"/>
        </w:rPr>
        <w:t>(</w:t>
      </w:r>
      <w:r w:rsidRPr="00477C3D">
        <w:rPr>
          <w:color w:val="000000"/>
          <w:spacing w:val="-5"/>
          <w:sz w:val="28"/>
          <w:szCs w:val="28"/>
        </w:rPr>
        <w:t>приложени</w:t>
      </w:r>
      <w:r>
        <w:rPr>
          <w:color w:val="000000"/>
          <w:spacing w:val="-5"/>
          <w:sz w:val="28"/>
          <w:szCs w:val="28"/>
        </w:rPr>
        <w:t>е 1)</w:t>
      </w:r>
      <w:r w:rsidRPr="00477C3D">
        <w:rPr>
          <w:color w:val="000000"/>
          <w:spacing w:val="-5"/>
          <w:sz w:val="28"/>
          <w:szCs w:val="28"/>
        </w:rPr>
        <w:t xml:space="preserve">. </w:t>
      </w:r>
    </w:p>
    <w:p w:rsidR="00512487" w:rsidRPr="00477C3D" w:rsidRDefault="00512487" w:rsidP="00E03DC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27"/>
          <w:sz w:val="28"/>
          <w:szCs w:val="28"/>
        </w:rPr>
      </w:pPr>
      <w:r w:rsidRPr="00477C3D">
        <w:rPr>
          <w:color w:val="000000"/>
          <w:spacing w:val="-5"/>
          <w:sz w:val="28"/>
          <w:szCs w:val="28"/>
        </w:rPr>
        <w:t>Начальнику Отдела образования Админист</w:t>
      </w:r>
      <w:r>
        <w:rPr>
          <w:color w:val="000000"/>
          <w:spacing w:val="-5"/>
          <w:sz w:val="28"/>
          <w:szCs w:val="28"/>
        </w:rPr>
        <w:t xml:space="preserve">рации </w:t>
      </w:r>
      <w:proofErr w:type="spellStart"/>
      <w:r>
        <w:rPr>
          <w:color w:val="000000"/>
          <w:spacing w:val="-5"/>
          <w:sz w:val="28"/>
          <w:szCs w:val="28"/>
        </w:rPr>
        <w:t>Белокалитвинского</w:t>
      </w:r>
      <w:proofErr w:type="spellEnd"/>
      <w:r>
        <w:rPr>
          <w:color w:val="000000"/>
          <w:spacing w:val="-5"/>
          <w:sz w:val="28"/>
          <w:szCs w:val="28"/>
        </w:rPr>
        <w:t xml:space="preserve"> района Т.С. </w:t>
      </w:r>
      <w:proofErr w:type="spellStart"/>
      <w:r>
        <w:rPr>
          <w:color w:val="000000"/>
          <w:spacing w:val="-5"/>
          <w:sz w:val="28"/>
          <w:szCs w:val="28"/>
        </w:rPr>
        <w:t>Домановой</w:t>
      </w:r>
      <w:proofErr w:type="spellEnd"/>
      <w:r w:rsidRPr="00477C3D">
        <w:rPr>
          <w:color w:val="000000"/>
          <w:spacing w:val="-5"/>
          <w:sz w:val="28"/>
          <w:szCs w:val="28"/>
        </w:rPr>
        <w:t>:</w:t>
      </w:r>
    </w:p>
    <w:p w:rsidR="00512487" w:rsidRPr="00477C3D" w:rsidRDefault="00512487" w:rsidP="00E03DC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 w:val="28"/>
          <w:szCs w:val="28"/>
        </w:rPr>
      </w:pPr>
      <w:r w:rsidRPr="00477C3D">
        <w:rPr>
          <w:color w:val="000000"/>
          <w:spacing w:val="-5"/>
          <w:sz w:val="28"/>
          <w:szCs w:val="28"/>
        </w:rPr>
        <w:t>2.1.</w:t>
      </w:r>
      <w:r>
        <w:rPr>
          <w:color w:val="000000"/>
          <w:spacing w:val="-5"/>
          <w:sz w:val="28"/>
          <w:szCs w:val="28"/>
        </w:rPr>
        <w:tab/>
      </w:r>
      <w:r w:rsidRPr="00477C3D">
        <w:rPr>
          <w:color w:val="000000"/>
          <w:spacing w:val="-5"/>
          <w:sz w:val="28"/>
          <w:szCs w:val="28"/>
        </w:rPr>
        <w:t xml:space="preserve">Организовать питание обучающихся </w:t>
      </w:r>
      <w:r>
        <w:rPr>
          <w:color w:val="000000"/>
          <w:spacing w:val="-1"/>
          <w:sz w:val="28"/>
          <w:szCs w:val="28"/>
        </w:rPr>
        <w:t xml:space="preserve">из малообеспеченных и многодетных семей </w:t>
      </w:r>
      <w:r w:rsidRPr="00477C3D">
        <w:rPr>
          <w:color w:val="000000"/>
          <w:spacing w:val="-5"/>
          <w:sz w:val="28"/>
          <w:szCs w:val="28"/>
        </w:rPr>
        <w:t xml:space="preserve">муниципальных бюджетных общеобразовательных организаций </w:t>
      </w:r>
      <w:proofErr w:type="spellStart"/>
      <w:r w:rsidRPr="00477C3D">
        <w:rPr>
          <w:color w:val="000000"/>
          <w:spacing w:val="-1"/>
          <w:sz w:val="28"/>
          <w:szCs w:val="28"/>
        </w:rPr>
        <w:t>Белокалитвинского</w:t>
      </w:r>
      <w:proofErr w:type="spellEnd"/>
      <w:r w:rsidRPr="00477C3D">
        <w:rPr>
          <w:color w:val="000000"/>
          <w:spacing w:val="-1"/>
          <w:sz w:val="28"/>
          <w:szCs w:val="28"/>
        </w:rPr>
        <w:t xml:space="preserve"> района </w:t>
      </w:r>
      <w:r w:rsidRPr="00477C3D">
        <w:rPr>
          <w:color w:val="000000"/>
          <w:spacing w:val="-5"/>
          <w:sz w:val="28"/>
          <w:szCs w:val="28"/>
        </w:rPr>
        <w:t xml:space="preserve">за счет средств местного бюджета из расчета 20 рублей в день на одного </w:t>
      </w:r>
      <w:r>
        <w:rPr>
          <w:color w:val="000000"/>
          <w:spacing w:val="-5"/>
          <w:sz w:val="28"/>
          <w:szCs w:val="28"/>
        </w:rPr>
        <w:t>обучающегося.</w:t>
      </w:r>
    </w:p>
    <w:p w:rsidR="00512487" w:rsidRPr="00477C3D" w:rsidRDefault="00512487" w:rsidP="00E03DCD">
      <w:pPr>
        <w:ind w:firstLine="709"/>
        <w:jc w:val="both"/>
        <w:rPr>
          <w:sz w:val="28"/>
          <w:szCs w:val="28"/>
        </w:rPr>
      </w:pPr>
      <w:r w:rsidRPr="00477C3D"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Pr="00477C3D">
        <w:rPr>
          <w:sz w:val="28"/>
          <w:szCs w:val="28"/>
        </w:rPr>
        <w:t>Обеспечить контроль за предоставлением бесплатного питания обучающихся из мало</w:t>
      </w:r>
      <w:r>
        <w:rPr>
          <w:sz w:val="28"/>
          <w:szCs w:val="28"/>
        </w:rPr>
        <w:t>обеспеченных</w:t>
      </w:r>
      <w:r w:rsidRPr="00477C3D">
        <w:rPr>
          <w:sz w:val="28"/>
          <w:szCs w:val="28"/>
        </w:rPr>
        <w:t xml:space="preserve"> и многодетных семей в соответствии с установленным нормативом.</w:t>
      </w:r>
    </w:p>
    <w:p w:rsidR="00512487" w:rsidRPr="00477C3D" w:rsidRDefault="00512487" w:rsidP="00E03DCD">
      <w:pPr>
        <w:ind w:firstLine="709"/>
        <w:jc w:val="both"/>
        <w:rPr>
          <w:sz w:val="28"/>
          <w:szCs w:val="28"/>
        </w:rPr>
      </w:pPr>
      <w:r w:rsidRPr="00477C3D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477C3D">
        <w:rPr>
          <w:sz w:val="28"/>
          <w:szCs w:val="28"/>
        </w:rPr>
        <w:t xml:space="preserve">Финансовому управлению Администрации </w:t>
      </w:r>
      <w:proofErr w:type="spellStart"/>
      <w:r w:rsidRPr="00477C3D">
        <w:rPr>
          <w:sz w:val="28"/>
          <w:szCs w:val="28"/>
        </w:rPr>
        <w:t>Белокалитвинского</w:t>
      </w:r>
      <w:proofErr w:type="spellEnd"/>
      <w:r w:rsidRPr="00477C3D">
        <w:rPr>
          <w:sz w:val="28"/>
          <w:szCs w:val="28"/>
        </w:rPr>
        <w:t xml:space="preserve"> района (В.И. Демиденко) обеспечить финансирование питания Отделу образования Администрации </w:t>
      </w:r>
      <w:proofErr w:type="spellStart"/>
      <w:r w:rsidRPr="00477C3D">
        <w:rPr>
          <w:sz w:val="28"/>
          <w:szCs w:val="28"/>
        </w:rPr>
        <w:t>Белокалитвинского</w:t>
      </w:r>
      <w:proofErr w:type="spellEnd"/>
      <w:r w:rsidRPr="00477C3D">
        <w:rPr>
          <w:sz w:val="28"/>
          <w:szCs w:val="28"/>
        </w:rPr>
        <w:t xml:space="preserve"> района в пределах лимитов бюджетных обязательств, утвержденных в сводной бюджетной росписи бюджета </w:t>
      </w:r>
      <w:proofErr w:type="spellStart"/>
      <w:r w:rsidRPr="00477C3D">
        <w:rPr>
          <w:sz w:val="28"/>
          <w:szCs w:val="28"/>
        </w:rPr>
        <w:t>Белокалитвинского</w:t>
      </w:r>
      <w:proofErr w:type="spellEnd"/>
      <w:r w:rsidRPr="00477C3D">
        <w:rPr>
          <w:sz w:val="28"/>
          <w:szCs w:val="28"/>
        </w:rPr>
        <w:t xml:space="preserve"> района. </w:t>
      </w:r>
    </w:p>
    <w:p w:rsidR="00512487" w:rsidRPr="00477C3D" w:rsidRDefault="00512487" w:rsidP="00E03DCD">
      <w:pPr>
        <w:ind w:firstLine="709"/>
        <w:jc w:val="both"/>
        <w:rPr>
          <w:sz w:val="28"/>
          <w:szCs w:val="28"/>
        </w:rPr>
      </w:pPr>
      <w:r w:rsidRPr="00477C3D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477C3D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477C3D">
        <w:rPr>
          <w:sz w:val="28"/>
          <w:szCs w:val="28"/>
        </w:rPr>
        <w:t>Белокалитвинского</w:t>
      </w:r>
      <w:proofErr w:type="spellEnd"/>
      <w:r w:rsidRPr="00477C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77C3D">
        <w:rPr>
          <w:sz w:val="28"/>
          <w:szCs w:val="28"/>
        </w:rPr>
        <w:t xml:space="preserve">от </w:t>
      </w:r>
      <w:r w:rsidRPr="003F0D6B">
        <w:rPr>
          <w:sz w:val="28"/>
          <w:szCs w:val="28"/>
        </w:rPr>
        <w:t>20.06.2016 № 875</w:t>
      </w:r>
      <w:r w:rsidRPr="00477C3D">
        <w:rPr>
          <w:sz w:val="28"/>
          <w:szCs w:val="28"/>
        </w:rPr>
        <w:t xml:space="preserve"> «Об организации питания обучающихся в муниципальных бюджетных общеобразовательных организациях </w:t>
      </w:r>
      <w:proofErr w:type="spellStart"/>
      <w:r w:rsidRPr="00477C3D">
        <w:rPr>
          <w:sz w:val="28"/>
          <w:szCs w:val="28"/>
        </w:rPr>
        <w:t>Белокалитвинского</w:t>
      </w:r>
      <w:proofErr w:type="spellEnd"/>
      <w:r w:rsidRPr="00477C3D">
        <w:rPr>
          <w:sz w:val="28"/>
          <w:szCs w:val="28"/>
        </w:rPr>
        <w:t xml:space="preserve"> района»</w:t>
      </w:r>
    </w:p>
    <w:p w:rsidR="00512487" w:rsidRPr="00477C3D" w:rsidRDefault="00512487" w:rsidP="00E03DCD">
      <w:pPr>
        <w:pStyle w:val="ConsPlusNormal"/>
        <w:ind w:firstLine="709"/>
        <w:jc w:val="both"/>
        <w:rPr>
          <w:sz w:val="28"/>
          <w:szCs w:val="28"/>
        </w:rPr>
      </w:pPr>
      <w:r w:rsidRPr="00477C3D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477C3D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512487" w:rsidRPr="008339D6" w:rsidRDefault="00512487" w:rsidP="00E03DCD">
      <w:pPr>
        <w:pStyle w:val="ConsPlusNormal"/>
        <w:ind w:firstLine="709"/>
        <w:jc w:val="both"/>
        <w:rPr>
          <w:sz w:val="28"/>
          <w:szCs w:val="28"/>
        </w:rPr>
      </w:pPr>
      <w:r w:rsidRPr="008339D6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8339D6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8339D6">
        <w:rPr>
          <w:sz w:val="28"/>
          <w:szCs w:val="28"/>
        </w:rPr>
        <w:t>Белокалитвинского</w:t>
      </w:r>
      <w:proofErr w:type="spellEnd"/>
      <w:r w:rsidRPr="008339D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по социальным вопросам                         Е.Н. </w:t>
      </w:r>
      <w:proofErr w:type="spellStart"/>
      <w:r w:rsidRPr="008339D6">
        <w:rPr>
          <w:sz w:val="28"/>
          <w:szCs w:val="28"/>
        </w:rPr>
        <w:t>Керенцеву</w:t>
      </w:r>
      <w:proofErr w:type="spellEnd"/>
      <w:r w:rsidRPr="008339D6">
        <w:rPr>
          <w:sz w:val="28"/>
          <w:szCs w:val="28"/>
        </w:rPr>
        <w:t xml:space="preserve"> и начальника Отдела образования Администрации </w:t>
      </w:r>
      <w:proofErr w:type="spellStart"/>
      <w:r w:rsidRPr="008339D6">
        <w:rPr>
          <w:sz w:val="28"/>
          <w:szCs w:val="28"/>
        </w:rPr>
        <w:t>Белокалитвинского</w:t>
      </w:r>
      <w:proofErr w:type="spellEnd"/>
      <w:r w:rsidRPr="008339D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Т.С. Доманову</w:t>
      </w:r>
      <w:r w:rsidRPr="008339D6"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E03DCD" w:rsidRPr="00E03DCD" w:rsidRDefault="00E03DCD" w:rsidP="00E03DCD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Default="00512487">
      <w:pPr>
        <w:pStyle w:val="a3"/>
        <w:tabs>
          <w:tab w:val="clear" w:pos="4536"/>
          <w:tab w:val="clear" w:pos="9072"/>
        </w:tabs>
      </w:pPr>
    </w:p>
    <w:p w:rsidR="00512487" w:rsidRPr="00512487" w:rsidRDefault="00512487" w:rsidP="00512487">
      <w:pPr>
        <w:pStyle w:val="3"/>
        <w:jc w:val="right"/>
        <w:rPr>
          <w:bCs/>
          <w:color w:val="000000"/>
          <w:spacing w:val="-7"/>
          <w:szCs w:val="20"/>
        </w:rPr>
      </w:pPr>
      <w:r w:rsidRPr="00512487">
        <w:rPr>
          <w:bCs/>
          <w:color w:val="000000"/>
          <w:spacing w:val="-7"/>
          <w:szCs w:val="20"/>
        </w:rPr>
        <w:t>Приложение</w:t>
      </w:r>
      <w:r w:rsidRPr="00512487">
        <w:rPr>
          <w:bCs/>
          <w:color w:val="000000"/>
          <w:spacing w:val="-7"/>
          <w:szCs w:val="20"/>
          <w:lang w:val="ru-RU"/>
        </w:rPr>
        <w:t xml:space="preserve"> 1</w:t>
      </w:r>
      <w:r w:rsidRPr="00512487">
        <w:rPr>
          <w:bCs/>
          <w:color w:val="000000"/>
          <w:spacing w:val="-7"/>
          <w:szCs w:val="20"/>
        </w:rPr>
        <w:t xml:space="preserve"> </w:t>
      </w:r>
    </w:p>
    <w:p w:rsidR="00E03DCD" w:rsidRDefault="00512487" w:rsidP="00512487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  <w:sz w:val="28"/>
          <w:szCs w:val="20"/>
        </w:rPr>
      </w:pPr>
      <w:r w:rsidRPr="00512487">
        <w:rPr>
          <w:bCs/>
          <w:color w:val="000000"/>
          <w:spacing w:val="-7"/>
          <w:sz w:val="28"/>
          <w:szCs w:val="20"/>
        </w:rPr>
        <w:t xml:space="preserve">к </w:t>
      </w:r>
      <w:r w:rsidR="00E03DCD">
        <w:rPr>
          <w:bCs/>
          <w:color w:val="000000"/>
          <w:spacing w:val="-7"/>
          <w:sz w:val="28"/>
          <w:szCs w:val="20"/>
        </w:rPr>
        <w:t>п</w:t>
      </w:r>
      <w:r w:rsidRPr="00512487">
        <w:rPr>
          <w:bCs/>
          <w:color w:val="000000"/>
          <w:spacing w:val="-7"/>
          <w:sz w:val="28"/>
          <w:szCs w:val="20"/>
        </w:rPr>
        <w:t xml:space="preserve">остановлению Администрации </w:t>
      </w:r>
    </w:p>
    <w:p w:rsidR="00512487" w:rsidRPr="00512487" w:rsidRDefault="00512487" w:rsidP="00512487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  <w:sz w:val="28"/>
          <w:szCs w:val="20"/>
        </w:rPr>
      </w:pPr>
      <w:proofErr w:type="spellStart"/>
      <w:r w:rsidRPr="00512487">
        <w:rPr>
          <w:bCs/>
          <w:color w:val="000000"/>
          <w:spacing w:val="-7"/>
          <w:sz w:val="28"/>
          <w:szCs w:val="20"/>
        </w:rPr>
        <w:t>Белокалитвинского</w:t>
      </w:r>
      <w:proofErr w:type="spellEnd"/>
      <w:r w:rsidRPr="00512487">
        <w:rPr>
          <w:bCs/>
          <w:color w:val="000000"/>
          <w:spacing w:val="-7"/>
          <w:sz w:val="28"/>
          <w:szCs w:val="20"/>
        </w:rPr>
        <w:t xml:space="preserve"> района </w:t>
      </w:r>
    </w:p>
    <w:p w:rsidR="00512487" w:rsidRPr="00512487" w:rsidRDefault="00E03DCD" w:rsidP="00E03DCD">
      <w:pPr>
        <w:shd w:val="clear" w:color="auto" w:fill="FFFFFF"/>
        <w:spacing w:before="29" w:line="278" w:lineRule="exact"/>
        <w:ind w:left="426" w:right="-1"/>
        <w:jc w:val="right"/>
        <w:rPr>
          <w:bCs/>
          <w:color w:val="000000"/>
          <w:spacing w:val="-7"/>
          <w:sz w:val="28"/>
          <w:szCs w:val="20"/>
        </w:rPr>
      </w:pPr>
      <w:r>
        <w:rPr>
          <w:bCs/>
          <w:color w:val="000000"/>
          <w:spacing w:val="-7"/>
          <w:sz w:val="28"/>
          <w:szCs w:val="20"/>
        </w:rPr>
        <w:t xml:space="preserve">                                     </w:t>
      </w:r>
      <w:r w:rsidR="00512487">
        <w:rPr>
          <w:bCs/>
          <w:color w:val="000000"/>
          <w:spacing w:val="-7"/>
          <w:sz w:val="28"/>
          <w:szCs w:val="20"/>
        </w:rPr>
        <w:t xml:space="preserve">от </w:t>
      </w:r>
      <w:r>
        <w:rPr>
          <w:bCs/>
          <w:color w:val="000000"/>
          <w:spacing w:val="-7"/>
          <w:sz w:val="28"/>
          <w:szCs w:val="20"/>
        </w:rPr>
        <w:t xml:space="preserve">08.10. </w:t>
      </w:r>
      <w:r w:rsidR="00512487" w:rsidRPr="00512487">
        <w:rPr>
          <w:bCs/>
          <w:color w:val="000000"/>
          <w:spacing w:val="-7"/>
          <w:sz w:val="28"/>
          <w:szCs w:val="20"/>
        </w:rPr>
        <w:t xml:space="preserve">2018 </w:t>
      </w:r>
      <w:proofErr w:type="gramStart"/>
      <w:r w:rsidR="00512487" w:rsidRPr="00512487">
        <w:rPr>
          <w:bCs/>
          <w:color w:val="000000"/>
          <w:spacing w:val="-7"/>
          <w:sz w:val="28"/>
          <w:szCs w:val="20"/>
        </w:rPr>
        <w:t xml:space="preserve">№ </w:t>
      </w:r>
      <w:r>
        <w:rPr>
          <w:bCs/>
          <w:color w:val="000000"/>
          <w:spacing w:val="-7"/>
          <w:sz w:val="28"/>
          <w:szCs w:val="20"/>
        </w:rPr>
        <w:t xml:space="preserve"> 1728</w:t>
      </w:r>
      <w:proofErr w:type="gramEnd"/>
      <w:r w:rsidR="00512487" w:rsidRPr="00512487">
        <w:rPr>
          <w:bCs/>
          <w:color w:val="000000"/>
          <w:spacing w:val="-7"/>
          <w:sz w:val="28"/>
          <w:szCs w:val="20"/>
        </w:rPr>
        <w:t>_______</w:t>
      </w:r>
    </w:p>
    <w:p w:rsidR="00512487" w:rsidRDefault="00512487" w:rsidP="00512487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  <w:sz w:val="20"/>
          <w:szCs w:val="20"/>
        </w:rPr>
      </w:pPr>
    </w:p>
    <w:p w:rsidR="00512487" w:rsidRPr="00654FB4" w:rsidRDefault="00512487" w:rsidP="00512487">
      <w:pPr>
        <w:shd w:val="clear" w:color="auto" w:fill="FFFFFF"/>
        <w:spacing w:before="29" w:line="278" w:lineRule="exact"/>
        <w:ind w:right="-1" w:firstLine="709"/>
        <w:jc w:val="center"/>
        <w:rPr>
          <w:bCs/>
          <w:color w:val="000000"/>
          <w:spacing w:val="-7"/>
          <w:sz w:val="20"/>
          <w:szCs w:val="20"/>
        </w:rPr>
      </w:pPr>
    </w:p>
    <w:p w:rsidR="00512487" w:rsidRPr="003D3329" w:rsidRDefault="00512487" w:rsidP="00512487">
      <w:pPr>
        <w:shd w:val="clear" w:color="auto" w:fill="FFFFFF"/>
        <w:spacing w:before="29" w:line="278" w:lineRule="exact"/>
        <w:ind w:right="-1" w:firstLine="709"/>
        <w:jc w:val="center"/>
        <w:rPr>
          <w:bCs/>
          <w:spacing w:val="-7"/>
          <w:sz w:val="28"/>
          <w:szCs w:val="28"/>
        </w:rPr>
      </w:pPr>
      <w:r w:rsidRPr="003D3329">
        <w:rPr>
          <w:bCs/>
          <w:spacing w:val="-7"/>
          <w:sz w:val="28"/>
          <w:szCs w:val="28"/>
        </w:rPr>
        <w:t>ПОЛОЖЕНИЕ</w:t>
      </w:r>
    </w:p>
    <w:p w:rsidR="00512487" w:rsidRPr="003D3329" w:rsidRDefault="00512487" w:rsidP="00512487">
      <w:pPr>
        <w:shd w:val="clear" w:color="auto" w:fill="FFFFFF"/>
        <w:spacing w:before="29" w:line="278" w:lineRule="exact"/>
        <w:ind w:right="-1" w:firstLine="709"/>
        <w:jc w:val="center"/>
        <w:rPr>
          <w:bCs/>
          <w:spacing w:val="-5"/>
          <w:sz w:val="28"/>
          <w:szCs w:val="28"/>
        </w:rPr>
      </w:pPr>
      <w:r w:rsidRPr="003D3329">
        <w:rPr>
          <w:bCs/>
          <w:spacing w:val="-7"/>
          <w:sz w:val="28"/>
          <w:szCs w:val="28"/>
        </w:rPr>
        <w:t>о порядке предоставления бесплатного питания обу</w:t>
      </w:r>
      <w:r w:rsidRPr="003D3329">
        <w:rPr>
          <w:bCs/>
          <w:spacing w:val="-5"/>
          <w:sz w:val="28"/>
          <w:szCs w:val="28"/>
        </w:rPr>
        <w:t>чающимся</w:t>
      </w:r>
      <w:r>
        <w:rPr>
          <w:bCs/>
          <w:spacing w:val="-5"/>
          <w:sz w:val="28"/>
          <w:szCs w:val="28"/>
        </w:rPr>
        <w:t xml:space="preserve"> из малообеспеченных и многодетных семей</w:t>
      </w:r>
    </w:p>
    <w:p w:rsidR="00512487" w:rsidRDefault="00512487" w:rsidP="00512487">
      <w:pPr>
        <w:shd w:val="clear" w:color="auto" w:fill="FFFFFF"/>
        <w:spacing w:before="29" w:line="278" w:lineRule="exact"/>
        <w:ind w:right="-1" w:firstLine="709"/>
        <w:jc w:val="center"/>
        <w:rPr>
          <w:sz w:val="28"/>
          <w:szCs w:val="28"/>
        </w:rPr>
      </w:pPr>
      <w:r w:rsidRPr="003D3329">
        <w:rPr>
          <w:bCs/>
          <w:spacing w:val="-5"/>
          <w:sz w:val="28"/>
          <w:szCs w:val="28"/>
        </w:rPr>
        <w:t xml:space="preserve">в </w:t>
      </w:r>
      <w:r w:rsidRPr="003D3329">
        <w:rPr>
          <w:sz w:val="28"/>
          <w:szCs w:val="28"/>
        </w:rPr>
        <w:t>общеобразовательных организациях</w:t>
      </w:r>
    </w:p>
    <w:p w:rsidR="00512487" w:rsidRPr="003D3329" w:rsidRDefault="00512487" w:rsidP="00512487">
      <w:pPr>
        <w:shd w:val="clear" w:color="auto" w:fill="FFFFFF"/>
        <w:spacing w:before="29" w:line="278" w:lineRule="exact"/>
        <w:ind w:right="-1" w:firstLine="709"/>
        <w:jc w:val="center"/>
        <w:rPr>
          <w:spacing w:val="-5"/>
          <w:sz w:val="28"/>
          <w:szCs w:val="28"/>
        </w:rPr>
      </w:pPr>
      <w:proofErr w:type="spellStart"/>
      <w:r w:rsidRPr="003D3329">
        <w:rPr>
          <w:sz w:val="28"/>
          <w:szCs w:val="28"/>
        </w:rPr>
        <w:t>Белокалитвинского</w:t>
      </w:r>
      <w:proofErr w:type="spellEnd"/>
      <w:r w:rsidRPr="003D332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за счет средств местного бюджета</w:t>
      </w:r>
    </w:p>
    <w:p w:rsidR="00512487" w:rsidRPr="003D3329" w:rsidRDefault="00512487" w:rsidP="00512487">
      <w:pPr>
        <w:shd w:val="clear" w:color="auto" w:fill="FFFFFF"/>
        <w:spacing w:before="29" w:line="278" w:lineRule="exact"/>
        <w:ind w:right="-1" w:firstLine="709"/>
        <w:jc w:val="center"/>
        <w:rPr>
          <w:spacing w:val="-5"/>
          <w:sz w:val="28"/>
          <w:szCs w:val="28"/>
        </w:rPr>
      </w:pPr>
    </w:p>
    <w:p w:rsidR="00512487" w:rsidRPr="003D3329" w:rsidRDefault="00512487" w:rsidP="00512487">
      <w:pPr>
        <w:numPr>
          <w:ilvl w:val="0"/>
          <w:numId w:val="6"/>
        </w:numPr>
        <w:shd w:val="clear" w:color="auto" w:fill="FFFFFF"/>
        <w:spacing w:before="29" w:line="278" w:lineRule="exact"/>
        <w:ind w:right="-1"/>
        <w:jc w:val="center"/>
        <w:rPr>
          <w:bCs/>
          <w:spacing w:val="-5"/>
          <w:sz w:val="28"/>
          <w:szCs w:val="28"/>
        </w:rPr>
      </w:pPr>
      <w:r w:rsidRPr="003D3329">
        <w:rPr>
          <w:bCs/>
          <w:spacing w:val="-5"/>
          <w:sz w:val="28"/>
          <w:szCs w:val="28"/>
        </w:rPr>
        <w:t>ОБЩИЕ ПОЛОЖЕНИЯ</w:t>
      </w:r>
    </w:p>
    <w:p w:rsidR="00512487" w:rsidRPr="003D3329" w:rsidRDefault="00512487" w:rsidP="00E03DCD">
      <w:pPr>
        <w:pStyle w:val="ConsPlusNormal"/>
        <w:ind w:firstLine="709"/>
        <w:jc w:val="both"/>
        <w:rPr>
          <w:sz w:val="28"/>
          <w:szCs w:val="28"/>
        </w:rPr>
      </w:pPr>
      <w:r w:rsidRPr="003D3329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3D3329">
        <w:rPr>
          <w:sz w:val="28"/>
          <w:szCs w:val="28"/>
        </w:rPr>
        <w:t>Настоящее Положение разработано в соответствии с Федеральным закон</w:t>
      </w:r>
      <w:r>
        <w:rPr>
          <w:sz w:val="28"/>
          <w:szCs w:val="28"/>
        </w:rPr>
        <w:t>ом</w:t>
      </w:r>
      <w:r w:rsidRPr="003D3329">
        <w:rPr>
          <w:sz w:val="28"/>
          <w:szCs w:val="28"/>
        </w:rPr>
        <w:t xml:space="preserve"> от 06.10.2003 </w:t>
      </w:r>
      <w:hyperlink r:id="rId10" w:history="1">
        <w:r w:rsidRPr="003D3329">
          <w:rPr>
            <w:sz w:val="28"/>
            <w:szCs w:val="28"/>
          </w:rPr>
          <w:t>№ 131-ФЗ</w:t>
        </w:r>
      </w:hyperlink>
      <w:r w:rsidRPr="003D3329">
        <w:rPr>
          <w:sz w:val="28"/>
          <w:szCs w:val="28"/>
        </w:rPr>
        <w:t xml:space="preserve">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>,</w:t>
      </w:r>
      <w:r w:rsidRPr="003D3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4 статьи 37 Федерального закона </w:t>
      </w:r>
      <w:r w:rsidRPr="003D3329">
        <w:rPr>
          <w:sz w:val="28"/>
          <w:szCs w:val="28"/>
        </w:rPr>
        <w:t xml:space="preserve">от 29.12.2012 </w:t>
      </w:r>
      <w:hyperlink r:id="rId11" w:history="1">
        <w:r w:rsidRPr="003D3329">
          <w:rPr>
            <w:sz w:val="28"/>
            <w:szCs w:val="28"/>
          </w:rPr>
          <w:t>№ 273-ФЗ</w:t>
        </w:r>
      </w:hyperlink>
      <w:r w:rsidRPr="003D3329">
        <w:rPr>
          <w:sz w:val="28"/>
          <w:szCs w:val="28"/>
        </w:rPr>
        <w:t xml:space="preserve"> "Об образовании в Российской Федерации", </w:t>
      </w:r>
      <w:r>
        <w:rPr>
          <w:sz w:val="28"/>
          <w:szCs w:val="28"/>
        </w:rPr>
        <w:t xml:space="preserve">Постановлением Правительства Ростовской области от 30.05.2018 № 365 «Об утверждении Порядка обеспечения питания обучающихся за счет средств областного бюджета» </w:t>
      </w:r>
      <w:r w:rsidRPr="003D3329">
        <w:rPr>
          <w:sz w:val="28"/>
          <w:szCs w:val="28"/>
        </w:rPr>
        <w:t>в целях совершенствования организации питания обучающихся</w:t>
      </w:r>
      <w:r>
        <w:rPr>
          <w:sz w:val="28"/>
          <w:szCs w:val="28"/>
        </w:rPr>
        <w:t xml:space="preserve"> из малообеспеченных и многодетных семей</w:t>
      </w:r>
      <w:r w:rsidRPr="003D3329">
        <w:rPr>
          <w:sz w:val="28"/>
          <w:szCs w:val="28"/>
        </w:rPr>
        <w:t xml:space="preserve"> и оказания им социальной помощи.</w:t>
      </w:r>
    </w:p>
    <w:p w:rsidR="00512487" w:rsidRPr="003D3329" w:rsidRDefault="00512487" w:rsidP="00E03DCD">
      <w:pPr>
        <w:pStyle w:val="ConsPlusNormal"/>
        <w:ind w:firstLine="709"/>
        <w:jc w:val="both"/>
        <w:rPr>
          <w:sz w:val="28"/>
          <w:szCs w:val="28"/>
        </w:rPr>
      </w:pPr>
      <w:r w:rsidRPr="003D3329"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3D3329">
        <w:rPr>
          <w:sz w:val="28"/>
          <w:szCs w:val="28"/>
        </w:rPr>
        <w:t>Основными задачами организации бесплатного питания обучающихся</w:t>
      </w:r>
      <w:r>
        <w:rPr>
          <w:sz w:val="28"/>
          <w:szCs w:val="28"/>
        </w:rPr>
        <w:t xml:space="preserve"> из малообеспеченных и многодетных семей</w:t>
      </w:r>
      <w:r w:rsidRPr="003D3329">
        <w:rPr>
          <w:sz w:val="28"/>
          <w:szCs w:val="28"/>
        </w:rPr>
        <w:t xml:space="preserve"> в муниципальных общеобразовательных организациях </w:t>
      </w:r>
      <w:proofErr w:type="spellStart"/>
      <w:r w:rsidRPr="003D3329">
        <w:rPr>
          <w:sz w:val="28"/>
          <w:szCs w:val="28"/>
        </w:rPr>
        <w:t>Белокалитвинского</w:t>
      </w:r>
      <w:proofErr w:type="spellEnd"/>
      <w:r w:rsidRPr="003D3329">
        <w:rPr>
          <w:sz w:val="28"/>
          <w:szCs w:val="28"/>
        </w:rPr>
        <w:t xml:space="preserve"> района являются: обеспечение обучающихся рациональным и сбалансированным питанием, соответствующим возрастным физиологическим потребностям в пищевых веществах и энергии; гарантирование качества и безопасности питания; пропаганда принципов здорового и полноценного питания, а также социальная поддержка обучающихся.</w:t>
      </w:r>
    </w:p>
    <w:p w:rsidR="00512487" w:rsidRDefault="00512487" w:rsidP="00E03DCD">
      <w:pPr>
        <w:pStyle w:val="ConsPlusNormal"/>
        <w:ind w:firstLine="709"/>
        <w:jc w:val="both"/>
        <w:rPr>
          <w:sz w:val="28"/>
          <w:szCs w:val="28"/>
        </w:rPr>
      </w:pPr>
      <w:r w:rsidRPr="003D3329"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3D3329">
        <w:rPr>
          <w:sz w:val="28"/>
          <w:szCs w:val="28"/>
        </w:rPr>
        <w:t>Организация бесплатного питания обучающихся</w:t>
      </w:r>
      <w:r>
        <w:rPr>
          <w:sz w:val="28"/>
          <w:szCs w:val="28"/>
        </w:rPr>
        <w:t xml:space="preserve"> из малообеспеченных и многодетных семей</w:t>
      </w:r>
      <w:r w:rsidRPr="003D3329">
        <w:rPr>
          <w:sz w:val="28"/>
          <w:szCs w:val="28"/>
        </w:rPr>
        <w:t xml:space="preserve"> осуществляется муниципальными общеобразовательными организациями </w:t>
      </w:r>
      <w:proofErr w:type="spellStart"/>
      <w:r w:rsidRPr="003D3329">
        <w:rPr>
          <w:sz w:val="28"/>
          <w:szCs w:val="28"/>
        </w:rPr>
        <w:t>Белокалитвинского</w:t>
      </w:r>
      <w:proofErr w:type="spellEnd"/>
      <w:r w:rsidRPr="003D3329">
        <w:rPr>
          <w:sz w:val="28"/>
          <w:szCs w:val="28"/>
        </w:rPr>
        <w:t xml:space="preserve"> района за счет средств местного бюджета (бюджетные средства).</w:t>
      </w:r>
    </w:p>
    <w:p w:rsidR="00512487" w:rsidRPr="003D3329" w:rsidRDefault="00512487" w:rsidP="00512487">
      <w:pPr>
        <w:pStyle w:val="ConsPlusNormal"/>
        <w:jc w:val="both"/>
        <w:rPr>
          <w:sz w:val="28"/>
          <w:szCs w:val="28"/>
        </w:rPr>
      </w:pPr>
    </w:p>
    <w:p w:rsidR="00512487" w:rsidRDefault="00512487" w:rsidP="00512487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ПИТАНИЯ ОБУЧАЮЩИХСЯ ИЗ МАЛООБЕСПЕЧЕННЫХ И МНОГОДЕТНЫХ СЕМЕЙ В ОБЩЕОБРАЗОВАТЕЛЬНЫХ ОРГАНИЗАЦИЯХ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Организация горячего питания обучающихся является отдельным обязательным направлением деятельности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 xml:space="preserve">образовательных организаций. Администрация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1E06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E06AF">
        <w:rPr>
          <w:sz w:val="28"/>
          <w:szCs w:val="28"/>
        </w:rPr>
        <w:t xml:space="preserve"> осуществляет организационную и разъяснительную работу с обучающимися и их родителями (законными представителями) с целью организации горячего питания и соблюдение основных </w:t>
      </w:r>
      <w:r w:rsidRPr="001E06AF">
        <w:rPr>
          <w:sz w:val="28"/>
          <w:szCs w:val="28"/>
        </w:rPr>
        <w:lastRenderedPageBreak/>
        <w:t>принципов и санитарно-гигиенических основ здорового питания.</w:t>
      </w:r>
      <w:r>
        <w:rPr>
          <w:sz w:val="28"/>
          <w:szCs w:val="28"/>
        </w:rPr>
        <w:t xml:space="preserve"> Питание осуществляется за счет средств местного бюджета из расчета 20 рублей в день.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.2.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Для обеспечения здоровым питанием обучающихся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образовательно</w:t>
      </w:r>
      <w:r>
        <w:rPr>
          <w:sz w:val="28"/>
          <w:szCs w:val="28"/>
        </w:rPr>
        <w:t>й</w:t>
      </w:r>
      <w:r w:rsidRPr="001E06A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из малообеспеченных и многодетных семей</w:t>
      </w:r>
      <w:r w:rsidRPr="001E06AF">
        <w:rPr>
          <w:sz w:val="28"/>
          <w:szCs w:val="28"/>
        </w:rPr>
        <w:t xml:space="preserve"> разрабатывается примерное меню на период</w:t>
      </w:r>
      <w:r>
        <w:rPr>
          <w:sz w:val="28"/>
          <w:szCs w:val="28"/>
        </w:rPr>
        <w:t xml:space="preserve"> не менее двух недель (</w:t>
      </w:r>
      <w:r w:rsidRPr="001E06AF">
        <w:rPr>
          <w:sz w:val="28"/>
          <w:szCs w:val="28"/>
        </w:rPr>
        <w:t>10-14 дней)</w:t>
      </w:r>
      <w:r>
        <w:rPr>
          <w:sz w:val="28"/>
          <w:szCs w:val="28"/>
        </w:rPr>
        <w:t>.</w:t>
      </w:r>
    </w:p>
    <w:p w:rsidR="00512487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.3.</w:t>
      </w:r>
      <w:r>
        <w:rPr>
          <w:sz w:val="28"/>
          <w:szCs w:val="28"/>
        </w:rPr>
        <w:tab/>
        <w:t>График работы организации, осуществляющей питание обучающихся, должен соответствовать графику работы общеобразовательной организации</w:t>
      </w:r>
      <w:r w:rsidRPr="001E06AF">
        <w:rPr>
          <w:sz w:val="28"/>
          <w:szCs w:val="28"/>
        </w:rPr>
        <w:t xml:space="preserve">. В обеденном зале ежедневно должно вывешиваться утверждённое руководителем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1E06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E06AF">
        <w:rPr>
          <w:sz w:val="28"/>
          <w:szCs w:val="28"/>
        </w:rPr>
        <w:t xml:space="preserve"> меню, в котором указываются названия блюд, их объём (выход в граммах) и стоимость.</w:t>
      </w:r>
    </w:p>
    <w:p w:rsidR="00512487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.4.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Проверка пищи на качество осуществляется ежедневно медицинским работником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1E06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E06AF">
        <w:rPr>
          <w:sz w:val="28"/>
          <w:szCs w:val="28"/>
        </w:rPr>
        <w:t xml:space="preserve"> (при его наличии) или работником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 xml:space="preserve">образовательной организации, отвечающим по приказу руководителя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образовательной организации за качество приготовленной пищи, до приема ее детьми и отмечается в журнале контроля.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.5.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Проверка технологии приготовления пищи осуществляется ежедневно </w:t>
      </w:r>
      <w:proofErr w:type="spellStart"/>
      <w:r w:rsidRPr="001E06AF">
        <w:rPr>
          <w:sz w:val="28"/>
          <w:szCs w:val="28"/>
        </w:rPr>
        <w:t>бракеражной</w:t>
      </w:r>
      <w:proofErr w:type="spellEnd"/>
      <w:r w:rsidRPr="001E06AF">
        <w:rPr>
          <w:sz w:val="28"/>
          <w:szCs w:val="28"/>
        </w:rPr>
        <w:t xml:space="preserve"> комиссией, назначаемой ежегодно приказом руководителя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образовательной организации. Результаты проверки отм</w:t>
      </w:r>
      <w:r>
        <w:rPr>
          <w:sz w:val="28"/>
          <w:szCs w:val="28"/>
        </w:rPr>
        <w:t xml:space="preserve">ечаются в </w:t>
      </w:r>
      <w:proofErr w:type="spellStart"/>
      <w:r>
        <w:rPr>
          <w:sz w:val="28"/>
          <w:szCs w:val="28"/>
        </w:rPr>
        <w:t>бракеражном</w:t>
      </w:r>
      <w:proofErr w:type="spellEnd"/>
      <w:r>
        <w:rPr>
          <w:sz w:val="28"/>
          <w:szCs w:val="28"/>
        </w:rPr>
        <w:t xml:space="preserve"> журнале.</w:t>
      </w:r>
    </w:p>
    <w:p w:rsidR="00512487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.6.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Проверку качества пищи, соблюдения рецептур и технологических режимов может также осуществлять общественная комиссия, в состав которой входят родители (законные представители) обучающихся в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1E06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E06AF">
        <w:rPr>
          <w:sz w:val="28"/>
          <w:szCs w:val="28"/>
        </w:rPr>
        <w:t>. Результаты их проверки заносятся в журналы контроля.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.7.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образовательной организации несет персональную ответственность за:</w:t>
      </w:r>
    </w:p>
    <w:p w:rsidR="00512487" w:rsidRPr="001E06AF" w:rsidRDefault="00512487" w:rsidP="00E03D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>организацию и качество горячего питания обучающихся;</w:t>
      </w:r>
    </w:p>
    <w:p w:rsidR="00512487" w:rsidRPr="001E06AF" w:rsidRDefault="00512487" w:rsidP="00E03D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>охват обучающихся горячим питанием;</w:t>
      </w:r>
    </w:p>
    <w:p w:rsidR="00512487" w:rsidRPr="001E06AF" w:rsidRDefault="00512487" w:rsidP="00E03D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своевременное представление списков, смет и отчетов по расходованию средств, предусмотренных на питание обучающихся, в </w:t>
      </w:r>
      <w:r>
        <w:rPr>
          <w:sz w:val="28"/>
          <w:szCs w:val="28"/>
        </w:rPr>
        <w:t>О</w:t>
      </w:r>
      <w:r w:rsidRPr="001E06AF">
        <w:rPr>
          <w:sz w:val="28"/>
          <w:szCs w:val="28"/>
        </w:rPr>
        <w:t>тдел образования</w:t>
      </w:r>
      <w:r>
        <w:rPr>
          <w:sz w:val="28"/>
          <w:szCs w:val="28"/>
        </w:rPr>
        <w:t>.</w:t>
      </w:r>
    </w:p>
    <w:p w:rsidR="00512487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 xml:space="preserve">образовательной организации издаёт приказ об утверждении поименного списка обучающихся, которые имеют право на предоставление горячего питания для категории </w:t>
      </w:r>
      <w:r>
        <w:rPr>
          <w:sz w:val="28"/>
          <w:szCs w:val="28"/>
        </w:rPr>
        <w:t>обучающихся</w:t>
      </w:r>
      <w:r w:rsidRPr="001E06AF">
        <w:rPr>
          <w:sz w:val="28"/>
          <w:szCs w:val="28"/>
        </w:rPr>
        <w:t>, обеспечиваемых питанием за</w:t>
      </w:r>
      <w:r>
        <w:rPr>
          <w:sz w:val="28"/>
          <w:szCs w:val="28"/>
        </w:rPr>
        <w:t xml:space="preserve"> счет бюджета. Список формируется на основе заявления </w:t>
      </w:r>
      <w:proofErr w:type="gramStart"/>
      <w:r>
        <w:rPr>
          <w:sz w:val="28"/>
          <w:szCs w:val="28"/>
        </w:rPr>
        <w:t>родителей</w:t>
      </w:r>
      <w:proofErr w:type="gramEnd"/>
      <w:r>
        <w:rPr>
          <w:sz w:val="28"/>
          <w:szCs w:val="28"/>
        </w:rPr>
        <w:t xml:space="preserve"> обучающихся (законных представителей) </w:t>
      </w:r>
      <w:r w:rsidRPr="001E06A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документа, подтверждающего статус малообеспеченной или многодетной семьи на основе данных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  <w:r w:rsidRPr="001E06A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E06AF">
        <w:rPr>
          <w:sz w:val="28"/>
          <w:szCs w:val="28"/>
        </w:rPr>
        <w:t xml:space="preserve">писок </w:t>
      </w:r>
      <w:r>
        <w:rPr>
          <w:sz w:val="28"/>
          <w:szCs w:val="28"/>
        </w:rPr>
        <w:t xml:space="preserve">обучающихся, имеющих право на получение горячего </w:t>
      </w:r>
      <w:proofErr w:type="gramStart"/>
      <w:r>
        <w:rPr>
          <w:sz w:val="28"/>
          <w:szCs w:val="28"/>
        </w:rPr>
        <w:t xml:space="preserve">питания </w:t>
      </w:r>
      <w:r w:rsidRPr="001E06AF">
        <w:rPr>
          <w:sz w:val="28"/>
          <w:szCs w:val="28"/>
        </w:rPr>
        <w:t xml:space="preserve"> корректир</w:t>
      </w:r>
      <w:r>
        <w:rPr>
          <w:sz w:val="28"/>
          <w:szCs w:val="28"/>
        </w:rPr>
        <w:t>уется</w:t>
      </w:r>
      <w:proofErr w:type="gramEnd"/>
      <w:r>
        <w:rPr>
          <w:sz w:val="28"/>
          <w:szCs w:val="28"/>
        </w:rPr>
        <w:t xml:space="preserve"> </w:t>
      </w:r>
      <w:r w:rsidRPr="001E06AF">
        <w:rPr>
          <w:sz w:val="28"/>
          <w:szCs w:val="28"/>
        </w:rPr>
        <w:t>ежемесячно общеобразовательн</w:t>
      </w:r>
      <w:r>
        <w:rPr>
          <w:sz w:val="28"/>
          <w:szCs w:val="28"/>
        </w:rPr>
        <w:t>ой</w:t>
      </w:r>
      <w:r w:rsidRPr="001E06A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Pr="001E06AF">
        <w:rPr>
          <w:sz w:val="28"/>
          <w:szCs w:val="28"/>
        </w:rPr>
        <w:t xml:space="preserve"> по причине изменения размера прожиточного минимума, изменения имущественного статуса</w:t>
      </w:r>
      <w:r>
        <w:rPr>
          <w:sz w:val="28"/>
          <w:szCs w:val="28"/>
        </w:rPr>
        <w:t xml:space="preserve"> семей, подачи новых заявлений.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>Руководитель образовательной организации назначает о</w:t>
      </w:r>
      <w:r>
        <w:rPr>
          <w:sz w:val="28"/>
          <w:szCs w:val="28"/>
        </w:rPr>
        <w:t xml:space="preserve">тветственного за организацию </w:t>
      </w:r>
      <w:r w:rsidRPr="001E06AF">
        <w:rPr>
          <w:sz w:val="28"/>
          <w:szCs w:val="28"/>
        </w:rPr>
        <w:t>питания из числа сотрудников данно</w:t>
      </w:r>
      <w:r>
        <w:rPr>
          <w:sz w:val="28"/>
          <w:szCs w:val="28"/>
        </w:rPr>
        <w:t>й</w:t>
      </w:r>
      <w:r w:rsidRPr="001E06A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1E06AF">
        <w:rPr>
          <w:sz w:val="28"/>
          <w:szCs w:val="28"/>
        </w:rPr>
        <w:t>, определяет его функциональные обязанности.</w:t>
      </w:r>
      <w:r w:rsidRPr="00F362E1">
        <w:rPr>
          <w:sz w:val="28"/>
          <w:szCs w:val="28"/>
        </w:rPr>
        <w:t xml:space="preserve"> </w:t>
      </w:r>
      <w:r w:rsidRPr="001E06AF">
        <w:rPr>
          <w:sz w:val="28"/>
          <w:szCs w:val="28"/>
        </w:rPr>
        <w:t xml:space="preserve">На основании приказа руководителя назначенное ответственное лицо составляет список </w:t>
      </w:r>
      <w:r>
        <w:rPr>
          <w:sz w:val="28"/>
          <w:szCs w:val="28"/>
        </w:rPr>
        <w:t>обучающихся</w:t>
      </w:r>
      <w:r w:rsidRPr="001E06AF">
        <w:rPr>
          <w:sz w:val="28"/>
          <w:szCs w:val="28"/>
        </w:rPr>
        <w:t>, обеспечиваемых питанием за счет средств</w:t>
      </w:r>
      <w:r>
        <w:rPr>
          <w:sz w:val="28"/>
          <w:szCs w:val="28"/>
        </w:rPr>
        <w:t xml:space="preserve"> бюджета,</w:t>
      </w:r>
      <w:r w:rsidRPr="001E06A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E06AF">
        <w:rPr>
          <w:sz w:val="28"/>
          <w:szCs w:val="28"/>
        </w:rPr>
        <w:t xml:space="preserve"> </w:t>
      </w:r>
      <w:r>
        <w:rPr>
          <w:sz w:val="28"/>
          <w:szCs w:val="28"/>
        </w:rPr>
        <w:t>1 число</w:t>
      </w:r>
      <w:r w:rsidRPr="001E06AF">
        <w:rPr>
          <w:sz w:val="28"/>
          <w:szCs w:val="28"/>
        </w:rPr>
        <w:t xml:space="preserve"> текущего </w:t>
      </w:r>
      <w:r>
        <w:rPr>
          <w:sz w:val="28"/>
          <w:szCs w:val="28"/>
        </w:rPr>
        <w:t xml:space="preserve">месяца предоставляет в Отдел </w:t>
      </w:r>
      <w:r>
        <w:rPr>
          <w:sz w:val="28"/>
          <w:szCs w:val="28"/>
        </w:rPr>
        <w:lastRenderedPageBreak/>
        <w:t xml:space="preserve">образования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информацию об организации питания обучающихся за прошедший месяц.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Ответственное лицо ведёт ежедневный учёт обучающихся, получающих питание за счет бюджета.</w:t>
      </w:r>
    </w:p>
    <w:p w:rsidR="00512487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Обучающиеся</w:t>
      </w:r>
      <w:r w:rsidRPr="001E06AF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1E06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E06AF">
        <w:rPr>
          <w:sz w:val="28"/>
          <w:szCs w:val="28"/>
        </w:rPr>
        <w:t xml:space="preserve"> питаются согласно график</w:t>
      </w:r>
      <w:r>
        <w:rPr>
          <w:sz w:val="28"/>
          <w:szCs w:val="28"/>
        </w:rPr>
        <w:t>у</w:t>
      </w:r>
      <w:r w:rsidRPr="001E06AF">
        <w:rPr>
          <w:sz w:val="28"/>
          <w:szCs w:val="28"/>
        </w:rPr>
        <w:t>, утвержденн</w:t>
      </w:r>
      <w:r>
        <w:rPr>
          <w:sz w:val="28"/>
          <w:szCs w:val="28"/>
        </w:rPr>
        <w:t>ому</w:t>
      </w:r>
      <w:r w:rsidRPr="001E06AF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 xml:space="preserve">образовательной организации. Контроль за посещением столовой </w:t>
      </w:r>
      <w:r>
        <w:rPr>
          <w:sz w:val="28"/>
          <w:szCs w:val="28"/>
        </w:rPr>
        <w:t>обучающим</w:t>
      </w:r>
      <w:r w:rsidRPr="001E06AF">
        <w:rPr>
          <w:sz w:val="28"/>
          <w:szCs w:val="28"/>
        </w:rPr>
        <w:t xml:space="preserve">ися и учетом количества фактически отпущенных завтраков и обедов возлагается на </w:t>
      </w:r>
      <w:r>
        <w:rPr>
          <w:sz w:val="28"/>
          <w:szCs w:val="28"/>
        </w:rPr>
        <w:t xml:space="preserve">ответственного за </w:t>
      </w:r>
      <w:r w:rsidRPr="001E06AF">
        <w:rPr>
          <w:sz w:val="28"/>
          <w:szCs w:val="28"/>
        </w:rPr>
        <w:t>питани</w:t>
      </w:r>
      <w:r>
        <w:rPr>
          <w:sz w:val="28"/>
          <w:szCs w:val="28"/>
        </w:rPr>
        <w:t xml:space="preserve">е </w:t>
      </w:r>
      <w:r w:rsidRPr="001E06AF">
        <w:rPr>
          <w:sz w:val="28"/>
          <w:szCs w:val="28"/>
        </w:rPr>
        <w:t>и</w:t>
      </w:r>
      <w:r>
        <w:rPr>
          <w:sz w:val="28"/>
          <w:szCs w:val="28"/>
        </w:rPr>
        <w:t xml:space="preserve"> классных руководителей.</w:t>
      </w:r>
    </w:p>
    <w:p w:rsidR="00512487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6AF">
        <w:rPr>
          <w:sz w:val="28"/>
          <w:szCs w:val="28"/>
        </w:rPr>
        <w:t>.10.</w:t>
      </w:r>
      <w:r>
        <w:rPr>
          <w:sz w:val="28"/>
          <w:szCs w:val="28"/>
        </w:rPr>
        <w:tab/>
        <w:t xml:space="preserve"> </w:t>
      </w:r>
      <w:r w:rsidRPr="001E06AF">
        <w:rPr>
          <w:sz w:val="28"/>
          <w:szCs w:val="28"/>
        </w:rPr>
        <w:t>Классные руководители сопровождают обучающихся в столовую и несут ответственность за отпуск питания обучающимся согласно утвержденным спискам.</w:t>
      </w:r>
    </w:p>
    <w:p w:rsidR="00512487" w:rsidRDefault="00512487" w:rsidP="00512487">
      <w:pPr>
        <w:pStyle w:val="a6"/>
        <w:spacing w:before="0" w:beforeAutospacing="0" w:after="0" w:afterAutospacing="0"/>
        <w:ind w:left="720"/>
        <w:rPr>
          <w:rStyle w:val="a7"/>
          <w:b w:val="0"/>
          <w:sz w:val="28"/>
          <w:szCs w:val="28"/>
        </w:rPr>
      </w:pPr>
    </w:p>
    <w:p w:rsidR="00512487" w:rsidRDefault="00512487" w:rsidP="00512487">
      <w:pPr>
        <w:pStyle w:val="a6"/>
        <w:numPr>
          <w:ilvl w:val="0"/>
          <w:numId w:val="5"/>
        </w:numPr>
        <w:spacing w:before="0" w:beforeAutospacing="0" w:after="0" w:afterAutospacing="0"/>
        <w:ind w:firstLine="0"/>
        <w:jc w:val="center"/>
        <w:rPr>
          <w:rStyle w:val="a7"/>
          <w:b w:val="0"/>
          <w:sz w:val="28"/>
          <w:szCs w:val="28"/>
        </w:rPr>
      </w:pPr>
      <w:r w:rsidRPr="001E06AF">
        <w:rPr>
          <w:rStyle w:val="a7"/>
          <w:b w:val="0"/>
          <w:sz w:val="28"/>
          <w:szCs w:val="28"/>
        </w:rPr>
        <w:t>КО</w:t>
      </w:r>
      <w:r>
        <w:rPr>
          <w:rStyle w:val="a7"/>
          <w:b w:val="0"/>
          <w:sz w:val="28"/>
          <w:szCs w:val="28"/>
        </w:rPr>
        <w:t>М</w:t>
      </w:r>
      <w:r w:rsidRPr="001E06AF">
        <w:rPr>
          <w:rStyle w:val="a7"/>
          <w:b w:val="0"/>
          <w:sz w:val="28"/>
          <w:szCs w:val="28"/>
        </w:rPr>
        <w:t xml:space="preserve">ПЕТЕНЦИЯ ОТДЕЛА ОБРАЗОВАНИЯ </w:t>
      </w:r>
      <w:r>
        <w:rPr>
          <w:rStyle w:val="a7"/>
          <w:b w:val="0"/>
          <w:sz w:val="28"/>
          <w:szCs w:val="28"/>
        </w:rPr>
        <w:t xml:space="preserve">АДМИНИСТРАЦИИ БЕЛОКАЛИТВИНСКОГО РАЙОНА </w:t>
      </w:r>
      <w:r w:rsidRPr="001E06AF">
        <w:rPr>
          <w:rStyle w:val="a7"/>
          <w:b w:val="0"/>
          <w:sz w:val="28"/>
          <w:szCs w:val="28"/>
        </w:rPr>
        <w:t xml:space="preserve">ПО ВОПРОСАМ ОРГАНИЗАЦИИ ПИТАНИЯ </w:t>
      </w:r>
      <w:r>
        <w:rPr>
          <w:rStyle w:val="a7"/>
          <w:b w:val="0"/>
          <w:sz w:val="28"/>
          <w:szCs w:val="28"/>
        </w:rPr>
        <w:t xml:space="preserve">ОБУЧАЮЩИХСЯ ИЗ МАЛООБЕСПЕЧЕННЫХ И МНОГОДЕТНЫХ СЕМЕЙ </w:t>
      </w:r>
      <w:r w:rsidRPr="001E06AF">
        <w:rPr>
          <w:rStyle w:val="a7"/>
          <w:b w:val="0"/>
          <w:sz w:val="28"/>
          <w:szCs w:val="28"/>
        </w:rPr>
        <w:t>В ОБЩЕОБРАЗОВАТЕЛЬНЫХ ОРГАНИЗАЦИЯХ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 xml:space="preserve">Отдел образования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1E06AF">
        <w:rPr>
          <w:sz w:val="28"/>
          <w:szCs w:val="28"/>
        </w:rPr>
        <w:t>обязан обеспечивать: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06AF"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Ведение мониторинга питания обучающихся </w:t>
      </w:r>
      <w:r>
        <w:rPr>
          <w:sz w:val="28"/>
          <w:szCs w:val="28"/>
        </w:rPr>
        <w:t>общеобразовательных о</w:t>
      </w:r>
      <w:r w:rsidRPr="001E06AF">
        <w:rPr>
          <w:sz w:val="28"/>
          <w:szCs w:val="28"/>
        </w:rPr>
        <w:t>рганизаций, в том</w:t>
      </w:r>
      <w:r>
        <w:rPr>
          <w:sz w:val="28"/>
          <w:szCs w:val="28"/>
        </w:rPr>
        <w:t xml:space="preserve"> </w:t>
      </w:r>
      <w:r w:rsidRPr="001E06AF">
        <w:rPr>
          <w:sz w:val="28"/>
          <w:szCs w:val="28"/>
        </w:rPr>
        <w:t>числе:</w:t>
      </w:r>
    </w:p>
    <w:p w:rsidR="00512487" w:rsidRPr="001E06AF" w:rsidRDefault="00512487" w:rsidP="00E03D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>сбор информации по охвату питанием обучающихся;</w:t>
      </w:r>
    </w:p>
    <w:p w:rsidR="00512487" w:rsidRPr="001E06AF" w:rsidRDefault="00512487" w:rsidP="00E03D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>сбор информации об организации и качестве питания обучающих</w:t>
      </w:r>
      <w:r w:rsidRPr="001E06AF">
        <w:rPr>
          <w:sz w:val="28"/>
          <w:szCs w:val="28"/>
        </w:rPr>
        <w:softHyphen/>
      </w:r>
      <w:r>
        <w:rPr>
          <w:sz w:val="28"/>
          <w:szCs w:val="28"/>
        </w:rPr>
        <w:t>с</w:t>
      </w:r>
      <w:r w:rsidRPr="001E06AF">
        <w:rPr>
          <w:sz w:val="28"/>
          <w:szCs w:val="28"/>
        </w:rPr>
        <w:t>я;</w:t>
      </w:r>
    </w:p>
    <w:p w:rsidR="00512487" w:rsidRPr="001E06AF" w:rsidRDefault="00512487" w:rsidP="00E03D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>системный анализ и оценку получаемой информации;</w:t>
      </w:r>
    </w:p>
    <w:p w:rsidR="00512487" w:rsidRPr="001E06AF" w:rsidRDefault="00512487" w:rsidP="00E03D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06A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06AF">
        <w:rPr>
          <w:sz w:val="28"/>
          <w:szCs w:val="28"/>
        </w:rPr>
        <w:t xml:space="preserve">предоставление в установленном законодательством порядке информации в </w:t>
      </w:r>
      <w:r>
        <w:rPr>
          <w:sz w:val="28"/>
          <w:szCs w:val="28"/>
        </w:rPr>
        <w:t>Министерство общего и профессионального образования Ростовской области</w:t>
      </w:r>
      <w:r w:rsidRPr="001E06AF">
        <w:rPr>
          <w:sz w:val="28"/>
          <w:szCs w:val="28"/>
        </w:rPr>
        <w:t>, орган</w:t>
      </w:r>
      <w:r>
        <w:rPr>
          <w:sz w:val="28"/>
          <w:szCs w:val="28"/>
        </w:rPr>
        <w:t xml:space="preserve"> </w:t>
      </w:r>
      <w:r w:rsidRPr="001E06AF">
        <w:rPr>
          <w:sz w:val="28"/>
          <w:szCs w:val="28"/>
        </w:rPr>
        <w:t>местного самоуправления.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06AF">
        <w:rPr>
          <w:sz w:val="28"/>
          <w:szCs w:val="28"/>
        </w:rPr>
        <w:t>.2.</w:t>
      </w:r>
      <w:r>
        <w:rPr>
          <w:sz w:val="28"/>
          <w:szCs w:val="28"/>
        </w:rPr>
        <w:tab/>
        <w:t>О</w:t>
      </w:r>
      <w:r w:rsidRPr="001E06AF">
        <w:rPr>
          <w:sz w:val="28"/>
          <w:szCs w:val="28"/>
        </w:rPr>
        <w:t>существлен</w:t>
      </w:r>
      <w:r>
        <w:rPr>
          <w:sz w:val="28"/>
          <w:szCs w:val="28"/>
        </w:rPr>
        <w:t xml:space="preserve">ие информирования руководителей общеобразовательных организаций об </w:t>
      </w:r>
      <w:r w:rsidRPr="001E06AF">
        <w:rPr>
          <w:sz w:val="28"/>
          <w:szCs w:val="28"/>
        </w:rPr>
        <w:t xml:space="preserve">изменениях в законодательных и иных нормативных актах по организации питания, а также о результатах проверок (контроля) </w:t>
      </w:r>
      <w:r>
        <w:rPr>
          <w:sz w:val="28"/>
          <w:szCs w:val="28"/>
        </w:rPr>
        <w:t>общеобразовательных о</w:t>
      </w:r>
      <w:r w:rsidRPr="001E06AF">
        <w:rPr>
          <w:sz w:val="28"/>
          <w:szCs w:val="28"/>
        </w:rPr>
        <w:t xml:space="preserve">рганизаций контролирующими (инспектирующими) органами по вопросам организации и качества питания в </w:t>
      </w:r>
      <w:r>
        <w:rPr>
          <w:sz w:val="28"/>
          <w:szCs w:val="28"/>
        </w:rPr>
        <w:t>обще</w:t>
      </w:r>
      <w:r w:rsidRPr="001E06AF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>.</w:t>
      </w:r>
    </w:p>
    <w:p w:rsidR="00512487" w:rsidRPr="001E06AF" w:rsidRDefault="00512487" w:rsidP="00E03D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06AF">
        <w:rPr>
          <w:sz w:val="28"/>
          <w:szCs w:val="28"/>
        </w:rPr>
        <w:t>.3.</w:t>
      </w:r>
      <w:r>
        <w:rPr>
          <w:sz w:val="28"/>
          <w:szCs w:val="28"/>
        </w:rPr>
        <w:tab/>
        <w:t>П</w:t>
      </w:r>
      <w:r w:rsidRPr="001E06AF">
        <w:rPr>
          <w:sz w:val="28"/>
          <w:szCs w:val="28"/>
        </w:rPr>
        <w:t>одготовку проектов</w:t>
      </w:r>
      <w:r>
        <w:rPr>
          <w:sz w:val="28"/>
          <w:szCs w:val="28"/>
        </w:rPr>
        <w:t xml:space="preserve"> нормативных, распорядительных, </w:t>
      </w:r>
      <w:r w:rsidRPr="001E06AF">
        <w:rPr>
          <w:sz w:val="28"/>
          <w:szCs w:val="28"/>
        </w:rPr>
        <w:t>информационных и иных документов по вопросам организации питания обучающихся</w:t>
      </w:r>
      <w:r>
        <w:rPr>
          <w:sz w:val="28"/>
          <w:szCs w:val="28"/>
        </w:rPr>
        <w:t>.</w:t>
      </w:r>
    </w:p>
    <w:p w:rsidR="00512487" w:rsidRDefault="00512487" w:rsidP="00512487">
      <w:pPr>
        <w:shd w:val="clear" w:color="auto" w:fill="FFFFFF"/>
        <w:tabs>
          <w:tab w:val="left" w:pos="0"/>
          <w:tab w:val="left" w:pos="200"/>
          <w:tab w:val="left" w:pos="709"/>
          <w:tab w:val="left" w:pos="1276"/>
        </w:tabs>
        <w:spacing w:before="120"/>
        <w:jc w:val="both"/>
        <w:rPr>
          <w:spacing w:val="-5"/>
          <w:sz w:val="28"/>
          <w:szCs w:val="28"/>
        </w:rPr>
      </w:pPr>
      <w:r w:rsidRPr="003D3329">
        <w:rPr>
          <w:spacing w:val="-5"/>
          <w:sz w:val="28"/>
          <w:szCs w:val="28"/>
        </w:rPr>
        <w:t xml:space="preserve"> </w:t>
      </w:r>
    </w:p>
    <w:p w:rsidR="00E03DCD" w:rsidRPr="003D3329" w:rsidRDefault="00E03DCD" w:rsidP="00512487">
      <w:pPr>
        <w:shd w:val="clear" w:color="auto" w:fill="FFFFFF"/>
        <w:tabs>
          <w:tab w:val="left" w:pos="0"/>
          <w:tab w:val="left" w:pos="200"/>
          <w:tab w:val="left" w:pos="709"/>
          <w:tab w:val="left" w:pos="1276"/>
        </w:tabs>
        <w:spacing w:before="120"/>
        <w:jc w:val="both"/>
        <w:rPr>
          <w:spacing w:val="-5"/>
          <w:sz w:val="28"/>
          <w:szCs w:val="28"/>
        </w:rPr>
      </w:pPr>
      <w:bookmarkStart w:id="3" w:name="_GoBack"/>
      <w:bookmarkEnd w:id="3"/>
    </w:p>
    <w:tbl>
      <w:tblPr>
        <w:tblW w:w="9996" w:type="dxa"/>
        <w:tblLook w:val="04A0" w:firstRow="1" w:lastRow="0" w:firstColumn="1" w:lastColumn="0" w:noHBand="0" w:noVBand="1"/>
      </w:tblPr>
      <w:tblGrid>
        <w:gridCol w:w="7054"/>
        <w:gridCol w:w="2942"/>
      </w:tblGrid>
      <w:tr w:rsidR="00512487" w:rsidRPr="003D3329" w:rsidTr="00BB4DBB">
        <w:tc>
          <w:tcPr>
            <w:tcW w:w="7054" w:type="dxa"/>
          </w:tcPr>
          <w:p w:rsidR="00512487" w:rsidRPr="003D3329" w:rsidRDefault="00512487" w:rsidP="00BB4DBB">
            <w:pPr>
              <w:tabs>
                <w:tab w:val="left" w:pos="7590"/>
              </w:tabs>
              <w:spacing w:before="120"/>
              <w:jc w:val="both"/>
              <w:rPr>
                <w:noProof/>
                <w:sz w:val="28"/>
                <w:szCs w:val="28"/>
              </w:rPr>
            </w:pPr>
            <w:r w:rsidRPr="003D3329">
              <w:rPr>
                <w:noProof/>
                <w:sz w:val="28"/>
                <w:szCs w:val="28"/>
              </w:rPr>
              <w:t xml:space="preserve">Управляющий делами                                                                </w:t>
            </w:r>
          </w:p>
          <w:p w:rsidR="00512487" w:rsidRPr="003D3329" w:rsidRDefault="00512487" w:rsidP="00BB4DBB">
            <w:pPr>
              <w:tabs>
                <w:tab w:val="left" w:pos="7590"/>
              </w:tabs>
              <w:spacing w:before="120"/>
              <w:jc w:val="both"/>
              <w:rPr>
                <w:noProof/>
                <w:sz w:val="28"/>
                <w:szCs w:val="28"/>
              </w:rPr>
            </w:pPr>
          </w:p>
          <w:p w:rsidR="00512487" w:rsidRPr="003D3329" w:rsidRDefault="00512487" w:rsidP="00BB4DBB">
            <w:pPr>
              <w:tabs>
                <w:tab w:val="left" w:pos="6750"/>
              </w:tabs>
              <w:spacing w:before="120"/>
              <w:jc w:val="both"/>
              <w:rPr>
                <w:noProof/>
                <w:sz w:val="28"/>
                <w:szCs w:val="28"/>
              </w:rPr>
            </w:pPr>
            <w:r w:rsidRPr="003D3329">
              <w:rPr>
                <w:noProof/>
                <w:sz w:val="28"/>
                <w:szCs w:val="28"/>
              </w:rPr>
              <w:tab/>
              <w:t xml:space="preserve">       </w:t>
            </w:r>
          </w:p>
        </w:tc>
        <w:tc>
          <w:tcPr>
            <w:tcW w:w="2942" w:type="dxa"/>
          </w:tcPr>
          <w:p w:rsidR="00512487" w:rsidRPr="003D3329" w:rsidRDefault="00512487" w:rsidP="00BB4DBB">
            <w:pPr>
              <w:pStyle w:val="ConsPlusNormal"/>
              <w:spacing w:before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</w:t>
            </w:r>
            <w:r w:rsidRPr="003D3329">
              <w:rPr>
                <w:noProof/>
                <w:sz w:val="28"/>
                <w:szCs w:val="28"/>
              </w:rPr>
              <w:t>Л.Г. Василенко</w:t>
            </w:r>
          </w:p>
          <w:p w:rsidR="00512487" w:rsidRPr="003D3329" w:rsidRDefault="00512487" w:rsidP="00BB4DBB">
            <w:pPr>
              <w:pStyle w:val="ConsPlusNormal"/>
              <w:spacing w:before="120"/>
              <w:jc w:val="both"/>
              <w:rPr>
                <w:sz w:val="28"/>
                <w:szCs w:val="28"/>
              </w:rPr>
            </w:pPr>
          </w:p>
        </w:tc>
      </w:tr>
    </w:tbl>
    <w:p w:rsidR="00512487" w:rsidRDefault="00512487">
      <w:pPr>
        <w:pStyle w:val="a3"/>
        <w:tabs>
          <w:tab w:val="clear" w:pos="4536"/>
          <w:tab w:val="clear" w:pos="9072"/>
        </w:tabs>
      </w:pPr>
    </w:p>
    <w:sectPr w:rsidR="00512487" w:rsidSect="00D129B6">
      <w:footerReference w:type="default" r:id="rId1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0B" w:rsidRDefault="00156D0B">
      <w:r>
        <w:separator/>
      </w:r>
    </w:p>
  </w:endnote>
  <w:endnote w:type="continuationSeparator" w:id="0">
    <w:p w:rsidR="00156D0B" w:rsidRDefault="0015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03DCD" w:rsidRPr="00E03DCD">
      <w:rPr>
        <w:noProof/>
        <w:sz w:val="14"/>
      </w:rPr>
      <w:t>04.10.2018 16:50:00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E03DCD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03DCD">
      <w:rPr>
        <w:noProof/>
        <w:sz w:val="14"/>
      </w:rPr>
      <w:t>5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0B" w:rsidRDefault="00156D0B">
      <w:r>
        <w:separator/>
      </w:r>
    </w:p>
  </w:footnote>
  <w:footnote w:type="continuationSeparator" w:id="0">
    <w:p w:rsidR="00156D0B" w:rsidRDefault="0015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5D14D8F"/>
    <w:multiLevelType w:val="hybridMultilevel"/>
    <w:tmpl w:val="78108ACC"/>
    <w:lvl w:ilvl="0" w:tplc="F80CA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92C131A"/>
    <w:multiLevelType w:val="singleLevel"/>
    <w:tmpl w:val="F7F27F7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A607682"/>
    <w:multiLevelType w:val="multilevel"/>
    <w:tmpl w:val="79BEF0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56D0B"/>
    <w:rsid w:val="00162686"/>
    <w:rsid w:val="001643E9"/>
    <w:rsid w:val="00191DF6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2487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2F7B"/>
    <w:rsid w:val="00DF1B73"/>
    <w:rsid w:val="00E03DCD"/>
    <w:rsid w:val="00E24A26"/>
    <w:rsid w:val="00E41D3E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12487"/>
    <w:pPr>
      <w:widowControl w:val="0"/>
      <w:autoSpaceDE w:val="0"/>
      <w:autoSpaceDN w:val="0"/>
    </w:pPr>
    <w:rPr>
      <w:sz w:val="24"/>
    </w:rPr>
  </w:style>
  <w:style w:type="paragraph" w:styleId="3">
    <w:name w:val="Body Text 3"/>
    <w:basedOn w:val="a"/>
    <w:link w:val="30"/>
    <w:rsid w:val="00512487"/>
    <w:rPr>
      <w:sz w:val="28"/>
      <w:szCs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12487"/>
    <w:rPr>
      <w:sz w:val="28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51248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512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B3F02DF27D3F1922BE44954C8F15BB8458F83AA89CD63955C5AB2A176C2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B0B3F02DF27D3F1922BE44954C8F15BB8458F84AE83CD63955C5AB2A176C2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B0B3F02DF27D3F1922BE44954C8F15BB8458F83AA89CD63955C5AB2A176C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0B3F02DF27D3F1922BE44954C8F15BB8458F84AE83CD63955C5AB2A16256F203FA6DAC7DC3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dcterms:created xsi:type="dcterms:W3CDTF">2018-10-04T13:50:00Z</dcterms:created>
  <dcterms:modified xsi:type="dcterms:W3CDTF">2018-10-11T11:18:00Z</dcterms:modified>
</cp:coreProperties>
</file>