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327B04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1203A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1203A">
        <w:rPr>
          <w:sz w:val="28"/>
        </w:rPr>
        <w:t>465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C1E1669" w14:textId="15871993" w:rsidR="00C05A7B" w:rsidRPr="00C05A7B" w:rsidRDefault="00C05A7B" w:rsidP="00FE2010">
      <w:pPr>
        <w:jc w:val="center"/>
        <w:rPr>
          <w:bCs/>
          <w:sz w:val="28"/>
        </w:rPr>
      </w:pPr>
      <w:r w:rsidRPr="00C05A7B">
        <w:rPr>
          <w:b/>
          <w:bCs/>
          <w:sz w:val="28"/>
        </w:rPr>
        <w:t>О внесении изменений в постановление Администрации Белокалитвинского района от 24.11.2025 №</w:t>
      </w:r>
      <w:r w:rsidR="00FE2010">
        <w:rPr>
          <w:b/>
          <w:bCs/>
          <w:sz w:val="28"/>
        </w:rPr>
        <w:t xml:space="preserve"> </w:t>
      </w:r>
      <w:r w:rsidRPr="00C05A7B">
        <w:rPr>
          <w:b/>
          <w:bCs/>
          <w:sz w:val="28"/>
        </w:rPr>
        <w:t>1920</w:t>
      </w:r>
    </w:p>
    <w:p w14:paraId="594EA90A" w14:textId="77777777" w:rsidR="00C05A7B" w:rsidRPr="00C05A7B" w:rsidRDefault="00C05A7B" w:rsidP="00C05A7B">
      <w:pPr>
        <w:jc w:val="both"/>
        <w:rPr>
          <w:b/>
          <w:bCs/>
          <w:sz w:val="28"/>
        </w:rPr>
      </w:pPr>
    </w:p>
    <w:p w14:paraId="39B7B7E1" w14:textId="4346D4F1" w:rsidR="00C05A7B" w:rsidRPr="00C05A7B" w:rsidRDefault="00C05A7B" w:rsidP="00FE2010">
      <w:pPr>
        <w:ind w:firstLine="709"/>
        <w:jc w:val="both"/>
        <w:rPr>
          <w:b/>
          <w:bCs/>
          <w:sz w:val="28"/>
        </w:rPr>
      </w:pPr>
      <w:r w:rsidRPr="00C05A7B">
        <w:rPr>
          <w:bCs/>
          <w:sz w:val="28"/>
        </w:rPr>
        <w:t xml:space="preserve">В соответствии с постановлением Правительства Ростовской области </w:t>
      </w:r>
      <w:r w:rsidR="00FE2010">
        <w:rPr>
          <w:bCs/>
          <w:sz w:val="28"/>
        </w:rPr>
        <w:t xml:space="preserve">                      </w:t>
      </w:r>
      <w:r w:rsidRPr="00C05A7B">
        <w:rPr>
          <w:bCs/>
          <w:sz w:val="28"/>
        </w:rPr>
        <w:t xml:space="preserve">от 23.12.2025 № 295 «О внесении изменения в постановление Правительства Ростовской области от 10.10.2022 № 845», руководствуясь Уставом муниципального образования муниципального района «Белокалитвинский район» Ростовской области, Администрация Белокалитвинского района </w:t>
      </w:r>
      <w:r w:rsidR="00FE2010">
        <w:rPr>
          <w:bCs/>
          <w:sz w:val="28"/>
        </w:rPr>
        <w:t xml:space="preserve">                             </w:t>
      </w:r>
      <w:r w:rsidRPr="00C05A7B">
        <w:rPr>
          <w:b/>
          <w:bCs/>
          <w:sz w:val="28"/>
        </w:rPr>
        <w:t>п о с т а н о в л я е т:</w:t>
      </w:r>
    </w:p>
    <w:p w14:paraId="58160502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</w:p>
    <w:p w14:paraId="5FCB087F" w14:textId="77777777" w:rsidR="00C05A7B" w:rsidRPr="00C05A7B" w:rsidRDefault="00C05A7B" w:rsidP="00FE2010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C05A7B">
        <w:rPr>
          <w:bCs/>
          <w:sz w:val="28"/>
        </w:rPr>
        <w:t>Внести изменения в постановление Администрации Белокалитвинского района от 24.11.2025 № 1920 «Об утверждении Порядка 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района» следующие изменения:</w:t>
      </w:r>
    </w:p>
    <w:p w14:paraId="0B11EA20" w14:textId="77777777" w:rsidR="00C05A7B" w:rsidRPr="00C05A7B" w:rsidRDefault="00C05A7B" w:rsidP="00FE2010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C05A7B">
        <w:rPr>
          <w:bCs/>
          <w:sz w:val="28"/>
        </w:rPr>
        <w:t>Пункт 3.1. «Порядка 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организациях Белокалитвинского района» изложить в следующей редакции:</w:t>
      </w:r>
    </w:p>
    <w:p w14:paraId="494F7603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>«3.1. Размер родительской платы, взимаемой с родителей (законных представителей) детей за услуги присмотра и ухода за детьми в ГПД, не взимается с родителей (законных представителей) один из которых является (являлся) участником специальной военной операции. К участникам специальной военной операции относятся:</w:t>
      </w:r>
    </w:p>
    <w:p w14:paraId="086F2743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>3.1.1. Граждане Российской Федерации, зарегистрированные по месту жительства на территории Ростовской области и:</w:t>
      </w:r>
    </w:p>
    <w:p w14:paraId="2B41E479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(далее – лица, призванные на военную службу по мобилизации);</w:t>
      </w:r>
    </w:p>
    <w:p w14:paraId="19E6B31A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lastRenderedPageBreak/>
        <w:t xml:space="preserve">заключившие контракт о прохождении военной службы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1998"/>
        </w:smartTagPr>
        <w:r w:rsidRPr="00C05A7B">
          <w:rPr>
            <w:bCs/>
            <w:sz w:val="28"/>
          </w:rPr>
          <w:t>28.03.1998</w:t>
        </w:r>
      </w:smartTag>
      <w:r w:rsidRPr="00C05A7B">
        <w:rPr>
          <w:bCs/>
          <w:sz w:val="28"/>
        </w:rPr>
        <w:t xml:space="preserve">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4271A850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>3.1.2. Граждане Российской Федерации, зарегистрированные по месту жительства на территории Ростовской области, за исключением указанных в подпункте 3.1.1.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1D52E3ED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>3.1.3. Погибшие (умершие) из числа лиц, указанных в подпунктах 3.1.1. и 3.1.2. настоящего пункта.».</w:t>
      </w:r>
    </w:p>
    <w:p w14:paraId="0FFEACEE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25.12.2025. </w:t>
      </w:r>
    </w:p>
    <w:p w14:paraId="383CD1EC" w14:textId="77777777" w:rsidR="00C05A7B" w:rsidRPr="00C05A7B" w:rsidRDefault="00C05A7B" w:rsidP="00FE2010">
      <w:pPr>
        <w:ind w:firstLine="709"/>
        <w:jc w:val="both"/>
        <w:rPr>
          <w:bCs/>
          <w:sz w:val="28"/>
        </w:rPr>
      </w:pPr>
      <w:r w:rsidRPr="00C05A7B">
        <w:rPr>
          <w:bCs/>
          <w:sz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C05A7B">
        <w:rPr>
          <w:bCs/>
          <w:sz w:val="28"/>
        </w:rPr>
        <w:t>Керенцеву</w:t>
      </w:r>
      <w:proofErr w:type="spellEnd"/>
      <w:r w:rsidRPr="00C05A7B">
        <w:rPr>
          <w:bCs/>
          <w:sz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E2010" w:rsidRDefault="00872883" w:rsidP="00872883">
      <w:pPr>
        <w:rPr>
          <w:color w:val="FFFFFF" w:themeColor="background1"/>
          <w:sz w:val="28"/>
        </w:rPr>
      </w:pPr>
      <w:r w:rsidRPr="00FE2010">
        <w:rPr>
          <w:color w:val="FFFFFF" w:themeColor="background1"/>
          <w:sz w:val="28"/>
        </w:rPr>
        <w:t>Верно:</w:t>
      </w:r>
    </w:p>
    <w:p w14:paraId="06CD959A" w14:textId="1BF1DB7D" w:rsidR="00FC5FB5" w:rsidRPr="00FE2010" w:rsidRDefault="00295CF4" w:rsidP="00835273">
      <w:pPr>
        <w:rPr>
          <w:color w:val="FFFFFF" w:themeColor="background1"/>
          <w:sz w:val="28"/>
        </w:rPr>
      </w:pPr>
      <w:r w:rsidRPr="00FE2010">
        <w:rPr>
          <w:color w:val="FFFFFF" w:themeColor="background1"/>
          <w:sz w:val="28"/>
        </w:rPr>
        <w:t>З</w:t>
      </w:r>
      <w:r w:rsidR="00FC5FB5" w:rsidRPr="00FE2010">
        <w:rPr>
          <w:color w:val="FFFFFF" w:themeColor="background1"/>
          <w:sz w:val="28"/>
        </w:rPr>
        <w:t>аместител</w:t>
      </w:r>
      <w:r w:rsidRPr="00FE2010">
        <w:rPr>
          <w:color w:val="FFFFFF" w:themeColor="background1"/>
          <w:sz w:val="28"/>
        </w:rPr>
        <w:t>ь</w:t>
      </w:r>
      <w:r w:rsidR="00FC5FB5" w:rsidRPr="00FE201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E2010" w:rsidRDefault="00FC5FB5" w:rsidP="00835273">
      <w:pPr>
        <w:rPr>
          <w:color w:val="FFFFFF" w:themeColor="background1"/>
          <w:sz w:val="28"/>
        </w:rPr>
      </w:pPr>
      <w:r w:rsidRPr="00FE2010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FE2010" w:rsidRDefault="00FC5FB5" w:rsidP="00835273">
      <w:pPr>
        <w:rPr>
          <w:color w:val="FFFFFF" w:themeColor="background1"/>
          <w:sz w:val="28"/>
          <w:szCs w:val="28"/>
        </w:rPr>
      </w:pPr>
      <w:r w:rsidRPr="00FE2010">
        <w:rPr>
          <w:color w:val="FFFFFF" w:themeColor="background1"/>
          <w:sz w:val="28"/>
        </w:rPr>
        <w:t>по организационной и кадровой работе</w:t>
      </w:r>
      <w:r w:rsidR="00F4755E" w:rsidRPr="00FE2010">
        <w:rPr>
          <w:color w:val="FFFFFF" w:themeColor="background1"/>
          <w:sz w:val="28"/>
        </w:rPr>
        <w:tab/>
      </w:r>
      <w:r w:rsidR="00F4755E" w:rsidRPr="00FE2010">
        <w:rPr>
          <w:color w:val="FFFFFF" w:themeColor="background1"/>
          <w:sz w:val="28"/>
        </w:rPr>
        <w:tab/>
      </w:r>
      <w:r w:rsidR="00F4755E" w:rsidRPr="00FE2010">
        <w:rPr>
          <w:color w:val="FFFFFF" w:themeColor="background1"/>
          <w:sz w:val="28"/>
        </w:rPr>
        <w:tab/>
      </w:r>
      <w:r w:rsidR="00DB5052" w:rsidRPr="00FE2010">
        <w:rPr>
          <w:color w:val="FFFFFF" w:themeColor="background1"/>
          <w:sz w:val="28"/>
        </w:rPr>
        <w:tab/>
      </w:r>
      <w:r w:rsidR="00295CF4" w:rsidRPr="00FE2010">
        <w:rPr>
          <w:color w:val="FFFFFF" w:themeColor="background1"/>
          <w:sz w:val="28"/>
        </w:rPr>
        <w:t>Л.Г. Василенко</w:t>
      </w:r>
    </w:p>
    <w:sectPr w:rsidR="003A39C2" w:rsidRPr="00FE201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F598" w14:textId="77777777" w:rsidR="002E6650" w:rsidRDefault="002E6650">
      <w:r>
        <w:separator/>
      </w:r>
    </w:p>
  </w:endnote>
  <w:endnote w:type="continuationSeparator" w:id="0">
    <w:p w14:paraId="23DBB94B" w14:textId="77777777" w:rsidR="002E6650" w:rsidRDefault="002E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D74BE2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2010" w:rsidRPr="00FE20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2010">
      <w:rPr>
        <w:noProof/>
        <w:sz w:val="14"/>
        <w:lang w:val="en-US"/>
      </w:rPr>
      <w:t>Z</w:t>
    </w:r>
    <w:r w:rsidR="00FE2010" w:rsidRPr="00FE2010">
      <w:rPr>
        <w:noProof/>
        <w:sz w:val="14"/>
      </w:rPr>
      <w:t>:\Отдел электронно-информационного обеспечения\0.Алентьева\МОЕ\Постановления\изм_1920-продленка.</w:t>
    </w:r>
    <w:r w:rsidR="00FE20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203A" w:rsidRPr="00D1203A">
      <w:rPr>
        <w:noProof/>
        <w:sz w:val="14"/>
      </w:rPr>
      <w:t>3/27/2026 9:10:00</w:t>
    </w:r>
    <w:r w:rsidR="00D120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0345A1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2010" w:rsidRPr="00FE20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2010">
      <w:rPr>
        <w:noProof/>
        <w:sz w:val="14"/>
        <w:lang w:val="en-US"/>
      </w:rPr>
      <w:t>Z</w:t>
    </w:r>
    <w:r w:rsidR="00FE2010" w:rsidRPr="00FE2010">
      <w:rPr>
        <w:noProof/>
        <w:sz w:val="14"/>
      </w:rPr>
      <w:t>:\Отдел электронно-информационного обеспечения\0.Алентьева\МОЕ\Постановления\изм_1920-продленка.</w:t>
    </w:r>
    <w:r w:rsidR="00FE20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203A" w:rsidRPr="00D1203A">
      <w:rPr>
        <w:noProof/>
        <w:sz w:val="14"/>
      </w:rPr>
      <w:t>3/27/2026 9:10:00</w:t>
    </w:r>
    <w:r w:rsidR="00D120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28AC" w14:textId="77777777" w:rsidR="002E6650" w:rsidRDefault="002E6650">
      <w:r>
        <w:separator/>
      </w:r>
    </w:p>
  </w:footnote>
  <w:footnote w:type="continuationSeparator" w:id="0">
    <w:p w14:paraId="74F58EBC" w14:textId="77777777" w:rsidR="002E6650" w:rsidRDefault="002E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871317"/>
    <w:multiLevelType w:val="multilevel"/>
    <w:tmpl w:val="6C5694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65188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E6650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05A7B"/>
    <w:rsid w:val="00C202E1"/>
    <w:rsid w:val="00C35D07"/>
    <w:rsid w:val="00C534ED"/>
    <w:rsid w:val="00C614D5"/>
    <w:rsid w:val="00C61A91"/>
    <w:rsid w:val="00C651E0"/>
    <w:rsid w:val="00C6726D"/>
    <w:rsid w:val="00C70947"/>
    <w:rsid w:val="00C77C43"/>
    <w:rsid w:val="00C871FF"/>
    <w:rsid w:val="00CA0926"/>
    <w:rsid w:val="00CC3551"/>
    <w:rsid w:val="00CD60DD"/>
    <w:rsid w:val="00CE740C"/>
    <w:rsid w:val="00CF6248"/>
    <w:rsid w:val="00D1203A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8719E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201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2026-03-27T06:10:00Z</cp:lastPrinted>
  <dcterms:created xsi:type="dcterms:W3CDTF">2026-03-27T06:09:00Z</dcterms:created>
  <dcterms:modified xsi:type="dcterms:W3CDTF">2026-03-31T09:10:00Z</dcterms:modified>
</cp:coreProperties>
</file>