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81F86">
        <w:rPr>
          <w:sz w:val="28"/>
        </w:rPr>
        <w:t>22</w:t>
      </w:r>
      <w:r w:rsidR="00C70947">
        <w:rPr>
          <w:sz w:val="28"/>
        </w:rPr>
        <w:t>.</w:t>
      </w:r>
      <w:r w:rsidR="00414740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81F86">
        <w:rPr>
          <w:sz w:val="28"/>
        </w:rPr>
        <w:t>1681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A44D3" w:rsidRDefault="002A44D3" w:rsidP="002A44D3">
      <w:pPr>
        <w:snapToGrid w:val="0"/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color w:val="000000"/>
          <w:sz w:val="28"/>
          <w:szCs w:val="28"/>
        </w:rPr>
        <w:t>О присвоении адреса и изменении наименования сооружению</w:t>
      </w:r>
    </w:p>
    <w:p w:rsidR="002A44D3" w:rsidRDefault="002A44D3" w:rsidP="002A44D3">
      <w:pPr>
        <w:snapToGri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proofErr w:type="spellStart"/>
      <w:r>
        <w:rPr>
          <w:b/>
          <w:color w:val="000000"/>
          <w:sz w:val="28"/>
          <w:szCs w:val="28"/>
        </w:rPr>
        <w:t>Белокалитвинском</w:t>
      </w:r>
      <w:proofErr w:type="spellEnd"/>
      <w:r>
        <w:rPr>
          <w:b/>
          <w:color w:val="000000"/>
          <w:sz w:val="28"/>
          <w:szCs w:val="28"/>
        </w:rPr>
        <w:t xml:space="preserve"> районе</w:t>
      </w:r>
    </w:p>
    <w:bookmarkEnd w:id="2"/>
    <w:p w:rsidR="002A44D3" w:rsidRDefault="002A44D3" w:rsidP="002A44D3">
      <w:pPr>
        <w:pStyle w:val="31"/>
        <w:tabs>
          <w:tab w:val="left" w:pos="709"/>
        </w:tabs>
        <w:ind w:firstLine="709"/>
        <w:rPr>
          <w:b/>
          <w:color w:val="auto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935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55880</wp:posOffset>
                </wp:positionV>
                <wp:extent cx="3323590" cy="45085"/>
                <wp:effectExtent l="0" t="0" r="2540" b="381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4D3" w:rsidRDefault="002A44D3" w:rsidP="002A44D3">
                            <w:r>
                              <w:t xml:space="preserve"> </w:t>
                            </w:r>
                          </w:p>
                          <w:p w:rsidR="002A44D3" w:rsidRDefault="002A44D3" w:rsidP="002A44D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4pt;margin-top:4.4pt;width:261.7pt;height:3.55pt;z-index:251658240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" stroked="f">
                <v:textbox inset="0,0,0,0">
                  <w:txbxContent>
                    <w:p w:rsidR="002A44D3" w:rsidRDefault="002A44D3" w:rsidP="002A44D3">
                      <w:r>
                        <w:t xml:space="preserve"> </w:t>
                      </w:r>
                    </w:p>
                    <w:p w:rsidR="002A44D3" w:rsidRDefault="002A44D3" w:rsidP="002A44D3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szCs w:val="28"/>
        </w:rPr>
        <w:br/>
      </w:r>
      <w:r>
        <w:rPr>
          <w:color w:val="auto"/>
          <w:sz w:val="28"/>
          <w:szCs w:val="28"/>
        </w:rPr>
        <w:tab/>
        <w:t xml:space="preserve">Руководствуясь Федеральными законами </w:t>
      </w:r>
      <w:r>
        <w:rPr>
          <w:color w:val="auto"/>
          <w:sz w:val="28"/>
          <w:szCs w:val="28"/>
          <w:shd w:val="clear" w:color="auto" w:fill="FFFFFF"/>
        </w:rPr>
        <w:t>от 06.10.2003 №</w:t>
      </w:r>
      <w:r w:rsidR="00CB4E8A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131-ФЗ </w:t>
      </w:r>
      <w:r w:rsidR="00CB4E8A">
        <w:rPr>
          <w:color w:val="auto"/>
          <w:sz w:val="28"/>
          <w:szCs w:val="28"/>
          <w:shd w:val="clear" w:color="auto" w:fill="FFFFFF"/>
        </w:rPr>
        <w:t xml:space="preserve">                                   </w:t>
      </w:r>
      <w:r>
        <w:rPr>
          <w:color w:val="auto"/>
          <w:sz w:val="28"/>
          <w:szCs w:val="28"/>
          <w:shd w:val="clear" w:color="auto" w:fill="FFFFFF"/>
        </w:rPr>
        <w:t>«</w:t>
      </w:r>
      <w:r>
        <w:rPr>
          <w:color w:val="auto"/>
          <w:sz w:val="28"/>
          <w:szCs w:val="28"/>
        </w:rPr>
        <w:t>Об общих принципах организации местного самоуправления в Российской Федерации», от 28.12.20</w:t>
      </w:r>
      <w:r>
        <w:rPr>
          <w:bCs/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 xml:space="preserve"> № 443-ФЗ «</w:t>
      </w:r>
      <w:r>
        <w:rPr>
          <w:bCs/>
          <w:color w:val="auto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Постановлением Правительства Российской Федерации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19.11.2014 № 1221 «Об утверждении Правил присвоения, изменения и аннулирования адресов», рассмотрев письмо Комитета по управлению имуществом Администрации </w:t>
      </w:r>
      <w:proofErr w:type="spellStart"/>
      <w:r>
        <w:rPr>
          <w:color w:val="auto"/>
          <w:sz w:val="28"/>
          <w:szCs w:val="28"/>
        </w:rPr>
        <w:t>Белокалитвинского</w:t>
      </w:r>
      <w:proofErr w:type="spellEnd"/>
      <w:r>
        <w:rPr>
          <w:color w:val="auto"/>
          <w:sz w:val="28"/>
          <w:szCs w:val="28"/>
        </w:rPr>
        <w:t xml:space="preserve"> района </w:t>
      </w:r>
      <w:r>
        <w:rPr>
          <w:color w:val="auto"/>
          <w:sz w:val="28"/>
          <w:szCs w:val="28"/>
          <w:lang w:eastAsia="ru-RU"/>
        </w:rPr>
        <w:t>о</w:t>
      </w:r>
      <w:r>
        <w:rPr>
          <w:color w:val="auto"/>
          <w:sz w:val="28"/>
          <w:szCs w:val="28"/>
        </w:rPr>
        <w:t xml:space="preserve">т 19.10.2021, Администрация </w:t>
      </w:r>
      <w:proofErr w:type="spellStart"/>
      <w:r>
        <w:rPr>
          <w:color w:val="auto"/>
          <w:sz w:val="28"/>
          <w:szCs w:val="28"/>
        </w:rPr>
        <w:t>Белокалитвинского</w:t>
      </w:r>
      <w:proofErr w:type="spellEnd"/>
      <w:r>
        <w:rPr>
          <w:color w:val="auto"/>
          <w:sz w:val="28"/>
          <w:szCs w:val="28"/>
        </w:rPr>
        <w:t xml:space="preserve"> района  </w:t>
      </w:r>
      <w:r>
        <w:rPr>
          <w:b/>
          <w:color w:val="auto"/>
          <w:sz w:val="28"/>
          <w:szCs w:val="28"/>
        </w:rPr>
        <w:t>п о с т а н о в л я е т :</w:t>
      </w:r>
    </w:p>
    <w:p w:rsidR="002A44D3" w:rsidRDefault="002A44D3" w:rsidP="002A44D3">
      <w:pPr>
        <w:pStyle w:val="32"/>
        <w:tabs>
          <w:tab w:val="left" w:pos="3969"/>
        </w:tabs>
        <w:rPr>
          <w:color w:val="auto"/>
          <w:szCs w:val="28"/>
        </w:rPr>
      </w:pPr>
    </w:p>
    <w:p w:rsidR="002A44D3" w:rsidRDefault="002A44D3" w:rsidP="002A44D3">
      <w:pPr>
        <w:pStyle w:val="32"/>
        <w:numPr>
          <w:ilvl w:val="0"/>
          <w:numId w:val="9"/>
        </w:numPr>
        <w:tabs>
          <w:tab w:val="left" w:pos="1134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Присвоить объединенному объекту недвижимости, образуемому из двух сооружений, с кадастровыми номерами 61:04:0000000:5491 и 61:04:00000000:6293, протяженностью 2300,0 м., адрес: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Российская Федерация, </w:t>
      </w:r>
      <w:r>
        <w:rPr>
          <w:color w:val="auto"/>
          <w:sz w:val="28"/>
        </w:rPr>
        <w:t xml:space="preserve">Ростовская область, </w:t>
      </w:r>
      <w:proofErr w:type="spellStart"/>
      <w:r>
        <w:rPr>
          <w:color w:val="auto"/>
          <w:sz w:val="28"/>
        </w:rPr>
        <w:t>Белокалитвинский</w:t>
      </w:r>
      <w:proofErr w:type="spellEnd"/>
      <w:r>
        <w:rPr>
          <w:color w:val="auto"/>
          <w:sz w:val="28"/>
        </w:rPr>
        <w:t xml:space="preserve"> район, далее – сооружение.</w:t>
      </w:r>
    </w:p>
    <w:p w:rsidR="002A44D3" w:rsidRDefault="002A44D3" w:rsidP="002A44D3">
      <w:pPr>
        <w:pStyle w:val="32"/>
        <w:numPr>
          <w:ilvl w:val="0"/>
          <w:numId w:val="9"/>
        </w:numPr>
        <w:tabs>
          <w:tab w:val="left" w:pos="1134"/>
        </w:tabs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Изменить </w:t>
      </w:r>
      <w:r>
        <w:rPr>
          <w:color w:val="auto"/>
          <w:sz w:val="28"/>
          <w:szCs w:val="28"/>
        </w:rPr>
        <w:t xml:space="preserve">сооружению наименование на иное: «Автомобильная дорога </w:t>
      </w:r>
      <w:proofErr w:type="spellStart"/>
      <w:r>
        <w:rPr>
          <w:color w:val="auto"/>
          <w:sz w:val="28"/>
          <w:szCs w:val="28"/>
        </w:rPr>
        <w:t>ст-ца</w:t>
      </w:r>
      <w:proofErr w:type="spellEnd"/>
      <w:r>
        <w:rPr>
          <w:color w:val="auto"/>
          <w:sz w:val="28"/>
          <w:szCs w:val="28"/>
        </w:rPr>
        <w:t xml:space="preserve"> Краснодонецкая, ул. Центральная – п. Мельничный, ул. Гринева».</w:t>
      </w:r>
    </w:p>
    <w:p w:rsidR="002A44D3" w:rsidRDefault="002A44D3" w:rsidP="002A44D3">
      <w:pPr>
        <w:pStyle w:val="32"/>
        <w:numPr>
          <w:ilvl w:val="0"/>
          <w:numId w:val="9"/>
        </w:numPr>
        <w:tabs>
          <w:tab w:val="left" w:pos="1134"/>
        </w:tabs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Рекомендовать Комитету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подготовить соответствующие документы для внесения изменений в государственный кадастр недвижимости. </w:t>
      </w:r>
    </w:p>
    <w:p w:rsidR="002A44D3" w:rsidRDefault="002A44D3" w:rsidP="002A44D3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2A44D3" w:rsidRDefault="002A44D3" w:rsidP="002A44D3">
      <w:pPr>
        <w:pStyle w:val="210"/>
        <w:tabs>
          <w:tab w:val="left" w:pos="993"/>
          <w:tab w:val="left" w:pos="1134"/>
        </w:tabs>
        <w:ind w:firstLine="709"/>
        <w:rPr>
          <w:color w:val="800000"/>
          <w:sz w:val="14"/>
          <w:szCs w:val="28"/>
        </w:rPr>
      </w:pPr>
    </w:p>
    <w:p w:rsidR="005A2D86" w:rsidRDefault="005A2D86" w:rsidP="005A2D86">
      <w:pPr>
        <w:jc w:val="both"/>
        <w:rPr>
          <w:sz w:val="28"/>
        </w:rPr>
      </w:pPr>
    </w:p>
    <w:p w:rsidR="00CB4E8A" w:rsidRPr="005A2D86" w:rsidRDefault="00CB4E8A" w:rsidP="005A2D86">
      <w:pPr>
        <w:jc w:val="both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A4" w:rsidRDefault="002421A4">
      <w:r>
        <w:separator/>
      </w:r>
    </w:p>
  </w:endnote>
  <w:endnote w:type="continuationSeparator" w:id="0">
    <w:p w:rsidR="002421A4" w:rsidRDefault="002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4E8A" w:rsidRPr="00CB4E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4E8A">
      <w:rPr>
        <w:noProof/>
        <w:sz w:val="14"/>
        <w:lang w:val="en-US"/>
      </w:rPr>
      <w:t>C:\Users\eio3\Documents\Постановления\адр_сооруж-КУИ-Краснод.docx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1F86" w:rsidRPr="00081F86">
      <w:rPr>
        <w:noProof/>
        <w:sz w:val="14"/>
      </w:rPr>
      <w:t>10/21/2021 11:42:00</w:t>
    </w:r>
    <w:r w:rsidR="00081F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B4E8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B4E8A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4E8A" w:rsidRPr="00CB4E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4E8A">
      <w:rPr>
        <w:noProof/>
        <w:sz w:val="14"/>
        <w:lang w:val="en-US"/>
      </w:rPr>
      <w:t>C:\Users\eio3\Documents\Постановления\адр_сооруж-КУИ-Краснод.docx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1F86" w:rsidRPr="00081F86">
      <w:rPr>
        <w:noProof/>
        <w:sz w:val="14"/>
      </w:rPr>
      <w:t>10/21/2021 11:42:00</w:t>
    </w:r>
    <w:r w:rsidR="00081F8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A4" w:rsidRDefault="002421A4">
      <w:r>
        <w:separator/>
      </w:r>
    </w:p>
  </w:footnote>
  <w:footnote w:type="continuationSeparator" w:id="0">
    <w:p w:rsidR="002421A4" w:rsidRDefault="0024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8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EB603CF"/>
    <w:multiLevelType w:val="hybridMultilevel"/>
    <w:tmpl w:val="F85447F4"/>
    <w:lvl w:ilvl="0" w:tplc="6AB64DB2">
      <w:start w:val="1"/>
      <w:numFmt w:val="decimal"/>
      <w:lvlText w:val="%1."/>
      <w:lvlJc w:val="left"/>
      <w:pPr>
        <w:ind w:left="1264" w:hanging="5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1F86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21A4"/>
    <w:rsid w:val="00244BD2"/>
    <w:rsid w:val="002A35D4"/>
    <w:rsid w:val="002A44D3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3D93"/>
    <w:rsid w:val="003F3219"/>
    <w:rsid w:val="00405D8A"/>
    <w:rsid w:val="00414740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B4E8A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A73A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AD9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2">
    <w:name w:val="Основной текст с отступом 32"/>
    <w:basedOn w:val="a"/>
    <w:rsid w:val="002A44D3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DA11-F92A-4C8B-B1AA-DD1916D9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2021-10-21T08:42:00Z</cp:lastPrinted>
  <dcterms:created xsi:type="dcterms:W3CDTF">2021-10-21T08:41:00Z</dcterms:created>
  <dcterms:modified xsi:type="dcterms:W3CDTF">2021-11-09T14:47:00Z</dcterms:modified>
</cp:coreProperties>
</file>