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3573C">
        <w:rPr>
          <w:sz w:val="28"/>
        </w:rPr>
        <w:t>17</w:t>
      </w:r>
      <w:r w:rsidR="00C70947">
        <w:rPr>
          <w:sz w:val="28"/>
        </w:rPr>
        <w:t>.</w:t>
      </w:r>
      <w:r w:rsidR="000D47D1">
        <w:rPr>
          <w:sz w:val="28"/>
        </w:rPr>
        <w:t>01.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3573C">
        <w:rPr>
          <w:sz w:val="28"/>
        </w:rPr>
        <w:t>23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E1DD0" w:rsidRDefault="003E1DD0" w:rsidP="003E1DD0">
      <w:pPr>
        <w:widowControl w:val="0"/>
        <w:autoSpaceDE w:val="0"/>
        <w:autoSpaceDN w:val="0"/>
        <w:adjustRightInd w:val="0"/>
        <w:spacing w:line="232" w:lineRule="auto"/>
        <w:jc w:val="center"/>
        <w:outlineLvl w:val="0"/>
        <w:rPr>
          <w:b/>
          <w:bCs/>
          <w:sz w:val="28"/>
          <w:szCs w:val="28"/>
        </w:rPr>
      </w:pPr>
      <w:bookmarkStart w:id="2" w:name="_GoBack"/>
      <w:r>
        <w:rPr>
          <w:b/>
          <w:bCs/>
          <w:sz w:val="28"/>
          <w:szCs w:val="28"/>
        </w:rPr>
        <w:t>О внесении изменений в постановление</w:t>
      </w:r>
    </w:p>
    <w:p w:rsidR="003E1DD0" w:rsidRDefault="003E1DD0" w:rsidP="003E1DD0">
      <w:pPr>
        <w:widowControl w:val="0"/>
        <w:autoSpaceDE w:val="0"/>
        <w:autoSpaceDN w:val="0"/>
        <w:adjustRightInd w:val="0"/>
        <w:spacing w:line="232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3E1DD0" w:rsidRDefault="003E1DD0" w:rsidP="003E1DD0">
      <w:pPr>
        <w:widowControl w:val="0"/>
        <w:autoSpaceDE w:val="0"/>
        <w:autoSpaceDN w:val="0"/>
        <w:adjustRightInd w:val="0"/>
        <w:spacing w:line="232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29.01.2018 № 82</w:t>
      </w:r>
    </w:p>
    <w:bookmarkEnd w:id="2"/>
    <w:p w:rsidR="003E1DD0" w:rsidRDefault="003E1DD0" w:rsidP="003E1DD0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3E1DD0" w:rsidRDefault="003E1DD0" w:rsidP="003E1DD0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3E1DD0" w:rsidRDefault="003E1DD0" w:rsidP="007F0195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обеспечения исполнения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 бюджете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3E1DD0" w:rsidRDefault="003E1DD0" w:rsidP="007F0195">
      <w:pPr>
        <w:ind w:right="141" w:firstLine="709"/>
        <w:rPr>
          <w:b/>
          <w:sz w:val="28"/>
          <w:szCs w:val="28"/>
        </w:rPr>
      </w:pPr>
    </w:p>
    <w:p w:rsidR="003E1DD0" w:rsidRDefault="003E1DD0" w:rsidP="007F0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7F019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от 29.01.2018 № 82 «О мерах по обеспечению исполнения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следующие изменения:</w:t>
      </w:r>
    </w:p>
    <w:p w:rsidR="003E1DD0" w:rsidRDefault="003E1DD0" w:rsidP="007F0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 подпункте 4.6 пункта 4 </w:t>
      </w:r>
      <w:r>
        <w:rPr>
          <w:rFonts w:eastAsia="Calibri"/>
          <w:sz w:val="28"/>
          <w:szCs w:val="28"/>
        </w:rPr>
        <w:t>слова «</w:t>
      </w:r>
      <w:r>
        <w:rPr>
          <w:sz w:val="28"/>
          <w:szCs w:val="28"/>
        </w:rPr>
        <w:t>внутреннего финансового контроля» заменить словами «внутреннего финансового аудита».</w:t>
      </w:r>
    </w:p>
    <w:p w:rsidR="003E1DD0" w:rsidRDefault="003E1DD0" w:rsidP="007F0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Пункт 8 изложить в следующей редакции:</w:t>
      </w:r>
    </w:p>
    <w:p w:rsidR="003E1DD0" w:rsidRDefault="003E1DD0" w:rsidP="007F0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 Установить, что соглашения (договоры) между главным распорядителем средств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получателем субсидии, предоставленной юридическому лицу (за исключением субсидии государственному (муниципальному) учреждению), индивидуальному предпринимателю, а также физическому лицу – производителю товаров (работ, услуг), некоммерческой организации, не являющейся казенным учреждением, </w:t>
      </w:r>
      <w:r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  <w:lang w:val="en-US"/>
        </w:rPr>
        <w:t> </w:t>
      </w:r>
      <w:r>
        <w:rPr>
          <w:spacing w:val="-2"/>
          <w:sz w:val="28"/>
          <w:szCs w:val="28"/>
        </w:rPr>
        <w:t xml:space="preserve">предоставлении субсидии из бюджета </w:t>
      </w:r>
      <w:proofErr w:type="spellStart"/>
      <w:r>
        <w:rPr>
          <w:spacing w:val="-2"/>
          <w:sz w:val="28"/>
          <w:szCs w:val="28"/>
        </w:rPr>
        <w:t>Белокалитвинского</w:t>
      </w:r>
      <w:proofErr w:type="spellEnd"/>
      <w:r>
        <w:rPr>
          <w:spacing w:val="-2"/>
          <w:sz w:val="28"/>
          <w:szCs w:val="28"/>
        </w:rPr>
        <w:t xml:space="preserve"> района заключаются в</w:t>
      </w:r>
      <w:r>
        <w:rPr>
          <w:spacing w:val="-2"/>
          <w:sz w:val="28"/>
          <w:szCs w:val="28"/>
          <w:lang w:val="en-US"/>
        </w:rPr>
        <w:t> </w:t>
      </w:r>
      <w:r>
        <w:rPr>
          <w:spacing w:val="-2"/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 типовой формой, установленной финансовым управлением Администрации </w:t>
      </w:r>
      <w:proofErr w:type="spellStart"/>
      <w:r>
        <w:rPr>
          <w:spacing w:val="-2"/>
          <w:sz w:val="28"/>
          <w:szCs w:val="28"/>
        </w:rPr>
        <w:t>Белокалитвинского</w:t>
      </w:r>
      <w:proofErr w:type="spellEnd"/>
      <w:r>
        <w:rPr>
          <w:spacing w:val="-2"/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для соответствующего вида субсидии, за исключением субсидий на финансовое обеспечение расходных обязательств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за счет субсидий, предоставляемых бюджету </w:t>
      </w:r>
      <w:proofErr w:type="spellStart"/>
      <w:r>
        <w:rPr>
          <w:spacing w:val="-4"/>
          <w:sz w:val="28"/>
          <w:szCs w:val="28"/>
        </w:rPr>
        <w:t>Белокалитвинского</w:t>
      </w:r>
      <w:proofErr w:type="spellEnd"/>
      <w:r>
        <w:rPr>
          <w:spacing w:val="-4"/>
          <w:sz w:val="28"/>
          <w:szCs w:val="28"/>
        </w:rPr>
        <w:t xml:space="preserve"> района из областного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бюджета в целях достижения результатов региональных проектов, направленных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 реализацию федеральных проектов, входящих в состав национальных проектов,</w:t>
      </w:r>
      <w:r>
        <w:rPr>
          <w:sz w:val="28"/>
          <w:szCs w:val="28"/>
        </w:rPr>
        <w:t xml:space="preserve"> определенных Указом Президента Российской Федерации от </w:t>
      </w:r>
      <w:r w:rsidR="0013573C">
        <w:rPr>
          <w:sz w:val="28"/>
          <w:szCs w:val="28"/>
        </w:rPr>
        <w:t>0</w:t>
      </w:r>
      <w:r>
        <w:rPr>
          <w:sz w:val="28"/>
          <w:szCs w:val="28"/>
        </w:rPr>
        <w:t xml:space="preserve">7 мая 2018 г. </w:t>
      </w:r>
      <w:r>
        <w:rPr>
          <w:sz w:val="28"/>
          <w:szCs w:val="28"/>
        </w:rPr>
        <w:lastRenderedPageBreak/>
        <w:t>№ 204 «О национальных целях и стратегических задачах развития Российской Федерации на период до 2024 года».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Соглашения (договоры) между главным распорядителем средств </w:t>
      </w:r>
      <w:r>
        <w:rPr>
          <w:spacing w:val="-2"/>
          <w:sz w:val="28"/>
          <w:szCs w:val="28"/>
        </w:rPr>
        <w:t xml:space="preserve">бюджета </w:t>
      </w:r>
      <w:proofErr w:type="spellStart"/>
      <w:r>
        <w:rPr>
          <w:spacing w:val="-2"/>
          <w:sz w:val="28"/>
          <w:szCs w:val="28"/>
        </w:rPr>
        <w:t>Белокалитвинского</w:t>
      </w:r>
      <w:proofErr w:type="spellEnd"/>
      <w:r>
        <w:rPr>
          <w:spacing w:val="-2"/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и получателем субсидии, предоставленной юридическому лицу (за исключением субсидии государственному (муниципальному) учреждению), </w:t>
      </w:r>
      <w:r>
        <w:rPr>
          <w:spacing w:val="-4"/>
          <w:sz w:val="28"/>
          <w:szCs w:val="28"/>
        </w:rPr>
        <w:t>индивидуальному предпринимателю, а также физическому лицу – производителю</w:t>
      </w:r>
      <w:r>
        <w:rPr>
          <w:sz w:val="28"/>
          <w:szCs w:val="28"/>
        </w:rPr>
        <w:t xml:space="preserve"> товаров (работ, услуг), некоммерческой организации,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являющейся казенным </w:t>
      </w:r>
      <w:r>
        <w:rPr>
          <w:spacing w:val="-4"/>
          <w:sz w:val="28"/>
          <w:szCs w:val="28"/>
        </w:rPr>
        <w:t>учреждением, о предоставлении субсидии на</w:t>
      </w:r>
      <w:r>
        <w:rPr>
          <w:spacing w:val="-4"/>
          <w:sz w:val="28"/>
          <w:szCs w:val="28"/>
          <w:lang w:val="en-US"/>
        </w:rPr>
        <w:t> </w:t>
      </w:r>
      <w:r>
        <w:rPr>
          <w:spacing w:val="-4"/>
          <w:sz w:val="28"/>
          <w:szCs w:val="28"/>
        </w:rPr>
        <w:t>финансовое обеспечение расходных</w:t>
      </w:r>
      <w:r>
        <w:rPr>
          <w:sz w:val="28"/>
          <w:szCs w:val="28"/>
        </w:rPr>
        <w:t xml:space="preserve"> обязательств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за счет субсидий, предоставляемых бюджету </w:t>
      </w:r>
      <w:proofErr w:type="spellStart"/>
      <w:r>
        <w:rPr>
          <w:spacing w:val="-2"/>
          <w:sz w:val="28"/>
          <w:szCs w:val="28"/>
        </w:rPr>
        <w:t>Белокалитвинского</w:t>
      </w:r>
      <w:proofErr w:type="spellEnd"/>
      <w:r>
        <w:rPr>
          <w:spacing w:val="-2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из областного бюджета в целях достижения результатов региональных проектов, направленных </w:t>
      </w:r>
      <w:r>
        <w:rPr>
          <w:spacing w:val="-6"/>
          <w:sz w:val="28"/>
          <w:szCs w:val="28"/>
        </w:rPr>
        <w:t>на реализацию федеральных проектов, входящих в состав национальных проектов,</w:t>
      </w:r>
      <w:r>
        <w:rPr>
          <w:sz w:val="28"/>
          <w:szCs w:val="28"/>
        </w:rPr>
        <w:t xml:space="preserve"> определенных Указом Президента Российской Федерации от </w:t>
      </w:r>
      <w:r w:rsidR="0013573C">
        <w:rPr>
          <w:sz w:val="28"/>
          <w:szCs w:val="28"/>
        </w:rPr>
        <w:t>0</w:t>
      </w:r>
      <w:r>
        <w:rPr>
          <w:sz w:val="28"/>
          <w:szCs w:val="28"/>
        </w:rPr>
        <w:t>7 мая 2018 г. № 204 «О национальных целях и стратегических задачах развития Российской Федерации на период до 2024 года», заключаются в соответствии с типовой формой, установленной Министерством финансов Российской Федерации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соответствующего вида субсидии.».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Дополнить пунктами 8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–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следующего содержания: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«8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 Заключение соглашений (договоров) о предоставлении субсидий юридическим лицам (за исключением государственных (муниципальных) учреждений), индивидуальным предпринимателям, физическим лицам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некоммерческим организациям, не являющимся казенными учреждениями,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финансового обеспечения затрат в связи с производством товаров, выполнением работ, оказанием услуг (за исключением субсидий на финансовое</w:t>
      </w:r>
      <w:r>
        <w:rPr>
          <w:spacing w:val="-4"/>
          <w:sz w:val="28"/>
          <w:szCs w:val="28"/>
        </w:rPr>
        <w:t xml:space="preserve"> обеспечение выполнения муниципального задания на оказание муниципальных услуг (выполнение работ) осуществляется не позднее 30-го рабочего дня: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после определения победителя по результатам проведения конкурса, иного отбора на право получения субсидии (далее – отбор) – в отношении субсидий, предоставляемых в соответствии с положениями </w:t>
      </w:r>
      <w:r>
        <w:rPr>
          <w:color w:val="000000" w:themeColor="text1"/>
          <w:sz w:val="28"/>
          <w:szCs w:val="28"/>
        </w:rPr>
        <w:t>пункта 8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настоящего постановления;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даты доведения главному распорядителю средств бюджета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лимитов бюджетных обязательств на предоставление соответствующих субсидий – в отношении субсидий, предоставление которых осуществляется без проведения отбора.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" w:name="Par0"/>
      <w:bookmarkEnd w:id="3"/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>. В случае, если порядком предоставления субсидий, указанных в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пункте 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настоящего </w:t>
      </w:r>
      <w:r>
        <w:rPr>
          <w:color w:val="000000" w:themeColor="text1"/>
          <w:sz w:val="28"/>
          <w:szCs w:val="28"/>
        </w:rPr>
        <w:t>постановления</w:t>
      </w:r>
      <w:r>
        <w:rPr>
          <w:bCs/>
          <w:sz w:val="28"/>
          <w:szCs w:val="28"/>
        </w:rPr>
        <w:t>, установлено, что субсидии предоставляются по результатам отбора, то определение победителей такого отбора осуществляется: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4" w:name="Par1"/>
      <w:bookmarkEnd w:id="4"/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.1.</w:t>
      </w:r>
      <w:r>
        <w:rPr>
          <w:bCs/>
          <w:sz w:val="28"/>
          <w:szCs w:val="28"/>
        </w:rPr>
        <w:t> В отношении субсидий, подлежащих предоставлению в текущем финансовом году: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лимиты бюджетных обязательств</w:t>
      </w:r>
      <w:proofErr w:type="gramEnd"/>
      <w:r>
        <w:rPr>
          <w:bCs/>
          <w:sz w:val="28"/>
          <w:szCs w:val="28"/>
        </w:rPr>
        <w:t xml:space="preserve"> на предоставление которых доведены до соответствующего главного распорядителя средств бюджета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пределах бюджетных ассигнований, предусмотренных решением Собрания депутатов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о бюджете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района, – не позднее </w:t>
      </w:r>
      <w:r w:rsidR="0027364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 апреля текущего финансового года;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лимиты бюджетных обязательств</w:t>
      </w:r>
      <w:proofErr w:type="gramEnd"/>
      <w:r>
        <w:rPr>
          <w:bCs/>
          <w:sz w:val="28"/>
          <w:szCs w:val="28"/>
        </w:rPr>
        <w:t xml:space="preserve"> на предоставление которых доведены до соответствующего главного распорядителя средств бюджета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пределах бюджетных ассигнований, предусмотренных решением Собрания депутатов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о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внесении изменений в решение Собрания депутатов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о бюджете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района, – не позднее </w:t>
      </w:r>
      <w:r w:rsidR="0027364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 октября текущего финансового года;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позднее 45-го рабочего дня после внесения соответствующих изменений в сводную бюджетную роспись бюджета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 соответствии со статьей об особенностях исполнения бюджета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района, но не позднее </w:t>
      </w:r>
      <w:r w:rsidR="0027364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 октября текущего финансового года.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5" w:name="Par5"/>
      <w:bookmarkEnd w:id="5"/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.2.</w:t>
      </w:r>
      <w:r>
        <w:rPr>
          <w:bCs/>
          <w:sz w:val="28"/>
          <w:szCs w:val="28"/>
        </w:rPr>
        <w:t> В отношении субсидий, лимиты бюджетных обязательств на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предоставление которых доведены до соответствующего главного распорядителя средств бюджета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 пределах бюджетных ассигнований, предусмотренных решением Собрания депутатов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о бюджете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района, подлежащих предоставлению начиная с 1-го года планового периода, – не позднее </w:t>
      </w:r>
      <w:r w:rsidR="0013573C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 августа текущего финансового года.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Требования, установленные пунктом 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настоящего постановления, не применяются при проведении дополнительного отбора на предоставление субсидии в пределах неиспользованных лимитов бюджетных обязательств, образовавшихся по результатам проведения отбора в сроки, предусмотренные подпунктами 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.1 </w:t>
      </w:r>
      <w:r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.2 </w:t>
      </w:r>
      <w:r>
        <w:rPr>
          <w:bCs/>
          <w:sz w:val="28"/>
          <w:szCs w:val="28"/>
        </w:rPr>
        <w:t xml:space="preserve">пункта 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настоящего постановления, в случае принятия главным распорядителем средств бюджета </w:t>
      </w:r>
      <w:proofErr w:type="spellStart"/>
      <w:r>
        <w:rPr>
          <w:bCs/>
          <w:sz w:val="28"/>
          <w:szCs w:val="28"/>
        </w:rPr>
        <w:t>Белокалитвинсокго</w:t>
      </w:r>
      <w:proofErr w:type="spellEnd"/>
      <w:r>
        <w:rPr>
          <w:bCs/>
          <w:sz w:val="28"/>
          <w:szCs w:val="28"/>
        </w:rPr>
        <w:t xml:space="preserve"> района решения о проведении дополнительного отбора.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. </w:t>
      </w:r>
      <w:r>
        <w:rPr>
          <w:bCs/>
          <w:sz w:val="28"/>
          <w:szCs w:val="28"/>
        </w:rPr>
        <w:t xml:space="preserve">В случае, если для достижения целей предоставления субсидии порядками предоставления субсидий, указанных в пункте 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 постановления, предусмотрено последующее предоставление получателем субсидии средств иным юридическим лицам, индивидуальным предпринимателям на безвозмездной и безвозвратной основе, в том числе в форме гранта, или в форме вклада в уставный (складочный) капитал юридического лица, то заключение договоров о предоставлении таких средств и дополнительных соглашений, предусматривающих внесение в них изменений или их расторжение, осуществляется в соответствии с типовыми формами, установленными Министерством финансов Российской Федерации, министерством финансов Ростовской области или финансовым управлением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 случаях, определенных пунктом 8 настоящего постановления.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. </w:t>
      </w:r>
      <w:r>
        <w:rPr>
          <w:bCs/>
          <w:sz w:val="28"/>
          <w:szCs w:val="28"/>
        </w:rPr>
        <w:t xml:space="preserve">Положения, предусмотренные пунктами 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1 </w:t>
      </w:r>
      <w:r>
        <w:rPr>
          <w:sz w:val="28"/>
          <w:szCs w:val="28"/>
        </w:rPr>
        <w:t>–</w:t>
      </w:r>
      <w:r>
        <w:rPr>
          <w:sz w:val="28"/>
          <w:szCs w:val="28"/>
          <w:vertAlign w:val="superscript"/>
        </w:rPr>
        <w:t> 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 постановления, не распространяются на гранты в форме субсидий, предоставляемые из  бюджета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района, если порядком их предоставления, определенным решениями о предоставлении таких грантов, указанными в пункте 7 статьи 78 и пункте 4 статьи 7</w:t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Бюджетного кодекса Российской Федерации, установлен иной срок определения победителей отбора </w:t>
      </w:r>
      <w:r>
        <w:rPr>
          <w:bCs/>
          <w:sz w:val="28"/>
          <w:szCs w:val="28"/>
        </w:rPr>
        <w:lastRenderedPageBreak/>
        <w:t>на их предоставление, а также на заключение договоров (соглашений) об их предоставлении.».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Пункт 16 дополнить абзацем следующего содержания:</w:t>
      </w:r>
    </w:p>
    <w:p w:rsidR="003E1DD0" w:rsidRDefault="003E1DD0" w:rsidP="003E1DD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«Пункты 8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– 8</w:t>
      </w:r>
      <w:r>
        <w:rPr>
          <w:sz w:val="28"/>
          <w:szCs w:val="28"/>
          <w:vertAlign w:val="superscript"/>
        </w:rPr>
        <w:t xml:space="preserve">5 </w:t>
      </w:r>
      <w:r>
        <w:rPr>
          <w:sz w:val="28"/>
          <w:szCs w:val="28"/>
        </w:rPr>
        <w:t xml:space="preserve">настоящего постановления применяются при исполнении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начиная с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2020 год и на плановый период 2021 и 2022 годов в отношении субсидий, предоставляемых в целях достижения результатов региональных проектов, направленных на реализацию федеральных проектов, входящих в состав национальных проектов, определенных Указом Президента Российской Федерации от 7 мая 2018 г. № 204 «О национальных целях и стратегических задачах развития Российской Федерации на период до 2024 года».».</w:t>
      </w:r>
    </w:p>
    <w:p w:rsidR="003E1DD0" w:rsidRDefault="003E1DD0" w:rsidP="003E1DD0">
      <w:pPr>
        <w:tabs>
          <w:tab w:val="left" w:pos="426"/>
        </w:tabs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color w:val="0D0D0D" w:themeColor="text1" w:themeTint="F2"/>
          <w:sz w:val="28"/>
          <w:szCs w:val="28"/>
        </w:rPr>
        <w:t>3. </w:t>
      </w:r>
      <w:r>
        <w:rPr>
          <w:sz w:val="28"/>
          <w:szCs w:val="28"/>
        </w:rPr>
        <w:t>Установить, что подпункт 1.3. пункта 3 настоящего постановления применяется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начиная с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 2020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год и на плановый период 2021 и 2022 годов в отношении субсидий, предоставляемых в целях достижения результатов региональных проектов, направленных на реализацию федеральных проектов, входящих в состав национальных проектов, определенных Указом Президента Российской Федерации от 7 мая 2018 г. № 204 «О национальных целях и стратегических задачах развития Российской Федерации на период до 2024 года».</w:t>
      </w:r>
    </w:p>
    <w:p w:rsidR="003E1DD0" w:rsidRDefault="003E1DD0" w:rsidP="003E1D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собой.</w:t>
      </w:r>
    </w:p>
    <w:p w:rsidR="003E1DD0" w:rsidRDefault="003E1DD0" w:rsidP="003E1DD0">
      <w:pPr>
        <w:pStyle w:val="ConsPlusNormal"/>
        <w:ind w:firstLine="709"/>
        <w:jc w:val="both"/>
        <w:rPr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3818F3" w:rsidP="003818F3">
      <w:pPr>
        <w:pStyle w:val="2"/>
        <w:rPr>
          <w:b w:val="0"/>
        </w:rPr>
      </w:pPr>
      <w:bookmarkStart w:id="6" w:name="Наименование"/>
      <w:bookmarkEnd w:id="6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3818F3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7F0195" w:rsidRDefault="00872883" w:rsidP="00872883">
      <w:pPr>
        <w:rPr>
          <w:sz w:val="28"/>
        </w:rPr>
      </w:pPr>
      <w:r w:rsidRPr="007F0195">
        <w:rPr>
          <w:sz w:val="28"/>
        </w:rPr>
        <w:t>Верно:</w:t>
      </w:r>
    </w:p>
    <w:p w:rsidR="003A39C2" w:rsidRPr="007F0195" w:rsidRDefault="003818F3" w:rsidP="00835273">
      <w:pPr>
        <w:rPr>
          <w:sz w:val="28"/>
          <w:szCs w:val="28"/>
        </w:rPr>
      </w:pPr>
      <w:proofErr w:type="spellStart"/>
      <w:r w:rsidRPr="007F0195">
        <w:rPr>
          <w:sz w:val="28"/>
        </w:rPr>
        <w:t>И.о</w:t>
      </w:r>
      <w:proofErr w:type="spellEnd"/>
      <w:r w:rsidRPr="007F0195">
        <w:rPr>
          <w:sz w:val="28"/>
        </w:rPr>
        <w:t xml:space="preserve">. </w:t>
      </w:r>
      <w:proofErr w:type="gramStart"/>
      <w:r w:rsidRPr="007F0195">
        <w:rPr>
          <w:sz w:val="28"/>
        </w:rPr>
        <w:t>у</w:t>
      </w:r>
      <w:r w:rsidR="00715C8D" w:rsidRPr="007F0195">
        <w:rPr>
          <w:sz w:val="28"/>
        </w:rPr>
        <w:t>правляющ</w:t>
      </w:r>
      <w:r w:rsidRPr="007F0195">
        <w:rPr>
          <w:sz w:val="28"/>
        </w:rPr>
        <w:t>его</w:t>
      </w:r>
      <w:r w:rsidR="00715C8D" w:rsidRPr="007F0195">
        <w:rPr>
          <w:sz w:val="28"/>
        </w:rPr>
        <w:t xml:space="preserve"> </w:t>
      </w:r>
      <w:r w:rsidR="00F4755E" w:rsidRPr="007F0195">
        <w:rPr>
          <w:sz w:val="28"/>
        </w:rPr>
        <w:t xml:space="preserve"> делами</w:t>
      </w:r>
      <w:proofErr w:type="gramEnd"/>
      <w:r w:rsidR="00F4755E" w:rsidRPr="007F0195">
        <w:rPr>
          <w:sz w:val="28"/>
        </w:rPr>
        <w:tab/>
      </w:r>
      <w:r w:rsidR="00F4755E" w:rsidRPr="007F0195">
        <w:rPr>
          <w:sz w:val="28"/>
        </w:rPr>
        <w:tab/>
      </w:r>
      <w:r w:rsidR="00F4755E" w:rsidRPr="007F0195">
        <w:rPr>
          <w:sz w:val="28"/>
        </w:rPr>
        <w:tab/>
      </w:r>
      <w:r w:rsidR="000C6CE8" w:rsidRPr="007F0195">
        <w:rPr>
          <w:sz w:val="28"/>
        </w:rPr>
        <w:tab/>
      </w:r>
      <w:r w:rsidR="00F4755E" w:rsidRPr="007F0195">
        <w:rPr>
          <w:sz w:val="28"/>
        </w:rPr>
        <w:tab/>
      </w:r>
      <w:r w:rsidR="001D3A0E" w:rsidRPr="007F0195">
        <w:rPr>
          <w:sz w:val="28"/>
        </w:rPr>
        <w:tab/>
      </w:r>
      <w:r w:rsidRPr="007F0195">
        <w:rPr>
          <w:sz w:val="28"/>
        </w:rPr>
        <w:t>Л.А. Леонова</w:t>
      </w:r>
    </w:p>
    <w:sectPr w:rsidR="003A39C2" w:rsidRPr="007F0195" w:rsidSect="007F0195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61" w:rsidRDefault="00E65861">
      <w:r>
        <w:separator/>
      </w:r>
    </w:p>
  </w:endnote>
  <w:endnote w:type="continuationSeparator" w:id="0">
    <w:p w:rsidR="00E65861" w:rsidRDefault="00E6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0195" w:rsidRPr="007F019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0195">
      <w:rPr>
        <w:noProof/>
        <w:sz w:val="14"/>
        <w:lang w:val="en-US"/>
      </w:rPr>
      <w:t>C</w:t>
    </w:r>
    <w:r w:rsidR="007F0195" w:rsidRPr="007F0195">
      <w:rPr>
        <w:noProof/>
        <w:sz w:val="14"/>
      </w:rPr>
      <w:t>:\</w:t>
    </w:r>
    <w:r w:rsidR="007F0195">
      <w:rPr>
        <w:noProof/>
        <w:sz w:val="14"/>
        <w:lang w:val="en-US"/>
      </w:rPr>
      <w:t>Users</w:t>
    </w:r>
    <w:r w:rsidR="007F0195" w:rsidRPr="007F0195">
      <w:rPr>
        <w:noProof/>
        <w:sz w:val="14"/>
      </w:rPr>
      <w:t>\</w:t>
    </w:r>
    <w:r w:rsidR="007F0195">
      <w:rPr>
        <w:noProof/>
        <w:sz w:val="14"/>
        <w:lang w:val="en-US"/>
      </w:rPr>
      <w:t>eio</w:t>
    </w:r>
    <w:r w:rsidR="007F0195" w:rsidRPr="007F0195">
      <w:rPr>
        <w:noProof/>
        <w:sz w:val="14"/>
      </w:rPr>
      <w:t>3\Сохранения Алентьева\Мои документы\Постановления\изм_82-исп-Бюджет.</w:t>
    </w:r>
    <w:r w:rsidR="007F019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7364D" w:rsidRPr="0027364D">
      <w:rPr>
        <w:noProof/>
        <w:sz w:val="14"/>
      </w:rPr>
      <w:t>1/29/2020 4:05:00</w:t>
    </w:r>
    <w:r w:rsidR="0027364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7364D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7364D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0195" w:rsidRPr="007F019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0195">
      <w:rPr>
        <w:noProof/>
        <w:sz w:val="14"/>
        <w:lang w:val="en-US"/>
      </w:rPr>
      <w:t>C</w:t>
    </w:r>
    <w:r w:rsidR="007F0195" w:rsidRPr="007F0195">
      <w:rPr>
        <w:noProof/>
        <w:sz w:val="14"/>
      </w:rPr>
      <w:t>:\</w:t>
    </w:r>
    <w:r w:rsidR="007F0195">
      <w:rPr>
        <w:noProof/>
        <w:sz w:val="14"/>
        <w:lang w:val="en-US"/>
      </w:rPr>
      <w:t>Users</w:t>
    </w:r>
    <w:r w:rsidR="007F0195" w:rsidRPr="007F0195">
      <w:rPr>
        <w:noProof/>
        <w:sz w:val="14"/>
      </w:rPr>
      <w:t>\</w:t>
    </w:r>
    <w:r w:rsidR="007F0195">
      <w:rPr>
        <w:noProof/>
        <w:sz w:val="14"/>
        <w:lang w:val="en-US"/>
      </w:rPr>
      <w:t>eio</w:t>
    </w:r>
    <w:r w:rsidR="007F0195" w:rsidRPr="007F0195">
      <w:rPr>
        <w:noProof/>
        <w:sz w:val="14"/>
      </w:rPr>
      <w:t>3\Сохранения Алентьева\Мои документы\Постановления\изм_82-исп-Бюджет.</w:t>
    </w:r>
    <w:r w:rsidR="007F019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7364D" w:rsidRPr="0027364D">
      <w:rPr>
        <w:noProof/>
        <w:sz w:val="14"/>
      </w:rPr>
      <w:t>1/29/2020 4:05:00</w:t>
    </w:r>
    <w:r w:rsidR="0027364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61" w:rsidRDefault="00E65861">
      <w:r>
        <w:separator/>
      </w:r>
    </w:p>
  </w:footnote>
  <w:footnote w:type="continuationSeparator" w:id="0">
    <w:p w:rsidR="00E65861" w:rsidRDefault="00E6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64D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3573C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259A4"/>
    <w:rsid w:val="00232CB2"/>
    <w:rsid w:val="00241D5F"/>
    <w:rsid w:val="00244BD2"/>
    <w:rsid w:val="0027364D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1DD0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0195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0E97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65861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48A7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3E1DD0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7D23-60E0-434D-BA29-8CB07C17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2020-01-16T12:21:00Z</cp:lastPrinted>
  <dcterms:created xsi:type="dcterms:W3CDTF">2020-01-16T12:19:00Z</dcterms:created>
  <dcterms:modified xsi:type="dcterms:W3CDTF">2020-02-12T13:29:00Z</dcterms:modified>
</cp:coreProperties>
</file>